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B2" w:rsidRDefault="008D7EB2" w:rsidP="00925491">
      <w:pPr>
        <w:spacing w:after="0" w:line="360" w:lineRule="auto"/>
        <w:ind w:firstLine="709"/>
        <w:jc w:val="center"/>
        <w:rPr>
          <w:rFonts w:ascii="Times New Roman" w:hAnsi="Times New Roman"/>
          <w:sz w:val="32"/>
          <w:szCs w:val="32"/>
        </w:rPr>
      </w:pPr>
    </w:p>
    <w:p w:rsidR="00EE47B3" w:rsidRDefault="00EE47B3" w:rsidP="00925491">
      <w:pPr>
        <w:spacing w:after="0" w:line="360" w:lineRule="auto"/>
        <w:ind w:firstLine="709"/>
        <w:jc w:val="center"/>
        <w:rPr>
          <w:rFonts w:ascii="Times New Roman" w:hAnsi="Times New Roman"/>
          <w:sz w:val="32"/>
          <w:szCs w:val="32"/>
        </w:rPr>
      </w:pPr>
      <w:r w:rsidRPr="00925491">
        <w:rPr>
          <w:rFonts w:ascii="Times New Roman" w:hAnsi="Times New Roman"/>
          <w:sz w:val="32"/>
          <w:szCs w:val="32"/>
        </w:rPr>
        <w:t>Содержание</w:t>
      </w:r>
    </w:p>
    <w:p w:rsidR="00EE47B3" w:rsidRDefault="00EE47B3" w:rsidP="00925491">
      <w:pPr>
        <w:spacing w:after="0" w:line="360" w:lineRule="auto"/>
        <w:ind w:firstLine="709"/>
        <w:jc w:val="center"/>
        <w:rPr>
          <w:rFonts w:ascii="Times New Roman" w:hAnsi="Times New Roman"/>
          <w:sz w:val="32"/>
          <w:szCs w:val="32"/>
        </w:rPr>
      </w:pPr>
    </w:p>
    <w:p w:rsidR="00EE47B3" w:rsidRDefault="00EE47B3" w:rsidP="00B151C2">
      <w:pPr>
        <w:spacing w:after="0" w:line="360" w:lineRule="auto"/>
        <w:ind w:firstLine="709"/>
        <w:rPr>
          <w:rFonts w:ascii="Times New Roman" w:hAnsi="Times New Roman"/>
          <w:sz w:val="28"/>
          <w:szCs w:val="28"/>
        </w:rPr>
      </w:pPr>
      <w:r>
        <w:rPr>
          <w:rFonts w:ascii="Times New Roman" w:hAnsi="Times New Roman"/>
          <w:sz w:val="28"/>
          <w:szCs w:val="28"/>
        </w:rPr>
        <w:t>Введение_________________________________________________2</w:t>
      </w:r>
    </w:p>
    <w:p w:rsidR="00EE47B3" w:rsidRDefault="00EE47B3" w:rsidP="00B151C2">
      <w:pPr>
        <w:pStyle w:val="11"/>
        <w:numPr>
          <w:ilvl w:val="0"/>
          <w:numId w:val="1"/>
        </w:numPr>
        <w:spacing w:after="0" w:line="360" w:lineRule="auto"/>
        <w:ind w:left="0" w:firstLine="709"/>
        <w:rPr>
          <w:rFonts w:ascii="Times New Roman" w:hAnsi="Times New Roman"/>
          <w:sz w:val="28"/>
          <w:szCs w:val="28"/>
        </w:rPr>
      </w:pPr>
      <w:r>
        <w:rPr>
          <w:rFonts w:ascii="Times New Roman" w:hAnsi="Times New Roman"/>
          <w:sz w:val="28"/>
          <w:szCs w:val="28"/>
        </w:rPr>
        <w:t>Операции коммерческих банков с ценными бумагами</w:t>
      </w:r>
    </w:p>
    <w:p w:rsidR="00EE47B3" w:rsidRDefault="00EE47B3" w:rsidP="00B151C2">
      <w:pPr>
        <w:pStyle w:val="11"/>
        <w:numPr>
          <w:ilvl w:val="1"/>
          <w:numId w:val="1"/>
        </w:numPr>
        <w:spacing w:after="0" w:line="360" w:lineRule="auto"/>
        <w:ind w:left="0" w:firstLine="709"/>
        <w:rPr>
          <w:rFonts w:ascii="Times New Roman" w:hAnsi="Times New Roman"/>
          <w:sz w:val="28"/>
          <w:szCs w:val="28"/>
        </w:rPr>
      </w:pPr>
      <w:r>
        <w:rPr>
          <w:rFonts w:ascii="Times New Roman" w:hAnsi="Times New Roman"/>
          <w:sz w:val="28"/>
          <w:szCs w:val="28"/>
        </w:rPr>
        <w:t>Виды банковской деятельности на рынке ценных бумаг____3-5</w:t>
      </w:r>
    </w:p>
    <w:p w:rsidR="00EE47B3" w:rsidRDefault="00EE47B3" w:rsidP="00B151C2">
      <w:pPr>
        <w:pStyle w:val="11"/>
        <w:numPr>
          <w:ilvl w:val="1"/>
          <w:numId w:val="1"/>
        </w:numPr>
        <w:spacing w:after="0" w:line="360" w:lineRule="auto"/>
        <w:ind w:left="0" w:firstLine="709"/>
        <w:rPr>
          <w:rFonts w:ascii="Times New Roman" w:hAnsi="Times New Roman"/>
          <w:sz w:val="28"/>
          <w:szCs w:val="28"/>
        </w:rPr>
      </w:pPr>
      <w:r>
        <w:rPr>
          <w:rFonts w:ascii="Times New Roman" w:hAnsi="Times New Roman"/>
          <w:sz w:val="28"/>
          <w:szCs w:val="28"/>
        </w:rPr>
        <w:t>Выпуск собственных ценных бумаг_____________________5-13</w:t>
      </w:r>
    </w:p>
    <w:p w:rsidR="00EE47B3" w:rsidRDefault="00EE47B3" w:rsidP="00B151C2">
      <w:pPr>
        <w:pStyle w:val="11"/>
        <w:numPr>
          <w:ilvl w:val="1"/>
          <w:numId w:val="1"/>
        </w:numPr>
        <w:spacing w:after="0" w:line="360" w:lineRule="auto"/>
        <w:ind w:left="0" w:firstLine="709"/>
        <w:rPr>
          <w:rFonts w:ascii="Times New Roman" w:hAnsi="Times New Roman"/>
          <w:sz w:val="28"/>
          <w:szCs w:val="28"/>
        </w:rPr>
      </w:pPr>
      <w:r>
        <w:rPr>
          <w:rFonts w:ascii="Times New Roman" w:hAnsi="Times New Roman"/>
          <w:sz w:val="28"/>
          <w:szCs w:val="28"/>
        </w:rPr>
        <w:t>Инвестиционные операции коммерческих банков с ценными бумагами_____________________________________________________13-16</w:t>
      </w:r>
    </w:p>
    <w:p w:rsidR="00EE47B3" w:rsidRDefault="00EE47B3" w:rsidP="00B151C2">
      <w:pPr>
        <w:pStyle w:val="11"/>
        <w:numPr>
          <w:ilvl w:val="1"/>
          <w:numId w:val="1"/>
        </w:numPr>
        <w:spacing w:after="0" w:line="360" w:lineRule="auto"/>
        <w:ind w:left="0" w:firstLine="709"/>
        <w:rPr>
          <w:rFonts w:ascii="Times New Roman" w:hAnsi="Times New Roman"/>
          <w:sz w:val="28"/>
          <w:szCs w:val="28"/>
        </w:rPr>
      </w:pPr>
      <w:r>
        <w:rPr>
          <w:rFonts w:ascii="Times New Roman" w:hAnsi="Times New Roman"/>
          <w:sz w:val="28"/>
          <w:szCs w:val="28"/>
        </w:rPr>
        <w:t>Операции РЕПО_____________________________________16-18</w:t>
      </w:r>
    </w:p>
    <w:p w:rsidR="00EE47B3" w:rsidRPr="00B151C2" w:rsidRDefault="00EE47B3" w:rsidP="00B151C2">
      <w:pPr>
        <w:pStyle w:val="2"/>
        <w:numPr>
          <w:ilvl w:val="0"/>
          <w:numId w:val="0"/>
        </w:numPr>
        <w:spacing w:before="0" w:line="360" w:lineRule="auto"/>
        <w:ind w:firstLine="709"/>
        <w:rPr>
          <w:rFonts w:ascii="Times New Roman" w:hAnsi="Times New Roman"/>
          <w:b w:val="0"/>
          <w:color w:val="auto"/>
          <w:sz w:val="28"/>
          <w:szCs w:val="28"/>
        </w:rPr>
      </w:pPr>
      <w:r w:rsidRPr="00B151C2">
        <w:rPr>
          <w:rFonts w:ascii="Times New Roman" w:hAnsi="Times New Roman"/>
          <w:b w:val="0"/>
          <w:color w:val="auto"/>
          <w:sz w:val="28"/>
          <w:szCs w:val="28"/>
        </w:rPr>
        <w:t>2. Текущее состояние рынка ценных бумаг и банковской системы, перспективы развития.</w:t>
      </w:r>
      <w:r>
        <w:rPr>
          <w:rFonts w:ascii="Times New Roman" w:hAnsi="Times New Roman"/>
          <w:b w:val="0"/>
          <w:color w:val="auto"/>
          <w:sz w:val="28"/>
          <w:szCs w:val="28"/>
        </w:rPr>
        <w:t>__________________________________________18-21</w:t>
      </w:r>
    </w:p>
    <w:p w:rsidR="00EE47B3" w:rsidRDefault="00EE47B3" w:rsidP="00B151C2">
      <w:pPr>
        <w:spacing w:after="0" w:line="360" w:lineRule="auto"/>
        <w:ind w:firstLine="709"/>
        <w:rPr>
          <w:rFonts w:ascii="Times New Roman" w:hAnsi="Times New Roman"/>
          <w:sz w:val="28"/>
          <w:szCs w:val="28"/>
        </w:rPr>
      </w:pPr>
      <w:r>
        <w:rPr>
          <w:rFonts w:ascii="Times New Roman" w:hAnsi="Times New Roman"/>
          <w:sz w:val="28"/>
          <w:szCs w:val="28"/>
        </w:rPr>
        <w:t>Заключение.______________________________________________22</w:t>
      </w:r>
    </w:p>
    <w:p w:rsidR="00EE47B3" w:rsidRDefault="00EE47B3" w:rsidP="00B151C2">
      <w:pPr>
        <w:spacing w:after="0" w:line="360" w:lineRule="auto"/>
        <w:ind w:firstLine="709"/>
        <w:rPr>
          <w:rFonts w:ascii="Times New Roman" w:hAnsi="Times New Roman"/>
          <w:sz w:val="28"/>
          <w:szCs w:val="28"/>
        </w:rPr>
      </w:pPr>
      <w:r>
        <w:rPr>
          <w:rFonts w:ascii="Times New Roman" w:hAnsi="Times New Roman"/>
          <w:sz w:val="28"/>
          <w:szCs w:val="28"/>
        </w:rPr>
        <w:t>Литература._______________________________________________23</w:t>
      </w:r>
    </w:p>
    <w:p w:rsidR="00EE47B3" w:rsidRPr="00D53096" w:rsidRDefault="00EE47B3" w:rsidP="00D53096">
      <w:pPr>
        <w:rPr>
          <w:rFonts w:ascii="Times New Roman" w:hAnsi="Times New Roman"/>
          <w:sz w:val="28"/>
          <w:szCs w:val="28"/>
        </w:rPr>
      </w:pPr>
    </w:p>
    <w:p w:rsidR="00EE47B3" w:rsidRPr="00D53096" w:rsidRDefault="00EE47B3" w:rsidP="00D53096">
      <w:pPr>
        <w:rPr>
          <w:rFonts w:ascii="Times New Roman" w:hAnsi="Times New Roman"/>
          <w:sz w:val="28"/>
          <w:szCs w:val="28"/>
        </w:rPr>
      </w:pPr>
    </w:p>
    <w:p w:rsidR="00EE47B3" w:rsidRPr="00D53096" w:rsidRDefault="00EE47B3" w:rsidP="00D53096">
      <w:pPr>
        <w:rPr>
          <w:rFonts w:ascii="Times New Roman" w:hAnsi="Times New Roman"/>
          <w:sz w:val="28"/>
          <w:szCs w:val="28"/>
        </w:rPr>
      </w:pPr>
    </w:p>
    <w:p w:rsidR="00EE47B3" w:rsidRPr="00D53096" w:rsidRDefault="00EE47B3" w:rsidP="00D53096">
      <w:pPr>
        <w:rPr>
          <w:rFonts w:ascii="Times New Roman" w:hAnsi="Times New Roman"/>
          <w:sz w:val="28"/>
          <w:szCs w:val="28"/>
        </w:rPr>
      </w:pPr>
    </w:p>
    <w:p w:rsidR="00EE47B3" w:rsidRPr="00D53096" w:rsidRDefault="00EE47B3" w:rsidP="00D53096">
      <w:pPr>
        <w:rPr>
          <w:rFonts w:ascii="Times New Roman" w:hAnsi="Times New Roman"/>
          <w:sz w:val="28"/>
          <w:szCs w:val="28"/>
        </w:rPr>
      </w:pPr>
    </w:p>
    <w:p w:rsidR="00EE47B3" w:rsidRPr="00D53096" w:rsidRDefault="00EE47B3" w:rsidP="00D53096">
      <w:pPr>
        <w:rPr>
          <w:rFonts w:ascii="Times New Roman" w:hAnsi="Times New Roman"/>
          <w:sz w:val="28"/>
          <w:szCs w:val="28"/>
        </w:rPr>
      </w:pPr>
    </w:p>
    <w:p w:rsidR="00EE47B3" w:rsidRDefault="00EE47B3" w:rsidP="00D53096">
      <w:pPr>
        <w:rPr>
          <w:rFonts w:ascii="Times New Roman" w:hAnsi="Times New Roman"/>
          <w:sz w:val="28"/>
          <w:szCs w:val="28"/>
        </w:rPr>
      </w:pPr>
    </w:p>
    <w:p w:rsidR="00EE47B3" w:rsidRDefault="00EE47B3" w:rsidP="00D53096">
      <w:pPr>
        <w:tabs>
          <w:tab w:val="left" w:pos="2652"/>
        </w:tabs>
        <w:rPr>
          <w:rFonts w:ascii="Times New Roman" w:hAnsi="Times New Roman"/>
          <w:sz w:val="28"/>
          <w:szCs w:val="28"/>
        </w:rPr>
      </w:pPr>
      <w:r>
        <w:rPr>
          <w:rFonts w:ascii="Times New Roman" w:hAnsi="Times New Roman"/>
          <w:sz w:val="28"/>
          <w:szCs w:val="28"/>
        </w:rPr>
        <w:tab/>
      </w:r>
    </w:p>
    <w:p w:rsidR="00EE47B3" w:rsidRDefault="00EE47B3">
      <w:pPr>
        <w:rPr>
          <w:rFonts w:ascii="Times New Roman" w:hAnsi="Times New Roman"/>
          <w:sz w:val="28"/>
          <w:szCs w:val="28"/>
        </w:rPr>
      </w:pPr>
      <w:r>
        <w:rPr>
          <w:rFonts w:ascii="Times New Roman" w:hAnsi="Times New Roman"/>
          <w:sz w:val="28"/>
          <w:szCs w:val="28"/>
        </w:rPr>
        <w:br w:type="page"/>
      </w:r>
    </w:p>
    <w:p w:rsidR="00EE47B3" w:rsidRDefault="00EE47B3" w:rsidP="00773BC2">
      <w:pPr>
        <w:tabs>
          <w:tab w:val="left" w:pos="2652"/>
        </w:tabs>
        <w:jc w:val="center"/>
        <w:rPr>
          <w:rFonts w:ascii="Times New Roman" w:hAnsi="Times New Roman"/>
          <w:sz w:val="28"/>
          <w:szCs w:val="28"/>
        </w:rPr>
      </w:pPr>
      <w:r>
        <w:rPr>
          <w:rFonts w:ascii="Times New Roman" w:hAnsi="Times New Roman"/>
          <w:sz w:val="28"/>
          <w:szCs w:val="28"/>
        </w:rPr>
        <w:t>Введение</w:t>
      </w:r>
    </w:p>
    <w:p w:rsidR="00EE47B3" w:rsidRPr="00DD615E" w:rsidRDefault="00EE47B3" w:rsidP="00DD615E">
      <w:pPr>
        <w:shd w:val="clear" w:color="000000" w:fill="auto"/>
        <w:suppressAutoHyphens/>
        <w:spacing w:after="0" w:line="360" w:lineRule="auto"/>
        <w:ind w:firstLine="709"/>
        <w:rPr>
          <w:rFonts w:ascii="Times New Roman" w:hAnsi="Times New Roman"/>
          <w:sz w:val="28"/>
          <w:szCs w:val="28"/>
        </w:rPr>
      </w:pPr>
      <w:r>
        <w:rPr>
          <w:rFonts w:ascii="Times New Roman" w:hAnsi="Times New Roman"/>
          <w:sz w:val="28"/>
          <w:szCs w:val="28"/>
        </w:rPr>
        <w:t>Коммерческие банки исторически были первыми учреждениями, которые начали специализироваться на операциях с ценными бумагами. Цели, которые преследуют банки, осуществляя операции с ценными бумагами, вытекают из самой природы и роли, которую они играют на финансовом рынке. Ценные бумаги служат средством для достижения главной цели – получения прибыли. Они расширяют возможности банков по организации денежно-кредитных отношений, усиливают рыночный характер их деятельности. Способность ценных бумаг интенсивно обращаться на финансовых рынках, обусловливает их привлекательность для банков, помогает обеспечивать их ликвидность.</w:t>
      </w:r>
      <w:r w:rsidRPr="006531C9">
        <w:rPr>
          <w:rFonts w:ascii="Times New Roman" w:hAnsi="Times New Roman"/>
          <w:sz w:val="28"/>
          <w:szCs w:val="28"/>
        </w:rPr>
        <w:t>[</w:t>
      </w:r>
      <w:r>
        <w:rPr>
          <w:rFonts w:ascii="Times New Roman" w:hAnsi="Times New Roman"/>
          <w:sz w:val="28"/>
          <w:szCs w:val="28"/>
        </w:rPr>
        <w:t>2</w:t>
      </w:r>
      <w:r w:rsidRPr="006531C9">
        <w:rPr>
          <w:rFonts w:ascii="Times New Roman" w:hAnsi="Times New Roman"/>
          <w:sz w:val="28"/>
          <w:szCs w:val="28"/>
        </w:rPr>
        <w:t>]</w:t>
      </w:r>
      <w:r>
        <w:rPr>
          <w:rFonts w:ascii="Times New Roman" w:hAnsi="Times New Roman"/>
          <w:sz w:val="28"/>
          <w:szCs w:val="28"/>
        </w:rPr>
        <w:t xml:space="preserve"> В России коммерческие банки на рынке ценных бумаг играют важнейшую, ключевую роль. В настоящее время доходы коммерческих банков от операций с ценными бумагами и инвестиционной деятельности играют все более </w:t>
      </w:r>
      <w:r w:rsidRPr="00DD615E">
        <w:rPr>
          <w:rFonts w:ascii="Times New Roman" w:hAnsi="Times New Roman"/>
          <w:sz w:val="28"/>
          <w:szCs w:val="28"/>
        </w:rPr>
        <w:t>заметную роль в формировании прибыли.</w:t>
      </w:r>
    </w:p>
    <w:p w:rsidR="00EE47B3" w:rsidRDefault="00EE47B3" w:rsidP="00DD615E">
      <w:pPr>
        <w:shd w:val="clear" w:color="000000" w:fill="auto"/>
        <w:suppressAutoHyphens/>
        <w:spacing w:after="0" w:line="360" w:lineRule="auto"/>
        <w:ind w:firstLine="709"/>
        <w:rPr>
          <w:color w:val="000000"/>
          <w:sz w:val="28"/>
          <w:szCs w:val="28"/>
        </w:rPr>
      </w:pPr>
      <w:r w:rsidRPr="00DD615E">
        <w:rPr>
          <w:rFonts w:ascii="Times New Roman" w:hAnsi="Times New Roman"/>
          <w:color w:val="000000"/>
          <w:sz w:val="28"/>
          <w:szCs w:val="28"/>
        </w:rPr>
        <w:t xml:space="preserve">Актуальность темы данной курсовой работы определяется, прежде всего тем, что в условиях </w:t>
      </w:r>
      <w:r>
        <w:rPr>
          <w:rFonts w:ascii="Times New Roman" w:hAnsi="Times New Roman"/>
          <w:color w:val="000000"/>
          <w:sz w:val="28"/>
          <w:szCs w:val="28"/>
        </w:rPr>
        <w:t>кризиса</w:t>
      </w:r>
      <w:r w:rsidRPr="00DD615E">
        <w:rPr>
          <w:rFonts w:ascii="Times New Roman" w:hAnsi="Times New Roman"/>
          <w:color w:val="000000"/>
          <w:sz w:val="28"/>
          <w:szCs w:val="28"/>
        </w:rPr>
        <w:t xml:space="preserve"> в России особенно важным становится процесс формирования рынка ценных бумаг и дальнейшего развития и совершенствования банковской системы России</w:t>
      </w:r>
      <w:r>
        <w:rPr>
          <w:rFonts w:ascii="Times New Roman" w:hAnsi="Times New Roman"/>
          <w:color w:val="000000"/>
          <w:sz w:val="28"/>
          <w:szCs w:val="28"/>
        </w:rPr>
        <w:t>.</w:t>
      </w:r>
    </w:p>
    <w:p w:rsidR="00EE47B3" w:rsidRDefault="00EE47B3" w:rsidP="00773BC2">
      <w:pPr>
        <w:tabs>
          <w:tab w:val="left" w:pos="2652"/>
        </w:tabs>
        <w:spacing w:after="0" w:line="360" w:lineRule="auto"/>
        <w:ind w:firstLine="709"/>
        <w:rPr>
          <w:rFonts w:ascii="Times New Roman" w:hAnsi="Times New Roman"/>
          <w:sz w:val="28"/>
          <w:szCs w:val="28"/>
        </w:rPr>
      </w:pPr>
      <w:r>
        <w:rPr>
          <w:rFonts w:ascii="Times New Roman" w:hAnsi="Times New Roman"/>
          <w:sz w:val="28"/>
          <w:szCs w:val="28"/>
        </w:rPr>
        <w:t>Целью данной работы является изучение и анализ деятельности коммерческих банков на рынке ценных бумаг в период 2009-2010 года. Для решения поставленной цели необходимо решить следующие задачи:</w:t>
      </w:r>
    </w:p>
    <w:p w:rsidR="00EE47B3" w:rsidRDefault="00EE47B3" w:rsidP="00773BC2">
      <w:pPr>
        <w:tabs>
          <w:tab w:val="left" w:pos="2652"/>
        </w:tabs>
        <w:spacing w:after="0" w:line="360" w:lineRule="auto"/>
        <w:ind w:firstLine="709"/>
        <w:rPr>
          <w:rFonts w:ascii="Times New Roman" w:hAnsi="Times New Roman"/>
          <w:sz w:val="28"/>
          <w:szCs w:val="28"/>
        </w:rPr>
      </w:pPr>
      <w:r>
        <w:rPr>
          <w:rFonts w:ascii="Times New Roman" w:hAnsi="Times New Roman"/>
          <w:sz w:val="28"/>
          <w:szCs w:val="28"/>
        </w:rPr>
        <w:t>1.Рассмотреть структуру рынка ценных бумаг и определить значение коммерческих банков на данном рынке.</w:t>
      </w:r>
    </w:p>
    <w:p w:rsidR="00EE47B3" w:rsidRDefault="00EE47B3" w:rsidP="00773BC2">
      <w:pPr>
        <w:tabs>
          <w:tab w:val="left" w:pos="2652"/>
        </w:tabs>
        <w:spacing w:after="0" w:line="360" w:lineRule="auto"/>
        <w:ind w:firstLine="709"/>
        <w:rPr>
          <w:rFonts w:ascii="Times New Roman" w:hAnsi="Times New Roman"/>
          <w:sz w:val="28"/>
          <w:szCs w:val="28"/>
        </w:rPr>
      </w:pPr>
      <w:r>
        <w:rPr>
          <w:rFonts w:ascii="Times New Roman" w:hAnsi="Times New Roman"/>
          <w:sz w:val="28"/>
          <w:szCs w:val="28"/>
        </w:rPr>
        <w:t>2.Провести анализ деятельности коммерческих банков в отношении выпуска ценных бумаг и в отношении инвестиционной деятельности банков.</w:t>
      </w:r>
    </w:p>
    <w:p w:rsidR="00EE47B3" w:rsidRDefault="00EE47B3" w:rsidP="00773BC2">
      <w:pPr>
        <w:tabs>
          <w:tab w:val="left" w:pos="2652"/>
        </w:tabs>
        <w:spacing w:after="0" w:line="360" w:lineRule="auto"/>
        <w:ind w:firstLine="709"/>
        <w:rPr>
          <w:rFonts w:ascii="Times New Roman" w:hAnsi="Times New Roman"/>
          <w:sz w:val="28"/>
          <w:szCs w:val="28"/>
        </w:rPr>
      </w:pPr>
      <w:r>
        <w:rPr>
          <w:rFonts w:ascii="Times New Roman" w:hAnsi="Times New Roman"/>
          <w:sz w:val="28"/>
          <w:szCs w:val="28"/>
        </w:rPr>
        <w:t>3.Рассмотреть перспективы и проблемы деятельности коммерческих банков на рынке ценных бумаг.</w:t>
      </w:r>
    </w:p>
    <w:p w:rsidR="00EE47B3" w:rsidRDefault="00EE47B3" w:rsidP="00773BC2">
      <w:pPr>
        <w:tabs>
          <w:tab w:val="left" w:pos="2652"/>
        </w:tabs>
        <w:spacing w:after="0" w:line="360" w:lineRule="auto"/>
        <w:ind w:firstLine="709"/>
        <w:rPr>
          <w:rFonts w:ascii="Times New Roman" w:hAnsi="Times New Roman"/>
          <w:sz w:val="28"/>
          <w:szCs w:val="28"/>
        </w:rPr>
      </w:pPr>
      <w:r>
        <w:rPr>
          <w:rFonts w:ascii="Times New Roman" w:hAnsi="Times New Roman"/>
          <w:sz w:val="28"/>
          <w:szCs w:val="28"/>
        </w:rPr>
        <w:t>Объектом исследования курсовой работы является коммерческий банк, а предметом исследования его участие на рынке ценных бумаг.</w:t>
      </w:r>
    </w:p>
    <w:p w:rsidR="00EE47B3" w:rsidRDefault="00EE47B3" w:rsidP="00B151C2">
      <w:pPr>
        <w:jc w:val="center"/>
        <w:rPr>
          <w:rFonts w:ascii="Times New Roman" w:hAnsi="Times New Roman"/>
          <w:b/>
          <w:sz w:val="28"/>
          <w:szCs w:val="28"/>
        </w:rPr>
      </w:pPr>
      <w:r w:rsidRPr="00027DFF">
        <w:rPr>
          <w:rFonts w:ascii="Times New Roman" w:hAnsi="Times New Roman"/>
          <w:b/>
          <w:sz w:val="28"/>
          <w:szCs w:val="28"/>
        </w:rPr>
        <w:t>1.Операции коммерческих банков с ценными бумагами.</w:t>
      </w:r>
    </w:p>
    <w:p w:rsidR="00EE47B3" w:rsidRPr="00027DFF" w:rsidRDefault="00EE47B3" w:rsidP="00027DFF">
      <w:pPr>
        <w:tabs>
          <w:tab w:val="left" w:pos="2652"/>
        </w:tabs>
        <w:spacing w:after="0" w:line="360" w:lineRule="auto"/>
        <w:ind w:firstLine="709"/>
        <w:jc w:val="center"/>
        <w:rPr>
          <w:rFonts w:ascii="Times New Roman" w:hAnsi="Times New Roman"/>
          <w:b/>
          <w:sz w:val="28"/>
          <w:szCs w:val="28"/>
        </w:rPr>
      </w:pPr>
    </w:p>
    <w:p w:rsidR="00EE47B3" w:rsidRPr="00027DFF" w:rsidRDefault="00EE47B3" w:rsidP="00027DFF">
      <w:pPr>
        <w:tabs>
          <w:tab w:val="left" w:pos="2652"/>
        </w:tabs>
        <w:spacing w:after="0" w:line="360" w:lineRule="auto"/>
        <w:ind w:firstLine="709"/>
        <w:jc w:val="center"/>
        <w:rPr>
          <w:rFonts w:ascii="Times New Roman" w:hAnsi="Times New Roman"/>
          <w:b/>
          <w:sz w:val="28"/>
          <w:szCs w:val="28"/>
        </w:rPr>
      </w:pPr>
      <w:r w:rsidRPr="00027DFF">
        <w:rPr>
          <w:rFonts w:ascii="Times New Roman" w:hAnsi="Times New Roman"/>
          <w:b/>
          <w:sz w:val="28"/>
          <w:szCs w:val="28"/>
        </w:rPr>
        <w:t>1.1.Виды банковской деятельности на рынке ценных бумаг.</w:t>
      </w:r>
    </w:p>
    <w:p w:rsidR="00EE47B3" w:rsidRPr="00027DFF" w:rsidRDefault="00EE47B3" w:rsidP="00027DFF">
      <w:pPr>
        <w:spacing w:after="0" w:line="360" w:lineRule="auto"/>
        <w:ind w:firstLine="709"/>
        <w:rPr>
          <w:rFonts w:ascii="Times New Roman" w:hAnsi="Times New Roman"/>
          <w:sz w:val="28"/>
          <w:szCs w:val="28"/>
        </w:rPr>
      </w:pPr>
      <w:r w:rsidRPr="00027DFF">
        <w:rPr>
          <w:rFonts w:ascii="Times New Roman" w:hAnsi="Times New Roman"/>
          <w:sz w:val="28"/>
          <w:szCs w:val="28"/>
        </w:rPr>
        <w:t xml:space="preserve">Общей тенденцией развития банковских систем рыночного типа является универсализация деятельности банков, которая проявляется в расширении их присутствия на рынке ценных бумаг. Российские </w:t>
      </w:r>
      <w:r>
        <w:rPr>
          <w:rFonts w:ascii="Times New Roman" w:hAnsi="Times New Roman"/>
          <w:sz w:val="28"/>
          <w:szCs w:val="28"/>
        </w:rPr>
        <w:t xml:space="preserve">коммерческие </w:t>
      </w:r>
      <w:r w:rsidRPr="00027DFF">
        <w:rPr>
          <w:rFonts w:ascii="Times New Roman" w:hAnsi="Times New Roman"/>
          <w:sz w:val="28"/>
          <w:szCs w:val="28"/>
        </w:rPr>
        <w:t>банки превратились в крупнейших операторов финансового рынка, на их долю приходится значительная доля портфелей ценных бумаг, сосредоточенных у институциональных инвесторов.</w:t>
      </w:r>
    </w:p>
    <w:p w:rsidR="00EE47B3" w:rsidRPr="00027DFF" w:rsidRDefault="00EE47B3" w:rsidP="00027DFF">
      <w:pPr>
        <w:spacing w:after="0" w:line="360" w:lineRule="auto"/>
        <w:ind w:firstLine="709"/>
        <w:rPr>
          <w:rFonts w:ascii="Times New Roman" w:hAnsi="Times New Roman"/>
          <w:sz w:val="28"/>
          <w:szCs w:val="28"/>
        </w:rPr>
      </w:pPr>
      <w:r w:rsidRPr="00027DFF">
        <w:rPr>
          <w:rFonts w:ascii="Times New Roman" w:hAnsi="Times New Roman"/>
          <w:sz w:val="28"/>
          <w:szCs w:val="28"/>
        </w:rPr>
        <w:t>Деятельность банков на рынке ценных бумаг можно разделить на четыре вида, которые отражают различную роль, выполняемую банками при проведении определенных операций с ценными бумагами:</w:t>
      </w:r>
    </w:p>
    <w:p w:rsidR="00EE47B3" w:rsidRPr="00027DFF" w:rsidRDefault="00EE47B3" w:rsidP="00027DFF">
      <w:pPr>
        <w:spacing w:after="0" w:line="360" w:lineRule="auto"/>
        <w:ind w:firstLine="709"/>
        <w:rPr>
          <w:rFonts w:ascii="Times New Roman" w:hAnsi="Times New Roman"/>
          <w:sz w:val="28"/>
          <w:szCs w:val="28"/>
        </w:rPr>
      </w:pPr>
      <w:r w:rsidRPr="00027DFF">
        <w:rPr>
          <w:rFonts w:ascii="Times New Roman" w:hAnsi="Times New Roman"/>
          <w:sz w:val="28"/>
          <w:szCs w:val="28"/>
        </w:rPr>
        <w:t>1) деятельность банков как эмитентов;</w:t>
      </w:r>
    </w:p>
    <w:p w:rsidR="00EE47B3" w:rsidRPr="00027DFF" w:rsidRDefault="00EE47B3" w:rsidP="00027DFF">
      <w:pPr>
        <w:spacing w:after="0" w:line="360" w:lineRule="auto"/>
        <w:ind w:firstLine="709"/>
        <w:rPr>
          <w:rFonts w:ascii="Times New Roman" w:hAnsi="Times New Roman"/>
          <w:sz w:val="28"/>
          <w:szCs w:val="28"/>
        </w:rPr>
      </w:pPr>
      <w:r w:rsidRPr="00027DFF">
        <w:rPr>
          <w:rFonts w:ascii="Times New Roman" w:hAnsi="Times New Roman"/>
          <w:sz w:val="28"/>
          <w:szCs w:val="28"/>
        </w:rPr>
        <w:t>2) деятельность банков как инвесторов;</w:t>
      </w:r>
    </w:p>
    <w:p w:rsidR="00EE47B3" w:rsidRPr="00027DFF" w:rsidRDefault="00EE47B3" w:rsidP="00027DFF">
      <w:pPr>
        <w:spacing w:after="0" w:line="360" w:lineRule="auto"/>
        <w:ind w:firstLine="709"/>
        <w:rPr>
          <w:rFonts w:ascii="Times New Roman" w:hAnsi="Times New Roman"/>
          <w:sz w:val="28"/>
          <w:szCs w:val="28"/>
        </w:rPr>
      </w:pPr>
      <w:r w:rsidRPr="00027DFF">
        <w:rPr>
          <w:rFonts w:ascii="Times New Roman" w:hAnsi="Times New Roman"/>
          <w:sz w:val="28"/>
          <w:szCs w:val="28"/>
        </w:rPr>
        <w:t>3) деятельность банков как профессиональных участников рынка ценных бумаг;</w:t>
      </w:r>
    </w:p>
    <w:p w:rsidR="00EE47B3" w:rsidRPr="00027DFF" w:rsidRDefault="00EE47B3" w:rsidP="00027DFF">
      <w:pPr>
        <w:spacing w:after="0" w:line="360" w:lineRule="auto"/>
        <w:ind w:firstLine="709"/>
        <w:rPr>
          <w:rFonts w:ascii="Times New Roman" w:hAnsi="Times New Roman"/>
          <w:sz w:val="28"/>
          <w:szCs w:val="28"/>
        </w:rPr>
      </w:pPr>
      <w:r w:rsidRPr="00027DFF">
        <w:rPr>
          <w:rFonts w:ascii="Times New Roman" w:hAnsi="Times New Roman"/>
          <w:sz w:val="28"/>
          <w:szCs w:val="28"/>
        </w:rPr>
        <w:t>4) проведением традиционных банковских операций, связанных с обслуживанием рынка ценных бумаг.</w:t>
      </w:r>
    </w:p>
    <w:p w:rsidR="00EE47B3" w:rsidRPr="00942E91" w:rsidRDefault="00EE47B3" w:rsidP="00942E91">
      <w:pPr>
        <w:spacing w:after="0" w:line="360" w:lineRule="auto"/>
        <w:ind w:firstLine="709"/>
        <w:rPr>
          <w:rFonts w:ascii="Times New Roman" w:hAnsi="Times New Roman"/>
          <w:sz w:val="28"/>
          <w:szCs w:val="28"/>
        </w:rPr>
      </w:pPr>
      <w:r w:rsidRPr="00942E91">
        <w:rPr>
          <w:rFonts w:ascii="Times New Roman" w:hAnsi="Times New Roman"/>
          <w:sz w:val="28"/>
          <w:szCs w:val="28"/>
        </w:rPr>
        <w:t>Ценные бумаги, выпускаемые коммерческими банками, можно разделить на две основные группы:</w:t>
      </w:r>
    </w:p>
    <w:p w:rsidR="00EE47B3" w:rsidRPr="00027DFF" w:rsidRDefault="00EE47B3" w:rsidP="00942E91">
      <w:pPr>
        <w:autoSpaceDE w:val="0"/>
        <w:autoSpaceDN w:val="0"/>
        <w:adjustRightInd w:val="0"/>
        <w:spacing w:after="0" w:line="360" w:lineRule="auto"/>
        <w:ind w:firstLine="709"/>
        <w:rPr>
          <w:rFonts w:ascii="Times New Roman" w:hAnsi="Times New Roman"/>
          <w:sz w:val="28"/>
          <w:szCs w:val="28"/>
        </w:rPr>
      </w:pPr>
      <w:r w:rsidRPr="00027DFF">
        <w:rPr>
          <w:rFonts w:ascii="Times New Roman" w:hAnsi="Times New Roman"/>
          <w:sz w:val="28"/>
          <w:szCs w:val="28"/>
        </w:rPr>
        <w:t>•  акции и облигации;</w:t>
      </w:r>
    </w:p>
    <w:p w:rsidR="00EE47B3" w:rsidRPr="00027DFF" w:rsidRDefault="00EE47B3" w:rsidP="00942E91">
      <w:pPr>
        <w:autoSpaceDE w:val="0"/>
        <w:autoSpaceDN w:val="0"/>
        <w:adjustRightInd w:val="0"/>
        <w:spacing w:after="0" w:line="360" w:lineRule="auto"/>
        <w:ind w:firstLine="709"/>
        <w:rPr>
          <w:rFonts w:ascii="Times New Roman" w:hAnsi="Times New Roman"/>
          <w:sz w:val="28"/>
          <w:szCs w:val="28"/>
        </w:rPr>
      </w:pPr>
      <w:r w:rsidRPr="00027DFF">
        <w:rPr>
          <w:rFonts w:ascii="Times New Roman" w:hAnsi="Times New Roman"/>
          <w:sz w:val="28"/>
          <w:szCs w:val="28"/>
        </w:rPr>
        <w:t>•  сберегательные и депозитные сертификаты, векселя.</w:t>
      </w:r>
    </w:p>
    <w:p w:rsidR="00EE47B3" w:rsidRPr="00324DE0" w:rsidRDefault="00EE47B3" w:rsidP="00324DE0">
      <w:pPr>
        <w:spacing w:after="0" w:line="360" w:lineRule="auto"/>
        <w:ind w:firstLine="709"/>
        <w:rPr>
          <w:rFonts w:ascii="Times New Roman" w:hAnsi="Times New Roman"/>
          <w:sz w:val="28"/>
          <w:szCs w:val="28"/>
        </w:rPr>
      </w:pPr>
      <w:r w:rsidRPr="00324DE0">
        <w:rPr>
          <w:rFonts w:ascii="Times New Roman" w:hAnsi="Times New Roman"/>
          <w:sz w:val="28"/>
          <w:szCs w:val="28"/>
        </w:rPr>
        <w:t>Коммерческие банки, выпуская собственные акции, выступают преимущественно в качестве акционерного общества.</w:t>
      </w:r>
      <w:r>
        <w:rPr>
          <w:rFonts w:ascii="Times New Roman" w:hAnsi="Times New Roman"/>
          <w:sz w:val="28"/>
          <w:szCs w:val="28"/>
        </w:rPr>
        <w:t xml:space="preserve"> </w:t>
      </w:r>
      <w:r w:rsidRPr="00324DE0">
        <w:rPr>
          <w:rFonts w:ascii="Times New Roman" w:hAnsi="Times New Roman"/>
          <w:sz w:val="28"/>
          <w:szCs w:val="28"/>
        </w:rPr>
        <w:t>Эмитируя и обслуживая векселя, сберегательные и депозитные сертификаты, коммерческие банки выполняют одно из своих основных предназначений - аккумуляцию денежных и создание платежных средств.</w:t>
      </w:r>
    </w:p>
    <w:p w:rsidR="00EE47B3" w:rsidRPr="00324DE0" w:rsidRDefault="00EE47B3" w:rsidP="00037DEE">
      <w:pPr>
        <w:spacing w:after="0" w:line="360" w:lineRule="auto"/>
        <w:ind w:firstLine="709"/>
        <w:rPr>
          <w:rFonts w:ascii="Times New Roman" w:hAnsi="Times New Roman"/>
          <w:sz w:val="28"/>
          <w:szCs w:val="28"/>
        </w:rPr>
      </w:pPr>
      <w:r w:rsidRPr="00324DE0">
        <w:rPr>
          <w:rFonts w:ascii="Times New Roman" w:hAnsi="Times New Roman"/>
          <w:sz w:val="28"/>
          <w:szCs w:val="28"/>
        </w:rPr>
        <w:t>Выступая в качестве посредников в операциях с ценными бумагами, коммерческие банки по поручению предприятий, выпустивших акции, осуществляют их продажу, перепродажу, хранение и получение дивидендов по ним, получая комиссионное вознаграждение.</w:t>
      </w:r>
      <w:r>
        <w:rPr>
          <w:rFonts w:ascii="Times New Roman" w:hAnsi="Times New Roman"/>
          <w:sz w:val="28"/>
          <w:szCs w:val="28"/>
        </w:rPr>
        <w:t xml:space="preserve"> </w:t>
      </w:r>
      <w:r w:rsidRPr="00324DE0">
        <w:rPr>
          <w:rFonts w:ascii="Times New Roman" w:hAnsi="Times New Roman"/>
          <w:sz w:val="28"/>
          <w:szCs w:val="28"/>
        </w:rPr>
        <w:t>На комиссионных же началах коммерческие банки по договоренности с организациями, выпустившими облигации и другие ценные бумаги, могут взять на себя их продажу, перепродажу или получение дохода по ним.</w:t>
      </w:r>
    </w:p>
    <w:p w:rsidR="00EE47B3" w:rsidRPr="00037DEE" w:rsidRDefault="00EE47B3" w:rsidP="00037DEE">
      <w:pPr>
        <w:spacing w:after="0" w:line="360" w:lineRule="auto"/>
        <w:ind w:firstLine="709"/>
        <w:rPr>
          <w:rFonts w:ascii="Times New Roman" w:hAnsi="Times New Roman"/>
          <w:sz w:val="28"/>
          <w:szCs w:val="28"/>
        </w:rPr>
      </w:pPr>
      <w:r w:rsidRPr="00037DEE">
        <w:rPr>
          <w:rFonts w:ascii="Times New Roman" w:hAnsi="Times New Roman"/>
          <w:sz w:val="28"/>
          <w:szCs w:val="28"/>
        </w:rPr>
        <w:t>Банки могут принимать от заемщиков ценные бумаги в качестве залога по выданным ссудам. Порядок получения дохода по ценным бумагам в период действия залога определяется в кредитном договоре, заключаемом между ссудозаемщиком и банком.</w:t>
      </w:r>
    </w:p>
    <w:p w:rsidR="00EE47B3" w:rsidRPr="00037DEE" w:rsidRDefault="00EE47B3" w:rsidP="00E96DAA">
      <w:pPr>
        <w:spacing w:after="0" w:line="360" w:lineRule="auto"/>
        <w:ind w:firstLine="709"/>
        <w:rPr>
          <w:rFonts w:ascii="Times New Roman" w:hAnsi="Times New Roman"/>
          <w:sz w:val="28"/>
          <w:szCs w:val="28"/>
        </w:rPr>
      </w:pPr>
      <w:r w:rsidRPr="00037DEE">
        <w:rPr>
          <w:rFonts w:ascii="Times New Roman" w:hAnsi="Times New Roman"/>
          <w:sz w:val="28"/>
          <w:szCs w:val="28"/>
        </w:rPr>
        <w:t>В последние годы коммерческие банки являются активными участниками рынка государственных ценных бумаг.</w:t>
      </w:r>
      <w:r>
        <w:rPr>
          <w:rFonts w:ascii="Times New Roman" w:hAnsi="Times New Roman"/>
          <w:sz w:val="28"/>
          <w:szCs w:val="28"/>
        </w:rPr>
        <w:t xml:space="preserve"> </w:t>
      </w:r>
      <w:r w:rsidRPr="00037DEE">
        <w:rPr>
          <w:rFonts w:ascii="Times New Roman" w:hAnsi="Times New Roman"/>
          <w:sz w:val="28"/>
          <w:szCs w:val="28"/>
        </w:rPr>
        <w:t>Кроме перечисленных операций с ценными бумагами коммерческие банки могут выступать в качестве депозитария, т.е. вести учет акций и других ценных бумаг, реестр акционеров.</w:t>
      </w:r>
      <w:r w:rsidRPr="00E96DAA">
        <w:rPr>
          <w:rFonts w:ascii="Times New Roman" w:hAnsi="Times New Roman"/>
          <w:sz w:val="28"/>
          <w:szCs w:val="28"/>
        </w:rPr>
        <w:t xml:space="preserve"> </w:t>
      </w:r>
      <w:r w:rsidRPr="00037DEE">
        <w:rPr>
          <w:rFonts w:ascii="Times New Roman" w:hAnsi="Times New Roman"/>
          <w:sz w:val="28"/>
          <w:szCs w:val="28"/>
        </w:rPr>
        <w:t>Банки могут вкладывать средства в ценные бумаги с целью получения дохода. Такая деятельность является альтернативной по отношению к кредитованию.</w:t>
      </w:r>
    </w:p>
    <w:p w:rsidR="00EE47B3" w:rsidRPr="00037DEE" w:rsidRDefault="00EE47B3" w:rsidP="00E96DAA">
      <w:pPr>
        <w:spacing w:after="0" w:line="360" w:lineRule="auto"/>
        <w:ind w:firstLine="709"/>
        <w:rPr>
          <w:rFonts w:ascii="Times New Roman" w:hAnsi="Times New Roman"/>
          <w:sz w:val="28"/>
          <w:szCs w:val="28"/>
        </w:rPr>
      </w:pPr>
      <w:r w:rsidRPr="00037DEE">
        <w:rPr>
          <w:rFonts w:ascii="Times New Roman" w:hAnsi="Times New Roman"/>
          <w:sz w:val="28"/>
          <w:szCs w:val="28"/>
        </w:rPr>
        <w:t>Работа коммерческих банков на рынке ценных бумаг осуществляется обычным порядком в рамках имеющейся общей банковской лицензии.</w:t>
      </w:r>
      <w:r w:rsidRPr="00E96DAA">
        <w:rPr>
          <w:rFonts w:ascii="Times New Roman" w:hAnsi="Times New Roman"/>
          <w:sz w:val="28"/>
          <w:szCs w:val="28"/>
        </w:rPr>
        <w:t xml:space="preserve"> </w:t>
      </w:r>
    </w:p>
    <w:p w:rsidR="00EE47B3" w:rsidRPr="00037DEE" w:rsidRDefault="00EE47B3" w:rsidP="00037DEE">
      <w:pPr>
        <w:spacing w:after="0" w:line="360" w:lineRule="auto"/>
        <w:ind w:firstLine="709"/>
        <w:rPr>
          <w:rFonts w:ascii="Times New Roman" w:hAnsi="Times New Roman"/>
          <w:sz w:val="28"/>
          <w:szCs w:val="28"/>
        </w:rPr>
      </w:pPr>
      <w:r w:rsidRPr="00037DEE">
        <w:rPr>
          <w:rFonts w:ascii="Times New Roman" w:hAnsi="Times New Roman"/>
          <w:sz w:val="28"/>
          <w:szCs w:val="28"/>
        </w:rPr>
        <w:t xml:space="preserve"> Все операции коммерческих банков с </w:t>
      </w:r>
      <w:r>
        <w:rPr>
          <w:rFonts w:ascii="Times New Roman" w:hAnsi="Times New Roman"/>
          <w:sz w:val="28"/>
          <w:szCs w:val="28"/>
        </w:rPr>
        <w:t>ц</w:t>
      </w:r>
      <w:r w:rsidRPr="00037DEE">
        <w:rPr>
          <w:rFonts w:ascii="Times New Roman" w:hAnsi="Times New Roman"/>
          <w:sz w:val="28"/>
          <w:szCs w:val="28"/>
        </w:rPr>
        <w:t>енными бумагами можно сгруппировать следующим образом:</w:t>
      </w:r>
    </w:p>
    <w:p w:rsidR="00EE47B3" w:rsidRPr="00037DEE" w:rsidRDefault="00EE47B3" w:rsidP="00037DEE">
      <w:pPr>
        <w:spacing w:after="0" w:line="360" w:lineRule="auto"/>
        <w:ind w:firstLine="709"/>
        <w:rPr>
          <w:rFonts w:ascii="Times New Roman" w:hAnsi="Times New Roman"/>
          <w:sz w:val="28"/>
          <w:szCs w:val="28"/>
        </w:rPr>
      </w:pPr>
      <w:r w:rsidRPr="00037DEE">
        <w:rPr>
          <w:rFonts w:ascii="Times New Roman" w:hAnsi="Times New Roman"/>
          <w:sz w:val="28"/>
          <w:szCs w:val="28"/>
        </w:rPr>
        <w:t xml:space="preserve">1.  </w:t>
      </w:r>
      <w:r w:rsidRPr="00037DEE">
        <w:rPr>
          <w:rFonts w:ascii="Times New Roman" w:hAnsi="Times New Roman"/>
          <w:b/>
          <w:sz w:val="28"/>
          <w:szCs w:val="28"/>
        </w:rPr>
        <w:t>Собственные сделки банков с ценными бумагами</w:t>
      </w:r>
      <w:r w:rsidRPr="00037DEE">
        <w:rPr>
          <w:rFonts w:ascii="Times New Roman" w:hAnsi="Times New Roman"/>
          <w:sz w:val="28"/>
          <w:szCs w:val="28"/>
        </w:rPr>
        <w:t xml:space="preserve"> </w:t>
      </w:r>
      <w:r>
        <w:rPr>
          <w:rFonts w:ascii="Times New Roman" w:hAnsi="Times New Roman"/>
          <w:sz w:val="28"/>
          <w:szCs w:val="28"/>
        </w:rPr>
        <w:t xml:space="preserve">- </w:t>
      </w:r>
      <w:r w:rsidRPr="00037DEE">
        <w:rPr>
          <w:rFonts w:ascii="Times New Roman" w:hAnsi="Times New Roman"/>
          <w:sz w:val="28"/>
          <w:szCs w:val="28"/>
        </w:rPr>
        <w:t>осуществляются по инициативе б</w:t>
      </w:r>
      <w:r>
        <w:rPr>
          <w:rFonts w:ascii="Times New Roman" w:hAnsi="Times New Roman"/>
          <w:sz w:val="28"/>
          <w:szCs w:val="28"/>
        </w:rPr>
        <w:t>анка от его имени и за его счет, они подразделяются на</w:t>
      </w:r>
      <w:r w:rsidRPr="00037DEE">
        <w:rPr>
          <w:rFonts w:ascii="Times New Roman" w:hAnsi="Times New Roman"/>
          <w:sz w:val="28"/>
          <w:szCs w:val="28"/>
        </w:rPr>
        <w:t>:</w:t>
      </w:r>
    </w:p>
    <w:p w:rsidR="00EE47B3" w:rsidRPr="00037DEE" w:rsidRDefault="00EE47B3" w:rsidP="00037DEE">
      <w:pPr>
        <w:pStyle w:val="11"/>
        <w:numPr>
          <w:ilvl w:val="0"/>
          <w:numId w:val="8"/>
        </w:numPr>
        <w:spacing w:after="0" w:line="360" w:lineRule="auto"/>
        <w:ind w:left="0" w:firstLine="709"/>
        <w:rPr>
          <w:rFonts w:ascii="Times New Roman" w:hAnsi="Times New Roman"/>
          <w:sz w:val="28"/>
          <w:szCs w:val="28"/>
        </w:rPr>
      </w:pPr>
      <w:r w:rsidRPr="00037DEE">
        <w:rPr>
          <w:rFonts w:ascii="Times New Roman" w:hAnsi="Times New Roman"/>
          <w:b/>
          <w:sz w:val="28"/>
          <w:szCs w:val="28"/>
        </w:rPr>
        <w:t xml:space="preserve"> </w:t>
      </w:r>
      <w:r>
        <w:rPr>
          <w:rFonts w:ascii="Times New Roman" w:hAnsi="Times New Roman"/>
          <w:b/>
          <w:sz w:val="28"/>
          <w:szCs w:val="28"/>
        </w:rPr>
        <w:t>и</w:t>
      </w:r>
      <w:r w:rsidRPr="00037DEE">
        <w:rPr>
          <w:rFonts w:ascii="Times New Roman" w:hAnsi="Times New Roman"/>
          <w:b/>
          <w:sz w:val="28"/>
          <w:szCs w:val="28"/>
        </w:rPr>
        <w:t>нвестиционные</w:t>
      </w:r>
      <w:r w:rsidRPr="00037DEE">
        <w:rPr>
          <w:rFonts w:ascii="Times New Roman" w:hAnsi="Times New Roman"/>
          <w:sz w:val="28"/>
          <w:szCs w:val="28"/>
        </w:rPr>
        <w:t xml:space="preserve"> - основной областью инвестиций банков являются вложения в твердопроцентные ценные бумаги. Ценные бумаги представляют собой одну из форм ликвидных резервов банка, поэтому при выборе ценных бумаг для инвестиций основное внимание уделяется их надежности.</w:t>
      </w:r>
      <w:r>
        <w:rPr>
          <w:rFonts w:ascii="Times New Roman" w:hAnsi="Times New Roman"/>
          <w:sz w:val="28"/>
          <w:szCs w:val="28"/>
        </w:rPr>
        <w:t xml:space="preserve"> </w:t>
      </w:r>
      <w:r w:rsidRPr="00037DEE">
        <w:rPr>
          <w:rFonts w:ascii="Times New Roman" w:hAnsi="Times New Roman"/>
          <w:sz w:val="28"/>
          <w:szCs w:val="28"/>
        </w:rPr>
        <w:t>Интенсивность инвестиций банков в твердопроцентные ценные бумаги зависит от потребности клиентов банка в кредитных ресурсах и прогноза динамики процентных ставок на рынке кредитов.</w:t>
      </w:r>
    </w:p>
    <w:p w:rsidR="00EE47B3" w:rsidRPr="00037DEE" w:rsidRDefault="00EE47B3" w:rsidP="00037DEE">
      <w:pPr>
        <w:spacing w:after="0" w:line="360" w:lineRule="auto"/>
        <w:ind w:firstLine="709"/>
        <w:rPr>
          <w:rFonts w:ascii="Times New Roman" w:hAnsi="Times New Roman"/>
          <w:sz w:val="28"/>
          <w:szCs w:val="28"/>
        </w:rPr>
      </w:pPr>
      <w:r w:rsidRPr="00037DEE">
        <w:rPr>
          <w:rFonts w:ascii="Times New Roman" w:hAnsi="Times New Roman"/>
          <w:sz w:val="28"/>
          <w:szCs w:val="28"/>
        </w:rPr>
        <w:t>Если ожидается снижение процентных ставок, то для банка более рационально вложить средства в твердопроцентные ценные бумаги. И наоборот, если есть вероятность повышения процентных ставок, то банк должен воздержаться от дальнейшей покупки твердопроцентных ценных бумаг и постараться продать имеющиеся на балансе.</w:t>
      </w:r>
    </w:p>
    <w:p w:rsidR="00EE47B3" w:rsidRPr="00E96DAA" w:rsidRDefault="00EE47B3" w:rsidP="00E96DAA">
      <w:pPr>
        <w:pStyle w:val="11"/>
        <w:numPr>
          <w:ilvl w:val="0"/>
          <w:numId w:val="8"/>
        </w:numPr>
        <w:spacing w:after="0" w:line="360" w:lineRule="auto"/>
        <w:ind w:left="0" w:firstLine="709"/>
        <w:rPr>
          <w:rFonts w:ascii="Times New Roman" w:hAnsi="Times New Roman"/>
          <w:sz w:val="28"/>
          <w:szCs w:val="28"/>
        </w:rPr>
      </w:pPr>
      <w:r w:rsidRPr="00E96DAA">
        <w:rPr>
          <w:rFonts w:ascii="Times New Roman" w:hAnsi="Times New Roman"/>
          <w:b/>
          <w:sz w:val="28"/>
          <w:szCs w:val="28"/>
        </w:rPr>
        <w:t>торговые</w:t>
      </w:r>
      <w:r w:rsidRPr="00E96DAA">
        <w:rPr>
          <w:rFonts w:ascii="Times New Roman" w:hAnsi="Times New Roman"/>
          <w:sz w:val="28"/>
          <w:szCs w:val="28"/>
        </w:rPr>
        <w:t xml:space="preserve"> - банк выступает в роли самостоятельного торговца, приобретая ценные бумаги для собственного портфеля или продавая их. Основная цель, которую преследуют банки, осуществляя торговые операции - это извлечение дохода из разности курсов на одни и те же ценные бумаги на различных биржах</w:t>
      </w:r>
      <w:r>
        <w:rPr>
          <w:rFonts w:ascii="Times New Roman" w:hAnsi="Times New Roman"/>
          <w:sz w:val="28"/>
          <w:szCs w:val="28"/>
        </w:rPr>
        <w:t>.</w:t>
      </w:r>
      <w:r w:rsidRPr="00E96DAA">
        <w:rPr>
          <w:rFonts w:ascii="Times New Roman" w:hAnsi="Times New Roman"/>
          <w:sz w:val="28"/>
          <w:szCs w:val="28"/>
        </w:rPr>
        <w:t xml:space="preserve"> Поскольку эти операции должны проводиться быстро, то в конечном счете они способствуют выравниванию курсов на ценные бумаги. Сделки на ценные бумаги с клиентами, заключаемые непосредственно в банке, называются прямыми.</w:t>
      </w:r>
    </w:p>
    <w:p w:rsidR="00EE47B3" w:rsidRPr="007F6C2E" w:rsidRDefault="00EE47B3" w:rsidP="007F6C2E">
      <w:pPr>
        <w:pStyle w:val="11"/>
        <w:numPr>
          <w:ilvl w:val="0"/>
          <w:numId w:val="1"/>
        </w:numPr>
        <w:spacing w:after="0" w:line="360" w:lineRule="auto"/>
        <w:ind w:left="0" w:firstLine="709"/>
        <w:rPr>
          <w:rFonts w:ascii="Times New Roman" w:hAnsi="Times New Roman"/>
          <w:sz w:val="28"/>
          <w:szCs w:val="28"/>
        </w:rPr>
      </w:pPr>
      <w:r w:rsidRPr="007F6C2E">
        <w:rPr>
          <w:rFonts w:ascii="Times New Roman" w:hAnsi="Times New Roman"/>
          <w:b/>
          <w:sz w:val="28"/>
          <w:szCs w:val="28"/>
        </w:rPr>
        <w:t xml:space="preserve">Гарантийные операции банков - </w:t>
      </w:r>
      <w:r w:rsidRPr="007F6C2E">
        <w:rPr>
          <w:rFonts w:ascii="Times New Roman" w:hAnsi="Times New Roman"/>
          <w:sz w:val="28"/>
          <w:szCs w:val="28"/>
        </w:rPr>
        <w:t>выступая в роли инвестиционных компаний, могут выдавать в пользу третьих лиц гарантии по размещению ценных бумаг. Это своего рода страхование риска инвестиционных компаний или эмиссионных консорциумов, занимающихся размещением ценных бумаг. Банки, выступающие гарантами при эмиссии ценных бумаг, берут на себя обязательство перед инвестиционной компанией, проводящей размещение ценных бумаг, что в случае не полного размещения акций или облигационного займа они примут их на свой счет по заранее согласованному курсу. При полном размещении займа или акций банки получают комиссию и вознаграждение за риск.[</w:t>
      </w:r>
      <w:r>
        <w:rPr>
          <w:rFonts w:ascii="Times New Roman" w:hAnsi="Times New Roman"/>
          <w:sz w:val="28"/>
          <w:szCs w:val="28"/>
        </w:rPr>
        <w:t>5</w:t>
      </w:r>
      <w:r w:rsidRPr="007F6C2E">
        <w:rPr>
          <w:rFonts w:ascii="Times New Roman" w:hAnsi="Times New Roman"/>
          <w:sz w:val="28"/>
          <w:szCs w:val="28"/>
        </w:rPr>
        <w:t>]</w:t>
      </w:r>
    </w:p>
    <w:p w:rsidR="00EE47B3" w:rsidRDefault="00EE47B3" w:rsidP="007F6C2E">
      <w:pPr>
        <w:pStyle w:val="11"/>
        <w:spacing w:after="0" w:line="360" w:lineRule="auto"/>
        <w:ind w:left="360"/>
        <w:rPr>
          <w:rFonts w:ascii="Times New Roman" w:hAnsi="Times New Roman"/>
          <w:b/>
          <w:sz w:val="28"/>
          <w:szCs w:val="28"/>
        </w:rPr>
      </w:pPr>
    </w:p>
    <w:p w:rsidR="00EE47B3" w:rsidRPr="007F6C2E" w:rsidRDefault="00EE47B3" w:rsidP="007F6C2E">
      <w:pPr>
        <w:pStyle w:val="11"/>
        <w:spacing w:after="0" w:line="360" w:lineRule="auto"/>
        <w:ind w:left="360"/>
        <w:jc w:val="center"/>
        <w:rPr>
          <w:rFonts w:ascii="Times New Roman" w:hAnsi="Times New Roman"/>
          <w:b/>
          <w:sz w:val="28"/>
          <w:szCs w:val="28"/>
        </w:rPr>
      </w:pPr>
      <w:r>
        <w:rPr>
          <w:rFonts w:ascii="Times New Roman" w:hAnsi="Times New Roman"/>
          <w:sz w:val="28"/>
          <w:szCs w:val="28"/>
        </w:rPr>
        <w:t>1.2.</w:t>
      </w:r>
      <w:r>
        <w:rPr>
          <w:rFonts w:ascii="Times New Roman" w:hAnsi="Times New Roman"/>
          <w:b/>
          <w:sz w:val="28"/>
          <w:szCs w:val="28"/>
        </w:rPr>
        <w:t>Выпуск собственных ценных бумаг.</w:t>
      </w:r>
    </w:p>
    <w:p w:rsidR="00EE47B3" w:rsidRDefault="00EE47B3" w:rsidP="001501AF">
      <w:pPr>
        <w:spacing w:after="0" w:line="360" w:lineRule="auto"/>
        <w:ind w:firstLine="709"/>
        <w:rPr>
          <w:rFonts w:ascii="Times New Roman" w:hAnsi="Times New Roman"/>
          <w:sz w:val="28"/>
          <w:szCs w:val="28"/>
        </w:rPr>
      </w:pPr>
      <w:r>
        <w:rPr>
          <w:rFonts w:ascii="Times New Roman" w:hAnsi="Times New Roman"/>
          <w:sz w:val="28"/>
          <w:szCs w:val="28"/>
        </w:rPr>
        <w:t xml:space="preserve">Эмиссионные операции банка – это деятельность по выпуску банком собственных ценных бумаг. Действующее законодательство разрешает коммерческим банкам выпускать следующие виды ценных бумаг - </w:t>
      </w:r>
      <w:r w:rsidRPr="00A5386F">
        <w:rPr>
          <w:i/>
        </w:rPr>
        <w:t xml:space="preserve"> </w:t>
      </w:r>
      <w:r w:rsidRPr="001501AF">
        <w:rPr>
          <w:rFonts w:ascii="Times New Roman" w:hAnsi="Times New Roman"/>
          <w:sz w:val="28"/>
          <w:szCs w:val="28"/>
        </w:rPr>
        <w:t>акции с целью формирования уставного капитала,  собственные долговые обязательства: облигации,</w:t>
      </w:r>
      <w:r>
        <w:rPr>
          <w:rFonts w:ascii="Times New Roman" w:hAnsi="Times New Roman"/>
          <w:sz w:val="28"/>
          <w:szCs w:val="28"/>
        </w:rPr>
        <w:t xml:space="preserve"> чеки,</w:t>
      </w:r>
      <w:r w:rsidRPr="001501AF">
        <w:rPr>
          <w:rFonts w:ascii="Times New Roman" w:hAnsi="Times New Roman"/>
          <w:sz w:val="28"/>
          <w:szCs w:val="28"/>
        </w:rPr>
        <w:t xml:space="preserve"> депозитные и сберегательные сертификаты, векселя</w:t>
      </w:r>
      <w:r>
        <w:rPr>
          <w:rFonts w:ascii="Times New Roman" w:hAnsi="Times New Roman"/>
          <w:sz w:val="28"/>
          <w:szCs w:val="28"/>
        </w:rPr>
        <w:t>, производные ценные бумаги</w:t>
      </w:r>
      <w:r w:rsidRPr="001501AF">
        <w:rPr>
          <w:rFonts w:ascii="Times New Roman" w:hAnsi="Times New Roman"/>
          <w:sz w:val="28"/>
          <w:szCs w:val="28"/>
        </w:rPr>
        <w:t xml:space="preserve"> - для привлечения дополнительных заемных средств.</w:t>
      </w:r>
      <w:r>
        <w:rPr>
          <w:rFonts w:ascii="Times New Roman" w:hAnsi="Times New Roman"/>
          <w:sz w:val="28"/>
          <w:szCs w:val="28"/>
        </w:rPr>
        <w:t xml:space="preserve"> </w:t>
      </w:r>
      <w:r w:rsidRPr="001501AF">
        <w:rPr>
          <w:rFonts w:ascii="Times New Roman" w:hAnsi="Times New Roman"/>
          <w:sz w:val="28"/>
          <w:szCs w:val="28"/>
        </w:rPr>
        <w:t>[</w:t>
      </w:r>
      <w:r>
        <w:rPr>
          <w:rFonts w:ascii="Times New Roman" w:hAnsi="Times New Roman"/>
          <w:sz w:val="28"/>
          <w:szCs w:val="28"/>
        </w:rPr>
        <w:t>4</w:t>
      </w:r>
      <w:r w:rsidRPr="001501AF">
        <w:rPr>
          <w:rFonts w:ascii="Times New Roman" w:hAnsi="Times New Roman"/>
          <w:sz w:val="28"/>
          <w:szCs w:val="28"/>
        </w:rPr>
        <w:t>]</w:t>
      </w:r>
    </w:p>
    <w:p w:rsidR="00EE47B3" w:rsidRDefault="00EE47B3" w:rsidP="001501AF">
      <w:pPr>
        <w:spacing w:after="0" w:line="360" w:lineRule="auto"/>
        <w:ind w:firstLine="709"/>
        <w:rPr>
          <w:rFonts w:ascii="Times New Roman" w:hAnsi="Times New Roman"/>
          <w:sz w:val="28"/>
          <w:szCs w:val="28"/>
        </w:rPr>
      </w:pPr>
      <w:r>
        <w:rPr>
          <w:rFonts w:ascii="Times New Roman" w:hAnsi="Times New Roman"/>
          <w:sz w:val="28"/>
          <w:szCs w:val="28"/>
        </w:rPr>
        <w:t>Право эмиссии собственных акций и облигаций имеет коммерческий банк, образованный как акционерное общество, и это право обусловлено его формой собственности. Депозитные сертификаты и векселя может выпускать любой коммерческий банк по истечении двух лет деятельности.</w:t>
      </w:r>
    </w:p>
    <w:p w:rsidR="00EE47B3" w:rsidRDefault="00EE47B3" w:rsidP="001501AF">
      <w:pPr>
        <w:spacing w:after="0" w:line="360" w:lineRule="auto"/>
        <w:ind w:firstLine="709"/>
        <w:rPr>
          <w:rFonts w:ascii="Times New Roman" w:hAnsi="Times New Roman"/>
          <w:sz w:val="28"/>
          <w:szCs w:val="28"/>
        </w:rPr>
      </w:pPr>
      <w:r>
        <w:rPr>
          <w:rFonts w:ascii="Times New Roman" w:hAnsi="Times New Roman"/>
          <w:sz w:val="28"/>
          <w:szCs w:val="28"/>
        </w:rPr>
        <w:t xml:space="preserve"> Банковская деятельность по выпуску ценных бумаг, жестко контролируется Центральным банком РФ.</w:t>
      </w:r>
      <w:r w:rsidRPr="00B44B33">
        <w:rPr>
          <w:rFonts w:ascii="Times New Roman" w:hAnsi="Times New Roman"/>
          <w:sz w:val="28"/>
          <w:szCs w:val="28"/>
        </w:rPr>
        <w:t>[</w:t>
      </w:r>
      <w:r>
        <w:rPr>
          <w:rFonts w:ascii="Times New Roman" w:hAnsi="Times New Roman"/>
          <w:sz w:val="28"/>
          <w:szCs w:val="28"/>
        </w:rPr>
        <w:t>3</w:t>
      </w:r>
      <w:r w:rsidRPr="00B44B33">
        <w:rPr>
          <w:rFonts w:ascii="Times New Roman" w:hAnsi="Times New Roman"/>
          <w:sz w:val="28"/>
          <w:szCs w:val="28"/>
        </w:rPr>
        <w:t>]</w:t>
      </w:r>
    </w:p>
    <w:p w:rsidR="00EE47B3" w:rsidRPr="00067CF9" w:rsidRDefault="00EE47B3" w:rsidP="00067CF9">
      <w:pPr>
        <w:spacing w:after="0" w:line="360" w:lineRule="auto"/>
        <w:ind w:firstLine="709"/>
        <w:rPr>
          <w:rFonts w:ascii="Times New Roman" w:hAnsi="Times New Roman"/>
          <w:sz w:val="28"/>
          <w:szCs w:val="28"/>
        </w:rPr>
      </w:pPr>
      <w:r w:rsidRPr="00067CF9">
        <w:rPr>
          <w:rFonts w:ascii="Times New Roman" w:hAnsi="Times New Roman"/>
          <w:sz w:val="28"/>
          <w:szCs w:val="28"/>
        </w:rPr>
        <w:t>Все выпуски ценных бумаг независимо от величины выпуска и количества инвесторов подлежат обязательной государственной регистрации в ЦБ РФ. При этом выпуски акций акционерных банков с уставным капиталом 400 млн руб. и более регистрируются в Департаменте контроля за деятельностью кредитных организаций на финансовых рынках ЦБ РФ. Там же регистрируется выпуск облигаций на сумму от 50 млн руб. и более. Во всех остальных случаях выпуски ценных бумаг банков регистрируются в главных территориальных</w:t>
      </w:r>
      <w:r>
        <w:rPr>
          <w:rFonts w:ascii="Times New Roman" w:hAnsi="Times New Roman"/>
          <w:sz w:val="28"/>
          <w:szCs w:val="28"/>
        </w:rPr>
        <w:t xml:space="preserve"> </w:t>
      </w:r>
      <w:r w:rsidRPr="00067CF9">
        <w:rPr>
          <w:rFonts w:ascii="Times New Roman" w:hAnsi="Times New Roman"/>
          <w:sz w:val="28"/>
          <w:szCs w:val="28"/>
        </w:rPr>
        <w:t>управлениях Банка России и в национальных банках республик в составе Российской Федерации.[</w:t>
      </w:r>
      <w:r>
        <w:rPr>
          <w:rFonts w:ascii="Times New Roman" w:hAnsi="Times New Roman"/>
          <w:sz w:val="28"/>
          <w:szCs w:val="28"/>
        </w:rPr>
        <w:t>5</w:t>
      </w:r>
      <w:r w:rsidRPr="00067CF9">
        <w:rPr>
          <w:rFonts w:ascii="Times New Roman" w:hAnsi="Times New Roman"/>
          <w:sz w:val="28"/>
          <w:szCs w:val="28"/>
        </w:rPr>
        <w:t>]</w:t>
      </w:r>
    </w:p>
    <w:p w:rsidR="00EE47B3" w:rsidRPr="00B44B33" w:rsidRDefault="00EE47B3" w:rsidP="001501AF">
      <w:pPr>
        <w:spacing w:after="0" w:line="360" w:lineRule="auto"/>
        <w:ind w:firstLine="709"/>
        <w:rPr>
          <w:rFonts w:ascii="Times New Roman" w:hAnsi="Times New Roman"/>
          <w:sz w:val="28"/>
          <w:szCs w:val="28"/>
        </w:rPr>
      </w:pPr>
      <w:r>
        <w:rPr>
          <w:rFonts w:ascii="Times New Roman" w:hAnsi="Times New Roman"/>
          <w:sz w:val="28"/>
          <w:szCs w:val="28"/>
        </w:rPr>
        <w:t xml:space="preserve">В России выпуск в обращение акций и облигаций регламентируются одними нормативными документами: </w:t>
      </w:r>
    </w:p>
    <w:p w:rsidR="00EE47B3" w:rsidRPr="006B6A1B" w:rsidRDefault="00EE47B3" w:rsidP="006B6A1B">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1.</w:t>
      </w:r>
      <w:r w:rsidRPr="006B6A1B">
        <w:rPr>
          <w:rFonts w:ascii="Times New Roman" w:eastAsia="Times-Roman" w:hAnsi="Times New Roman"/>
          <w:b/>
          <w:sz w:val="28"/>
          <w:szCs w:val="28"/>
        </w:rPr>
        <w:t>Основополагающие (ключевые) законы</w:t>
      </w:r>
      <w:r w:rsidRPr="006B6A1B">
        <w:rPr>
          <w:rFonts w:ascii="Times New Roman" w:eastAsia="Times-Roman" w:hAnsi="Times New Roman"/>
          <w:sz w:val="28"/>
          <w:szCs w:val="28"/>
        </w:rPr>
        <w:t>:</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sidRPr="006B6A1B">
        <w:rPr>
          <w:rFonts w:ascii="Times New Roman" w:eastAsia="Times-Roman" w:hAnsi="Times New Roman"/>
          <w:sz w:val="28"/>
          <w:szCs w:val="28"/>
        </w:rPr>
        <w:t xml:space="preserve">• Федеральный закон </w:t>
      </w:r>
      <w:r>
        <w:rPr>
          <w:rFonts w:ascii="Times New Roman" w:eastAsia="Times-Roman" w:hAnsi="Times New Roman"/>
          <w:sz w:val="28"/>
          <w:szCs w:val="28"/>
        </w:rPr>
        <w:t>«</w:t>
      </w:r>
      <w:r w:rsidRPr="006D02C8">
        <w:rPr>
          <w:rFonts w:ascii="Times New Roman" w:eastAsia="Times-Roman" w:hAnsi="Times New Roman"/>
          <w:b/>
          <w:sz w:val="28"/>
          <w:szCs w:val="28"/>
        </w:rPr>
        <w:t>Об акционерных обществах</w:t>
      </w:r>
      <w:r>
        <w:rPr>
          <w:rFonts w:ascii="Times New Roman" w:eastAsia="Times-Roman" w:hAnsi="Times New Roman"/>
          <w:sz w:val="28"/>
          <w:szCs w:val="28"/>
        </w:rPr>
        <w:t>»</w:t>
      </w:r>
      <w:r w:rsidRPr="006B6A1B">
        <w:rPr>
          <w:rFonts w:ascii="Times New Roman" w:eastAsia="Times-Roman" w:hAnsi="Times New Roman"/>
          <w:sz w:val="28"/>
          <w:szCs w:val="28"/>
        </w:rPr>
        <w:t xml:space="preserve"> (1995)</w:t>
      </w:r>
      <w:r>
        <w:rPr>
          <w:rFonts w:ascii="Times New Roman" w:eastAsia="Times-Roman" w:hAnsi="Times New Roman"/>
          <w:sz w:val="28"/>
          <w:szCs w:val="28"/>
        </w:rPr>
        <w:t xml:space="preserve"> -</w:t>
      </w:r>
      <w:r w:rsidRPr="008B682C">
        <w:rPr>
          <w:rFonts w:ascii="Times New Roman" w:eastAsia="Times-Roman" w:hAnsi="Times New Roman"/>
          <w:sz w:val="28"/>
          <w:szCs w:val="28"/>
        </w:rPr>
        <w:t xml:space="preserve"> этот Закон включает следующие основные</w:t>
      </w:r>
      <w:r>
        <w:rPr>
          <w:rFonts w:ascii="Times New Roman" w:eastAsia="Times-Roman" w:hAnsi="Times New Roman"/>
          <w:sz w:val="28"/>
          <w:szCs w:val="28"/>
        </w:rPr>
        <w:t xml:space="preserve"> </w:t>
      </w:r>
      <w:r w:rsidRPr="008B682C">
        <w:rPr>
          <w:rFonts w:ascii="Times New Roman" w:eastAsia="Times-Roman" w:hAnsi="Times New Roman"/>
          <w:sz w:val="28"/>
          <w:szCs w:val="28"/>
        </w:rPr>
        <w:t>разделы:</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8B682C">
        <w:rPr>
          <w:rFonts w:ascii="Times New Roman" w:eastAsia="Times-Roman" w:hAnsi="Times New Roman"/>
          <w:sz w:val="28"/>
          <w:szCs w:val="28"/>
        </w:rPr>
        <w:t xml:space="preserve"> общие положения об акционерных обществах и их видах;</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8B682C">
        <w:rPr>
          <w:rFonts w:ascii="Times New Roman" w:eastAsia="Times-Roman" w:hAnsi="Times New Roman"/>
          <w:sz w:val="28"/>
          <w:szCs w:val="28"/>
        </w:rPr>
        <w:t xml:space="preserve"> порядок учреждения, реорганизации и ликвидации акционерных обществ;</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8B682C">
        <w:rPr>
          <w:rFonts w:ascii="Times New Roman" w:eastAsia="Times-Roman" w:hAnsi="Times New Roman"/>
          <w:sz w:val="28"/>
          <w:szCs w:val="28"/>
        </w:rPr>
        <w:t xml:space="preserve"> порядок формирования и изменения уставного капитала путем выпуска акций, права акционеров в зависимости от вида</w:t>
      </w:r>
      <w:r>
        <w:rPr>
          <w:rFonts w:ascii="Times New Roman" w:eastAsia="Times-Roman" w:hAnsi="Times New Roman"/>
          <w:sz w:val="28"/>
          <w:szCs w:val="28"/>
        </w:rPr>
        <w:t xml:space="preserve"> </w:t>
      </w:r>
      <w:r w:rsidRPr="008B682C">
        <w:rPr>
          <w:rFonts w:ascii="Times New Roman" w:eastAsia="Times-Roman" w:hAnsi="Times New Roman"/>
          <w:sz w:val="28"/>
          <w:szCs w:val="28"/>
        </w:rPr>
        <w:t>акций, порядок размещения облигаций;</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8B682C">
        <w:rPr>
          <w:rFonts w:ascii="Times New Roman" w:eastAsia="Times-Roman" w:hAnsi="Times New Roman"/>
          <w:sz w:val="28"/>
          <w:szCs w:val="28"/>
        </w:rPr>
        <w:t xml:space="preserve"> способы размещения акций и облигаций и установление</w:t>
      </w:r>
      <w:r>
        <w:rPr>
          <w:rFonts w:ascii="Times New Roman" w:eastAsia="Times-Roman" w:hAnsi="Times New Roman"/>
          <w:sz w:val="28"/>
          <w:szCs w:val="28"/>
        </w:rPr>
        <w:t xml:space="preserve"> </w:t>
      </w:r>
      <w:r w:rsidRPr="008B682C">
        <w:rPr>
          <w:rFonts w:ascii="Times New Roman" w:eastAsia="Times-Roman" w:hAnsi="Times New Roman"/>
          <w:sz w:val="28"/>
          <w:szCs w:val="28"/>
        </w:rPr>
        <w:t>цены их размещения;</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8B682C">
        <w:rPr>
          <w:rFonts w:ascii="Times New Roman" w:eastAsia="Times-Roman" w:hAnsi="Times New Roman"/>
          <w:sz w:val="28"/>
          <w:szCs w:val="28"/>
        </w:rPr>
        <w:t xml:space="preserve"> дивиденды, выплачиваемые акционерным обществом;</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8B682C">
        <w:rPr>
          <w:rFonts w:ascii="Times New Roman" w:eastAsia="Times-Roman" w:hAnsi="Times New Roman"/>
          <w:sz w:val="28"/>
          <w:szCs w:val="28"/>
        </w:rPr>
        <w:t xml:space="preserve"> управление акционерным обществом (реестр акционеров,</w:t>
      </w:r>
      <w:r>
        <w:rPr>
          <w:rFonts w:ascii="Times New Roman" w:eastAsia="Times-Roman" w:hAnsi="Times New Roman"/>
          <w:sz w:val="28"/>
          <w:szCs w:val="28"/>
        </w:rPr>
        <w:t xml:space="preserve"> </w:t>
      </w:r>
      <w:r w:rsidRPr="008B682C">
        <w:rPr>
          <w:rFonts w:ascii="Times New Roman" w:eastAsia="Times-Roman" w:hAnsi="Times New Roman"/>
          <w:sz w:val="28"/>
          <w:szCs w:val="28"/>
        </w:rPr>
        <w:t>органы управления);</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8B682C">
        <w:rPr>
          <w:rFonts w:ascii="Times New Roman" w:eastAsia="Times-Roman" w:hAnsi="Times New Roman"/>
          <w:sz w:val="28"/>
          <w:szCs w:val="28"/>
        </w:rPr>
        <w:t xml:space="preserve"> права общества в отношении размещенных им акций (временное приобретение, выкуп);</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8B682C">
        <w:rPr>
          <w:rFonts w:ascii="Times New Roman" w:eastAsia="Times-Roman" w:hAnsi="Times New Roman"/>
          <w:sz w:val="28"/>
          <w:szCs w:val="28"/>
        </w:rPr>
        <w:t xml:space="preserve"> регулирование совершения акционерным обществом крупных сделок и сделок, в совершении которых имеется заинтересованность;</w:t>
      </w:r>
    </w:p>
    <w:p w:rsidR="00EE47B3" w:rsidRPr="008B682C"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8B682C">
        <w:rPr>
          <w:rFonts w:ascii="Times New Roman" w:eastAsia="Times-Roman" w:hAnsi="Times New Roman"/>
          <w:sz w:val="28"/>
          <w:szCs w:val="28"/>
        </w:rPr>
        <w:t xml:space="preserve"> контроль за деятельностью акционерного общества, организация учета и отчетности в нем и информация о нем.[</w:t>
      </w:r>
      <w:r>
        <w:rPr>
          <w:rFonts w:ascii="Times New Roman" w:eastAsia="Times-Roman" w:hAnsi="Times New Roman"/>
          <w:sz w:val="28"/>
          <w:szCs w:val="28"/>
        </w:rPr>
        <w:t>6</w:t>
      </w:r>
      <w:r w:rsidRPr="008B682C">
        <w:rPr>
          <w:rFonts w:ascii="Times New Roman" w:eastAsia="Times-Roman" w:hAnsi="Times New Roman"/>
          <w:sz w:val="28"/>
          <w:szCs w:val="28"/>
        </w:rPr>
        <w:t>]</w:t>
      </w:r>
    </w:p>
    <w:p w:rsidR="00EE47B3" w:rsidRPr="006B6A1B" w:rsidRDefault="00EE47B3" w:rsidP="008B682C">
      <w:pPr>
        <w:autoSpaceDE w:val="0"/>
        <w:autoSpaceDN w:val="0"/>
        <w:adjustRightInd w:val="0"/>
        <w:spacing w:after="0" w:line="360" w:lineRule="auto"/>
        <w:ind w:firstLine="709"/>
        <w:rPr>
          <w:rFonts w:ascii="Times New Roman" w:eastAsia="Times-Roman" w:hAnsi="Times New Roman"/>
          <w:sz w:val="28"/>
          <w:szCs w:val="28"/>
        </w:rPr>
      </w:pPr>
      <w:r w:rsidRPr="006B6A1B">
        <w:rPr>
          <w:rFonts w:ascii="Times New Roman" w:eastAsia="Times-Roman" w:hAnsi="Times New Roman"/>
          <w:sz w:val="28"/>
          <w:szCs w:val="28"/>
        </w:rPr>
        <w:t xml:space="preserve">• Федеральный закон </w:t>
      </w:r>
      <w:r>
        <w:rPr>
          <w:rFonts w:ascii="Times New Roman" w:eastAsia="Times-Roman" w:hAnsi="Times New Roman"/>
          <w:sz w:val="28"/>
          <w:szCs w:val="28"/>
        </w:rPr>
        <w:t>«</w:t>
      </w:r>
      <w:r w:rsidRPr="006D02C8">
        <w:rPr>
          <w:rFonts w:ascii="Times New Roman" w:eastAsia="Times-Roman" w:hAnsi="Times New Roman"/>
          <w:b/>
          <w:sz w:val="28"/>
          <w:szCs w:val="28"/>
        </w:rPr>
        <w:t>О рынке ценных бумаг</w:t>
      </w:r>
      <w:r>
        <w:rPr>
          <w:rFonts w:ascii="Times New Roman" w:eastAsia="Times-Roman" w:hAnsi="Times New Roman"/>
          <w:sz w:val="28"/>
          <w:szCs w:val="28"/>
        </w:rPr>
        <w:t>»</w:t>
      </w:r>
      <w:r w:rsidRPr="006B6A1B">
        <w:rPr>
          <w:rFonts w:ascii="Times New Roman" w:eastAsia="Times-Roman" w:hAnsi="Times New Roman"/>
          <w:sz w:val="28"/>
          <w:szCs w:val="28"/>
        </w:rPr>
        <w:t xml:space="preserve"> (1996)</w:t>
      </w:r>
      <w:r>
        <w:rPr>
          <w:rFonts w:ascii="Times New Roman" w:eastAsia="Times-Roman" w:hAnsi="Times New Roman"/>
          <w:sz w:val="28"/>
          <w:szCs w:val="28"/>
        </w:rPr>
        <w:t xml:space="preserve"> - д</w:t>
      </w:r>
      <w:r w:rsidRPr="006B6A1B">
        <w:rPr>
          <w:rFonts w:ascii="Times New Roman" w:eastAsia="Times-Roman" w:hAnsi="Times New Roman"/>
          <w:sz w:val="28"/>
          <w:szCs w:val="28"/>
        </w:rPr>
        <w:t>анный Закон включает следующие принципиальные разделы, которые содержат нормы, регулирующие:</w:t>
      </w:r>
    </w:p>
    <w:p w:rsidR="00EE47B3" w:rsidRPr="006B6A1B"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6B6A1B">
        <w:rPr>
          <w:rFonts w:ascii="Times New Roman" w:eastAsia="Times-Roman" w:hAnsi="Times New Roman"/>
          <w:sz w:val="28"/>
          <w:szCs w:val="28"/>
        </w:rPr>
        <w:t xml:space="preserve"> виды профессиональной деятельности на рынке ценных бумаг;</w:t>
      </w:r>
    </w:p>
    <w:p w:rsidR="00EE47B3" w:rsidRPr="006B6A1B"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6B6A1B">
        <w:rPr>
          <w:rFonts w:ascii="Times New Roman" w:eastAsia="Times-Roman" w:hAnsi="Times New Roman"/>
          <w:sz w:val="28"/>
          <w:szCs w:val="28"/>
        </w:rPr>
        <w:t xml:space="preserve"> эмиссию ценных бумаг;</w:t>
      </w:r>
    </w:p>
    <w:p w:rsidR="00EE47B3" w:rsidRPr="006B6A1B"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6B6A1B">
        <w:rPr>
          <w:rFonts w:ascii="Times New Roman" w:eastAsia="Times-Roman" w:hAnsi="Times New Roman"/>
          <w:sz w:val="28"/>
          <w:szCs w:val="28"/>
        </w:rPr>
        <w:t xml:space="preserve"> обращение эмиссионных ценных бумаг и связанные с ним</w:t>
      </w:r>
      <w:r>
        <w:rPr>
          <w:rFonts w:ascii="Times New Roman" w:eastAsia="Times-Roman" w:hAnsi="Times New Roman"/>
          <w:sz w:val="28"/>
          <w:szCs w:val="28"/>
        </w:rPr>
        <w:t xml:space="preserve"> </w:t>
      </w:r>
      <w:r w:rsidRPr="006B6A1B">
        <w:rPr>
          <w:rFonts w:ascii="Times New Roman" w:eastAsia="Times-Roman" w:hAnsi="Times New Roman"/>
          <w:sz w:val="28"/>
          <w:szCs w:val="28"/>
        </w:rPr>
        <w:t>вопросы раскрытия информации о ценных бумагах и их рекламе;</w:t>
      </w:r>
    </w:p>
    <w:p w:rsidR="00EE47B3" w:rsidRPr="006D02C8" w:rsidRDefault="00EE47B3" w:rsidP="008B682C">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w:t>
      </w:r>
      <w:r w:rsidRPr="006B6A1B">
        <w:rPr>
          <w:rFonts w:ascii="Times New Roman" w:eastAsia="Times-Roman" w:hAnsi="Times New Roman"/>
          <w:sz w:val="28"/>
          <w:szCs w:val="28"/>
        </w:rPr>
        <w:t xml:space="preserve"> государственное управление рынком ценных бумаг через</w:t>
      </w:r>
      <w:r>
        <w:rPr>
          <w:rFonts w:ascii="Times New Roman" w:eastAsia="Times-Roman" w:hAnsi="Times New Roman"/>
          <w:sz w:val="28"/>
          <w:szCs w:val="28"/>
        </w:rPr>
        <w:t xml:space="preserve"> </w:t>
      </w:r>
      <w:r w:rsidRPr="006B6A1B">
        <w:rPr>
          <w:rFonts w:ascii="Times New Roman" w:eastAsia="Times-Roman" w:hAnsi="Times New Roman"/>
          <w:sz w:val="28"/>
          <w:szCs w:val="28"/>
        </w:rPr>
        <w:t>федеральный орган исполнительной власти по рынку ценных</w:t>
      </w:r>
      <w:r>
        <w:rPr>
          <w:rFonts w:ascii="Times New Roman" w:eastAsia="Times-Roman" w:hAnsi="Times New Roman"/>
          <w:sz w:val="28"/>
          <w:szCs w:val="28"/>
        </w:rPr>
        <w:t xml:space="preserve"> </w:t>
      </w:r>
      <w:r w:rsidRPr="006B6A1B">
        <w:rPr>
          <w:rFonts w:ascii="Times New Roman" w:eastAsia="Times-Roman" w:hAnsi="Times New Roman"/>
          <w:sz w:val="28"/>
          <w:szCs w:val="28"/>
        </w:rPr>
        <w:t>бумаг и самоуправление на рынке ценных бумаг посредством</w:t>
      </w:r>
      <w:r>
        <w:rPr>
          <w:rFonts w:ascii="Times New Roman" w:eastAsia="Times-Roman" w:hAnsi="Times New Roman"/>
          <w:sz w:val="28"/>
          <w:szCs w:val="28"/>
        </w:rPr>
        <w:t xml:space="preserve"> </w:t>
      </w:r>
      <w:r w:rsidRPr="006B6A1B">
        <w:rPr>
          <w:rFonts w:ascii="Times New Roman" w:eastAsia="Times-Roman" w:hAnsi="Times New Roman"/>
          <w:sz w:val="28"/>
          <w:szCs w:val="28"/>
        </w:rPr>
        <w:t>саморегулируемых организаций профессиональных участников данного рынка.</w:t>
      </w:r>
      <w:r w:rsidRPr="006D02C8">
        <w:rPr>
          <w:rFonts w:ascii="Times New Roman" w:eastAsia="Times-Roman" w:hAnsi="Times New Roman"/>
          <w:sz w:val="28"/>
          <w:szCs w:val="28"/>
        </w:rPr>
        <w:t>[</w:t>
      </w:r>
      <w:r>
        <w:rPr>
          <w:rFonts w:ascii="Times New Roman" w:eastAsia="Times-Roman" w:hAnsi="Times New Roman"/>
          <w:sz w:val="28"/>
          <w:szCs w:val="28"/>
        </w:rPr>
        <w:t>7</w:t>
      </w:r>
      <w:r w:rsidRPr="006D02C8">
        <w:rPr>
          <w:rFonts w:ascii="Times New Roman" w:eastAsia="Times-Roman" w:hAnsi="Times New Roman"/>
          <w:sz w:val="28"/>
          <w:szCs w:val="28"/>
        </w:rPr>
        <w:t>]</w:t>
      </w:r>
    </w:p>
    <w:p w:rsidR="00EE47B3" w:rsidRPr="006B6A1B" w:rsidRDefault="00EE47B3" w:rsidP="006B6A1B">
      <w:pPr>
        <w:autoSpaceDE w:val="0"/>
        <w:autoSpaceDN w:val="0"/>
        <w:adjustRightInd w:val="0"/>
        <w:spacing w:after="0" w:line="360" w:lineRule="auto"/>
        <w:ind w:firstLine="709"/>
        <w:rPr>
          <w:rFonts w:ascii="Times New Roman" w:eastAsia="Times-Roman" w:hAnsi="Times New Roman"/>
          <w:b/>
          <w:sz w:val="28"/>
          <w:szCs w:val="28"/>
        </w:rPr>
      </w:pPr>
      <w:r>
        <w:rPr>
          <w:rFonts w:ascii="Times New Roman" w:eastAsia="Times-Roman" w:hAnsi="Times New Roman"/>
          <w:sz w:val="28"/>
          <w:szCs w:val="28"/>
        </w:rPr>
        <w:t>2</w:t>
      </w:r>
      <w:r w:rsidRPr="006B6A1B">
        <w:rPr>
          <w:rFonts w:ascii="Times New Roman" w:eastAsia="Times-Roman" w:hAnsi="Times New Roman"/>
          <w:sz w:val="28"/>
          <w:szCs w:val="28"/>
        </w:rPr>
        <w:t xml:space="preserve">. </w:t>
      </w:r>
      <w:r w:rsidRPr="006B6A1B">
        <w:rPr>
          <w:rFonts w:ascii="Times New Roman" w:eastAsia="Times-Roman" w:hAnsi="Times New Roman"/>
          <w:b/>
          <w:sz w:val="28"/>
          <w:szCs w:val="28"/>
        </w:rPr>
        <w:t>Последующие законы, имеющие прямое отношение к рынку ценных бумаг:</w:t>
      </w:r>
    </w:p>
    <w:p w:rsidR="00EE47B3" w:rsidRPr="006B6A1B" w:rsidRDefault="00EE47B3" w:rsidP="006B6A1B">
      <w:pPr>
        <w:autoSpaceDE w:val="0"/>
        <w:autoSpaceDN w:val="0"/>
        <w:adjustRightInd w:val="0"/>
        <w:spacing w:after="0" w:line="360" w:lineRule="auto"/>
        <w:ind w:firstLine="709"/>
        <w:rPr>
          <w:rFonts w:ascii="Times New Roman" w:eastAsia="Times-Roman" w:hAnsi="Times New Roman"/>
          <w:sz w:val="28"/>
          <w:szCs w:val="28"/>
        </w:rPr>
      </w:pPr>
      <w:r w:rsidRPr="006B6A1B">
        <w:rPr>
          <w:rFonts w:ascii="Times New Roman" w:eastAsia="Times-Roman" w:hAnsi="Times New Roman"/>
          <w:sz w:val="28"/>
          <w:szCs w:val="28"/>
        </w:rPr>
        <w:t xml:space="preserve">• Федеральный закон </w:t>
      </w:r>
      <w:r>
        <w:rPr>
          <w:rFonts w:ascii="Times New Roman" w:eastAsia="Times-Roman" w:hAnsi="Times New Roman"/>
          <w:sz w:val="28"/>
          <w:szCs w:val="28"/>
        </w:rPr>
        <w:t>«</w:t>
      </w:r>
      <w:r w:rsidRPr="006D02C8">
        <w:rPr>
          <w:rFonts w:ascii="Times New Roman" w:eastAsia="Times-Roman" w:hAnsi="Times New Roman"/>
          <w:b/>
          <w:sz w:val="28"/>
          <w:szCs w:val="28"/>
        </w:rPr>
        <w:t>О переводном и простом векселе</w:t>
      </w:r>
      <w:r>
        <w:rPr>
          <w:rFonts w:ascii="Times New Roman" w:eastAsia="Times-Roman" w:hAnsi="Times New Roman"/>
          <w:sz w:val="28"/>
          <w:szCs w:val="28"/>
        </w:rPr>
        <w:t>»</w:t>
      </w:r>
      <w:r w:rsidRPr="006B6A1B">
        <w:rPr>
          <w:rFonts w:ascii="Times New Roman" w:eastAsia="Times-Roman" w:hAnsi="Times New Roman"/>
          <w:sz w:val="28"/>
          <w:szCs w:val="28"/>
        </w:rPr>
        <w:t xml:space="preserve"> (1997);</w:t>
      </w:r>
    </w:p>
    <w:p w:rsidR="00EE47B3" w:rsidRPr="006D02C8" w:rsidRDefault="00EE47B3" w:rsidP="006B6A1B">
      <w:pPr>
        <w:autoSpaceDE w:val="0"/>
        <w:autoSpaceDN w:val="0"/>
        <w:adjustRightInd w:val="0"/>
        <w:spacing w:after="0" w:line="360" w:lineRule="auto"/>
        <w:ind w:firstLine="709"/>
        <w:rPr>
          <w:rFonts w:ascii="Times New Roman" w:eastAsia="Times-Roman" w:hAnsi="Times New Roman"/>
          <w:b/>
          <w:sz w:val="28"/>
          <w:szCs w:val="28"/>
        </w:rPr>
      </w:pPr>
      <w:r w:rsidRPr="006B6A1B">
        <w:rPr>
          <w:rFonts w:ascii="Times New Roman" w:eastAsia="Times-Roman" w:hAnsi="Times New Roman"/>
          <w:sz w:val="28"/>
          <w:szCs w:val="28"/>
        </w:rPr>
        <w:t xml:space="preserve">• Федеральный закон </w:t>
      </w:r>
      <w:r>
        <w:rPr>
          <w:rFonts w:ascii="Times New Roman" w:eastAsia="Times-Roman" w:hAnsi="Times New Roman"/>
          <w:sz w:val="28"/>
          <w:szCs w:val="28"/>
        </w:rPr>
        <w:t>«</w:t>
      </w:r>
      <w:r w:rsidRPr="006D02C8">
        <w:rPr>
          <w:rFonts w:ascii="Times New Roman" w:eastAsia="Times-Roman" w:hAnsi="Times New Roman"/>
          <w:b/>
          <w:sz w:val="28"/>
          <w:szCs w:val="28"/>
        </w:rPr>
        <w:t>Об особенностях эмиссии и обращения</w:t>
      </w:r>
    </w:p>
    <w:p w:rsidR="00EE47B3" w:rsidRDefault="00EE47B3" w:rsidP="006D02C8">
      <w:pPr>
        <w:autoSpaceDE w:val="0"/>
        <w:autoSpaceDN w:val="0"/>
        <w:adjustRightInd w:val="0"/>
        <w:spacing w:after="0" w:line="360" w:lineRule="auto"/>
        <w:rPr>
          <w:rFonts w:ascii="Times New Roman" w:eastAsia="Times-Roman" w:hAnsi="Times New Roman"/>
          <w:sz w:val="28"/>
          <w:szCs w:val="28"/>
        </w:rPr>
      </w:pPr>
      <w:r w:rsidRPr="006D02C8">
        <w:rPr>
          <w:rFonts w:ascii="Times New Roman" w:eastAsia="Times-Roman" w:hAnsi="Times New Roman"/>
          <w:b/>
          <w:sz w:val="28"/>
          <w:szCs w:val="28"/>
        </w:rPr>
        <w:t>государственных и муниципальных ценных бумаг</w:t>
      </w:r>
      <w:r>
        <w:rPr>
          <w:rFonts w:ascii="Times New Roman" w:eastAsia="Times-Roman" w:hAnsi="Times New Roman"/>
          <w:sz w:val="28"/>
          <w:szCs w:val="28"/>
        </w:rPr>
        <w:t>» (1998)</w:t>
      </w:r>
    </w:p>
    <w:p w:rsidR="00EE47B3" w:rsidRPr="006D02C8" w:rsidRDefault="00EE47B3" w:rsidP="006B6A1B">
      <w:pPr>
        <w:autoSpaceDE w:val="0"/>
        <w:autoSpaceDN w:val="0"/>
        <w:adjustRightInd w:val="0"/>
        <w:spacing w:after="0" w:line="360" w:lineRule="auto"/>
        <w:ind w:firstLine="709"/>
        <w:rPr>
          <w:rFonts w:ascii="Times New Roman" w:eastAsia="Times-Roman" w:hAnsi="Times New Roman"/>
          <w:b/>
          <w:sz w:val="28"/>
          <w:szCs w:val="28"/>
        </w:rPr>
      </w:pPr>
      <w:r w:rsidRPr="006B6A1B">
        <w:rPr>
          <w:rFonts w:ascii="Times New Roman" w:eastAsia="Times-Roman" w:hAnsi="Times New Roman"/>
          <w:sz w:val="28"/>
          <w:szCs w:val="28"/>
        </w:rPr>
        <w:t xml:space="preserve">•Федеральный закон </w:t>
      </w:r>
      <w:r>
        <w:rPr>
          <w:rFonts w:ascii="Times New Roman" w:eastAsia="Times-Roman" w:hAnsi="Times New Roman"/>
          <w:sz w:val="28"/>
          <w:szCs w:val="28"/>
        </w:rPr>
        <w:t>«</w:t>
      </w:r>
      <w:r w:rsidRPr="006D02C8">
        <w:rPr>
          <w:rFonts w:ascii="Times New Roman" w:eastAsia="Times-Roman" w:hAnsi="Times New Roman"/>
          <w:b/>
          <w:sz w:val="28"/>
          <w:szCs w:val="28"/>
        </w:rPr>
        <w:t>О защите прав и законных интересов</w:t>
      </w:r>
    </w:p>
    <w:p w:rsidR="00EE47B3" w:rsidRPr="006B6A1B" w:rsidRDefault="00EE47B3" w:rsidP="006D02C8">
      <w:pPr>
        <w:autoSpaceDE w:val="0"/>
        <w:autoSpaceDN w:val="0"/>
        <w:adjustRightInd w:val="0"/>
        <w:spacing w:after="0" w:line="360" w:lineRule="auto"/>
        <w:rPr>
          <w:rFonts w:ascii="Times New Roman" w:eastAsia="Times-Roman" w:hAnsi="Times New Roman"/>
          <w:sz w:val="28"/>
          <w:szCs w:val="28"/>
        </w:rPr>
      </w:pPr>
      <w:r w:rsidRPr="006D02C8">
        <w:rPr>
          <w:rFonts w:ascii="Times New Roman" w:eastAsia="Times-Roman" w:hAnsi="Times New Roman"/>
          <w:b/>
          <w:sz w:val="28"/>
          <w:szCs w:val="28"/>
        </w:rPr>
        <w:t>инвесторов на рынке ценных бумаг</w:t>
      </w:r>
      <w:r>
        <w:rPr>
          <w:rFonts w:ascii="Times New Roman" w:eastAsia="Times-Roman" w:hAnsi="Times New Roman"/>
          <w:sz w:val="28"/>
          <w:szCs w:val="28"/>
        </w:rPr>
        <w:t>»</w:t>
      </w:r>
      <w:r w:rsidRPr="006B6A1B">
        <w:rPr>
          <w:rFonts w:ascii="Times New Roman" w:eastAsia="Times-Roman" w:hAnsi="Times New Roman"/>
          <w:sz w:val="28"/>
          <w:szCs w:val="28"/>
        </w:rPr>
        <w:t xml:space="preserve"> (1999);</w:t>
      </w:r>
    </w:p>
    <w:p w:rsidR="00EE47B3" w:rsidRPr="006B6A1B" w:rsidRDefault="00EE47B3" w:rsidP="006B6A1B">
      <w:pPr>
        <w:autoSpaceDE w:val="0"/>
        <w:autoSpaceDN w:val="0"/>
        <w:adjustRightInd w:val="0"/>
        <w:spacing w:after="0" w:line="360" w:lineRule="auto"/>
        <w:ind w:firstLine="709"/>
        <w:rPr>
          <w:rFonts w:ascii="Times New Roman" w:eastAsia="Times-Roman" w:hAnsi="Times New Roman"/>
          <w:sz w:val="28"/>
          <w:szCs w:val="28"/>
        </w:rPr>
      </w:pPr>
      <w:r w:rsidRPr="006B6A1B">
        <w:rPr>
          <w:rFonts w:ascii="Times New Roman" w:eastAsia="Times-Roman" w:hAnsi="Times New Roman"/>
          <w:sz w:val="28"/>
          <w:szCs w:val="28"/>
        </w:rPr>
        <w:t xml:space="preserve">• Федеральный закон </w:t>
      </w:r>
      <w:r>
        <w:rPr>
          <w:rFonts w:ascii="Times New Roman" w:eastAsia="Times-Roman" w:hAnsi="Times New Roman"/>
          <w:sz w:val="28"/>
          <w:szCs w:val="28"/>
        </w:rPr>
        <w:t>«</w:t>
      </w:r>
      <w:r w:rsidRPr="006D02C8">
        <w:rPr>
          <w:rFonts w:ascii="Times New Roman" w:eastAsia="Times-Roman" w:hAnsi="Times New Roman"/>
          <w:b/>
          <w:sz w:val="28"/>
          <w:szCs w:val="28"/>
        </w:rPr>
        <w:t>Об инвестиционных фондах</w:t>
      </w:r>
      <w:r>
        <w:rPr>
          <w:rFonts w:ascii="Times New Roman" w:eastAsia="Times-Roman" w:hAnsi="Times New Roman"/>
          <w:sz w:val="28"/>
          <w:szCs w:val="28"/>
        </w:rPr>
        <w:t>»</w:t>
      </w:r>
      <w:r w:rsidRPr="006B6A1B">
        <w:rPr>
          <w:rFonts w:ascii="Times New Roman" w:eastAsia="Times-Roman" w:hAnsi="Times New Roman"/>
          <w:sz w:val="28"/>
          <w:szCs w:val="28"/>
        </w:rPr>
        <w:t xml:space="preserve"> (2001);</w:t>
      </w:r>
    </w:p>
    <w:p w:rsidR="00EE47B3" w:rsidRDefault="00EE47B3" w:rsidP="006B6A1B">
      <w:pPr>
        <w:tabs>
          <w:tab w:val="left" w:pos="2652"/>
        </w:tabs>
        <w:spacing w:after="0" w:line="360" w:lineRule="auto"/>
        <w:ind w:firstLine="709"/>
        <w:rPr>
          <w:rFonts w:ascii="Times New Roman" w:hAnsi="Times New Roman"/>
          <w:sz w:val="28"/>
          <w:szCs w:val="28"/>
        </w:rPr>
      </w:pPr>
      <w:r w:rsidRPr="006B6A1B">
        <w:rPr>
          <w:rFonts w:ascii="Times New Roman" w:eastAsia="Times-Roman" w:hAnsi="Times New Roman"/>
          <w:sz w:val="28"/>
          <w:szCs w:val="28"/>
        </w:rPr>
        <w:t xml:space="preserve">• Федеральный закон </w:t>
      </w:r>
      <w:r>
        <w:rPr>
          <w:rFonts w:ascii="Times New Roman" w:eastAsia="Times-Roman" w:hAnsi="Times New Roman"/>
          <w:sz w:val="28"/>
          <w:szCs w:val="28"/>
        </w:rPr>
        <w:t>«</w:t>
      </w:r>
      <w:r w:rsidRPr="006D02C8">
        <w:rPr>
          <w:rFonts w:ascii="Times New Roman" w:eastAsia="Times-Roman" w:hAnsi="Times New Roman"/>
          <w:b/>
          <w:sz w:val="28"/>
          <w:szCs w:val="28"/>
        </w:rPr>
        <w:t>Об ипотечных ценных бумагах</w:t>
      </w:r>
      <w:r>
        <w:rPr>
          <w:rFonts w:ascii="Times New Roman" w:eastAsia="Times-Roman" w:hAnsi="Times New Roman"/>
          <w:sz w:val="28"/>
          <w:szCs w:val="28"/>
        </w:rPr>
        <w:t>»</w:t>
      </w:r>
      <w:r w:rsidRPr="006D02C8">
        <w:rPr>
          <w:rFonts w:ascii="Times New Roman" w:eastAsia="Times-Roman" w:hAnsi="Times New Roman"/>
          <w:sz w:val="28"/>
          <w:szCs w:val="28"/>
        </w:rPr>
        <w:t xml:space="preserve"> </w:t>
      </w:r>
      <w:r w:rsidRPr="006B6A1B">
        <w:rPr>
          <w:rFonts w:ascii="Times New Roman" w:eastAsia="Times-Roman" w:hAnsi="Times New Roman"/>
          <w:sz w:val="28"/>
          <w:szCs w:val="28"/>
        </w:rPr>
        <w:t>(2003).[</w:t>
      </w:r>
      <w:r>
        <w:rPr>
          <w:rFonts w:ascii="Times New Roman" w:eastAsia="Times-Roman" w:hAnsi="Times New Roman"/>
          <w:sz w:val="28"/>
          <w:szCs w:val="28"/>
        </w:rPr>
        <w:t>1</w:t>
      </w:r>
      <w:r w:rsidRPr="006B6A1B">
        <w:rPr>
          <w:rFonts w:ascii="Times New Roman" w:eastAsia="Times-Roman" w:hAnsi="Times New Roman"/>
          <w:sz w:val="28"/>
          <w:szCs w:val="28"/>
        </w:rPr>
        <w:t>]</w:t>
      </w:r>
    </w:p>
    <w:p w:rsidR="00EE47B3" w:rsidRPr="006D02C8" w:rsidRDefault="00EE47B3" w:rsidP="00E97302">
      <w:pPr>
        <w:spacing w:after="0" w:line="360" w:lineRule="auto"/>
        <w:ind w:firstLine="709"/>
        <w:rPr>
          <w:rFonts w:ascii="Times New Roman" w:hAnsi="Times New Roman"/>
          <w:sz w:val="28"/>
          <w:szCs w:val="28"/>
        </w:rPr>
      </w:pPr>
      <w:r>
        <w:rPr>
          <w:rFonts w:ascii="Times New Roman" w:eastAsia="Times-BoldItalic" w:hAnsi="Times New Roman"/>
          <w:bCs/>
          <w:iCs/>
          <w:sz w:val="28"/>
          <w:szCs w:val="28"/>
        </w:rPr>
        <w:t xml:space="preserve">Действующими нормативными документами предусматривается, что </w:t>
      </w:r>
      <w:r w:rsidRPr="006B6A1B">
        <w:rPr>
          <w:rFonts w:ascii="Times New Roman" w:eastAsia="Times-BoldItalic" w:hAnsi="Times New Roman"/>
          <w:b/>
          <w:bCs/>
          <w:i/>
          <w:iCs/>
          <w:sz w:val="28"/>
          <w:szCs w:val="28"/>
        </w:rPr>
        <w:t xml:space="preserve"> </w:t>
      </w:r>
      <w:r w:rsidRPr="006D02C8">
        <w:rPr>
          <w:rFonts w:ascii="Times New Roman" w:hAnsi="Times New Roman"/>
          <w:sz w:val="28"/>
          <w:szCs w:val="28"/>
        </w:rPr>
        <w:t>регистрация первого выпуска акций банка должна сопровождаться регистрацией проспекта эмиссии в случае, если выполняются одновременно два следующих условия: при наличии объема размещаемых ценных бумаг среди учредителей, число которых превышает 500; если общий объем эмиссии превышает 50 тыс. минимальных размеров оплаты труда на дату принятия решения о выпуске ценных бумаг.</w:t>
      </w:r>
    </w:p>
    <w:p w:rsidR="00EE47B3" w:rsidRPr="006D02C8" w:rsidRDefault="00EE47B3" w:rsidP="006D02C8">
      <w:pPr>
        <w:spacing w:after="0" w:line="360" w:lineRule="auto"/>
        <w:ind w:firstLine="709"/>
        <w:rPr>
          <w:rFonts w:ascii="Times New Roman" w:hAnsi="Times New Roman"/>
          <w:sz w:val="28"/>
          <w:szCs w:val="28"/>
        </w:rPr>
      </w:pPr>
      <w:r w:rsidRPr="006D02C8">
        <w:rPr>
          <w:rFonts w:ascii="Times New Roman" w:hAnsi="Times New Roman"/>
          <w:sz w:val="28"/>
          <w:szCs w:val="28"/>
        </w:rPr>
        <w:t>Первый выпуск акций банка должен полностью состоять из обыкновенных именных акций. Выпуск привилегированных акций в этом случае не допускается. Такое положение вызвано тем, что банк в первый год функционирования может не обеспечить выплату дивидендов по привилегированным акциям в установленном размере.</w:t>
      </w:r>
    </w:p>
    <w:p w:rsidR="00EE47B3" w:rsidRPr="006D02C8" w:rsidRDefault="00EE47B3" w:rsidP="006D02C8">
      <w:pPr>
        <w:spacing w:after="0" w:line="360" w:lineRule="auto"/>
        <w:ind w:firstLine="709"/>
        <w:rPr>
          <w:rFonts w:ascii="Times New Roman" w:hAnsi="Times New Roman"/>
          <w:sz w:val="28"/>
          <w:szCs w:val="28"/>
        </w:rPr>
      </w:pPr>
      <w:r w:rsidRPr="006D02C8">
        <w:rPr>
          <w:rFonts w:ascii="Times New Roman" w:hAnsi="Times New Roman"/>
          <w:sz w:val="28"/>
          <w:szCs w:val="28"/>
        </w:rPr>
        <w:t>Для увеличения уставного капитала акционерный банк может осуществлять выпуск акций только после полной оплаты акционерами всех ранее выпущенных банком акций. Регистрация повторных выпусков акций сопровождается регистрацией проспекта эмиссии.</w:t>
      </w:r>
    </w:p>
    <w:p w:rsidR="00EE47B3" w:rsidRPr="006D02C8" w:rsidRDefault="00EE47B3" w:rsidP="00E97302">
      <w:pPr>
        <w:spacing w:after="0" w:line="360" w:lineRule="auto"/>
        <w:ind w:firstLine="709"/>
        <w:rPr>
          <w:rFonts w:ascii="Times New Roman" w:hAnsi="Times New Roman"/>
          <w:sz w:val="28"/>
          <w:szCs w:val="28"/>
        </w:rPr>
      </w:pPr>
      <w:r w:rsidRPr="006D02C8">
        <w:rPr>
          <w:rFonts w:ascii="Times New Roman" w:hAnsi="Times New Roman"/>
          <w:sz w:val="28"/>
          <w:szCs w:val="28"/>
        </w:rPr>
        <w:t>Регистрация повторного выпуска акций может не сопровождаться регистрацией проспекта эмиссии в том случае, если выполняются одновременно два следующих условия:</w:t>
      </w:r>
      <w:r>
        <w:rPr>
          <w:rFonts w:ascii="Times New Roman" w:hAnsi="Times New Roman"/>
          <w:sz w:val="28"/>
          <w:szCs w:val="28"/>
        </w:rPr>
        <w:t xml:space="preserve"> </w:t>
      </w:r>
      <w:r w:rsidRPr="006D02C8">
        <w:rPr>
          <w:rFonts w:ascii="Times New Roman" w:hAnsi="Times New Roman"/>
          <w:sz w:val="28"/>
          <w:szCs w:val="28"/>
        </w:rPr>
        <w:t>общий объем эмиссии не превышает 50 тыс. минимальных размеров оплаты труда на дату принятия решения;</w:t>
      </w:r>
    </w:p>
    <w:p w:rsidR="00EE47B3" w:rsidRPr="006D02C8" w:rsidRDefault="00EE47B3" w:rsidP="00E97302">
      <w:pPr>
        <w:autoSpaceDE w:val="0"/>
        <w:autoSpaceDN w:val="0"/>
        <w:adjustRightInd w:val="0"/>
        <w:spacing w:after="0" w:line="360" w:lineRule="auto"/>
        <w:rPr>
          <w:rFonts w:ascii="Times New Roman" w:hAnsi="Times New Roman"/>
          <w:sz w:val="28"/>
          <w:szCs w:val="28"/>
        </w:rPr>
      </w:pPr>
      <w:r w:rsidRPr="006D02C8">
        <w:rPr>
          <w:rFonts w:ascii="Times New Roman" w:hAnsi="Times New Roman"/>
          <w:sz w:val="28"/>
          <w:szCs w:val="28"/>
        </w:rPr>
        <w:t>банк после завершения выпуска будет иметь не более 500 акционеров.</w:t>
      </w:r>
    </w:p>
    <w:p w:rsidR="00EE47B3" w:rsidRPr="006D02C8" w:rsidRDefault="00EE47B3" w:rsidP="006D02C8">
      <w:pPr>
        <w:spacing w:after="0" w:line="360" w:lineRule="auto"/>
        <w:ind w:firstLine="709"/>
        <w:rPr>
          <w:rFonts w:ascii="Times New Roman" w:hAnsi="Times New Roman"/>
          <w:sz w:val="28"/>
          <w:szCs w:val="28"/>
        </w:rPr>
      </w:pPr>
      <w:r w:rsidRPr="006D02C8">
        <w:rPr>
          <w:rFonts w:ascii="Times New Roman" w:hAnsi="Times New Roman"/>
          <w:sz w:val="28"/>
          <w:szCs w:val="28"/>
        </w:rPr>
        <w:t xml:space="preserve">При увеличении уставного капитала могут выпускаться </w:t>
      </w:r>
      <w:r w:rsidRPr="004F72DE">
        <w:rPr>
          <w:rFonts w:ascii="Times New Roman" w:hAnsi="Times New Roman"/>
          <w:sz w:val="28"/>
          <w:szCs w:val="28"/>
        </w:rPr>
        <w:t>как обыкновенные, так и привилегированные акции. Привилегированные</w:t>
      </w:r>
      <w:r w:rsidRPr="006D02C8">
        <w:rPr>
          <w:rFonts w:ascii="Times New Roman" w:hAnsi="Times New Roman"/>
          <w:sz w:val="28"/>
          <w:szCs w:val="28"/>
        </w:rPr>
        <w:t xml:space="preserve"> акции банка могут иметь разную номинальную стоимость, если это не противоречит уставным документам банка, наделяющим правом голоса привилегированные акции.</w:t>
      </w:r>
    </w:p>
    <w:p w:rsidR="00EE47B3" w:rsidRPr="004F72DE" w:rsidRDefault="00EE47B3" w:rsidP="006D02C8">
      <w:pPr>
        <w:spacing w:after="0" w:line="360" w:lineRule="auto"/>
        <w:ind w:firstLine="709"/>
        <w:rPr>
          <w:rFonts w:ascii="Times New Roman" w:hAnsi="Times New Roman"/>
          <w:sz w:val="28"/>
          <w:szCs w:val="28"/>
        </w:rPr>
      </w:pPr>
      <w:r w:rsidRPr="006D02C8">
        <w:rPr>
          <w:rFonts w:ascii="Times New Roman" w:hAnsi="Times New Roman"/>
          <w:sz w:val="28"/>
          <w:szCs w:val="28"/>
        </w:rPr>
        <w:t xml:space="preserve">Процедура выпуска банком акций может различаться в зависимости от того, сопровождается ли регистрация выпуска ценных бумаг регистрацией проспекта эмиссии. </w:t>
      </w:r>
      <w:r w:rsidRPr="004F72DE">
        <w:rPr>
          <w:rFonts w:ascii="Times New Roman" w:hAnsi="Times New Roman"/>
          <w:sz w:val="28"/>
          <w:szCs w:val="28"/>
        </w:rPr>
        <w:t>Если регистрация выпуска ценных бумаг банка производится без регистрации проспекта эмиссии, то процедура выпуска будет включать следующие этапы:</w:t>
      </w:r>
    </w:p>
    <w:p w:rsidR="00EE47B3" w:rsidRPr="006D02C8" w:rsidRDefault="00EE47B3" w:rsidP="006D02C8">
      <w:pPr>
        <w:numPr>
          <w:ilvl w:val="0"/>
          <w:numId w:val="10"/>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принятие эмитентом решения о выпуске;</w:t>
      </w:r>
    </w:p>
    <w:p w:rsidR="00EE47B3" w:rsidRPr="006D02C8" w:rsidRDefault="00EE47B3" w:rsidP="006D02C8">
      <w:pPr>
        <w:numPr>
          <w:ilvl w:val="0"/>
          <w:numId w:val="10"/>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регистрация выпуска ценных бумаг;</w:t>
      </w:r>
    </w:p>
    <w:p w:rsidR="00EE47B3" w:rsidRPr="006D02C8" w:rsidRDefault="00EE47B3" w:rsidP="006D02C8">
      <w:pPr>
        <w:numPr>
          <w:ilvl w:val="0"/>
          <w:numId w:val="10"/>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регистрация ценных бумаг;</w:t>
      </w:r>
    </w:p>
    <w:p w:rsidR="00EE47B3" w:rsidRPr="006D02C8" w:rsidRDefault="00EE47B3" w:rsidP="006D02C8">
      <w:pPr>
        <w:numPr>
          <w:ilvl w:val="0"/>
          <w:numId w:val="10"/>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регистрация итогов выпуска.</w:t>
      </w:r>
    </w:p>
    <w:p w:rsidR="00EE47B3" w:rsidRPr="004F72DE" w:rsidRDefault="00EE47B3" w:rsidP="006D02C8">
      <w:pPr>
        <w:spacing w:after="0" w:line="360" w:lineRule="auto"/>
        <w:ind w:firstLine="709"/>
        <w:rPr>
          <w:rFonts w:ascii="Times New Roman" w:hAnsi="Times New Roman"/>
          <w:sz w:val="28"/>
          <w:szCs w:val="28"/>
        </w:rPr>
      </w:pPr>
      <w:r w:rsidRPr="004F72DE">
        <w:rPr>
          <w:rFonts w:ascii="Times New Roman" w:hAnsi="Times New Roman"/>
          <w:sz w:val="28"/>
          <w:szCs w:val="28"/>
        </w:rPr>
        <w:t xml:space="preserve">Если регистрация выпуска </w:t>
      </w:r>
      <w:r>
        <w:rPr>
          <w:rFonts w:ascii="Times New Roman" w:hAnsi="Times New Roman"/>
          <w:sz w:val="28"/>
          <w:szCs w:val="28"/>
        </w:rPr>
        <w:t>ц</w:t>
      </w:r>
      <w:r w:rsidRPr="004F72DE">
        <w:rPr>
          <w:rFonts w:ascii="Times New Roman" w:hAnsi="Times New Roman"/>
          <w:sz w:val="28"/>
          <w:szCs w:val="28"/>
        </w:rPr>
        <w:t>енных бумаг банка сопровождается регистрацией проспекта эмиссии, то процедура выпуска будет включать следующие этапы:</w:t>
      </w:r>
    </w:p>
    <w:p w:rsidR="00EE47B3" w:rsidRPr="006D02C8" w:rsidRDefault="00EE47B3" w:rsidP="006D02C8">
      <w:pPr>
        <w:numPr>
          <w:ilvl w:val="0"/>
          <w:numId w:val="11"/>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принятие эмитентом решения о выпуске;</w:t>
      </w:r>
    </w:p>
    <w:p w:rsidR="00EE47B3" w:rsidRPr="006D02C8" w:rsidRDefault="00EE47B3" w:rsidP="006D02C8">
      <w:pPr>
        <w:numPr>
          <w:ilvl w:val="0"/>
          <w:numId w:val="11"/>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подготовка проспекта эмиссии;</w:t>
      </w:r>
    </w:p>
    <w:p w:rsidR="00EE47B3" w:rsidRPr="006D02C8" w:rsidRDefault="00EE47B3" w:rsidP="006D02C8">
      <w:pPr>
        <w:numPr>
          <w:ilvl w:val="0"/>
          <w:numId w:val="11"/>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регистрация выпуска ценных бумаг и проспекта эмиссии;</w:t>
      </w:r>
    </w:p>
    <w:p w:rsidR="00EE47B3" w:rsidRPr="006D02C8" w:rsidRDefault="00EE47B3" w:rsidP="006D02C8">
      <w:pPr>
        <w:numPr>
          <w:ilvl w:val="0"/>
          <w:numId w:val="11"/>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издание проспекта эмиссии и публикация сообщения в средствах массовой информации о выпуске ценных бумаг;</w:t>
      </w:r>
    </w:p>
    <w:p w:rsidR="00EE47B3" w:rsidRPr="006D02C8" w:rsidRDefault="00EE47B3" w:rsidP="006D02C8">
      <w:pPr>
        <w:numPr>
          <w:ilvl w:val="0"/>
          <w:numId w:val="11"/>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реализация ценных бумаг;</w:t>
      </w:r>
    </w:p>
    <w:p w:rsidR="00EE47B3" w:rsidRPr="006D02C8" w:rsidRDefault="00EE47B3" w:rsidP="006D02C8">
      <w:pPr>
        <w:numPr>
          <w:ilvl w:val="0"/>
          <w:numId w:val="11"/>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регистрация итогов выпуска;</w:t>
      </w:r>
    </w:p>
    <w:p w:rsidR="00EE47B3" w:rsidRPr="006D02C8" w:rsidRDefault="00EE47B3" w:rsidP="006D02C8">
      <w:pPr>
        <w:numPr>
          <w:ilvl w:val="0"/>
          <w:numId w:val="11"/>
        </w:numPr>
        <w:autoSpaceDE w:val="0"/>
        <w:autoSpaceDN w:val="0"/>
        <w:adjustRightInd w:val="0"/>
        <w:spacing w:after="0" w:line="360" w:lineRule="auto"/>
        <w:ind w:left="0" w:firstLine="709"/>
        <w:rPr>
          <w:rFonts w:ascii="Times New Roman" w:hAnsi="Times New Roman"/>
          <w:sz w:val="28"/>
          <w:szCs w:val="28"/>
        </w:rPr>
      </w:pPr>
      <w:r w:rsidRPr="006D02C8">
        <w:rPr>
          <w:rFonts w:ascii="Times New Roman" w:hAnsi="Times New Roman"/>
          <w:sz w:val="28"/>
          <w:szCs w:val="28"/>
        </w:rPr>
        <w:t>публикация итогов выпуска.</w:t>
      </w:r>
      <w:r>
        <w:rPr>
          <w:rFonts w:ascii="Times New Roman" w:hAnsi="Times New Roman"/>
          <w:sz w:val="28"/>
          <w:szCs w:val="28"/>
          <w:lang w:val="en-US"/>
        </w:rPr>
        <w:t>[</w:t>
      </w:r>
      <w:r>
        <w:rPr>
          <w:rFonts w:ascii="Times New Roman" w:hAnsi="Times New Roman"/>
          <w:sz w:val="28"/>
          <w:szCs w:val="28"/>
        </w:rPr>
        <w:t>5</w:t>
      </w:r>
      <w:r>
        <w:rPr>
          <w:rFonts w:ascii="Times New Roman" w:hAnsi="Times New Roman"/>
          <w:sz w:val="28"/>
          <w:szCs w:val="28"/>
          <w:lang w:val="en-US"/>
        </w:rPr>
        <w:t>]</w:t>
      </w:r>
    </w:p>
    <w:p w:rsidR="00EE47B3" w:rsidRDefault="00EE47B3" w:rsidP="004F72DE">
      <w:pPr>
        <w:pStyle w:val="11"/>
        <w:spacing w:after="0" w:line="360" w:lineRule="auto"/>
        <w:ind w:left="0" w:firstLine="709"/>
        <w:rPr>
          <w:rFonts w:ascii="Times New Roman" w:hAnsi="Times New Roman"/>
          <w:sz w:val="28"/>
          <w:szCs w:val="28"/>
        </w:rPr>
      </w:pPr>
      <w:r w:rsidRPr="004F72DE">
        <w:rPr>
          <w:rFonts w:ascii="Times New Roman" w:hAnsi="Times New Roman"/>
          <w:sz w:val="28"/>
          <w:szCs w:val="28"/>
        </w:rPr>
        <w:t xml:space="preserve">С целью привлечения дополнительных денежных средств для осуществления активных операций коммерческие банки могут выпускать </w:t>
      </w:r>
      <w:r w:rsidRPr="00351C93">
        <w:rPr>
          <w:rFonts w:ascii="Times New Roman" w:hAnsi="Times New Roman"/>
          <w:b/>
          <w:sz w:val="28"/>
          <w:szCs w:val="28"/>
        </w:rPr>
        <w:t>облигации</w:t>
      </w:r>
      <w:r w:rsidRPr="004F72DE">
        <w:rPr>
          <w:rFonts w:ascii="Times New Roman" w:hAnsi="Times New Roman"/>
          <w:sz w:val="28"/>
          <w:szCs w:val="28"/>
        </w:rPr>
        <w:t>. Обязательным условием выпуска облигаций является полная оплата всех выпущенных банком акций (для акционерного банка) или полная оплата участниками своих долей в уставном капитале банка (для банка, созданного в виде общества с ограниченной ответственно</w:t>
      </w:r>
      <w:r>
        <w:rPr>
          <w:rFonts w:ascii="Times New Roman" w:hAnsi="Times New Roman"/>
          <w:sz w:val="28"/>
          <w:szCs w:val="28"/>
        </w:rPr>
        <w:t xml:space="preserve">стью). </w:t>
      </w:r>
      <w:r w:rsidRPr="004F72DE">
        <w:rPr>
          <w:rFonts w:ascii="Times New Roman" w:hAnsi="Times New Roman"/>
          <w:sz w:val="28"/>
          <w:szCs w:val="28"/>
        </w:rPr>
        <w:t>Действующими законодательными и нормативными документами запрещается одновременный выпуск акций и облигаций.</w:t>
      </w:r>
    </w:p>
    <w:p w:rsidR="00EE47B3" w:rsidRPr="004F72DE" w:rsidRDefault="00EE47B3" w:rsidP="004F72DE">
      <w:pPr>
        <w:spacing w:after="0" w:line="360" w:lineRule="auto"/>
        <w:ind w:firstLine="709"/>
        <w:rPr>
          <w:rFonts w:ascii="Times New Roman" w:hAnsi="Times New Roman"/>
          <w:sz w:val="28"/>
          <w:szCs w:val="28"/>
        </w:rPr>
      </w:pPr>
      <w:r w:rsidRPr="004F72DE">
        <w:rPr>
          <w:rFonts w:ascii="Times New Roman" w:hAnsi="Times New Roman"/>
          <w:sz w:val="28"/>
          <w:szCs w:val="28"/>
        </w:rPr>
        <w:t>Выпуск облигаций допускается банками не ранее третьего года их существования и при условии надлежащего утверждения к этому времени двух годовых балансов. Банки могут выпускать облигации ранее установленного срока только при наличии обеспечения, предоставленного третьими лицами. При выпуске дисконтных облигаций величина обеспечения должна быть равна объему выпуска облигаций номинальной стоимости.</w:t>
      </w:r>
    </w:p>
    <w:p w:rsidR="00EE47B3" w:rsidRPr="004F72DE" w:rsidRDefault="00EE47B3" w:rsidP="004F72DE">
      <w:pPr>
        <w:spacing w:after="0" w:line="360" w:lineRule="auto"/>
        <w:ind w:firstLine="709"/>
        <w:rPr>
          <w:rFonts w:ascii="Times New Roman" w:hAnsi="Times New Roman"/>
          <w:sz w:val="28"/>
          <w:szCs w:val="28"/>
        </w:rPr>
      </w:pPr>
      <w:r w:rsidRPr="004F72DE">
        <w:rPr>
          <w:rFonts w:ascii="Times New Roman" w:hAnsi="Times New Roman"/>
          <w:sz w:val="28"/>
          <w:szCs w:val="28"/>
        </w:rPr>
        <w:t xml:space="preserve">Облигации могут выпускаться как </w:t>
      </w:r>
      <w:r w:rsidRPr="00351C93">
        <w:rPr>
          <w:rFonts w:ascii="Times New Roman" w:hAnsi="Times New Roman"/>
          <w:b/>
          <w:sz w:val="28"/>
          <w:szCs w:val="28"/>
        </w:rPr>
        <w:t>именными</w:t>
      </w:r>
      <w:r w:rsidRPr="004F72DE">
        <w:rPr>
          <w:rFonts w:ascii="Times New Roman" w:hAnsi="Times New Roman"/>
          <w:sz w:val="28"/>
          <w:szCs w:val="28"/>
        </w:rPr>
        <w:t xml:space="preserve">, так и </w:t>
      </w:r>
      <w:r w:rsidRPr="004F72DE">
        <w:rPr>
          <w:rFonts w:ascii="Times New Roman" w:hAnsi="Times New Roman"/>
          <w:b/>
          <w:sz w:val="28"/>
          <w:szCs w:val="28"/>
        </w:rPr>
        <w:t xml:space="preserve">на предъявителя, на бумажных носителях либо в безналичной форме. </w:t>
      </w:r>
      <w:r w:rsidRPr="004F72DE">
        <w:rPr>
          <w:rFonts w:ascii="Times New Roman" w:hAnsi="Times New Roman"/>
          <w:sz w:val="28"/>
          <w:szCs w:val="28"/>
        </w:rPr>
        <w:t>Банки имеют право выпускать облигации только в валюте Российской Федерации, т.е. в рублях, и реализовывать только за рубли. Минимальный срок обращения облигаций - 1 год. В рамках одного выпуска облигации могут реализовываться по различным ценам, т.е. требование о единой цене размещения на облигации не распространяется.</w:t>
      </w:r>
    </w:p>
    <w:p w:rsidR="00EE47B3" w:rsidRDefault="00EE47B3" w:rsidP="00E97302">
      <w:pPr>
        <w:spacing w:after="0" w:line="360" w:lineRule="auto"/>
        <w:ind w:firstLine="709"/>
        <w:rPr>
          <w:rFonts w:ascii="Times New Roman" w:hAnsi="Times New Roman"/>
          <w:sz w:val="28"/>
          <w:szCs w:val="28"/>
        </w:rPr>
      </w:pPr>
      <w:r w:rsidRPr="00351C93">
        <w:rPr>
          <w:rFonts w:ascii="Times New Roman" w:hAnsi="Times New Roman"/>
          <w:sz w:val="28"/>
          <w:szCs w:val="28"/>
        </w:rPr>
        <w:t>Регистрация выпуска облигаций</w:t>
      </w:r>
      <w:r w:rsidRPr="004F72DE">
        <w:rPr>
          <w:rFonts w:ascii="Times New Roman" w:hAnsi="Times New Roman"/>
          <w:sz w:val="28"/>
          <w:szCs w:val="28"/>
        </w:rPr>
        <w:t xml:space="preserve"> осуществляется аналогично порядку, установленному для выпуска акций, и сопровождается регистрацией проспекта эмиссии. </w:t>
      </w:r>
    </w:p>
    <w:p w:rsidR="00EE47B3" w:rsidRPr="00351C93" w:rsidRDefault="00EE47B3" w:rsidP="00351C93">
      <w:pPr>
        <w:spacing w:after="0" w:line="360" w:lineRule="auto"/>
        <w:ind w:firstLine="709"/>
        <w:rPr>
          <w:rFonts w:ascii="Times New Roman" w:hAnsi="Times New Roman"/>
          <w:sz w:val="28"/>
          <w:szCs w:val="28"/>
        </w:rPr>
      </w:pPr>
      <w:r w:rsidRPr="00351C93">
        <w:rPr>
          <w:rFonts w:ascii="Times New Roman" w:hAnsi="Times New Roman"/>
          <w:sz w:val="28"/>
          <w:szCs w:val="28"/>
        </w:rPr>
        <w:t xml:space="preserve">После регистрации и публикации проспекта эмиссии банк-эмитент имеет право приступить к реализации выпускаемых облигаций. Облигации должны быть реализованы не позднее чем через </w:t>
      </w:r>
      <w:r>
        <w:rPr>
          <w:rFonts w:ascii="Times New Roman" w:hAnsi="Times New Roman"/>
          <w:sz w:val="28"/>
          <w:szCs w:val="28"/>
        </w:rPr>
        <w:t>6</w:t>
      </w:r>
      <w:r w:rsidRPr="00351C93">
        <w:rPr>
          <w:rFonts w:ascii="Times New Roman" w:hAnsi="Times New Roman"/>
          <w:sz w:val="28"/>
          <w:szCs w:val="28"/>
        </w:rPr>
        <w:t xml:space="preserve"> месяцев после регистрации их выпуска.</w:t>
      </w:r>
    </w:p>
    <w:p w:rsidR="00EE47B3" w:rsidRPr="00351C93" w:rsidRDefault="00EE47B3" w:rsidP="00351C93">
      <w:pPr>
        <w:spacing w:after="0" w:line="360" w:lineRule="auto"/>
        <w:ind w:firstLine="709"/>
        <w:rPr>
          <w:rFonts w:ascii="Times New Roman" w:hAnsi="Times New Roman"/>
          <w:sz w:val="28"/>
          <w:szCs w:val="28"/>
        </w:rPr>
      </w:pPr>
      <w:r w:rsidRPr="00351C93">
        <w:rPr>
          <w:rFonts w:ascii="Times New Roman" w:hAnsi="Times New Roman"/>
          <w:sz w:val="28"/>
          <w:szCs w:val="28"/>
        </w:rPr>
        <w:t>ЦБ РФ не устанавливает минимальной оплаченной доли выпуска облигаций по отношению к первоначально заявленному его объему, достижение которой необходимо для регистации итогов выпуска.</w:t>
      </w:r>
    </w:p>
    <w:p w:rsidR="00EE47B3" w:rsidRPr="00351C93" w:rsidRDefault="00EE47B3" w:rsidP="00351C93">
      <w:pPr>
        <w:spacing w:after="0" w:line="360" w:lineRule="auto"/>
        <w:ind w:firstLine="709"/>
        <w:rPr>
          <w:rFonts w:ascii="Times New Roman" w:hAnsi="Times New Roman"/>
          <w:sz w:val="28"/>
          <w:szCs w:val="28"/>
        </w:rPr>
      </w:pPr>
      <w:r w:rsidRPr="00351C93">
        <w:rPr>
          <w:rFonts w:ascii="Times New Roman" w:hAnsi="Times New Roman"/>
          <w:sz w:val="28"/>
          <w:szCs w:val="28"/>
        </w:rPr>
        <w:t>Банки могут реализовывать облигации по номинальной стоимости либо с дисконтом. Последний является величиной будущего дохода покупателя облигаций.</w:t>
      </w:r>
    </w:p>
    <w:p w:rsidR="00EE47B3" w:rsidRPr="00351C93" w:rsidRDefault="00EE47B3" w:rsidP="00351C93">
      <w:pPr>
        <w:spacing w:after="0" w:line="360" w:lineRule="auto"/>
        <w:ind w:firstLine="709"/>
        <w:rPr>
          <w:rFonts w:ascii="Times New Roman" w:hAnsi="Times New Roman"/>
          <w:sz w:val="28"/>
          <w:szCs w:val="28"/>
        </w:rPr>
      </w:pPr>
      <w:r w:rsidRPr="00351C93">
        <w:rPr>
          <w:rFonts w:ascii="Times New Roman" w:hAnsi="Times New Roman"/>
          <w:sz w:val="28"/>
          <w:szCs w:val="28"/>
        </w:rPr>
        <w:t xml:space="preserve">К другим ценным бумагам, эмитируемым коммерческими банками, относятся </w:t>
      </w:r>
      <w:r w:rsidRPr="00351C93">
        <w:rPr>
          <w:rFonts w:ascii="Times New Roman" w:hAnsi="Times New Roman"/>
          <w:b/>
          <w:sz w:val="28"/>
          <w:szCs w:val="28"/>
        </w:rPr>
        <w:t>депозитные и сберегательные сертификаты</w:t>
      </w:r>
      <w:r w:rsidRPr="00351C93">
        <w:rPr>
          <w:rFonts w:ascii="Times New Roman" w:hAnsi="Times New Roman"/>
          <w:sz w:val="28"/>
          <w:szCs w:val="28"/>
        </w:rPr>
        <w:t xml:space="preserve">. Порядок их выпуска и обращения установлен </w:t>
      </w:r>
      <w:r>
        <w:rPr>
          <w:rFonts w:ascii="Times New Roman" w:hAnsi="Times New Roman"/>
          <w:sz w:val="28"/>
          <w:szCs w:val="28"/>
        </w:rPr>
        <w:t>Указом ЦБ РФ от 31.08.1998 г.</w:t>
      </w:r>
      <w:r w:rsidRPr="00351C93">
        <w:rPr>
          <w:rFonts w:ascii="Times New Roman" w:hAnsi="Times New Roman"/>
          <w:sz w:val="28"/>
          <w:szCs w:val="28"/>
        </w:rPr>
        <w:t xml:space="preserve"> № 333-У </w:t>
      </w:r>
      <w:r>
        <w:rPr>
          <w:rFonts w:ascii="Times New Roman" w:hAnsi="Times New Roman"/>
          <w:sz w:val="28"/>
          <w:szCs w:val="28"/>
        </w:rPr>
        <w:t>«</w:t>
      </w:r>
      <w:r w:rsidRPr="00351C93">
        <w:rPr>
          <w:rFonts w:ascii="Times New Roman" w:hAnsi="Times New Roman"/>
          <w:sz w:val="28"/>
          <w:szCs w:val="28"/>
        </w:rPr>
        <w:t>Положение о сберегательных и депозитных сертификатах кредитных организаций</w:t>
      </w:r>
      <w:r>
        <w:rPr>
          <w:rFonts w:ascii="Times New Roman" w:hAnsi="Times New Roman"/>
          <w:sz w:val="28"/>
          <w:szCs w:val="28"/>
        </w:rPr>
        <w:t>».</w:t>
      </w:r>
    </w:p>
    <w:p w:rsidR="00EE47B3" w:rsidRPr="00351C93" w:rsidRDefault="00EE47B3" w:rsidP="00351C93">
      <w:pPr>
        <w:spacing w:after="0" w:line="360" w:lineRule="auto"/>
        <w:ind w:firstLine="709"/>
        <w:rPr>
          <w:rFonts w:ascii="Times New Roman" w:hAnsi="Times New Roman"/>
          <w:sz w:val="28"/>
          <w:szCs w:val="28"/>
        </w:rPr>
      </w:pPr>
      <w:r>
        <w:rPr>
          <w:rFonts w:ascii="Times New Roman" w:hAnsi="Times New Roman"/>
          <w:sz w:val="28"/>
          <w:szCs w:val="28"/>
        </w:rPr>
        <w:t xml:space="preserve">Депозитный </w:t>
      </w:r>
      <w:r w:rsidRPr="00351C93">
        <w:rPr>
          <w:rFonts w:ascii="Times New Roman" w:hAnsi="Times New Roman"/>
          <w:sz w:val="28"/>
          <w:szCs w:val="28"/>
        </w:rPr>
        <w:t xml:space="preserve">или </w:t>
      </w:r>
      <w:r>
        <w:rPr>
          <w:rFonts w:ascii="Times New Roman" w:hAnsi="Times New Roman"/>
          <w:sz w:val="28"/>
          <w:szCs w:val="28"/>
        </w:rPr>
        <w:t>сберегательный сертификат</w:t>
      </w:r>
      <w:r w:rsidRPr="00351C93">
        <w:rPr>
          <w:rFonts w:ascii="Times New Roman" w:hAnsi="Times New Roman"/>
          <w:sz w:val="28"/>
          <w:szCs w:val="28"/>
        </w:rPr>
        <w:t xml:space="preserve"> - это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депозита (вклада) и процентов по нему. Из определения сертификата следует, что он является передаваемой ценной бумагой.</w:t>
      </w:r>
    </w:p>
    <w:p w:rsidR="00EE47B3" w:rsidRPr="00351C93" w:rsidRDefault="00EE47B3" w:rsidP="00E97302">
      <w:pPr>
        <w:spacing w:after="0" w:line="360" w:lineRule="auto"/>
        <w:ind w:firstLine="709"/>
        <w:rPr>
          <w:rFonts w:ascii="Times New Roman" w:hAnsi="Times New Roman"/>
          <w:sz w:val="28"/>
          <w:szCs w:val="28"/>
        </w:rPr>
      </w:pPr>
      <w:r w:rsidRPr="00351C93">
        <w:rPr>
          <w:rFonts w:ascii="Times New Roman" w:hAnsi="Times New Roman"/>
          <w:sz w:val="28"/>
          <w:szCs w:val="28"/>
        </w:rPr>
        <w:t>Право выпуска сберегательных сертификатов предоставляется коммерческим банкам при условии</w:t>
      </w:r>
      <w:r>
        <w:rPr>
          <w:rFonts w:ascii="Times New Roman" w:hAnsi="Times New Roman"/>
          <w:sz w:val="28"/>
          <w:szCs w:val="28"/>
        </w:rPr>
        <w:t xml:space="preserve">: </w:t>
      </w:r>
      <w:r w:rsidRPr="00351C93">
        <w:rPr>
          <w:rFonts w:ascii="Times New Roman" w:hAnsi="Times New Roman"/>
          <w:sz w:val="28"/>
          <w:szCs w:val="28"/>
        </w:rPr>
        <w:t>осуществления ими банковской деятельности не менее 2 лет; публикации годовой отчетно</w:t>
      </w:r>
      <w:r>
        <w:rPr>
          <w:rFonts w:ascii="Times New Roman" w:hAnsi="Times New Roman"/>
          <w:sz w:val="28"/>
          <w:szCs w:val="28"/>
        </w:rPr>
        <w:t xml:space="preserve">сти, подтвержденной аудиторской </w:t>
      </w:r>
      <w:r w:rsidRPr="00351C93">
        <w:rPr>
          <w:rFonts w:ascii="Times New Roman" w:hAnsi="Times New Roman"/>
          <w:sz w:val="28"/>
          <w:szCs w:val="28"/>
        </w:rPr>
        <w:t>фирмой;</w:t>
      </w:r>
      <w:r>
        <w:rPr>
          <w:rFonts w:ascii="Times New Roman" w:hAnsi="Times New Roman"/>
          <w:sz w:val="28"/>
          <w:szCs w:val="28"/>
        </w:rPr>
        <w:t xml:space="preserve"> </w:t>
      </w:r>
      <w:r w:rsidRPr="00351C93">
        <w:rPr>
          <w:rFonts w:ascii="Times New Roman" w:hAnsi="Times New Roman"/>
          <w:sz w:val="28"/>
          <w:szCs w:val="28"/>
        </w:rPr>
        <w:t>соблюдения банковского законодательства и нормативных актов ЦБ РФ, в том числе директивных экономических нормативов;</w:t>
      </w:r>
      <w:r>
        <w:rPr>
          <w:rFonts w:ascii="Times New Roman" w:hAnsi="Times New Roman"/>
          <w:sz w:val="28"/>
          <w:szCs w:val="28"/>
        </w:rPr>
        <w:t xml:space="preserve"> </w:t>
      </w:r>
      <w:r w:rsidRPr="00351C93">
        <w:rPr>
          <w:rFonts w:ascii="Times New Roman" w:hAnsi="Times New Roman"/>
          <w:sz w:val="28"/>
          <w:szCs w:val="28"/>
        </w:rPr>
        <w:t>наличии законодательно создаваемого резервного фонда в размере не менее 15% от фактически оплаченной суммы уставного капитала и резервов на покрытие кредитных рисков, созданных в соответствии с требованиями ЦБ РФ.</w:t>
      </w:r>
    </w:p>
    <w:p w:rsidR="00EE47B3" w:rsidRDefault="00EE47B3" w:rsidP="00351C93">
      <w:pPr>
        <w:spacing w:after="0" w:line="360" w:lineRule="auto"/>
        <w:ind w:firstLine="709"/>
        <w:rPr>
          <w:rFonts w:ascii="Times New Roman" w:hAnsi="Times New Roman"/>
          <w:sz w:val="28"/>
          <w:szCs w:val="28"/>
        </w:rPr>
      </w:pPr>
      <w:r w:rsidRPr="00351C93">
        <w:rPr>
          <w:rFonts w:ascii="Times New Roman" w:hAnsi="Times New Roman"/>
          <w:sz w:val="28"/>
          <w:szCs w:val="28"/>
        </w:rPr>
        <w:t>Коммерческие банки имеют право приступить к выпуску сертификатов только после утверждения условий их выпуска и обращения главными территориальными управлениями ЦБ РФ. Условия должны содержать полный порядок выпуска и обращения сертификатов, описание внешнего вида и образец (макет) сертификата.</w:t>
      </w:r>
    </w:p>
    <w:p w:rsidR="00EE47B3" w:rsidRPr="0098061D" w:rsidRDefault="00EE47B3" w:rsidP="0098061D">
      <w:pPr>
        <w:spacing w:after="0" w:line="360" w:lineRule="auto"/>
        <w:ind w:firstLine="709"/>
        <w:rPr>
          <w:rFonts w:ascii="Times New Roman" w:hAnsi="Times New Roman"/>
          <w:sz w:val="28"/>
          <w:szCs w:val="28"/>
        </w:rPr>
      </w:pPr>
      <w:r w:rsidRPr="0098061D">
        <w:rPr>
          <w:rFonts w:ascii="Times New Roman" w:hAnsi="Times New Roman"/>
          <w:sz w:val="28"/>
          <w:szCs w:val="28"/>
        </w:rPr>
        <w:t xml:space="preserve">Банки могут выпускать сертификаты </w:t>
      </w:r>
      <w:r w:rsidRPr="0098061D">
        <w:rPr>
          <w:rFonts w:ascii="Times New Roman" w:hAnsi="Times New Roman"/>
          <w:b/>
          <w:sz w:val="28"/>
          <w:szCs w:val="28"/>
        </w:rPr>
        <w:t>в разовом порядке и сериями</w:t>
      </w:r>
      <w:r w:rsidRPr="0098061D">
        <w:rPr>
          <w:rFonts w:ascii="Times New Roman" w:hAnsi="Times New Roman"/>
          <w:sz w:val="28"/>
          <w:szCs w:val="28"/>
        </w:rPr>
        <w:t xml:space="preserve">. При этом сертификаты могут быть </w:t>
      </w:r>
      <w:r w:rsidRPr="0098061D">
        <w:rPr>
          <w:rFonts w:ascii="Times New Roman" w:hAnsi="Times New Roman"/>
          <w:b/>
          <w:sz w:val="28"/>
          <w:szCs w:val="28"/>
        </w:rPr>
        <w:t>именными и на предъявителя</w:t>
      </w:r>
      <w:r w:rsidRPr="0098061D">
        <w:rPr>
          <w:rFonts w:ascii="Times New Roman" w:hAnsi="Times New Roman"/>
          <w:sz w:val="28"/>
          <w:szCs w:val="28"/>
        </w:rPr>
        <w:t xml:space="preserve">. В зависимости от статуса вкладчика сертификаты делятся на </w:t>
      </w:r>
      <w:r w:rsidRPr="0098061D">
        <w:rPr>
          <w:rFonts w:ascii="Times New Roman" w:hAnsi="Times New Roman"/>
          <w:b/>
          <w:sz w:val="28"/>
          <w:szCs w:val="28"/>
        </w:rPr>
        <w:t>депозитные и сберегательные</w:t>
      </w:r>
      <w:r w:rsidRPr="0098061D">
        <w:rPr>
          <w:rFonts w:ascii="Times New Roman" w:hAnsi="Times New Roman"/>
          <w:sz w:val="28"/>
          <w:szCs w:val="28"/>
        </w:rPr>
        <w:t>.</w:t>
      </w:r>
    </w:p>
    <w:p w:rsidR="00EE47B3" w:rsidRPr="0098061D" w:rsidRDefault="00EE47B3" w:rsidP="0098061D">
      <w:pPr>
        <w:spacing w:after="0" w:line="360" w:lineRule="auto"/>
        <w:ind w:firstLine="709"/>
        <w:rPr>
          <w:rFonts w:ascii="Times New Roman" w:hAnsi="Times New Roman"/>
          <w:sz w:val="28"/>
          <w:szCs w:val="28"/>
        </w:rPr>
      </w:pPr>
      <w:r w:rsidRPr="0098061D">
        <w:rPr>
          <w:rFonts w:ascii="Times New Roman" w:hAnsi="Times New Roman"/>
          <w:sz w:val="28"/>
          <w:szCs w:val="28"/>
        </w:rPr>
        <w:t>Депозитные сертификаты выпускаются для продажи только юридическим лицам, а сберегательные - физическим. Оба вида сертификатов выпускаются в рублях. Сертификаты являются срочной ценной бумагой, т.е. в нем указывается срок обращения. Максимальный срок обращения депозитных сертификатов ограничен 1 годом, сберегательных - 3 годами.</w:t>
      </w:r>
    </w:p>
    <w:p w:rsidR="00EE47B3" w:rsidRDefault="00EE47B3" w:rsidP="0098061D">
      <w:pPr>
        <w:spacing w:after="0" w:line="360" w:lineRule="auto"/>
        <w:ind w:firstLine="709"/>
        <w:rPr>
          <w:rFonts w:ascii="Times New Roman" w:hAnsi="Times New Roman"/>
          <w:sz w:val="28"/>
          <w:szCs w:val="28"/>
        </w:rPr>
      </w:pPr>
      <w:r w:rsidRPr="0098061D">
        <w:rPr>
          <w:rFonts w:ascii="Times New Roman" w:hAnsi="Times New Roman"/>
          <w:sz w:val="28"/>
          <w:szCs w:val="28"/>
        </w:rPr>
        <w:t>Депозитные и сберегательные сертификаты - это вид доходной ценной бумаги, поэтому они не могут служить расчетным или платежным средством за проданные товары или оказанные услуги. Депозитный сертификат может быть передан только от юридического лица к юридическому, а сберегательный</w:t>
      </w:r>
      <w:r>
        <w:rPr>
          <w:rFonts w:ascii="Times New Roman" w:hAnsi="Times New Roman"/>
          <w:sz w:val="28"/>
          <w:szCs w:val="28"/>
        </w:rPr>
        <w:t xml:space="preserve"> </w:t>
      </w:r>
      <w:r w:rsidRPr="0098061D">
        <w:rPr>
          <w:rFonts w:ascii="Times New Roman" w:hAnsi="Times New Roman"/>
          <w:sz w:val="28"/>
          <w:szCs w:val="28"/>
        </w:rPr>
        <w:t>-</w:t>
      </w:r>
      <w:r>
        <w:rPr>
          <w:rFonts w:ascii="Times New Roman" w:hAnsi="Times New Roman"/>
          <w:sz w:val="28"/>
          <w:szCs w:val="28"/>
        </w:rPr>
        <w:t xml:space="preserve"> </w:t>
      </w:r>
      <w:r w:rsidRPr="0098061D">
        <w:rPr>
          <w:rFonts w:ascii="Times New Roman" w:hAnsi="Times New Roman"/>
          <w:sz w:val="28"/>
          <w:szCs w:val="28"/>
        </w:rPr>
        <w:t>соответственно от физического лица к физическому</w:t>
      </w:r>
      <w:r>
        <w:rPr>
          <w:rFonts w:ascii="Times New Roman" w:hAnsi="Times New Roman"/>
          <w:sz w:val="28"/>
          <w:szCs w:val="28"/>
        </w:rPr>
        <w:t>.</w:t>
      </w:r>
    </w:p>
    <w:p w:rsidR="00EE47B3" w:rsidRPr="0098061D" w:rsidRDefault="00EE47B3" w:rsidP="0098061D">
      <w:pPr>
        <w:spacing w:after="0" w:line="360" w:lineRule="auto"/>
        <w:ind w:firstLine="709"/>
        <w:rPr>
          <w:rFonts w:ascii="Times New Roman" w:hAnsi="Times New Roman"/>
          <w:sz w:val="28"/>
          <w:szCs w:val="28"/>
        </w:rPr>
      </w:pPr>
      <w:r w:rsidRPr="0098061D">
        <w:rPr>
          <w:rFonts w:ascii="Times New Roman" w:hAnsi="Times New Roman"/>
          <w:sz w:val="28"/>
          <w:szCs w:val="28"/>
        </w:rPr>
        <w:t xml:space="preserve">В практике российских банков широкое распространение получил </w:t>
      </w:r>
      <w:r w:rsidRPr="0098061D">
        <w:rPr>
          <w:rFonts w:ascii="Times New Roman" w:hAnsi="Times New Roman"/>
          <w:b/>
          <w:sz w:val="28"/>
          <w:szCs w:val="28"/>
        </w:rPr>
        <w:t>выпуск собственных векселей,</w:t>
      </w:r>
      <w:r w:rsidRPr="0098061D">
        <w:rPr>
          <w:rFonts w:ascii="Times New Roman" w:hAnsi="Times New Roman"/>
          <w:sz w:val="28"/>
          <w:szCs w:val="28"/>
        </w:rPr>
        <w:t xml:space="preserve"> что позволяет им увеличить объем привлеченных средств, а его клиенты получают универсальное платежное средство. Порядок выпуска коммерческими банками собственных векселей регламентируется Письмом ЦБ РФ № 26 от 23 февраля </w:t>
      </w:r>
      <w:smartTag w:uri="urn:schemas-microsoft-com:office:smarttags" w:element="metricconverter">
        <w:smartTagPr>
          <w:attr w:name="ProductID" w:val="1995 г"/>
        </w:smartTagPr>
        <w:r w:rsidRPr="0098061D">
          <w:rPr>
            <w:rFonts w:ascii="Times New Roman" w:hAnsi="Times New Roman"/>
            <w:sz w:val="28"/>
            <w:szCs w:val="28"/>
          </w:rPr>
          <w:t>1995 г</w:t>
        </w:r>
      </w:smartTag>
      <w:r w:rsidRPr="0098061D">
        <w:rPr>
          <w:rFonts w:ascii="Times New Roman" w:hAnsi="Times New Roman"/>
          <w:sz w:val="28"/>
          <w:szCs w:val="28"/>
        </w:rPr>
        <w:t>. "Об o</w:t>
      </w:r>
      <w:r>
        <w:rPr>
          <w:rFonts w:ascii="Times New Roman" w:hAnsi="Times New Roman"/>
          <w:sz w:val="28"/>
          <w:szCs w:val="28"/>
        </w:rPr>
        <w:t>пe</w:t>
      </w:r>
      <w:r w:rsidRPr="0098061D">
        <w:rPr>
          <w:rFonts w:ascii="Times New Roman" w:hAnsi="Times New Roman"/>
          <w:sz w:val="28"/>
          <w:szCs w:val="28"/>
        </w:rPr>
        <w:t>рациях коммерческих банков с векселями и изменениях в порядке бухгалтерского учета банковских операций с векселями".</w:t>
      </w:r>
    </w:p>
    <w:p w:rsidR="00EE47B3" w:rsidRPr="0098061D" w:rsidRDefault="00EE47B3" w:rsidP="0098061D">
      <w:pPr>
        <w:spacing w:after="0" w:line="360" w:lineRule="auto"/>
        <w:ind w:firstLine="709"/>
        <w:rPr>
          <w:rFonts w:ascii="Times New Roman" w:hAnsi="Times New Roman"/>
          <w:sz w:val="28"/>
          <w:szCs w:val="28"/>
        </w:rPr>
      </w:pPr>
      <w:r w:rsidRPr="0098061D">
        <w:rPr>
          <w:rFonts w:ascii="Times New Roman" w:hAnsi="Times New Roman"/>
          <w:sz w:val="28"/>
          <w:szCs w:val="28"/>
        </w:rPr>
        <w:t>Банковский вексель удостоверяет, что юридическое или физическое лицо внесло в банк депозит в сумме и в валюте, указанной в векселе. Банк, в свою очередь, обязуется погасить такой вексель при предъявлении его к оплате в указанный на нем срок. При этом на вексель начисляется определенный процентный доход, если он продан по номинальной стоимости. При продаже векселя с дисконтом сумма дисконта является будущим доходом векселедержателя. Коммерческие банки выпускают только простые векселя в рублях и иностранной валюте.</w:t>
      </w:r>
    </w:p>
    <w:p w:rsidR="00EE47B3" w:rsidRPr="0098061D" w:rsidRDefault="00EE47B3" w:rsidP="0098061D">
      <w:pPr>
        <w:spacing w:after="0" w:line="360" w:lineRule="auto"/>
        <w:ind w:firstLine="709"/>
        <w:rPr>
          <w:rFonts w:ascii="Times New Roman" w:hAnsi="Times New Roman"/>
          <w:sz w:val="28"/>
          <w:szCs w:val="28"/>
        </w:rPr>
      </w:pPr>
      <w:r w:rsidRPr="0098061D">
        <w:rPr>
          <w:rFonts w:ascii="Times New Roman" w:hAnsi="Times New Roman"/>
          <w:sz w:val="28"/>
          <w:szCs w:val="28"/>
        </w:rPr>
        <w:t>Вексель может использоваться векселедержателем для расчетов по любым видам платежей, его передача не ограничивается статусом векселедержателя (физическое или юридическое лицо). Передача векселя</w:t>
      </w:r>
    </w:p>
    <w:p w:rsidR="00EE47B3" w:rsidRPr="0098061D" w:rsidRDefault="00EE47B3" w:rsidP="0098061D">
      <w:pPr>
        <w:spacing w:after="0" w:line="360" w:lineRule="auto"/>
        <w:rPr>
          <w:rFonts w:ascii="Times New Roman" w:hAnsi="Times New Roman"/>
          <w:sz w:val="28"/>
          <w:szCs w:val="28"/>
        </w:rPr>
      </w:pPr>
      <w:r w:rsidRPr="0098061D">
        <w:rPr>
          <w:rFonts w:ascii="Times New Roman" w:hAnsi="Times New Roman"/>
          <w:sz w:val="28"/>
          <w:szCs w:val="28"/>
        </w:rPr>
        <w:t xml:space="preserve">осуществляется с помощью индоссамента на обратной стороне векселя либо листа, выпускаемого дополнительно к векселю и носящего название </w:t>
      </w:r>
      <w:r>
        <w:rPr>
          <w:rFonts w:ascii="Times New Roman" w:hAnsi="Times New Roman"/>
          <w:sz w:val="28"/>
          <w:szCs w:val="28"/>
        </w:rPr>
        <w:t>«аллонж»</w:t>
      </w:r>
      <w:r w:rsidRPr="0098061D">
        <w:rPr>
          <w:rFonts w:ascii="Times New Roman" w:hAnsi="Times New Roman"/>
          <w:sz w:val="28"/>
          <w:szCs w:val="28"/>
        </w:rPr>
        <w:t>.</w:t>
      </w:r>
    </w:p>
    <w:p w:rsidR="00EE47B3" w:rsidRDefault="00EE47B3" w:rsidP="0098061D">
      <w:pPr>
        <w:spacing w:after="0" w:line="360" w:lineRule="auto"/>
        <w:ind w:firstLine="709"/>
        <w:rPr>
          <w:rFonts w:ascii="Times New Roman" w:hAnsi="Times New Roman"/>
          <w:sz w:val="28"/>
          <w:szCs w:val="28"/>
        </w:rPr>
      </w:pPr>
      <w:r w:rsidRPr="0098061D">
        <w:rPr>
          <w:rFonts w:ascii="Times New Roman" w:hAnsi="Times New Roman"/>
          <w:sz w:val="28"/>
          <w:szCs w:val="28"/>
        </w:rPr>
        <w:t xml:space="preserve">В соответствии с Законом </w:t>
      </w:r>
      <w:r>
        <w:rPr>
          <w:rFonts w:ascii="Times New Roman" w:hAnsi="Times New Roman"/>
          <w:sz w:val="28"/>
          <w:szCs w:val="28"/>
        </w:rPr>
        <w:t>«</w:t>
      </w:r>
      <w:r w:rsidRPr="0098061D">
        <w:rPr>
          <w:rFonts w:ascii="Times New Roman" w:hAnsi="Times New Roman"/>
          <w:sz w:val="28"/>
          <w:szCs w:val="28"/>
        </w:rPr>
        <w:t>О банках и банковской деятельности в РФ</w:t>
      </w:r>
      <w:r>
        <w:rPr>
          <w:rFonts w:ascii="Times New Roman" w:hAnsi="Times New Roman"/>
          <w:sz w:val="28"/>
          <w:szCs w:val="28"/>
        </w:rPr>
        <w:t>»-</w:t>
      </w:r>
      <w:r w:rsidRPr="0098061D">
        <w:rPr>
          <w:rFonts w:ascii="Times New Roman" w:hAnsi="Times New Roman"/>
          <w:sz w:val="28"/>
          <w:szCs w:val="28"/>
        </w:rPr>
        <w:t xml:space="preserve"> банки могут выпускать, покупать, продавать и хранить платежные документы и ценные бумаги (чеки, векселя), осуществлять иные операции с ними как в рублях, так и в иностранной валюте</w:t>
      </w:r>
      <w:r w:rsidRPr="001F7DC5">
        <w:rPr>
          <w:rFonts w:ascii="Times New Roman" w:hAnsi="Times New Roman"/>
          <w:sz w:val="28"/>
          <w:szCs w:val="28"/>
        </w:rPr>
        <w:t>[</w:t>
      </w:r>
      <w:r>
        <w:rPr>
          <w:rFonts w:ascii="Times New Roman" w:hAnsi="Times New Roman"/>
          <w:sz w:val="28"/>
          <w:szCs w:val="28"/>
        </w:rPr>
        <w:t>8</w:t>
      </w:r>
      <w:r w:rsidRPr="001F7DC5">
        <w:rPr>
          <w:rFonts w:ascii="Times New Roman" w:hAnsi="Times New Roman"/>
          <w:sz w:val="28"/>
          <w:szCs w:val="28"/>
        </w:rPr>
        <w:t>]</w:t>
      </w:r>
      <w:r w:rsidRPr="0098061D">
        <w:rPr>
          <w:rFonts w:ascii="Times New Roman" w:hAnsi="Times New Roman"/>
          <w:sz w:val="28"/>
          <w:szCs w:val="28"/>
        </w:rPr>
        <w:t>. В соответствии с ним валютный вексель является платежным документом в иностранной валюте, относится к валютным ценностям, а операции с валютными векселями рассматриваются в качестве валютных операций.</w:t>
      </w:r>
    </w:p>
    <w:p w:rsidR="00EE47B3" w:rsidRDefault="00EE47B3" w:rsidP="0098061D">
      <w:pPr>
        <w:spacing w:after="0" w:line="360" w:lineRule="auto"/>
        <w:ind w:firstLine="709"/>
        <w:rPr>
          <w:rFonts w:ascii="Times New Roman" w:hAnsi="Times New Roman"/>
          <w:sz w:val="28"/>
          <w:szCs w:val="28"/>
        </w:rPr>
      </w:pPr>
      <w:r w:rsidRPr="0098061D">
        <w:rPr>
          <w:b/>
          <w:i/>
        </w:rPr>
        <w:t xml:space="preserve"> </w:t>
      </w:r>
      <w:r w:rsidRPr="0098061D">
        <w:rPr>
          <w:rFonts w:ascii="Times New Roman" w:hAnsi="Times New Roman"/>
          <w:sz w:val="28"/>
          <w:szCs w:val="28"/>
        </w:rPr>
        <w:t>К очевидным достоинствам валютного векселя как инструмента привлечения валютных средств относится возможность варьирования срока платежа и выбора способа платежа.</w:t>
      </w:r>
    </w:p>
    <w:p w:rsidR="00EE47B3" w:rsidRPr="0098061D" w:rsidRDefault="00EE47B3" w:rsidP="0098061D">
      <w:pPr>
        <w:spacing w:after="0" w:line="360" w:lineRule="auto"/>
        <w:ind w:firstLine="709"/>
        <w:rPr>
          <w:rFonts w:ascii="Times New Roman" w:hAnsi="Times New Roman"/>
          <w:sz w:val="28"/>
          <w:szCs w:val="28"/>
        </w:rPr>
      </w:pPr>
      <w:r w:rsidRPr="0098061D">
        <w:rPr>
          <w:rFonts w:ascii="Times New Roman" w:hAnsi="Times New Roman"/>
          <w:sz w:val="28"/>
          <w:szCs w:val="28"/>
        </w:rPr>
        <w:t>Помимо преимуществ, предоставляемых эмитентам и держателям векселей самой формой векселя, возможности применения валютного векселя могут быть расширены путем увеличения его ликвидности.</w:t>
      </w:r>
    </w:p>
    <w:p w:rsidR="00EE47B3" w:rsidRPr="0098061D" w:rsidRDefault="00EE47B3" w:rsidP="00E97302">
      <w:pPr>
        <w:spacing w:after="0" w:line="360" w:lineRule="auto"/>
        <w:ind w:firstLine="709"/>
        <w:rPr>
          <w:rFonts w:ascii="Times New Roman" w:hAnsi="Times New Roman"/>
          <w:sz w:val="28"/>
          <w:szCs w:val="28"/>
        </w:rPr>
      </w:pPr>
      <w:r w:rsidRPr="0098061D">
        <w:rPr>
          <w:rFonts w:ascii="Times New Roman" w:hAnsi="Times New Roman"/>
          <w:sz w:val="28"/>
          <w:szCs w:val="28"/>
        </w:rPr>
        <w:t>Ликвидность векселя может быть обеспечена по крайней мере двумя способами:</w:t>
      </w:r>
      <w:r>
        <w:rPr>
          <w:rFonts w:ascii="Times New Roman" w:hAnsi="Times New Roman"/>
          <w:sz w:val="28"/>
          <w:szCs w:val="28"/>
        </w:rPr>
        <w:t xml:space="preserve"> </w:t>
      </w:r>
      <w:r w:rsidRPr="0098061D">
        <w:rPr>
          <w:rFonts w:ascii="Times New Roman" w:hAnsi="Times New Roman"/>
          <w:sz w:val="28"/>
          <w:szCs w:val="28"/>
        </w:rPr>
        <w:t>досрочным погашением векселя в банке-эмитенте;</w:t>
      </w:r>
      <w:r>
        <w:rPr>
          <w:rFonts w:ascii="Times New Roman" w:hAnsi="Times New Roman"/>
          <w:sz w:val="28"/>
          <w:szCs w:val="28"/>
        </w:rPr>
        <w:t xml:space="preserve"> </w:t>
      </w:r>
      <w:r w:rsidRPr="0098061D">
        <w:rPr>
          <w:rFonts w:ascii="Times New Roman" w:hAnsi="Times New Roman"/>
          <w:sz w:val="28"/>
          <w:szCs w:val="28"/>
        </w:rPr>
        <w:t>посредством учета векселя в одном из коммерческих банков.</w:t>
      </w:r>
    </w:p>
    <w:p w:rsidR="00EE47B3" w:rsidRPr="00331112" w:rsidRDefault="00EE47B3" w:rsidP="0098061D">
      <w:pPr>
        <w:spacing w:after="0" w:line="360" w:lineRule="auto"/>
        <w:ind w:firstLine="709"/>
        <w:rPr>
          <w:rFonts w:ascii="Times New Roman" w:hAnsi="Times New Roman"/>
          <w:sz w:val="28"/>
          <w:szCs w:val="28"/>
        </w:rPr>
      </w:pPr>
      <w:r w:rsidRPr="0098061D">
        <w:rPr>
          <w:rFonts w:ascii="Times New Roman" w:hAnsi="Times New Roman"/>
          <w:sz w:val="28"/>
          <w:szCs w:val="28"/>
        </w:rPr>
        <w:t>В настоящее время валютные векселя, выпускаемые коммерческими банками, в основном используются как средство привлечения валютных ресурсов.</w:t>
      </w:r>
      <w:r w:rsidRPr="00331112">
        <w:rPr>
          <w:rFonts w:ascii="Times New Roman" w:hAnsi="Times New Roman"/>
          <w:sz w:val="28"/>
          <w:szCs w:val="28"/>
        </w:rPr>
        <w:t>[</w:t>
      </w:r>
      <w:r>
        <w:rPr>
          <w:rFonts w:ascii="Times New Roman" w:hAnsi="Times New Roman"/>
          <w:sz w:val="28"/>
          <w:szCs w:val="28"/>
        </w:rPr>
        <w:t>5</w:t>
      </w:r>
      <w:r w:rsidRPr="00331112">
        <w:rPr>
          <w:rFonts w:ascii="Times New Roman" w:hAnsi="Times New Roman"/>
          <w:sz w:val="28"/>
          <w:szCs w:val="28"/>
        </w:rPr>
        <w:t>]</w:t>
      </w:r>
    </w:p>
    <w:p w:rsidR="00EE47B3" w:rsidRPr="00351C93" w:rsidRDefault="00EE47B3" w:rsidP="004F72DE">
      <w:pPr>
        <w:spacing w:after="0" w:line="360" w:lineRule="auto"/>
        <w:ind w:firstLine="709"/>
        <w:rPr>
          <w:rFonts w:ascii="Times New Roman" w:hAnsi="Times New Roman"/>
          <w:sz w:val="28"/>
          <w:szCs w:val="28"/>
        </w:rPr>
      </w:pPr>
    </w:p>
    <w:p w:rsidR="00EE47B3" w:rsidRPr="00331112" w:rsidRDefault="00EE47B3" w:rsidP="00331112">
      <w:pPr>
        <w:pStyle w:val="11"/>
        <w:spacing w:after="0" w:line="360" w:lineRule="auto"/>
        <w:ind w:left="0" w:firstLine="709"/>
        <w:jc w:val="center"/>
        <w:rPr>
          <w:rFonts w:ascii="Times New Roman" w:hAnsi="Times New Roman"/>
          <w:b/>
          <w:sz w:val="28"/>
          <w:szCs w:val="28"/>
        </w:rPr>
      </w:pPr>
      <w:r w:rsidRPr="00331112">
        <w:rPr>
          <w:rFonts w:ascii="Times New Roman" w:hAnsi="Times New Roman"/>
          <w:b/>
          <w:sz w:val="28"/>
          <w:szCs w:val="28"/>
        </w:rPr>
        <w:t>1.3.Инвестиционные операции коммерческих банков с ценными бумагами.</w:t>
      </w:r>
    </w:p>
    <w:p w:rsidR="00EE47B3" w:rsidRPr="00B9023E" w:rsidRDefault="00EE47B3" w:rsidP="008B682C">
      <w:pPr>
        <w:autoSpaceDE w:val="0"/>
        <w:autoSpaceDN w:val="0"/>
        <w:adjustRightInd w:val="0"/>
        <w:spacing w:after="0" w:line="360" w:lineRule="auto"/>
        <w:ind w:firstLine="709"/>
        <w:rPr>
          <w:rFonts w:ascii="Times New Roman" w:hAnsi="Times New Roman"/>
          <w:sz w:val="28"/>
          <w:szCs w:val="28"/>
        </w:rPr>
      </w:pPr>
      <w:r w:rsidRPr="00331112">
        <w:rPr>
          <w:rFonts w:ascii="Times New Roman" w:hAnsi="Times New Roman"/>
          <w:sz w:val="28"/>
          <w:szCs w:val="28"/>
        </w:rPr>
        <w:t xml:space="preserve">Коммерческие банки с целью расширения источников получения дополнительных доходов и поддержания ликвидности баланса осуществляют </w:t>
      </w:r>
      <w:r w:rsidRPr="00331112">
        <w:rPr>
          <w:rFonts w:ascii="Times New Roman" w:hAnsi="Times New Roman"/>
          <w:b/>
          <w:sz w:val="28"/>
          <w:szCs w:val="28"/>
        </w:rPr>
        <w:t xml:space="preserve">инвестиционные операции с ценными бумагами. </w:t>
      </w:r>
      <w:r w:rsidRPr="00331112">
        <w:rPr>
          <w:rFonts w:ascii="Times New Roman" w:hAnsi="Times New Roman"/>
          <w:sz w:val="28"/>
          <w:szCs w:val="28"/>
        </w:rPr>
        <w:t>В соответствии с нормативными документами любая покупка и перепродажа ценных бумаг от своего имени, за свой счет и по собственной инициативе является инвестиционной операцией.</w:t>
      </w:r>
      <w:r w:rsidRPr="00B9023E">
        <w:rPr>
          <w:rFonts w:ascii="Times New Roman" w:hAnsi="Times New Roman"/>
          <w:sz w:val="28"/>
          <w:szCs w:val="28"/>
        </w:rPr>
        <w:t>[5]</w:t>
      </w:r>
    </w:p>
    <w:p w:rsidR="00EE47B3" w:rsidRPr="00B9023E" w:rsidRDefault="00EE47B3" w:rsidP="008B682C">
      <w:pPr>
        <w:autoSpaceDE w:val="0"/>
        <w:autoSpaceDN w:val="0"/>
        <w:adjustRightInd w:val="0"/>
        <w:spacing w:after="0" w:line="360" w:lineRule="auto"/>
        <w:ind w:firstLine="709"/>
        <w:rPr>
          <w:rFonts w:ascii="Times New Roman" w:hAnsi="Times New Roman"/>
          <w:sz w:val="28"/>
          <w:szCs w:val="28"/>
          <w:lang w:val="en-US"/>
        </w:rPr>
      </w:pPr>
      <w:r>
        <w:rPr>
          <w:rFonts w:ascii="Times New Roman" w:hAnsi="Times New Roman"/>
          <w:sz w:val="28"/>
          <w:szCs w:val="28"/>
        </w:rPr>
        <w:t xml:space="preserve">Инвестиции представляют собой денежные средства, целевые банковские вклады, паи, акции и другие ценные бумаги, технологии, машины, оборудование, лицензии, кредиты, любое другое имущество или имущественные права, интеллектуальные ценности, вкладываемые в объекты предпринимательской и др. видов деятельности в целях получения прибыли (дохода). </w:t>
      </w:r>
      <w:r>
        <w:rPr>
          <w:rFonts w:ascii="Times New Roman" w:hAnsi="Times New Roman"/>
          <w:sz w:val="28"/>
          <w:szCs w:val="28"/>
          <w:lang w:val="en-US"/>
        </w:rPr>
        <w:t>[3]</w:t>
      </w:r>
    </w:p>
    <w:p w:rsidR="00EE47B3" w:rsidRPr="005969B7" w:rsidRDefault="00EE47B3" w:rsidP="005969B7">
      <w:pPr>
        <w:spacing w:after="0" w:line="360" w:lineRule="auto"/>
        <w:ind w:firstLine="709"/>
        <w:rPr>
          <w:rFonts w:ascii="Times New Roman" w:hAnsi="Times New Roman"/>
          <w:sz w:val="28"/>
          <w:szCs w:val="28"/>
        </w:rPr>
      </w:pPr>
      <w:r>
        <w:t xml:space="preserve"> </w:t>
      </w:r>
      <w:r w:rsidRPr="005969B7">
        <w:rPr>
          <w:rFonts w:ascii="Times New Roman" w:hAnsi="Times New Roman"/>
          <w:sz w:val="28"/>
          <w:szCs w:val="28"/>
        </w:rPr>
        <w:t>Инвестиционные операции коммерческие банки осуществляют за счет:</w:t>
      </w:r>
    </w:p>
    <w:p w:rsidR="00EE47B3" w:rsidRPr="005969B7" w:rsidRDefault="00EE47B3" w:rsidP="005969B7">
      <w:pPr>
        <w:numPr>
          <w:ilvl w:val="0"/>
          <w:numId w:val="14"/>
        </w:numPr>
        <w:autoSpaceDE w:val="0"/>
        <w:autoSpaceDN w:val="0"/>
        <w:adjustRightInd w:val="0"/>
        <w:spacing w:after="0" w:line="360" w:lineRule="auto"/>
        <w:ind w:left="0" w:firstLine="709"/>
        <w:rPr>
          <w:rFonts w:ascii="Times New Roman" w:hAnsi="Times New Roman"/>
          <w:sz w:val="28"/>
          <w:szCs w:val="28"/>
        </w:rPr>
      </w:pPr>
      <w:r w:rsidRPr="005969B7">
        <w:rPr>
          <w:rFonts w:ascii="Times New Roman" w:hAnsi="Times New Roman"/>
          <w:sz w:val="28"/>
          <w:szCs w:val="28"/>
        </w:rPr>
        <w:t>собственных ресурсов;</w:t>
      </w:r>
    </w:p>
    <w:p w:rsidR="00EE47B3" w:rsidRPr="005969B7" w:rsidRDefault="00EE47B3" w:rsidP="005969B7">
      <w:pPr>
        <w:numPr>
          <w:ilvl w:val="0"/>
          <w:numId w:val="14"/>
        </w:numPr>
        <w:autoSpaceDE w:val="0"/>
        <w:autoSpaceDN w:val="0"/>
        <w:adjustRightInd w:val="0"/>
        <w:spacing w:after="0" w:line="360" w:lineRule="auto"/>
        <w:ind w:left="0" w:firstLine="709"/>
        <w:rPr>
          <w:rFonts w:ascii="Times New Roman" w:hAnsi="Times New Roman"/>
          <w:sz w:val="28"/>
          <w:szCs w:val="28"/>
        </w:rPr>
      </w:pPr>
      <w:r w:rsidRPr="005969B7">
        <w:rPr>
          <w:rFonts w:ascii="Times New Roman" w:hAnsi="Times New Roman"/>
          <w:sz w:val="28"/>
          <w:szCs w:val="28"/>
        </w:rPr>
        <w:t>заемных и привлеченных средств.</w:t>
      </w:r>
    </w:p>
    <w:p w:rsidR="00EE47B3" w:rsidRPr="005969B7" w:rsidRDefault="00EE47B3" w:rsidP="00E97302">
      <w:pPr>
        <w:spacing w:after="0" w:line="360" w:lineRule="auto"/>
        <w:ind w:firstLine="709"/>
        <w:rPr>
          <w:rFonts w:ascii="Times New Roman" w:hAnsi="Times New Roman"/>
          <w:sz w:val="28"/>
          <w:szCs w:val="28"/>
        </w:rPr>
      </w:pPr>
      <w:r w:rsidRPr="005969B7">
        <w:rPr>
          <w:rFonts w:ascii="Times New Roman" w:hAnsi="Times New Roman"/>
          <w:sz w:val="28"/>
          <w:szCs w:val="28"/>
        </w:rPr>
        <w:t>Банки, покупая те или иные виды ценных бумаг, должны учитывать такие факторы, как:</w:t>
      </w:r>
      <w:r>
        <w:rPr>
          <w:rFonts w:ascii="Times New Roman" w:hAnsi="Times New Roman"/>
          <w:sz w:val="28"/>
          <w:szCs w:val="28"/>
        </w:rPr>
        <w:t xml:space="preserve"> </w:t>
      </w:r>
      <w:r w:rsidRPr="005969B7">
        <w:rPr>
          <w:rFonts w:ascii="Times New Roman" w:hAnsi="Times New Roman"/>
          <w:sz w:val="28"/>
          <w:szCs w:val="28"/>
        </w:rPr>
        <w:t>уровень риска</w:t>
      </w:r>
      <w:r>
        <w:rPr>
          <w:rFonts w:ascii="Times New Roman" w:hAnsi="Times New Roman"/>
          <w:sz w:val="28"/>
          <w:szCs w:val="28"/>
        </w:rPr>
        <w:t xml:space="preserve">, </w:t>
      </w:r>
      <w:r w:rsidRPr="005969B7">
        <w:rPr>
          <w:rFonts w:ascii="Times New Roman" w:hAnsi="Times New Roman"/>
          <w:sz w:val="28"/>
          <w:szCs w:val="28"/>
        </w:rPr>
        <w:t>ликвидность</w:t>
      </w:r>
      <w:r>
        <w:rPr>
          <w:rFonts w:ascii="Times New Roman" w:hAnsi="Times New Roman"/>
          <w:sz w:val="28"/>
          <w:szCs w:val="28"/>
        </w:rPr>
        <w:t xml:space="preserve">, </w:t>
      </w:r>
      <w:r w:rsidRPr="005969B7">
        <w:rPr>
          <w:rFonts w:ascii="Times New Roman" w:hAnsi="Times New Roman"/>
          <w:sz w:val="28"/>
          <w:szCs w:val="28"/>
        </w:rPr>
        <w:t>доходность.</w:t>
      </w:r>
    </w:p>
    <w:p w:rsidR="00EE47B3" w:rsidRPr="005969B7" w:rsidRDefault="00EE47B3" w:rsidP="005969B7">
      <w:pPr>
        <w:spacing w:after="0" w:line="360" w:lineRule="auto"/>
        <w:ind w:firstLine="709"/>
        <w:rPr>
          <w:rFonts w:ascii="Times New Roman" w:hAnsi="Times New Roman"/>
          <w:sz w:val="28"/>
          <w:szCs w:val="28"/>
        </w:rPr>
      </w:pPr>
      <w:r w:rsidRPr="005969B7">
        <w:rPr>
          <w:rFonts w:ascii="Times New Roman" w:hAnsi="Times New Roman"/>
          <w:sz w:val="28"/>
          <w:szCs w:val="28"/>
        </w:rPr>
        <w:t xml:space="preserve">Под </w:t>
      </w:r>
      <w:r w:rsidRPr="00E97302">
        <w:rPr>
          <w:rFonts w:ascii="Times New Roman" w:hAnsi="Times New Roman"/>
          <w:b/>
          <w:sz w:val="28"/>
          <w:szCs w:val="28"/>
        </w:rPr>
        <w:t>риском вложений</w:t>
      </w:r>
      <w:r w:rsidRPr="005969B7">
        <w:rPr>
          <w:rFonts w:ascii="Times New Roman" w:hAnsi="Times New Roman"/>
          <w:sz w:val="28"/>
          <w:szCs w:val="28"/>
        </w:rPr>
        <w:t xml:space="preserve"> понимается возможное снижение рыночной стоимости ценной бумаги под воздействием различных изменений на фондовом рынке. Снижение риска ценной бумаги обычно достигается в ущерб доходности. Оптимальное сочетание риска и доходности обеспечивается путем тщательного подбора и постоянного контроля инвестиционного портфеля.</w:t>
      </w:r>
      <w:r w:rsidRPr="005969B7">
        <w:t xml:space="preserve"> </w:t>
      </w:r>
      <w:r w:rsidRPr="005969B7">
        <w:rPr>
          <w:rFonts w:ascii="Times New Roman" w:hAnsi="Times New Roman"/>
          <w:sz w:val="28"/>
          <w:szCs w:val="28"/>
        </w:rPr>
        <w:t xml:space="preserve">Инвестиционный портфель банка </w:t>
      </w:r>
      <w:r>
        <w:rPr>
          <w:rFonts w:ascii="Times New Roman" w:hAnsi="Times New Roman"/>
          <w:sz w:val="28"/>
          <w:szCs w:val="28"/>
        </w:rPr>
        <w:t>–</w:t>
      </w:r>
      <w:r w:rsidRPr="005969B7">
        <w:rPr>
          <w:rFonts w:ascii="Times New Roman" w:hAnsi="Times New Roman"/>
          <w:sz w:val="28"/>
          <w:szCs w:val="28"/>
        </w:rPr>
        <w:t xml:space="preserve"> </w:t>
      </w:r>
      <w:r>
        <w:rPr>
          <w:rFonts w:ascii="Times New Roman" w:hAnsi="Times New Roman"/>
          <w:sz w:val="28"/>
          <w:szCs w:val="28"/>
        </w:rPr>
        <w:t xml:space="preserve">это </w:t>
      </w:r>
      <w:r w:rsidRPr="005969B7">
        <w:rPr>
          <w:rFonts w:ascii="Times New Roman" w:hAnsi="Times New Roman"/>
          <w:sz w:val="28"/>
          <w:szCs w:val="28"/>
        </w:rPr>
        <w:t>набор ценных бумаг, приобретенный им с целью получения доходов и поддержания ликвидности. Банки, управляя портфелем ценных бумаг, стремятся к достижению равновесия между ликвидностью и прибыльностью.</w:t>
      </w:r>
      <w:r w:rsidRPr="005969B7">
        <w:t xml:space="preserve"> </w:t>
      </w:r>
      <w:r w:rsidRPr="005969B7">
        <w:rPr>
          <w:rFonts w:ascii="Times New Roman" w:hAnsi="Times New Roman"/>
          <w:sz w:val="28"/>
          <w:szCs w:val="28"/>
        </w:rPr>
        <w:t>Структура инвестиционного портфеля обычно зависит от вида ценных бумаг, которые имеют обращение на фондовом рынке страны. Это, как правило, ценные бумаги, эмитированные федеральным правительством, местными органами власти и крупными предприятиями.</w:t>
      </w:r>
    </w:p>
    <w:p w:rsidR="00EE47B3" w:rsidRPr="005969B7" w:rsidRDefault="00EE47B3" w:rsidP="00E97302">
      <w:pPr>
        <w:spacing w:after="0" w:line="360" w:lineRule="auto"/>
        <w:ind w:firstLine="709"/>
        <w:rPr>
          <w:rFonts w:ascii="Times New Roman" w:hAnsi="Times New Roman"/>
          <w:sz w:val="28"/>
          <w:szCs w:val="28"/>
        </w:rPr>
      </w:pPr>
      <w:r w:rsidRPr="005969B7">
        <w:rPr>
          <w:rFonts w:ascii="Times New Roman" w:hAnsi="Times New Roman"/>
          <w:sz w:val="28"/>
          <w:szCs w:val="28"/>
        </w:rPr>
        <w:t>Основными условиями эффективной инвестиционной деятельности банков являются:</w:t>
      </w:r>
      <w:r>
        <w:rPr>
          <w:rFonts w:ascii="Times New Roman" w:hAnsi="Times New Roman"/>
          <w:sz w:val="28"/>
          <w:szCs w:val="28"/>
        </w:rPr>
        <w:t xml:space="preserve"> </w:t>
      </w:r>
      <w:r w:rsidRPr="005969B7">
        <w:rPr>
          <w:rFonts w:ascii="Times New Roman" w:hAnsi="Times New Roman"/>
          <w:sz w:val="28"/>
          <w:szCs w:val="28"/>
        </w:rPr>
        <w:t>функционирование развитого фондового рынка в стране;</w:t>
      </w:r>
    </w:p>
    <w:p w:rsidR="00EE47B3" w:rsidRPr="005969B7" w:rsidRDefault="00EE47B3" w:rsidP="00E97302">
      <w:pPr>
        <w:autoSpaceDE w:val="0"/>
        <w:autoSpaceDN w:val="0"/>
        <w:adjustRightInd w:val="0"/>
        <w:spacing w:after="0" w:line="360" w:lineRule="auto"/>
        <w:rPr>
          <w:rFonts w:ascii="Times New Roman" w:hAnsi="Times New Roman"/>
          <w:sz w:val="28"/>
          <w:szCs w:val="28"/>
        </w:rPr>
      </w:pPr>
      <w:r w:rsidRPr="005969B7">
        <w:rPr>
          <w:rFonts w:ascii="Times New Roman" w:hAnsi="Times New Roman"/>
          <w:sz w:val="28"/>
          <w:szCs w:val="28"/>
        </w:rPr>
        <w:t>наличие у банков высокопрофессиональных специалистов, формирующих портфель ценных бумаг и управляющих им; диверсифицированность инвестиционного портфеля по видам, срокам и эмитентам ценных бумаг;</w:t>
      </w:r>
    </w:p>
    <w:p w:rsidR="00EE47B3" w:rsidRPr="005969B7" w:rsidRDefault="00EE47B3" w:rsidP="00E97302">
      <w:pPr>
        <w:autoSpaceDE w:val="0"/>
        <w:autoSpaceDN w:val="0"/>
        <w:adjustRightInd w:val="0"/>
        <w:spacing w:after="0" w:line="360" w:lineRule="auto"/>
        <w:rPr>
          <w:rFonts w:ascii="Times New Roman" w:hAnsi="Times New Roman"/>
          <w:sz w:val="28"/>
          <w:szCs w:val="28"/>
        </w:rPr>
      </w:pPr>
      <w:r w:rsidRPr="005969B7">
        <w:rPr>
          <w:rFonts w:ascii="Times New Roman" w:hAnsi="Times New Roman"/>
          <w:sz w:val="28"/>
          <w:szCs w:val="28"/>
        </w:rPr>
        <w:t xml:space="preserve"> достаточность законодательной и нормативной базы.</w:t>
      </w:r>
    </w:p>
    <w:p w:rsidR="00EE47B3" w:rsidRPr="007D0938" w:rsidRDefault="00EE47B3" w:rsidP="007D0938">
      <w:pPr>
        <w:spacing w:after="0" w:line="360" w:lineRule="auto"/>
        <w:ind w:firstLine="709"/>
        <w:rPr>
          <w:rFonts w:ascii="Times New Roman" w:hAnsi="Times New Roman"/>
          <w:sz w:val="28"/>
          <w:szCs w:val="28"/>
        </w:rPr>
      </w:pPr>
      <w:r w:rsidRPr="007D0938">
        <w:rPr>
          <w:rFonts w:ascii="Times New Roman" w:hAnsi="Times New Roman"/>
          <w:sz w:val="28"/>
          <w:szCs w:val="28"/>
        </w:rPr>
        <w:t>Инвестиционные ценные бумаги приносят банкам доход, который складывается из дивидендных и процентных выплат по вложениям в ценные бумаги, курсовой разницы и комиссионных за предоставление инвестиционных услуг. Исходя из степени риска вложений и возможной потери части стоимости активов ЦБ РФ установ</w:t>
      </w:r>
      <w:r>
        <w:rPr>
          <w:rFonts w:ascii="Times New Roman" w:hAnsi="Times New Roman"/>
          <w:sz w:val="28"/>
          <w:szCs w:val="28"/>
        </w:rPr>
        <w:t>ил</w:t>
      </w:r>
      <w:r w:rsidRPr="007D0938">
        <w:rPr>
          <w:rFonts w:ascii="Times New Roman" w:hAnsi="Times New Roman"/>
          <w:sz w:val="28"/>
          <w:szCs w:val="28"/>
        </w:rPr>
        <w:t xml:space="preserve"> коэффициенты риска по вложениям в ценные бумаги</w:t>
      </w:r>
      <w:r>
        <w:rPr>
          <w:rFonts w:ascii="Times New Roman" w:hAnsi="Times New Roman"/>
          <w:sz w:val="28"/>
          <w:szCs w:val="28"/>
        </w:rPr>
        <w:t>.</w:t>
      </w:r>
    </w:p>
    <w:p w:rsidR="00EE47B3" w:rsidRPr="007D0938" w:rsidRDefault="00EE47B3" w:rsidP="00ED770B">
      <w:pPr>
        <w:spacing w:after="0" w:line="360" w:lineRule="auto"/>
        <w:ind w:firstLine="709"/>
        <w:rPr>
          <w:rFonts w:ascii="Times New Roman" w:hAnsi="Times New Roman"/>
          <w:sz w:val="28"/>
          <w:szCs w:val="28"/>
        </w:rPr>
      </w:pPr>
      <w:r w:rsidRPr="007D0938">
        <w:rPr>
          <w:rFonts w:ascii="Times New Roman" w:hAnsi="Times New Roman"/>
          <w:sz w:val="28"/>
          <w:szCs w:val="28"/>
        </w:rPr>
        <w:t>Инвестиционные операции банка сопряжены с определенными рыночными рисками, которые приводят к:</w:t>
      </w:r>
      <w:r>
        <w:rPr>
          <w:rFonts w:ascii="Times New Roman" w:hAnsi="Times New Roman"/>
          <w:sz w:val="28"/>
          <w:szCs w:val="28"/>
        </w:rPr>
        <w:t xml:space="preserve"> </w:t>
      </w:r>
      <w:r w:rsidRPr="007D0938">
        <w:rPr>
          <w:rFonts w:ascii="Times New Roman" w:hAnsi="Times New Roman"/>
          <w:sz w:val="28"/>
          <w:szCs w:val="28"/>
        </w:rPr>
        <w:t>потере в полной сумме или частично вложенных средств;</w:t>
      </w:r>
      <w:r>
        <w:rPr>
          <w:rFonts w:ascii="Times New Roman" w:hAnsi="Times New Roman"/>
          <w:sz w:val="28"/>
          <w:szCs w:val="28"/>
        </w:rPr>
        <w:t xml:space="preserve"> </w:t>
      </w:r>
      <w:r w:rsidRPr="007D0938">
        <w:rPr>
          <w:rFonts w:ascii="Times New Roman" w:hAnsi="Times New Roman"/>
          <w:sz w:val="28"/>
          <w:szCs w:val="28"/>
        </w:rPr>
        <w:t>обесценению помещенных в ценные бумаги средств при росте темпов инфляции;</w:t>
      </w:r>
      <w:r>
        <w:rPr>
          <w:rFonts w:ascii="Times New Roman" w:hAnsi="Times New Roman"/>
          <w:sz w:val="28"/>
          <w:szCs w:val="28"/>
        </w:rPr>
        <w:t xml:space="preserve"> </w:t>
      </w:r>
      <w:r w:rsidRPr="007D0938">
        <w:rPr>
          <w:rFonts w:ascii="Times New Roman" w:hAnsi="Times New Roman"/>
          <w:sz w:val="28"/>
          <w:szCs w:val="28"/>
        </w:rPr>
        <w:t>неполучению полностью или частично ожидаемого дохода по вложенным средствам;</w:t>
      </w:r>
      <w:r>
        <w:rPr>
          <w:rFonts w:ascii="Times New Roman" w:hAnsi="Times New Roman"/>
          <w:sz w:val="28"/>
          <w:szCs w:val="28"/>
        </w:rPr>
        <w:t xml:space="preserve"> </w:t>
      </w:r>
      <w:r w:rsidRPr="007D0938">
        <w:rPr>
          <w:rFonts w:ascii="Times New Roman" w:hAnsi="Times New Roman"/>
          <w:sz w:val="28"/>
          <w:szCs w:val="28"/>
        </w:rPr>
        <w:t>задержкам в получении дохода;</w:t>
      </w:r>
      <w:r>
        <w:rPr>
          <w:rFonts w:ascii="Times New Roman" w:hAnsi="Times New Roman"/>
          <w:sz w:val="28"/>
          <w:szCs w:val="28"/>
        </w:rPr>
        <w:t xml:space="preserve"> </w:t>
      </w:r>
      <w:r w:rsidRPr="007D0938">
        <w:rPr>
          <w:rFonts w:ascii="Times New Roman" w:hAnsi="Times New Roman"/>
          <w:sz w:val="28"/>
          <w:szCs w:val="28"/>
        </w:rPr>
        <w:t>появлению проблем, связанных с переоформлением права собственности на приобретенные ценные бумаги.</w:t>
      </w:r>
    </w:p>
    <w:p w:rsidR="00EE47B3" w:rsidRPr="007D0938" w:rsidRDefault="00EE47B3" w:rsidP="00ED770B">
      <w:pPr>
        <w:spacing w:after="0" w:line="360" w:lineRule="auto"/>
        <w:ind w:firstLine="709"/>
        <w:rPr>
          <w:rFonts w:ascii="Times New Roman" w:hAnsi="Times New Roman"/>
          <w:sz w:val="28"/>
          <w:szCs w:val="28"/>
        </w:rPr>
      </w:pPr>
      <w:r w:rsidRPr="007D0938">
        <w:rPr>
          <w:rFonts w:ascii="Times New Roman" w:hAnsi="Times New Roman"/>
          <w:sz w:val="28"/>
          <w:szCs w:val="28"/>
        </w:rPr>
        <w:t>Для уменьшения потерь от обесценения ценных бумаг коммерческие банки должны создавать резервы. По реальной рыночной стоимости переоцениваются вложения в следующие ценные бумаги:</w:t>
      </w:r>
      <w:r>
        <w:rPr>
          <w:rFonts w:ascii="Times New Roman" w:hAnsi="Times New Roman"/>
          <w:sz w:val="28"/>
          <w:szCs w:val="28"/>
        </w:rPr>
        <w:t xml:space="preserve"> </w:t>
      </w:r>
      <w:r w:rsidRPr="007D0938">
        <w:rPr>
          <w:rFonts w:ascii="Times New Roman" w:hAnsi="Times New Roman"/>
          <w:sz w:val="28"/>
          <w:szCs w:val="28"/>
        </w:rPr>
        <w:t>в акции акционерных обществ;</w:t>
      </w:r>
      <w:r>
        <w:rPr>
          <w:rFonts w:ascii="Times New Roman" w:hAnsi="Times New Roman"/>
          <w:sz w:val="28"/>
          <w:szCs w:val="28"/>
        </w:rPr>
        <w:t xml:space="preserve"> </w:t>
      </w:r>
      <w:r w:rsidRPr="007D0938">
        <w:rPr>
          <w:rFonts w:ascii="Times New Roman" w:hAnsi="Times New Roman"/>
          <w:sz w:val="28"/>
          <w:szCs w:val="28"/>
        </w:rPr>
        <w:t>в негосударственные долговые обязательства;</w:t>
      </w:r>
      <w:r>
        <w:rPr>
          <w:rFonts w:ascii="Times New Roman" w:hAnsi="Times New Roman"/>
          <w:sz w:val="28"/>
          <w:szCs w:val="28"/>
        </w:rPr>
        <w:t xml:space="preserve"> </w:t>
      </w:r>
      <w:r w:rsidRPr="007D0938">
        <w:rPr>
          <w:rFonts w:ascii="Times New Roman" w:hAnsi="Times New Roman"/>
          <w:sz w:val="28"/>
          <w:szCs w:val="28"/>
        </w:rPr>
        <w:t>в иные ценные бумаги по указанию Центрального банка РФ.</w:t>
      </w:r>
    </w:p>
    <w:p w:rsidR="00EE47B3" w:rsidRPr="007D0938" w:rsidRDefault="00EE47B3" w:rsidP="00ED770B">
      <w:pPr>
        <w:spacing w:after="0" w:line="360" w:lineRule="auto"/>
        <w:ind w:firstLine="709"/>
        <w:rPr>
          <w:rFonts w:ascii="Times New Roman" w:hAnsi="Times New Roman"/>
          <w:sz w:val="28"/>
          <w:szCs w:val="28"/>
        </w:rPr>
      </w:pPr>
      <w:r w:rsidRPr="007D0938">
        <w:rPr>
          <w:rFonts w:ascii="Times New Roman" w:hAnsi="Times New Roman"/>
          <w:sz w:val="28"/>
          <w:szCs w:val="28"/>
        </w:rPr>
        <w:t>Инвестиционные операции банки должны проводить в соответствии с утверждаемой руководством банка инвестиционной политикой, которая содержит:</w:t>
      </w:r>
      <w:r>
        <w:rPr>
          <w:rFonts w:ascii="Times New Roman" w:hAnsi="Times New Roman"/>
          <w:sz w:val="28"/>
          <w:szCs w:val="28"/>
        </w:rPr>
        <w:t xml:space="preserve"> </w:t>
      </w:r>
      <w:r w:rsidRPr="007D0938">
        <w:rPr>
          <w:rFonts w:ascii="Times New Roman" w:hAnsi="Times New Roman"/>
          <w:sz w:val="28"/>
          <w:szCs w:val="28"/>
        </w:rPr>
        <w:t>основные цели политики;</w:t>
      </w:r>
      <w:r>
        <w:rPr>
          <w:rFonts w:ascii="Times New Roman" w:hAnsi="Times New Roman"/>
          <w:sz w:val="28"/>
          <w:szCs w:val="28"/>
        </w:rPr>
        <w:t xml:space="preserve"> </w:t>
      </w:r>
      <w:r w:rsidRPr="007D0938">
        <w:rPr>
          <w:rFonts w:ascii="Times New Roman" w:hAnsi="Times New Roman"/>
          <w:sz w:val="28"/>
          <w:szCs w:val="28"/>
        </w:rPr>
        <w:t>структуру инвестиционного портфеля;</w:t>
      </w:r>
    </w:p>
    <w:p w:rsidR="00EE47B3" w:rsidRPr="00B9023E" w:rsidRDefault="00EE47B3" w:rsidP="00ED770B">
      <w:pPr>
        <w:autoSpaceDE w:val="0"/>
        <w:autoSpaceDN w:val="0"/>
        <w:adjustRightInd w:val="0"/>
        <w:spacing w:after="0" w:line="360" w:lineRule="auto"/>
        <w:rPr>
          <w:rFonts w:ascii="Times New Roman" w:hAnsi="Times New Roman"/>
          <w:sz w:val="28"/>
          <w:szCs w:val="28"/>
        </w:rPr>
      </w:pPr>
      <w:r w:rsidRPr="007D0938">
        <w:rPr>
          <w:rFonts w:ascii="Times New Roman" w:hAnsi="Times New Roman"/>
          <w:sz w:val="28"/>
          <w:szCs w:val="28"/>
        </w:rPr>
        <w:t>лимиты по видам, качеству ценных бумаг,</w:t>
      </w:r>
      <w:r>
        <w:rPr>
          <w:rFonts w:ascii="Times New Roman" w:hAnsi="Times New Roman"/>
          <w:sz w:val="28"/>
          <w:szCs w:val="28"/>
        </w:rPr>
        <w:t xml:space="preserve"> </w:t>
      </w:r>
      <w:r w:rsidRPr="007D0938">
        <w:rPr>
          <w:rFonts w:ascii="Times New Roman" w:hAnsi="Times New Roman"/>
          <w:sz w:val="28"/>
          <w:szCs w:val="28"/>
        </w:rPr>
        <w:t>срокам и эмитентам; порядок торговли ценными бумагами;</w:t>
      </w:r>
      <w:r>
        <w:rPr>
          <w:rFonts w:ascii="Times New Roman" w:hAnsi="Times New Roman"/>
          <w:sz w:val="28"/>
          <w:szCs w:val="28"/>
        </w:rPr>
        <w:t xml:space="preserve"> </w:t>
      </w:r>
      <w:r w:rsidRPr="007D0938">
        <w:rPr>
          <w:rFonts w:ascii="Times New Roman" w:hAnsi="Times New Roman"/>
          <w:sz w:val="28"/>
          <w:szCs w:val="28"/>
        </w:rPr>
        <w:t>особенности проведения операций по отдельным видам ценных бумаг и т. д.</w:t>
      </w:r>
      <w:r w:rsidRPr="00B9023E">
        <w:rPr>
          <w:rFonts w:ascii="Times New Roman" w:hAnsi="Times New Roman"/>
          <w:sz w:val="28"/>
          <w:szCs w:val="28"/>
        </w:rPr>
        <w:t>[5]</w:t>
      </w:r>
    </w:p>
    <w:p w:rsidR="00EE47B3" w:rsidRPr="007D0938" w:rsidRDefault="00EE47B3" w:rsidP="007D0938">
      <w:pPr>
        <w:spacing w:after="0" w:line="360" w:lineRule="auto"/>
        <w:ind w:firstLine="709"/>
        <w:rPr>
          <w:rFonts w:ascii="Times New Roman" w:hAnsi="Times New Roman"/>
          <w:sz w:val="28"/>
          <w:szCs w:val="28"/>
        </w:rPr>
      </w:pPr>
      <w:r w:rsidRPr="007D0938">
        <w:rPr>
          <w:rFonts w:ascii="Times New Roman" w:hAnsi="Times New Roman"/>
          <w:sz w:val="28"/>
          <w:szCs w:val="28"/>
        </w:rPr>
        <w:t xml:space="preserve">После определения целей инвестирования и видов ценных бумаг для приобретения банки определяют стратегию управления портфелем ценных бумаг. В зависимости от метода ведения операций стратегии делятся на </w:t>
      </w:r>
      <w:r w:rsidRPr="007D0938">
        <w:rPr>
          <w:rFonts w:ascii="Times New Roman" w:hAnsi="Times New Roman"/>
          <w:b/>
          <w:sz w:val="28"/>
          <w:szCs w:val="28"/>
        </w:rPr>
        <w:t>активные и пассивные</w:t>
      </w:r>
      <w:r w:rsidRPr="007D0938">
        <w:rPr>
          <w:rFonts w:ascii="Times New Roman" w:hAnsi="Times New Roman"/>
          <w:b/>
          <w:i/>
          <w:sz w:val="28"/>
          <w:szCs w:val="28"/>
        </w:rPr>
        <w:t>.</w:t>
      </w:r>
    </w:p>
    <w:p w:rsidR="00EE47B3" w:rsidRPr="00C73CDE" w:rsidRDefault="00EE47B3" w:rsidP="007D0938">
      <w:pPr>
        <w:spacing w:after="0" w:line="360" w:lineRule="auto"/>
        <w:ind w:firstLine="709"/>
        <w:rPr>
          <w:rFonts w:ascii="Times New Roman" w:hAnsi="Times New Roman"/>
          <w:sz w:val="28"/>
          <w:szCs w:val="28"/>
        </w:rPr>
      </w:pPr>
      <w:r w:rsidRPr="007D0938">
        <w:rPr>
          <w:rFonts w:ascii="Times New Roman" w:hAnsi="Times New Roman"/>
          <w:sz w:val="28"/>
          <w:szCs w:val="28"/>
        </w:rPr>
        <w:t>В основе активной стратегии лежит прогнозирование ситуации в различных секторах финансового рынка и активное использование специалистами банка прогнозов для корректировки структуры портфеля ценных бумаг. Пассивные стратегии, напротив, больше ориентированы на индексный метод, т.е. портфель ценных бумаг структурируется в зависимости от их доходности.</w:t>
      </w:r>
      <w:r w:rsidRPr="007D0938">
        <w:t xml:space="preserve"> </w:t>
      </w:r>
      <w:r w:rsidRPr="007D0938">
        <w:rPr>
          <w:rFonts w:ascii="Times New Roman" w:hAnsi="Times New Roman"/>
          <w:sz w:val="28"/>
          <w:szCs w:val="28"/>
        </w:rPr>
        <w:t xml:space="preserve">Доходность ценных бумаг должна соответствовать определенному индексу и иметь равномерное распределение инвестиций между выпусками разной срочности, т.е. должна выдерживаться "лестница сроков". В этом случае долгосрочные бумаги обеспечивают банку более высокий доход, а краткосрочные </w:t>
      </w:r>
      <w:r>
        <w:rPr>
          <w:rFonts w:ascii="Times New Roman" w:hAnsi="Times New Roman"/>
          <w:sz w:val="28"/>
          <w:szCs w:val="28"/>
        </w:rPr>
        <w:t xml:space="preserve">- </w:t>
      </w:r>
      <w:r w:rsidRPr="007D0938">
        <w:rPr>
          <w:rFonts w:ascii="Times New Roman" w:hAnsi="Times New Roman"/>
          <w:sz w:val="28"/>
          <w:szCs w:val="28"/>
        </w:rPr>
        <w:t xml:space="preserve">ликвидность. </w:t>
      </w:r>
    </w:p>
    <w:p w:rsidR="00EE47B3" w:rsidRPr="007D0938" w:rsidRDefault="00EE47B3" w:rsidP="007D0938">
      <w:pPr>
        <w:spacing w:after="0" w:line="360" w:lineRule="auto"/>
        <w:ind w:firstLine="709"/>
        <w:rPr>
          <w:rFonts w:ascii="Times New Roman" w:hAnsi="Times New Roman"/>
          <w:sz w:val="28"/>
          <w:szCs w:val="28"/>
        </w:rPr>
      </w:pPr>
      <w:r w:rsidRPr="007D0938">
        <w:rPr>
          <w:rFonts w:ascii="Times New Roman" w:hAnsi="Times New Roman"/>
          <w:sz w:val="28"/>
          <w:szCs w:val="28"/>
        </w:rPr>
        <w:t>Портфельная стратегия управления ценными бумагами включает элементы как активного, так и пассивного управления.</w:t>
      </w:r>
    </w:p>
    <w:p w:rsidR="00EE47B3" w:rsidRPr="00B9023E" w:rsidRDefault="00EE47B3" w:rsidP="007D0938">
      <w:pPr>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Инвестиции банков с течением времени претерпевают существенные изменения. Их доля в общих активах меняется в зависимости от экономической ситуации в стране и выбранной стратегии.</w:t>
      </w:r>
      <w:r w:rsidRPr="00B9023E">
        <w:rPr>
          <w:rFonts w:ascii="Times New Roman" w:hAnsi="Times New Roman"/>
          <w:sz w:val="28"/>
          <w:szCs w:val="28"/>
        </w:rPr>
        <w:t>[3]</w:t>
      </w:r>
    </w:p>
    <w:p w:rsidR="00EE47B3" w:rsidRDefault="00EE47B3" w:rsidP="007D0938">
      <w:pPr>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 xml:space="preserve"> </w:t>
      </w:r>
    </w:p>
    <w:p w:rsidR="00EE47B3" w:rsidRPr="0006483D" w:rsidRDefault="00EE47B3" w:rsidP="0006483D">
      <w:pPr>
        <w:autoSpaceDE w:val="0"/>
        <w:autoSpaceDN w:val="0"/>
        <w:adjustRightInd w:val="0"/>
        <w:spacing w:after="0" w:line="360" w:lineRule="auto"/>
        <w:ind w:firstLine="709"/>
        <w:jc w:val="center"/>
        <w:rPr>
          <w:rFonts w:ascii="Times New Roman" w:hAnsi="Times New Roman"/>
          <w:b/>
          <w:sz w:val="28"/>
          <w:szCs w:val="28"/>
        </w:rPr>
      </w:pPr>
      <w:r w:rsidRPr="0006483D">
        <w:rPr>
          <w:rFonts w:ascii="Times New Roman" w:hAnsi="Times New Roman"/>
          <w:b/>
          <w:sz w:val="28"/>
          <w:szCs w:val="28"/>
        </w:rPr>
        <w:t>1.4.Операции РЕПО.</w:t>
      </w:r>
    </w:p>
    <w:p w:rsidR="00EE47B3" w:rsidRPr="0006483D" w:rsidRDefault="00EE47B3" w:rsidP="0006483D">
      <w:pPr>
        <w:spacing w:after="0" w:line="360" w:lineRule="auto"/>
        <w:ind w:firstLine="709"/>
        <w:rPr>
          <w:rFonts w:ascii="Times New Roman" w:hAnsi="Times New Roman"/>
          <w:sz w:val="28"/>
          <w:szCs w:val="28"/>
        </w:rPr>
      </w:pPr>
      <w:r w:rsidRPr="0006483D">
        <w:rPr>
          <w:rFonts w:ascii="Times New Roman" w:hAnsi="Times New Roman"/>
          <w:sz w:val="28"/>
          <w:szCs w:val="28"/>
        </w:rPr>
        <w:t xml:space="preserve">Операции </w:t>
      </w:r>
      <w:r>
        <w:rPr>
          <w:rFonts w:ascii="Times New Roman" w:hAnsi="Times New Roman"/>
          <w:sz w:val="28"/>
          <w:szCs w:val="28"/>
        </w:rPr>
        <w:t>РЕПО</w:t>
      </w:r>
      <w:r w:rsidRPr="0006483D">
        <w:rPr>
          <w:rFonts w:ascii="Times New Roman" w:hAnsi="Times New Roman"/>
          <w:sz w:val="28"/>
          <w:szCs w:val="28"/>
        </w:rPr>
        <w:t xml:space="preserve"> для российских коммерческих банков являются новым видом операций с ценными бумагами. Рынок </w:t>
      </w:r>
      <w:r>
        <w:rPr>
          <w:rFonts w:ascii="Times New Roman" w:hAnsi="Times New Roman"/>
          <w:sz w:val="28"/>
          <w:szCs w:val="28"/>
        </w:rPr>
        <w:t>РЕПО</w:t>
      </w:r>
      <w:r w:rsidRPr="0006483D">
        <w:rPr>
          <w:rFonts w:ascii="Times New Roman" w:hAnsi="Times New Roman"/>
          <w:sz w:val="28"/>
          <w:szCs w:val="28"/>
        </w:rPr>
        <w:t xml:space="preserve">, несмотря на возникшие сложности на финансовом рынке, имеет объективные перспективы развития и постепенно </w:t>
      </w:r>
      <w:r>
        <w:rPr>
          <w:rFonts w:ascii="Times New Roman" w:hAnsi="Times New Roman"/>
          <w:sz w:val="28"/>
          <w:szCs w:val="28"/>
        </w:rPr>
        <w:t>занимает один</w:t>
      </w:r>
      <w:r w:rsidRPr="0006483D">
        <w:rPr>
          <w:rFonts w:ascii="Times New Roman" w:hAnsi="Times New Roman"/>
          <w:sz w:val="28"/>
          <w:szCs w:val="28"/>
        </w:rPr>
        <w:t xml:space="preserve"> из его секторов.</w:t>
      </w:r>
      <w:r w:rsidRPr="0006483D">
        <w:t xml:space="preserve"> </w:t>
      </w:r>
      <w:r w:rsidRPr="0006483D">
        <w:rPr>
          <w:rFonts w:ascii="Times New Roman" w:hAnsi="Times New Roman"/>
          <w:sz w:val="28"/>
          <w:szCs w:val="28"/>
        </w:rPr>
        <w:t>Коммерческие банки получают возможность с меньшим риском размещать временные свободные ресурсы, а ЦБ РФ проще сглаживать возникающие колебания.</w:t>
      </w:r>
    </w:p>
    <w:p w:rsidR="00EE47B3" w:rsidRPr="0006483D" w:rsidRDefault="00EE47B3" w:rsidP="0006483D">
      <w:pPr>
        <w:spacing w:after="0" w:line="360" w:lineRule="auto"/>
        <w:ind w:firstLine="709"/>
        <w:rPr>
          <w:rFonts w:ascii="Times New Roman" w:hAnsi="Times New Roman"/>
          <w:sz w:val="28"/>
          <w:szCs w:val="28"/>
        </w:rPr>
      </w:pPr>
      <w:r w:rsidRPr="0006483D">
        <w:rPr>
          <w:rFonts w:ascii="Times New Roman" w:hAnsi="Times New Roman"/>
          <w:sz w:val="28"/>
          <w:szCs w:val="28"/>
        </w:rPr>
        <w:t>РЕПО - финансовая операция, состоящая из двух частей. Одна из участвующих в сделке сторон продает ценные бумаги другой стороне и в то же время берет на себя обязательство выкупить указанные ценные бумаги в определенную дату или по требованию второй стороны.</w:t>
      </w:r>
    </w:p>
    <w:p w:rsidR="00EE47B3" w:rsidRPr="0006483D" w:rsidRDefault="00EE47B3" w:rsidP="00ED770B">
      <w:pPr>
        <w:spacing w:after="0" w:line="360" w:lineRule="auto"/>
        <w:ind w:firstLine="709"/>
        <w:rPr>
          <w:rFonts w:ascii="Times New Roman" w:hAnsi="Times New Roman"/>
          <w:sz w:val="28"/>
          <w:szCs w:val="28"/>
        </w:rPr>
      </w:pPr>
      <w:r w:rsidRPr="0006483D">
        <w:rPr>
          <w:rFonts w:ascii="Times New Roman" w:hAnsi="Times New Roman"/>
          <w:sz w:val="28"/>
          <w:szCs w:val="28"/>
        </w:rPr>
        <w:t xml:space="preserve">Обязательству на обратную покупку соответствует обязательство на обратную продажу, которое принимает на себя вторая сторона. Обратная покупка ценных бумаг осуществляется по цене, отличной от цены первоначальной продажи. Разница между ценами и представляет тот доход, который должна получить сторона, выступившая в качестве покупателя ценных бумаг (продавца денежных средств) в первой части </w:t>
      </w:r>
      <w:r>
        <w:rPr>
          <w:rFonts w:ascii="Times New Roman" w:hAnsi="Times New Roman"/>
          <w:sz w:val="28"/>
          <w:szCs w:val="28"/>
        </w:rPr>
        <w:t>РЕПО</w:t>
      </w:r>
      <w:r w:rsidRPr="0006483D">
        <w:rPr>
          <w:rFonts w:ascii="Times New Roman" w:hAnsi="Times New Roman"/>
          <w:sz w:val="28"/>
          <w:szCs w:val="28"/>
        </w:rPr>
        <w:t>. На практике доход</w:t>
      </w:r>
      <w:r>
        <w:rPr>
          <w:rFonts w:ascii="Times New Roman" w:hAnsi="Times New Roman"/>
          <w:sz w:val="28"/>
          <w:szCs w:val="28"/>
        </w:rPr>
        <w:t xml:space="preserve"> продавца денежных средств опре</w:t>
      </w:r>
      <w:r w:rsidRPr="0006483D">
        <w:rPr>
          <w:rFonts w:ascii="Times New Roman" w:hAnsi="Times New Roman"/>
          <w:sz w:val="28"/>
          <w:szCs w:val="28"/>
        </w:rPr>
        <w:t xml:space="preserve">деляется величиной ставки </w:t>
      </w:r>
      <w:r>
        <w:rPr>
          <w:rFonts w:ascii="Times New Roman" w:hAnsi="Times New Roman"/>
          <w:sz w:val="28"/>
          <w:szCs w:val="28"/>
        </w:rPr>
        <w:t>РЕПО</w:t>
      </w:r>
      <w:r w:rsidRPr="0006483D">
        <w:rPr>
          <w:rFonts w:ascii="Times New Roman" w:hAnsi="Times New Roman"/>
          <w:sz w:val="28"/>
          <w:szCs w:val="28"/>
        </w:rPr>
        <w:t xml:space="preserve">, что позволяет сопоставлять эффективность проведения операции </w:t>
      </w:r>
      <w:r>
        <w:rPr>
          <w:rFonts w:ascii="Times New Roman" w:hAnsi="Times New Roman"/>
          <w:sz w:val="28"/>
          <w:szCs w:val="28"/>
        </w:rPr>
        <w:t>РЕПО</w:t>
      </w:r>
      <w:r w:rsidRPr="0006483D">
        <w:rPr>
          <w:rFonts w:ascii="Times New Roman" w:hAnsi="Times New Roman"/>
          <w:sz w:val="28"/>
          <w:szCs w:val="28"/>
        </w:rPr>
        <w:t xml:space="preserve"> с другими финансовыми операциями.</w:t>
      </w:r>
      <w:r>
        <w:rPr>
          <w:rFonts w:ascii="Times New Roman" w:hAnsi="Times New Roman"/>
          <w:sz w:val="28"/>
          <w:szCs w:val="28"/>
        </w:rPr>
        <w:t xml:space="preserve"> </w:t>
      </w:r>
      <w:r w:rsidRPr="0006483D">
        <w:rPr>
          <w:rFonts w:ascii="Times New Roman" w:hAnsi="Times New Roman"/>
          <w:b/>
          <w:sz w:val="28"/>
          <w:szCs w:val="28"/>
        </w:rPr>
        <w:t xml:space="preserve">Обратное </w:t>
      </w:r>
      <w:r>
        <w:rPr>
          <w:rFonts w:ascii="Times New Roman" w:hAnsi="Times New Roman"/>
          <w:b/>
          <w:sz w:val="28"/>
          <w:szCs w:val="28"/>
        </w:rPr>
        <w:t>РЕПО</w:t>
      </w:r>
      <w:r w:rsidRPr="0006483D">
        <w:rPr>
          <w:rFonts w:ascii="Times New Roman" w:hAnsi="Times New Roman"/>
          <w:sz w:val="28"/>
          <w:szCs w:val="28"/>
        </w:rPr>
        <w:t xml:space="preserve"> означает ту же самую сделку, но с позиции покупателя ценных бумаг в первой части </w:t>
      </w:r>
      <w:r>
        <w:rPr>
          <w:rFonts w:ascii="Times New Roman" w:hAnsi="Times New Roman"/>
          <w:sz w:val="28"/>
          <w:szCs w:val="28"/>
        </w:rPr>
        <w:t>РЕПО</w:t>
      </w:r>
      <w:r w:rsidRPr="0006483D">
        <w:rPr>
          <w:rFonts w:ascii="Times New Roman" w:hAnsi="Times New Roman"/>
          <w:sz w:val="28"/>
          <w:szCs w:val="28"/>
        </w:rPr>
        <w:t>.</w:t>
      </w:r>
    </w:p>
    <w:p w:rsidR="00EE47B3" w:rsidRPr="0006483D" w:rsidRDefault="00EE47B3" w:rsidP="0006483D">
      <w:pPr>
        <w:spacing w:after="0" w:line="360" w:lineRule="auto"/>
        <w:ind w:firstLine="709"/>
        <w:rPr>
          <w:rFonts w:ascii="Times New Roman" w:hAnsi="Times New Roman"/>
          <w:sz w:val="28"/>
          <w:szCs w:val="28"/>
        </w:rPr>
      </w:pPr>
      <w:r w:rsidRPr="0006483D">
        <w:rPr>
          <w:rFonts w:ascii="Times New Roman" w:hAnsi="Times New Roman"/>
          <w:sz w:val="28"/>
          <w:szCs w:val="28"/>
        </w:rPr>
        <w:t xml:space="preserve">Операции </w:t>
      </w:r>
      <w:r>
        <w:rPr>
          <w:rFonts w:ascii="Times New Roman" w:hAnsi="Times New Roman"/>
          <w:sz w:val="28"/>
          <w:szCs w:val="28"/>
        </w:rPr>
        <w:t>РЕПО</w:t>
      </w:r>
      <w:r w:rsidRPr="0006483D">
        <w:rPr>
          <w:rFonts w:ascii="Times New Roman" w:hAnsi="Times New Roman"/>
          <w:sz w:val="28"/>
          <w:szCs w:val="28"/>
        </w:rPr>
        <w:t>, как правило, проводятся на основе заключенного между сторонами договора.</w:t>
      </w:r>
    </w:p>
    <w:p w:rsidR="00EE47B3" w:rsidRPr="0006483D" w:rsidRDefault="00EE47B3" w:rsidP="0006483D">
      <w:pPr>
        <w:spacing w:after="0" w:line="360" w:lineRule="auto"/>
        <w:ind w:firstLine="709"/>
        <w:rPr>
          <w:rFonts w:ascii="Times New Roman" w:hAnsi="Times New Roman"/>
          <w:sz w:val="28"/>
          <w:szCs w:val="28"/>
        </w:rPr>
      </w:pPr>
      <w:r w:rsidRPr="0006483D">
        <w:rPr>
          <w:rFonts w:ascii="Times New Roman" w:hAnsi="Times New Roman"/>
          <w:sz w:val="28"/>
          <w:szCs w:val="28"/>
        </w:rPr>
        <w:t xml:space="preserve">Существует и еще одно определение операции </w:t>
      </w:r>
      <w:r>
        <w:rPr>
          <w:rFonts w:ascii="Times New Roman" w:hAnsi="Times New Roman"/>
          <w:sz w:val="28"/>
          <w:szCs w:val="28"/>
        </w:rPr>
        <w:t>РЕПО</w:t>
      </w:r>
      <w:r w:rsidRPr="0006483D">
        <w:rPr>
          <w:rFonts w:ascii="Times New Roman" w:hAnsi="Times New Roman"/>
          <w:sz w:val="28"/>
          <w:szCs w:val="28"/>
        </w:rPr>
        <w:t xml:space="preserve"> - кредит, обеспеченный ценными бумагами или кредитование под "залог" ценных бумаг.</w:t>
      </w:r>
    </w:p>
    <w:p w:rsidR="00EE47B3" w:rsidRPr="00477EC8" w:rsidRDefault="00EE47B3" w:rsidP="00477EC8">
      <w:pPr>
        <w:spacing w:after="0" w:line="360" w:lineRule="auto"/>
        <w:ind w:firstLine="709"/>
        <w:rPr>
          <w:rFonts w:ascii="Times New Roman" w:hAnsi="Times New Roman"/>
          <w:sz w:val="28"/>
          <w:szCs w:val="28"/>
        </w:rPr>
      </w:pPr>
      <w:r w:rsidRPr="00477EC8">
        <w:rPr>
          <w:rFonts w:ascii="Times New Roman" w:hAnsi="Times New Roman"/>
          <w:sz w:val="28"/>
          <w:szCs w:val="28"/>
        </w:rPr>
        <w:t xml:space="preserve">В зависимости от срока действия </w:t>
      </w:r>
      <w:r>
        <w:rPr>
          <w:rFonts w:ascii="Times New Roman" w:hAnsi="Times New Roman"/>
          <w:sz w:val="28"/>
          <w:szCs w:val="28"/>
        </w:rPr>
        <w:t xml:space="preserve">РЕПО </w:t>
      </w:r>
      <w:r w:rsidRPr="00477EC8">
        <w:rPr>
          <w:rFonts w:ascii="Times New Roman" w:hAnsi="Times New Roman"/>
          <w:sz w:val="28"/>
          <w:szCs w:val="28"/>
        </w:rPr>
        <w:t>делятся на три вида</w:t>
      </w:r>
      <w:r w:rsidRPr="00477EC8">
        <w:rPr>
          <w:rFonts w:ascii="Times New Roman" w:hAnsi="Times New Roman"/>
          <w:b/>
          <w:i/>
          <w:sz w:val="28"/>
          <w:szCs w:val="28"/>
        </w:rPr>
        <w:t>:</w:t>
      </w:r>
      <w:r w:rsidRPr="00477EC8">
        <w:rPr>
          <w:rFonts w:ascii="Times New Roman" w:hAnsi="Times New Roman"/>
          <w:sz w:val="28"/>
          <w:szCs w:val="28"/>
        </w:rPr>
        <w:t xml:space="preserve"> </w:t>
      </w:r>
      <w:r w:rsidRPr="00477EC8">
        <w:rPr>
          <w:rFonts w:ascii="Times New Roman" w:hAnsi="Times New Roman"/>
          <w:b/>
          <w:sz w:val="28"/>
          <w:szCs w:val="28"/>
        </w:rPr>
        <w:t>ночные</w:t>
      </w:r>
      <w:r w:rsidRPr="00477EC8">
        <w:rPr>
          <w:rFonts w:ascii="Times New Roman" w:hAnsi="Times New Roman"/>
          <w:sz w:val="28"/>
          <w:szCs w:val="28"/>
        </w:rPr>
        <w:t xml:space="preserve"> (на один день), </w:t>
      </w:r>
      <w:r w:rsidRPr="00477EC8">
        <w:rPr>
          <w:rFonts w:ascii="Times New Roman" w:hAnsi="Times New Roman"/>
          <w:b/>
          <w:sz w:val="28"/>
          <w:szCs w:val="28"/>
        </w:rPr>
        <w:t>открытые</w:t>
      </w:r>
      <w:r w:rsidRPr="00477EC8">
        <w:rPr>
          <w:rFonts w:ascii="Times New Roman" w:hAnsi="Times New Roman"/>
          <w:sz w:val="28"/>
          <w:szCs w:val="28"/>
        </w:rPr>
        <w:t xml:space="preserve"> (срок операции точно не установлен), </w:t>
      </w:r>
      <w:r w:rsidRPr="00477EC8">
        <w:rPr>
          <w:rFonts w:ascii="Times New Roman" w:hAnsi="Times New Roman"/>
          <w:b/>
          <w:sz w:val="28"/>
          <w:szCs w:val="28"/>
        </w:rPr>
        <w:t xml:space="preserve">срочные </w:t>
      </w:r>
      <w:r w:rsidRPr="00477EC8">
        <w:rPr>
          <w:rFonts w:ascii="Times New Roman" w:hAnsi="Times New Roman"/>
          <w:sz w:val="28"/>
          <w:szCs w:val="28"/>
        </w:rPr>
        <w:t xml:space="preserve">(более чем на один день, с фиксированным сроком, например семь дней). Со срочностью </w:t>
      </w:r>
      <w:r>
        <w:rPr>
          <w:rFonts w:ascii="Times New Roman" w:hAnsi="Times New Roman"/>
          <w:sz w:val="28"/>
          <w:szCs w:val="28"/>
        </w:rPr>
        <w:t>РЕПО</w:t>
      </w:r>
      <w:r w:rsidRPr="00477EC8">
        <w:rPr>
          <w:rFonts w:ascii="Times New Roman" w:hAnsi="Times New Roman"/>
          <w:sz w:val="28"/>
          <w:szCs w:val="28"/>
        </w:rPr>
        <w:t xml:space="preserve"> связана и процентная ставка.</w:t>
      </w:r>
    </w:p>
    <w:p w:rsidR="00EE47B3" w:rsidRPr="00477EC8" w:rsidRDefault="00EE47B3" w:rsidP="00477EC8">
      <w:pPr>
        <w:spacing w:after="0" w:line="360" w:lineRule="auto"/>
        <w:ind w:firstLine="709"/>
        <w:rPr>
          <w:rFonts w:ascii="Times New Roman" w:hAnsi="Times New Roman"/>
          <w:sz w:val="28"/>
          <w:szCs w:val="28"/>
        </w:rPr>
      </w:pPr>
      <w:r w:rsidRPr="00477EC8">
        <w:rPr>
          <w:rFonts w:ascii="Times New Roman" w:hAnsi="Times New Roman"/>
          <w:sz w:val="28"/>
          <w:szCs w:val="28"/>
        </w:rPr>
        <w:t xml:space="preserve">Сделки </w:t>
      </w:r>
      <w:r>
        <w:rPr>
          <w:rFonts w:ascii="Times New Roman" w:hAnsi="Times New Roman"/>
          <w:sz w:val="28"/>
          <w:szCs w:val="28"/>
        </w:rPr>
        <w:t>РЕПО</w:t>
      </w:r>
      <w:r w:rsidRPr="00477EC8">
        <w:rPr>
          <w:rFonts w:ascii="Times New Roman" w:hAnsi="Times New Roman"/>
          <w:sz w:val="28"/>
          <w:szCs w:val="28"/>
        </w:rPr>
        <w:t xml:space="preserve"> различаются не только по срокам и ставке, но и по порядку движения ценных бумаг, по которым заключен договор </w:t>
      </w:r>
      <w:r>
        <w:rPr>
          <w:rFonts w:ascii="Times New Roman" w:hAnsi="Times New Roman"/>
          <w:sz w:val="28"/>
          <w:szCs w:val="28"/>
        </w:rPr>
        <w:t>РЕПО</w:t>
      </w:r>
      <w:r w:rsidRPr="00477EC8">
        <w:rPr>
          <w:rFonts w:ascii="Times New Roman" w:hAnsi="Times New Roman"/>
          <w:sz w:val="28"/>
          <w:szCs w:val="28"/>
        </w:rPr>
        <w:t>, т.е. по месту хранения ценных бумаг.</w:t>
      </w:r>
    </w:p>
    <w:p w:rsidR="00EE47B3" w:rsidRPr="00477EC8" w:rsidRDefault="00EE47B3" w:rsidP="00477EC8">
      <w:pPr>
        <w:spacing w:after="0" w:line="360" w:lineRule="auto"/>
        <w:ind w:firstLine="709"/>
        <w:rPr>
          <w:rFonts w:ascii="Times New Roman" w:hAnsi="Times New Roman"/>
          <w:sz w:val="28"/>
          <w:szCs w:val="28"/>
        </w:rPr>
      </w:pPr>
      <w:r w:rsidRPr="00477EC8">
        <w:rPr>
          <w:rFonts w:ascii="Times New Roman" w:hAnsi="Times New Roman"/>
          <w:sz w:val="28"/>
          <w:szCs w:val="28"/>
        </w:rPr>
        <w:t xml:space="preserve">Практика функционирования рынка </w:t>
      </w:r>
      <w:r>
        <w:rPr>
          <w:rFonts w:ascii="Times New Roman" w:hAnsi="Times New Roman"/>
          <w:sz w:val="28"/>
          <w:szCs w:val="28"/>
        </w:rPr>
        <w:t>РЕПО</w:t>
      </w:r>
      <w:r w:rsidRPr="00477EC8">
        <w:rPr>
          <w:rFonts w:ascii="Times New Roman" w:hAnsi="Times New Roman"/>
          <w:sz w:val="28"/>
          <w:szCs w:val="28"/>
        </w:rPr>
        <w:t xml:space="preserve"> показывает, что стороны в договоре </w:t>
      </w:r>
      <w:r>
        <w:rPr>
          <w:rFonts w:ascii="Times New Roman" w:hAnsi="Times New Roman"/>
          <w:sz w:val="28"/>
          <w:szCs w:val="28"/>
        </w:rPr>
        <w:t>РЕПО</w:t>
      </w:r>
      <w:r w:rsidRPr="00477EC8">
        <w:rPr>
          <w:rFonts w:ascii="Times New Roman" w:hAnsi="Times New Roman"/>
          <w:sz w:val="28"/>
          <w:szCs w:val="28"/>
        </w:rPr>
        <w:t>, как правило, используют один из трех вариантов перемещения и хранения ценных бумаг.</w:t>
      </w:r>
    </w:p>
    <w:p w:rsidR="00EE47B3" w:rsidRPr="00477EC8" w:rsidRDefault="00EE47B3" w:rsidP="00477EC8">
      <w:pPr>
        <w:spacing w:after="0" w:line="360" w:lineRule="auto"/>
        <w:ind w:firstLine="709"/>
        <w:rPr>
          <w:rFonts w:ascii="Times New Roman" w:hAnsi="Times New Roman"/>
          <w:sz w:val="28"/>
          <w:szCs w:val="28"/>
        </w:rPr>
      </w:pPr>
      <w:r w:rsidRPr="00477EC8">
        <w:rPr>
          <w:rFonts w:ascii="Times New Roman" w:hAnsi="Times New Roman"/>
          <w:b/>
          <w:sz w:val="28"/>
          <w:szCs w:val="28"/>
        </w:rPr>
        <w:t>Первый вариант</w:t>
      </w:r>
      <w:r w:rsidRPr="00477EC8">
        <w:rPr>
          <w:rFonts w:ascii="Times New Roman" w:hAnsi="Times New Roman"/>
          <w:sz w:val="28"/>
          <w:szCs w:val="28"/>
        </w:rPr>
        <w:t xml:space="preserve"> предусматривает, что ценные бумаги, купленные в первой части </w:t>
      </w:r>
      <w:r>
        <w:rPr>
          <w:rFonts w:ascii="Times New Roman" w:hAnsi="Times New Roman"/>
          <w:sz w:val="28"/>
          <w:szCs w:val="28"/>
        </w:rPr>
        <w:t>РЕПО</w:t>
      </w:r>
      <w:r w:rsidRPr="00477EC8">
        <w:rPr>
          <w:rFonts w:ascii="Times New Roman" w:hAnsi="Times New Roman"/>
          <w:sz w:val="28"/>
          <w:szCs w:val="28"/>
        </w:rPr>
        <w:t xml:space="preserve">, переводятся покупателю ценных бумаг. Недостатком этого вида </w:t>
      </w:r>
      <w:r>
        <w:rPr>
          <w:rFonts w:ascii="Times New Roman" w:hAnsi="Times New Roman"/>
          <w:sz w:val="28"/>
          <w:szCs w:val="28"/>
        </w:rPr>
        <w:t>РЕПО</w:t>
      </w:r>
      <w:r w:rsidRPr="00477EC8">
        <w:rPr>
          <w:rFonts w:ascii="Times New Roman" w:hAnsi="Times New Roman"/>
          <w:sz w:val="28"/>
          <w:szCs w:val="28"/>
        </w:rPr>
        <w:t xml:space="preserve"> является то, что в отдельных случаях издержки по переводу бумаг могут быть довольно значительными.</w:t>
      </w:r>
    </w:p>
    <w:p w:rsidR="00EE47B3" w:rsidRPr="00477EC8" w:rsidRDefault="00EE47B3" w:rsidP="00477EC8">
      <w:pPr>
        <w:spacing w:after="0" w:line="360" w:lineRule="auto"/>
        <w:ind w:firstLine="709"/>
        <w:rPr>
          <w:rFonts w:ascii="Times New Roman" w:hAnsi="Times New Roman"/>
          <w:sz w:val="28"/>
          <w:szCs w:val="28"/>
        </w:rPr>
      </w:pPr>
      <w:r w:rsidRPr="00477EC8">
        <w:rPr>
          <w:rFonts w:ascii="Times New Roman" w:hAnsi="Times New Roman"/>
          <w:sz w:val="28"/>
          <w:szCs w:val="28"/>
        </w:rPr>
        <w:t xml:space="preserve">Во </w:t>
      </w:r>
      <w:r w:rsidRPr="00477EC8">
        <w:rPr>
          <w:rFonts w:ascii="Times New Roman" w:hAnsi="Times New Roman"/>
          <w:b/>
          <w:sz w:val="28"/>
          <w:szCs w:val="28"/>
        </w:rPr>
        <w:t>втором варианте</w:t>
      </w:r>
      <w:r w:rsidRPr="00477EC8">
        <w:rPr>
          <w:rFonts w:ascii="Times New Roman" w:hAnsi="Times New Roman"/>
          <w:sz w:val="28"/>
          <w:szCs w:val="28"/>
        </w:rPr>
        <w:t xml:space="preserve"> ценные бумаги переводятся в пользу третьей стороны по операции </w:t>
      </w:r>
      <w:r>
        <w:rPr>
          <w:rFonts w:ascii="Times New Roman" w:hAnsi="Times New Roman"/>
          <w:sz w:val="28"/>
          <w:szCs w:val="28"/>
        </w:rPr>
        <w:t>РЕПО</w:t>
      </w:r>
      <w:r w:rsidRPr="00477EC8">
        <w:rPr>
          <w:rFonts w:ascii="Times New Roman" w:hAnsi="Times New Roman"/>
          <w:sz w:val="28"/>
          <w:szCs w:val="28"/>
        </w:rPr>
        <w:t xml:space="preserve">. Данный вид </w:t>
      </w:r>
      <w:r>
        <w:rPr>
          <w:rFonts w:ascii="Times New Roman" w:hAnsi="Times New Roman"/>
          <w:sz w:val="28"/>
          <w:szCs w:val="28"/>
        </w:rPr>
        <w:t>РЕПО</w:t>
      </w:r>
      <w:r w:rsidRPr="00477EC8">
        <w:rPr>
          <w:rFonts w:ascii="Times New Roman" w:hAnsi="Times New Roman"/>
          <w:sz w:val="28"/>
          <w:szCs w:val="28"/>
        </w:rPr>
        <w:t xml:space="preserve"> получил название "трехстороннее </w:t>
      </w:r>
      <w:r>
        <w:rPr>
          <w:rFonts w:ascii="Times New Roman" w:hAnsi="Times New Roman"/>
          <w:sz w:val="28"/>
          <w:szCs w:val="28"/>
        </w:rPr>
        <w:t>РЕПО</w:t>
      </w:r>
      <w:r w:rsidRPr="00477EC8">
        <w:rPr>
          <w:rFonts w:ascii="Times New Roman" w:hAnsi="Times New Roman"/>
          <w:sz w:val="28"/>
          <w:szCs w:val="28"/>
        </w:rPr>
        <w:t xml:space="preserve">". Третья сторона в данном случае выступает гарантом правильного исполнения договора </w:t>
      </w:r>
      <w:r>
        <w:rPr>
          <w:rFonts w:ascii="Times New Roman" w:hAnsi="Times New Roman"/>
          <w:sz w:val="28"/>
          <w:szCs w:val="28"/>
        </w:rPr>
        <w:t>РЕПО</w:t>
      </w:r>
      <w:r w:rsidRPr="00477EC8">
        <w:rPr>
          <w:rFonts w:ascii="Times New Roman" w:hAnsi="Times New Roman"/>
          <w:sz w:val="28"/>
          <w:szCs w:val="28"/>
        </w:rPr>
        <w:t xml:space="preserve"> и получает определенное вознаграждение за оказанные, услуги.</w:t>
      </w:r>
    </w:p>
    <w:p w:rsidR="00EE47B3" w:rsidRPr="00477EC8" w:rsidRDefault="00EE47B3" w:rsidP="00477EC8">
      <w:pPr>
        <w:spacing w:after="0" w:line="360" w:lineRule="auto"/>
        <w:ind w:firstLine="709"/>
        <w:rPr>
          <w:rFonts w:ascii="Times New Roman" w:hAnsi="Times New Roman"/>
          <w:sz w:val="28"/>
          <w:szCs w:val="28"/>
        </w:rPr>
      </w:pPr>
      <w:r w:rsidRPr="00477EC8">
        <w:rPr>
          <w:rFonts w:ascii="Times New Roman" w:hAnsi="Times New Roman"/>
          <w:b/>
          <w:sz w:val="28"/>
          <w:szCs w:val="28"/>
        </w:rPr>
        <w:t>Третий вариант</w:t>
      </w:r>
      <w:r w:rsidRPr="00477EC8">
        <w:rPr>
          <w:rFonts w:ascii="Times New Roman" w:hAnsi="Times New Roman"/>
          <w:sz w:val="28"/>
          <w:szCs w:val="28"/>
        </w:rPr>
        <w:t xml:space="preserve"> отличается от предыдущих тем, что ценные бумаги остаются у их продавца по первой части договора </w:t>
      </w:r>
      <w:r>
        <w:rPr>
          <w:rFonts w:ascii="Times New Roman" w:hAnsi="Times New Roman"/>
          <w:sz w:val="28"/>
          <w:szCs w:val="28"/>
        </w:rPr>
        <w:t>РЕПО</w:t>
      </w:r>
      <w:r w:rsidRPr="00477EC8">
        <w:rPr>
          <w:rFonts w:ascii="Times New Roman" w:hAnsi="Times New Roman"/>
          <w:sz w:val="28"/>
          <w:szCs w:val="28"/>
        </w:rPr>
        <w:t xml:space="preserve">, который становится хранителем ценных бумаг для покупателя. Данный вид </w:t>
      </w:r>
      <w:r>
        <w:rPr>
          <w:rFonts w:ascii="Times New Roman" w:hAnsi="Times New Roman"/>
          <w:sz w:val="28"/>
          <w:szCs w:val="28"/>
        </w:rPr>
        <w:t xml:space="preserve">РЕПО </w:t>
      </w:r>
      <w:r w:rsidRPr="00477EC8">
        <w:rPr>
          <w:rFonts w:ascii="Times New Roman" w:hAnsi="Times New Roman"/>
          <w:sz w:val="28"/>
          <w:szCs w:val="28"/>
        </w:rPr>
        <w:t xml:space="preserve">традиционно называется "доверительное </w:t>
      </w:r>
      <w:r>
        <w:rPr>
          <w:rFonts w:ascii="Times New Roman" w:hAnsi="Times New Roman"/>
          <w:sz w:val="28"/>
          <w:szCs w:val="28"/>
        </w:rPr>
        <w:t xml:space="preserve">РЕПО". </w:t>
      </w:r>
      <w:r w:rsidRPr="00477EC8">
        <w:rPr>
          <w:rFonts w:ascii="Times New Roman" w:hAnsi="Times New Roman"/>
          <w:sz w:val="28"/>
          <w:szCs w:val="28"/>
        </w:rPr>
        <w:t>При этом продавец ценных бумаг должен вести раздельный учет собственных ценных бумаг и тех, которые ему уже не принадлежат.</w:t>
      </w:r>
    </w:p>
    <w:p w:rsidR="00EE47B3" w:rsidRPr="00477EC8" w:rsidRDefault="00EE47B3" w:rsidP="00477EC8">
      <w:pPr>
        <w:spacing w:after="0" w:line="360" w:lineRule="auto"/>
        <w:ind w:firstLine="709"/>
        <w:rPr>
          <w:rFonts w:ascii="Times New Roman" w:hAnsi="Times New Roman"/>
          <w:sz w:val="28"/>
          <w:szCs w:val="28"/>
        </w:rPr>
      </w:pPr>
      <w:r w:rsidRPr="00477EC8">
        <w:rPr>
          <w:rFonts w:ascii="Times New Roman" w:hAnsi="Times New Roman"/>
          <w:sz w:val="28"/>
          <w:szCs w:val="28"/>
        </w:rPr>
        <w:t xml:space="preserve">При проведении операции </w:t>
      </w:r>
      <w:r>
        <w:rPr>
          <w:rFonts w:ascii="Times New Roman" w:hAnsi="Times New Roman"/>
          <w:sz w:val="28"/>
          <w:szCs w:val="28"/>
        </w:rPr>
        <w:t>РЕПО</w:t>
      </w:r>
      <w:r w:rsidRPr="00477EC8">
        <w:rPr>
          <w:rFonts w:ascii="Times New Roman" w:hAnsi="Times New Roman"/>
          <w:sz w:val="28"/>
          <w:szCs w:val="28"/>
        </w:rPr>
        <w:t xml:space="preserve"> предусматривается возможность обратной покупки ценных бумаг, отличающихся от тех, которые были</w:t>
      </w:r>
      <w:r>
        <w:rPr>
          <w:rFonts w:ascii="Times New Roman" w:hAnsi="Times New Roman"/>
          <w:sz w:val="28"/>
          <w:szCs w:val="28"/>
        </w:rPr>
        <w:t xml:space="preserve"> </w:t>
      </w:r>
      <w:r w:rsidRPr="00477EC8">
        <w:rPr>
          <w:rFonts w:ascii="Times New Roman" w:hAnsi="Times New Roman"/>
          <w:sz w:val="28"/>
          <w:szCs w:val="28"/>
        </w:rPr>
        <w:t xml:space="preserve">куплены в первой части </w:t>
      </w:r>
      <w:r>
        <w:rPr>
          <w:rFonts w:ascii="Times New Roman" w:hAnsi="Times New Roman"/>
          <w:sz w:val="28"/>
          <w:szCs w:val="28"/>
        </w:rPr>
        <w:t>РЕПО</w:t>
      </w:r>
      <w:r w:rsidRPr="00477EC8">
        <w:rPr>
          <w:rFonts w:ascii="Times New Roman" w:hAnsi="Times New Roman"/>
          <w:sz w:val="28"/>
          <w:szCs w:val="28"/>
        </w:rPr>
        <w:t>, т.е. возможность замещения другими ценными бумагами. Право замещения реализуется посредством указания и описания в договоре ценных бумаг - заменителей.</w:t>
      </w:r>
    </w:p>
    <w:p w:rsidR="00EE47B3" w:rsidRPr="00477EC8" w:rsidRDefault="00EE47B3" w:rsidP="00ED770B">
      <w:pPr>
        <w:spacing w:after="0" w:line="360" w:lineRule="auto"/>
        <w:ind w:firstLine="709"/>
        <w:rPr>
          <w:rFonts w:ascii="Times New Roman" w:hAnsi="Times New Roman"/>
          <w:sz w:val="28"/>
          <w:szCs w:val="28"/>
        </w:rPr>
      </w:pPr>
      <w:r w:rsidRPr="00477EC8">
        <w:rPr>
          <w:rFonts w:ascii="Times New Roman" w:hAnsi="Times New Roman"/>
          <w:sz w:val="28"/>
          <w:szCs w:val="28"/>
        </w:rPr>
        <w:t xml:space="preserve">Коммерческие банки проводят операции </w:t>
      </w:r>
      <w:r>
        <w:rPr>
          <w:rFonts w:ascii="Times New Roman" w:hAnsi="Times New Roman"/>
          <w:sz w:val="28"/>
          <w:szCs w:val="28"/>
        </w:rPr>
        <w:t>РЕПО</w:t>
      </w:r>
      <w:r w:rsidRPr="00477EC8">
        <w:rPr>
          <w:rFonts w:ascii="Times New Roman" w:hAnsi="Times New Roman"/>
          <w:sz w:val="28"/>
          <w:szCs w:val="28"/>
        </w:rPr>
        <w:t xml:space="preserve"> с ценными бумагами, имеющими официальную котировку на фондовых биржах, а именно:</w:t>
      </w:r>
      <w:r>
        <w:rPr>
          <w:rFonts w:ascii="Times New Roman" w:hAnsi="Times New Roman"/>
          <w:sz w:val="28"/>
          <w:szCs w:val="28"/>
        </w:rPr>
        <w:t xml:space="preserve"> </w:t>
      </w:r>
      <w:r w:rsidRPr="00477EC8">
        <w:rPr>
          <w:rFonts w:ascii="Times New Roman" w:hAnsi="Times New Roman"/>
          <w:sz w:val="28"/>
          <w:szCs w:val="28"/>
        </w:rPr>
        <w:t>государственными ценными бумагами;</w:t>
      </w:r>
      <w:r>
        <w:rPr>
          <w:rFonts w:ascii="Times New Roman" w:hAnsi="Times New Roman"/>
          <w:sz w:val="28"/>
          <w:szCs w:val="28"/>
        </w:rPr>
        <w:t xml:space="preserve"> </w:t>
      </w:r>
      <w:r w:rsidRPr="00477EC8">
        <w:rPr>
          <w:rFonts w:ascii="Times New Roman" w:hAnsi="Times New Roman"/>
          <w:sz w:val="28"/>
          <w:szCs w:val="28"/>
        </w:rPr>
        <w:t>ценными бумагами, гарантированными государством;</w:t>
      </w:r>
      <w:r>
        <w:rPr>
          <w:rFonts w:ascii="Times New Roman" w:hAnsi="Times New Roman"/>
          <w:sz w:val="28"/>
          <w:szCs w:val="28"/>
        </w:rPr>
        <w:t xml:space="preserve"> </w:t>
      </w:r>
      <w:r w:rsidRPr="00477EC8">
        <w:rPr>
          <w:rFonts w:ascii="Times New Roman" w:hAnsi="Times New Roman"/>
          <w:sz w:val="28"/>
          <w:szCs w:val="28"/>
        </w:rPr>
        <w:t>первоклассными коммерческими векселями;</w:t>
      </w:r>
      <w:r>
        <w:rPr>
          <w:rFonts w:ascii="Times New Roman" w:hAnsi="Times New Roman"/>
          <w:sz w:val="28"/>
          <w:szCs w:val="28"/>
        </w:rPr>
        <w:t xml:space="preserve"> </w:t>
      </w:r>
      <w:r w:rsidRPr="00477EC8">
        <w:rPr>
          <w:rFonts w:ascii="Times New Roman" w:hAnsi="Times New Roman"/>
          <w:sz w:val="28"/>
          <w:szCs w:val="28"/>
        </w:rPr>
        <w:t>акциями и облигациями крупных промышленных компаний и банков, обращаемыми на бирже;</w:t>
      </w:r>
      <w:r>
        <w:rPr>
          <w:rFonts w:ascii="Times New Roman" w:hAnsi="Times New Roman"/>
          <w:sz w:val="28"/>
          <w:szCs w:val="28"/>
        </w:rPr>
        <w:t xml:space="preserve"> </w:t>
      </w:r>
      <w:r w:rsidRPr="00477EC8">
        <w:rPr>
          <w:rFonts w:ascii="Times New Roman" w:hAnsi="Times New Roman"/>
          <w:sz w:val="28"/>
          <w:szCs w:val="28"/>
        </w:rPr>
        <w:t>депозитными сертификатами.</w:t>
      </w:r>
    </w:p>
    <w:p w:rsidR="00EE47B3" w:rsidRPr="00477EC8" w:rsidRDefault="00EE47B3" w:rsidP="00477EC8">
      <w:pPr>
        <w:spacing w:after="0" w:line="360" w:lineRule="auto"/>
        <w:ind w:firstLine="709"/>
        <w:rPr>
          <w:rFonts w:ascii="Times New Roman" w:hAnsi="Times New Roman"/>
          <w:sz w:val="28"/>
          <w:szCs w:val="28"/>
        </w:rPr>
      </w:pPr>
      <w:r w:rsidRPr="00477EC8">
        <w:rPr>
          <w:rFonts w:ascii="Times New Roman" w:hAnsi="Times New Roman"/>
          <w:sz w:val="28"/>
          <w:szCs w:val="28"/>
        </w:rPr>
        <w:t>Если ценные бумаги не котируются на бирже, то оценка их стоимости осуществляется самим банком на основе публикуемых балансов и финансовых отчетов; справок организаций, специализирующихся на сборе подобной информации, в том числе правительственных и т. д.</w:t>
      </w:r>
    </w:p>
    <w:p w:rsidR="00EE47B3" w:rsidRPr="00477EC8" w:rsidRDefault="00EE47B3" w:rsidP="00477EC8">
      <w:pPr>
        <w:spacing w:after="0" w:line="360" w:lineRule="auto"/>
        <w:ind w:firstLine="709"/>
        <w:rPr>
          <w:rFonts w:ascii="Times New Roman" w:hAnsi="Times New Roman"/>
          <w:sz w:val="28"/>
          <w:szCs w:val="28"/>
        </w:rPr>
      </w:pPr>
      <w:r w:rsidRPr="00477EC8">
        <w:rPr>
          <w:rFonts w:ascii="Times New Roman" w:hAnsi="Times New Roman"/>
          <w:sz w:val="28"/>
          <w:szCs w:val="28"/>
        </w:rPr>
        <w:t xml:space="preserve">Участники фондового рынка заинтересованы в проведении операций </w:t>
      </w:r>
      <w:r>
        <w:rPr>
          <w:rFonts w:ascii="Times New Roman" w:hAnsi="Times New Roman"/>
          <w:sz w:val="28"/>
          <w:szCs w:val="28"/>
        </w:rPr>
        <w:t>РЕПО</w:t>
      </w:r>
      <w:r w:rsidRPr="00477EC8">
        <w:rPr>
          <w:rFonts w:ascii="Times New Roman" w:hAnsi="Times New Roman"/>
          <w:sz w:val="28"/>
          <w:szCs w:val="28"/>
        </w:rPr>
        <w:t xml:space="preserve"> в случаях, когда имеющиеся в его распоряжении ценные бумаги не имеют тенденции к росту цены; не желают реализовывать эти ценные бумаги; нуждаются в оборотном капитале для операций на тех ценных бумагах, к которым рынок проявляет наибольший интерес.</w:t>
      </w:r>
    </w:p>
    <w:p w:rsidR="00EE47B3" w:rsidRPr="00B9023E" w:rsidRDefault="00EE47B3" w:rsidP="00477EC8">
      <w:pPr>
        <w:spacing w:after="0" w:line="360" w:lineRule="auto"/>
        <w:ind w:firstLine="709"/>
        <w:rPr>
          <w:rFonts w:ascii="Times New Roman" w:hAnsi="Times New Roman"/>
          <w:sz w:val="28"/>
          <w:szCs w:val="28"/>
        </w:rPr>
      </w:pPr>
      <w:r w:rsidRPr="00477EC8">
        <w:rPr>
          <w:rFonts w:ascii="Times New Roman" w:hAnsi="Times New Roman"/>
          <w:sz w:val="28"/>
          <w:szCs w:val="28"/>
        </w:rPr>
        <w:t>Коммерческие банки в настоящее время заинтересованы в проведении данной операции преимущественно для поддержания ликвидности баланса.</w:t>
      </w:r>
      <w:r w:rsidRPr="00B9023E">
        <w:rPr>
          <w:rFonts w:ascii="Times New Roman" w:hAnsi="Times New Roman"/>
          <w:sz w:val="28"/>
          <w:szCs w:val="28"/>
        </w:rPr>
        <w:t>[5]</w:t>
      </w:r>
    </w:p>
    <w:p w:rsidR="00EE47B3" w:rsidRDefault="00EE47B3" w:rsidP="005969B7">
      <w:pPr>
        <w:pStyle w:val="11"/>
        <w:spacing w:after="0" w:line="360" w:lineRule="auto"/>
        <w:ind w:left="0" w:firstLine="709"/>
        <w:rPr>
          <w:rFonts w:ascii="Times New Roman" w:hAnsi="Times New Roman"/>
          <w:sz w:val="28"/>
          <w:szCs w:val="28"/>
        </w:rPr>
      </w:pPr>
    </w:p>
    <w:p w:rsidR="00EE47B3" w:rsidRPr="007237E0" w:rsidRDefault="00EE47B3" w:rsidP="007237E0">
      <w:pPr>
        <w:pStyle w:val="2"/>
        <w:numPr>
          <w:ilvl w:val="0"/>
          <w:numId w:val="0"/>
        </w:numPr>
        <w:ind w:left="576"/>
        <w:jc w:val="center"/>
        <w:rPr>
          <w:rFonts w:ascii="Times New Roman" w:hAnsi="Times New Roman"/>
          <w:color w:val="auto"/>
          <w:sz w:val="28"/>
          <w:szCs w:val="28"/>
        </w:rPr>
      </w:pPr>
      <w:r w:rsidRPr="007237E0">
        <w:rPr>
          <w:rFonts w:ascii="Times New Roman" w:hAnsi="Times New Roman"/>
          <w:color w:val="auto"/>
          <w:sz w:val="28"/>
          <w:szCs w:val="28"/>
        </w:rPr>
        <w:t>2.</w:t>
      </w:r>
      <w:r w:rsidRPr="007237E0">
        <w:rPr>
          <w:rFonts w:ascii="Times New Roman" w:hAnsi="Times New Roman"/>
          <w:b w:val="0"/>
          <w:color w:val="auto"/>
          <w:sz w:val="28"/>
          <w:szCs w:val="28"/>
        </w:rPr>
        <w:t xml:space="preserve"> </w:t>
      </w:r>
      <w:r w:rsidRPr="007237E0">
        <w:rPr>
          <w:rFonts w:ascii="Times New Roman" w:hAnsi="Times New Roman"/>
          <w:color w:val="auto"/>
          <w:sz w:val="28"/>
          <w:szCs w:val="28"/>
        </w:rPr>
        <w:t>Текущее состояние рынка ценных бумаг и банковской системы, перспективы развития</w:t>
      </w:r>
      <w:r>
        <w:rPr>
          <w:rFonts w:ascii="Times New Roman" w:hAnsi="Times New Roman"/>
          <w:color w:val="auto"/>
          <w:sz w:val="28"/>
          <w:szCs w:val="28"/>
        </w:rPr>
        <w:t>.</w:t>
      </w:r>
    </w:p>
    <w:p w:rsidR="00EE47B3" w:rsidRDefault="00EE47B3" w:rsidP="007237E0">
      <w:pPr>
        <w:spacing w:after="0" w:line="360" w:lineRule="auto"/>
        <w:ind w:firstLine="709"/>
        <w:rPr>
          <w:rFonts w:ascii="Times New Roman" w:hAnsi="Times New Roman"/>
          <w:sz w:val="28"/>
          <w:szCs w:val="28"/>
        </w:rPr>
      </w:pPr>
      <w:r w:rsidRPr="007237E0">
        <w:rPr>
          <w:rFonts w:ascii="Times New Roman" w:hAnsi="Times New Roman"/>
          <w:sz w:val="28"/>
          <w:szCs w:val="28"/>
        </w:rPr>
        <w:t xml:space="preserve">Текущая система рынка ценных бумаг и банковской системы характеризуется кризисом. В развитии кризиса можно выделить два этапа. В первом полугодии 2009 кризис носил преимущественно скрытую форму, когда удавалось противостоять наиболее острым проявлениям. Несмотря на начавшийся кризис в США, далеко не все кредитные организации пересмотрели свои риски, ужесточили риск-менеджмент, ввели более строгий контроль и прогнозировали свои действия в случае, если кризис перешагнет границы одной страны и перейдет в разряд масштабных. Однако в условиях мировой глобализации невозможно экономическое фиаско одного мощного участника рынка удержать исключительно в рамках национальной проблемы. Этот кризис внес большие изменения в мировую экономику, не оставив чистых инвестиционных институтов и компаний после себя, создавая настороженное отношение банков к кредитованию, панические настроения на фондовом рынке, банкротства и разорения мировых экономических корпораций-гигантов. </w:t>
      </w:r>
    </w:p>
    <w:p w:rsidR="00EE47B3" w:rsidRPr="00101B2A" w:rsidRDefault="00EE47B3" w:rsidP="004B6C77">
      <w:pPr>
        <w:spacing w:after="0" w:line="360" w:lineRule="auto"/>
        <w:ind w:firstLine="709"/>
        <w:rPr>
          <w:rFonts w:ascii="Times New Roman" w:hAnsi="Times New Roman"/>
          <w:sz w:val="28"/>
          <w:szCs w:val="28"/>
        </w:rPr>
      </w:pPr>
      <w:r w:rsidRPr="00101B2A">
        <w:rPr>
          <w:rFonts w:ascii="Times New Roman" w:hAnsi="Times New Roman"/>
          <w:sz w:val="28"/>
          <w:szCs w:val="28"/>
        </w:rPr>
        <w:t>Финансовый кризис оказал и продолжает оказывать серьезное влияние на все сферы российской экономики. Участники российской банковской системы в наибольшей степени подвергаются воздействию кризисных явлений. Очевидно, что сегодня банковский сектор нуждается в привлечении дополнительных ресурсов. Банки практически не кредитуют друг друга, ухудшилось финансовое положение конечных заемщиков — для хозяйствующих субъектов получение кредитов становится проблематичным, осложнилось размещение акций и облигаций, а также осуществление иных операций на рынке ценных бумаг.</w:t>
      </w:r>
    </w:p>
    <w:p w:rsidR="00EE47B3" w:rsidRPr="00101B2A" w:rsidRDefault="00EE47B3" w:rsidP="004B6C77">
      <w:pPr>
        <w:spacing w:after="0" w:line="360" w:lineRule="auto"/>
        <w:ind w:firstLine="709"/>
        <w:rPr>
          <w:rFonts w:ascii="Times New Roman" w:hAnsi="Times New Roman"/>
          <w:sz w:val="28"/>
          <w:szCs w:val="28"/>
        </w:rPr>
      </w:pPr>
      <w:r w:rsidRPr="00101B2A">
        <w:rPr>
          <w:rFonts w:ascii="Times New Roman" w:hAnsi="Times New Roman"/>
          <w:sz w:val="28"/>
          <w:szCs w:val="28"/>
        </w:rPr>
        <w:t>В настоящее время принят уже достаточно солидный пакет антикризисных нормативных правовых актов. Очередным шагом на пути реализации государственной поддержки банковской системы стало принятие Федерального закона от 18.07.2009 № 181-ФЗ «Об использовании государственных ценных бумаг Российской Федерации для повышения капитализации банков». В качестве возможного выхода предложена следующая форма участия государства в капитале кредитных организаций: осуществление докапитализации банковского сектора путем размещения кредитными организациями своих привилегированных акций в обмен на государственные облигации федерального займа. Эта процедура включает в себя следующие этапы: размещение банком привилегированных акций; эмиссию Российской Федерацией облигаций федерального займа; заключение договора мены привилегированных акций на облигации федерального займа.</w:t>
      </w:r>
    </w:p>
    <w:p w:rsidR="00EE47B3" w:rsidRPr="00101B2A" w:rsidRDefault="00EE47B3" w:rsidP="004B6C77">
      <w:pPr>
        <w:spacing w:after="0" w:line="360" w:lineRule="auto"/>
        <w:ind w:firstLine="709"/>
        <w:rPr>
          <w:rFonts w:ascii="Times New Roman" w:hAnsi="Times New Roman"/>
          <w:sz w:val="28"/>
          <w:szCs w:val="28"/>
        </w:rPr>
      </w:pPr>
      <w:r w:rsidRPr="00101B2A">
        <w:rPr>
          <w:rFonts w:ascii="Times New Roman" w:hAnsi="Times New Roman"/>
          <w:sz w:val="28"/>
          <w:szCs w:val="28"/>
        </w:rPr>
        <w:t>Установлены требования, которым должны соответствовать банки: требование по наличию рейтинга долгосрочной кредитоспособности по состоянию на 1 июля 2009 года, требования к размеру активов, достаточности собственных средств и другие.</w:t>
      </w:r>
    </w:p>
    <w:p w:rsidR="00EE47B3" w:rsidRPr="00101B2A" w:rsidRDefault="00EE47B3" w:rsidP="004B6C77">
      <w:pPr>
        <w:spacing w:after="0" w:line="360" w:lineRule="auto"/>
        <w:ind w:firstLine="709"/>
        <w:rPr>
          <w:rFonts w:ascii="Times New Roman" w:hAnsi="Times New Roman"/>
          <w:sz w:val="28"/>
          <w:szCs w:val="28"/>
        </w:rPr>
      </w:pPr>
      <w:r w:rsidRPr="00101B2A">
        <w:rPr>
          <w:rFonts w:ascii="Times New Roman" w:hAnsi="Times New Roman"/>
          <w:sz w:val="28"/>
          <w:szCs w:val="28"/>
        </w:rPr>
        <w:t>Максимальный объем привилегированных акций банка, размещаемых в рамках процедуры докапитализации, не должен превышать 100% величины уставного капитала кредитной организации по состоянию на 1 июля 2009 года. При этом общая номинальная стоимость таких акций не должна быть менее 25 млн руб. Устанавливаются условия выпуска привилегированных акций: их размещение должно осуществляться путем закрытой подписки и по цене, равной номинальной стоимости таких акций; они должны иметь ежегодные дивиденды не ниже установленного законом размера и предусматривать конвертацию в обыкновенные акции банка по требованию их владельца по истечении десятилетнего срока с даты завершения размещения. Необходимо отметить, что при размещении привилегированных акций акционеры банка не имеют преимущественного права их приобретения.</w:t>
      </w:r>
    </w:p>
    <w:p w:rsidR="00EE47B3" w:rsidRPr="00101B2A" w:rsidRDefault="00EE47B3" w:rsidP="004B6C77">
      <w:pPr>
        <w:spacing w:after="0" w:line="360" w:lineRule="auto"/>
        <w:ind w:firstLine="709"/>
        <w:rPr>
          <w:rFonts w:ascii="Times New Roman" w:hAnsi="Times New Roman"/>
          <w:sz w:val="28"/>
          <w:szCs w:val="28"/>
        </w:rPr>
      </w:pPr>
      <w:r w:rsidRPr="00101B2A">
        <w:rPr>
          <w:rFonts w:ascii="Times New Roman" w:hAnsi="Times New Roman"/>
          <w:sz w:val="28"/>
          <w:szCs w:val="28"/>
        </w:rPr>
        <w:t>Кредитная организация сможет приобрести свои привилегированные акции с 1 января 2014 года по 31 декабря 2015 года включительно только с предварительного согласия Банка России при условии, что такое приобретение не приведет к нарушению обязательных нормативов, установленных Банком России. Кроме того, акционер банка вправе передать банку (и никому другому) право на приобретение у Российской Федерации привилегированных акций, размещенных банком в рамках процедуры повышения капитализации.</w:t>
      </w:r>
    </w:p>
    <w:p w:rsidR="00EE47B3" w:rsidRPr="00101B2A" w:rsidRDefault="00EE47B3" w:rsidP="004B6C77">
      <w:pPr>
        <w:spacing w:after="0" w:line="360" w:lineRule="auto"/>
        <w:ind w:firstLine="709"/>
        <w:rPr>
          <w:rFonts w:ascii="Times New Roman" w:hAnsi="Times New Roman"/>
          <w:sz w:val="28"/>
          <w:szCs w:val="28"/>
        </w:rPr>
      </w:pPr>
      <w:r w:rsidRPr="00101B2A">
        <w:rPr>
          <w:rFonts w:ascii="Times New Roman" w:hAnsi="Times New Roman"/>
          <w:sz w:val="28"/>
          <w:szCs w:val="28"/>
        </w:rPr>
        <w:t>В результате выполнения условий Закона № 181-ФЗ, с одной стороны, у менеджеров и собственников сохранится право на выкуп долей государства в капитале кредитной организации, а, с другой стороны, будут обеспечены интересы налогоплательщиков по возврату инвестиций и получению отдачи от вложения капитала.</w:t>
      </w:r>
    </w:p>
    <w:p w:rsidR="00EE47B3" w:rsidRPr="004B6C77" w:rsidRDefault="00EE47B3" w:rsidP="004B6C77">
      <w:pPr>
        <w:spacing w:after="0" w:line="360" w:lineRule="auto"/>
        <w:ind w:firstLine="709"/>
        <w:rPr>
          <w:rFonts w:ascii="Times New Roman" w:hAnsi="Times New Roman"/>
          <w:sz w:val="28"/>
          <w:szCs w:val="28"/>
          <w:lang w:val="en-US"/>
        </w:rPr>
      </w:pPr>
      <w:r w:rsidRPr="00101B2A">
        <w:rPr>
          <w:rFonts w:ascii="Times New Roman" w:hAnsi="Times New Roman"/>
          <w:sz w:val="28"/>
          <w:szCs w:val="28"/>
        </w:rPr>
        <w:t>В целях ускорения процесса капитализации кредитных организаций до 1 января 2011 года приостанавливается действие положения Бюджетного кодекса РФ, регламентирующее порядок предоставления бюджетных инвестиций из федерального бюджета путем проведения операций мены государственных ценных бумаг Российской Федерации на привилегированные акции банков.</w:t>
      </w:r>
      <w:r>
        <w:rPr>
          <w:rFonts w:ascii="Times New Roman" w:hAnsi="Times New Roman"/>
          <w:sz w:val="28"/>
          <w:szCs w:val="28"/>
        </w:rPr>
        <w:t xml:space="preserve"> </w:t>
      </w:r>
      <w:r w:rsidRPr="004B6C77">
        <w:rPr>
          <w:rFonts w:ascii="Times New Roman" w:hAnsi="Times New Roman"/>
          <w:sz w:val="28"/>
          <w:szCs w:val="28"/>
        </w:rPr>
        <w:t>[</w:t>
      </w:r>
      <w:r>
        <w:rPr>
          <w:rFonts w:ascii="Times New Roman" w:hAnsi="Times New Roman"/>
          <w:sz w:val="28"/>
          <w:szCs w:val="28"/>
          <w:lang w:val="en-US"/>
        </w:rPr>
        <w:t>6]</w:t>
      </w:r>
    </w:p>
    <w:p w:rsidR="00EE47B3" w:rsidRPr="007237E0" w:rsidRDefault="00EE47B3" w:rsidP="004B6C77">
      <w:pPr>
        <w:spacing w:after="0" w:line="360" w:lineRule="auto"/>
        <w:ind w:firstLine="709"/>
        <w:rPr>
          <w:rFonts w:ascii="Times New Roman" w:hAnsi="Times New Roman"/>
          <w:sz w:val="28"/>
          <w:szCs w:val="28"/>
        </w:rPr>
      </w:pPr>
      <w:r>
        <w:rPr>
          <w:rFonts w:ascii="Times New Roman" w:hAnsi="Times New Roman"/>
          <w:sz w:val="28"/>
          <w:szCs w:val="28"/>
        </w:rPr>
        <w:t>П</w:t>
      </w:r>
      <w:r w:rsidRPr="007237E0">
        <w:rPr>
          <w:rFonts w:ascii="Times New Roman" w:hAnsi="Times New Roman"/>
          <w:sz w:val="28"/>
          <w:szCs w:val="28"/>
        </w:rPr>
        <w:t>омимо помощи финансовому сектору в виде кредитования, Банк России принял спорное решение о единоразовом вливании денежных средств в фондовый рынок, подняв котировки бумаг за пару дней на несколько десятков процентов (которые, впрочем, впоследствии опустились до первоначального уровня, хотя и более медленными темпами). Некоторые банки перестали существовать, многие игроки ушли с рынка, немало инвесторов потеряло свои вложения, а иностранцы резко вывели свои инвестиции с рынка, не взирая на потери и убытки. За один год Центральный банк допустил резкую девальвацию рубля по отношению к валютной корзине и израсходовал значительную часть золотовалютных резервов, которые нечем восполнять ввиду мирового падения цен на природные ресурсы (нефть и газ). Вместе с тем высокие процентные ставки рефинансирования (13% и более) свидетельствовали о серьезных проблемах.</w:t>
      </w:r>
    </w:p>
    <w:p w:rsidR="00EE47B3" w:rsidRPr="004B6C77" w:rsidRDefault="00EE47B3" w:rsidP="004B6C77">
      <w:pPr>
        <w:spacing w:after="0" w:line="360" w:lineRule="auto"/>
        <w:ind w:firstLine="709"/>
        <w:rPr>
          <w:rFonts w:ascii="Times New Roman" w:hAnsi="Times New Roman"/>
          <w:sz w:val="28"/>
          <w:szCs w:val="28"/>
        </w:rPr>
      </w:pPr>
      <w:r w:rsidRPr="007237E0">
        <w:rPr>
          <w:rFonts w:ascii="Times New Roman" w:hAnsi="Times New Roman"/>
          <w:sz w:val="28"/>
          <w:szCs w:val="28"/>
        </w:rPr>
        <w:t xml:space="preserve">С </w:t>
      </w:r>
      <w:r>
        <w:rPr>
          <w:rFonts w:ascii="Times New Roman" w:hAnsi="Times New Roman"/>
          <w:sz w:val="28"/>
          <w:szCs w:val="28"/>
        </w:rPr>
        <w:t xml:space="preserve">середины </w:t>
      </w:r>
      <w:r w:rsidRPr="007237E0">
        <w:rPr>
          <w:rFonts w:ascii="Times New Roman" w:hAnsi="Times New Roman"/>
          <w:sz w:val="28"/>
          <w:szCs w:val="28"/>
        </w:rPr>
        <w:t>2009 года кризис перешел в явную форму и перестал быть банковским, спустившись в реальный сектор, вызвав проблемы с кредитованием бизнеса, доверием, а, как следствие, - банкротства предприятий и безработицы. Последовавшая девальвация рубля определила новое состояние экономики, которое характеризуется в первую очередь, скачком инфляции, ограничением возможностей рыночного финансирования, потерей доверия населения к финансовой системе и банкам, а партнеров по бизнесу - друг к другу.</w:t>
      </w:r>
      <w:r w:rsidRPr="004B6C77">
        <w:rPr>
          <w:rFonts w:ascii="Times New Roman" w:hAnsi="Times New Roman"/>
          <w:sz w:val="28"/>
          <w:szCs w:val="28"/>
        </w:rPr>
        <w:t xml:space="preserve"> </w:t>
      </w:r>
      <w:r w:rsidRPr="007237E0">
        <w:rPr>
          <w:rFonts w:ascii="Times New Roman" w:hAnsi="Times New Roman"/>
          <w:sz w:val="28"/>
          <w:szCs w:val="28"/>
        </w:rPr>
        <w:t xml:space="preserve">За последние несколько лет состав банков-олигархов мало менялся. Во всяком случае, верхушка списка крупнейших банков из месяца в месяц, из года в год оставалась практически неизменной. Однако </w:t>
      </w:r>
      <w:r>
        <w:rPr>
          <w:rFonts w:ascii="Times New Roman" w:hAnsi="Times New Roman"/>
          <w:sz w:val="28"/>
          <w:szCs w:val="28"/>
        </w:rPr>
        <w:t>в</w:t>
      </w:r>
      <w:r w:rsidRPr="007237E0">
        <w:rPr>
          <w:rFonts w:ascii="Times New Roman" w:hAnsi="Times New Roman"/>
          <w:sz w:val="28"/>
          <w:szCs w:val="28"/>
        </w:rPr>
        <w:t xml:space="preserve"> 200</w:t>
      </w:r>
      <w:r>
        <w:rPr>
          <w:rFonts w:ascii="Times New Roman" w:hAnsi="Times New Roman"/>
          <w:sz w:val="28"/>
          <w:szCs w:val="28"/>
        </w:rPr>
        <w:t>9</w:t>
      </w:r>
      <w:r w:rsidRPr="007237E0">
        <w:rPr>
          <w:rFonts w:ascii="Times New Roman" w:hAnsi="Times New Roman"/>
          <w:sz w:val="28"/>
          <w:szCs w:val="28"/>
        </w:rPr>
        <w:t>-20</w:t>
      </w:r>
      <w:r>
        <w:rPr>
          <w:rFonts w:ascii="Times New Roman" w:hAnsi="Times New Roman"/>
          <w:sz w:val="28"/>
          <w:szCs w:val="28"/>
        </w:rPr>
        <w:t>10</w:t>
      </w:r>
      <w:r w:rsidRPr="007237E0">
        <w:rPr>
          <w:rFonts w:ascii="Times New Roman" w:hAnsi="Times New Roman"/>
          <w:sz w:val="28"/>
          <w:szCs w:val="28"/>
        </w:rPr>
        <w:t xml:space="preserve"> год</w:t>
      </w:r>
      <w:r>
        <w:rPr>
          <w:rFonts w:ascii="Times New Roman" w:hAnsi="Times New Roman"/>
          <w:sz w:val="28"/>
          <w:szCs w:val="28"/>
        </w:rPr>
        <w:t>ах</w:t>
      </w:r>
      <w:r w:rsidRPr="007237E0">
        <w:rPr>
          <w:rFonts w:ascii="Times New Roman" w:hAnsi="Times New Roman"/>
          <w:sz w:val="28"/>
          <w:szCs w:val="28"/>
        </w:rPr>
        <w:t xml:space="preserve"> в этом списке нет ряда банков, еще недавно занимавших верхние строчки рейтинга. Это закономерное следствие финансового кризиса, который наиболее болезненно сказался на крупных банках, многие мелкие и средние коммерческие банки прекратили свое существование</w:t>
      </w:r>
      <w:r>
        <w:rPr>
          <w:rFonts w:ascii="Times New Roman" w:hAnsi="Times New Roman"/>
          <w:sz w:val="28"/>
          <w:szCs w:val="28"/>
        </w:rPr>
        <w:t>.</w:t>
      </w:r>
      <w:r w:rsidRPr="007237E0">
        <w:rPr>
          <w:rFonts w:ascii="Times New Roman" w:hAnsi="Times New Roman"/>
          <w:sz w:val="28"/>
          <w:szCs w:val="28"/>
        </w:rPr>
        <w:t xml:space="preserve"> </w:t>
      </w:r>
    </w:p>
    <w:p w:rsidR="00EE47B3" w:rsidRDefault="00EE47B3" w:rsidP="004B6C77">
      <w:pPr>
        <w:spacing w:after="0" w:line="360" w:lineRule="auto"/>
        <w:ind w:firstLine="709"/>
        <w:rPr>
          <w:rFonts w:ascii="Times New Roman" w:hAnsi="Times New Roman"/>
          <w:sz w:val="28"/>
          <w:szCs w:val="28"/>
        </w:rPr>
      </w:pPr>
      <w:r w:rsidRPr="00101B2A">
        <w:rPr>
          <w:rFonts w:ascii="Times New Roman" w:hAnsi="Times New Roman"/>
          <w:sz w:val="28"/>
          <w:szCs w:val="28"/>
        </w:rPr>
        <w:t>В соответствии с данными Банка РФ по состоянию на 01.01.2010 г. количество банков России составляет – 1058,и из них - 438 (42%) можно твердо отнести к мелким банкам, т.к. размер уставного капитала их не превышает 150 млн. руб.</w:t>
      </w:r>
      <w:r w:rsidRPr="000D1CB4">
        <w:rPr>
          <w:rFonts w:ascii="Tahoma" w:hAnsi="Tahoma" w:cs="Tahoma"/>
          <w:sz w:val="14"/>
          <w:szCs w:val="14"/>
        </w:rPr>
        <w:t xml:space="preserve"> </w:t>
      </w:r>
      <w:r w:rsidRPr="000D1CB4">
        <w:rPr>
          <w:rFonts w:ascii="Times New Roman" w:hAnsi="Times New Roman"/>
          <w:sz w:val="28"/>
          <w:szCs w:val="28"/>
        </w:rPr>
        <w:t>За 2008 год количество банков сократилось на 28 банков (2,46%), а за 2009 год – на 50 банков (4,51%). Общее количество банков в разрезе Федеральных округов распределяется так: </w:t>
      </w:r>
      <w:r w:rsidRPr="000D1CB4">
        <w:rPr>
          <w:rFonts w:ascii="Times New Roman" w:hAnsi="Times New Roman"/>
          <w:sz w:val="28"/>
          <w:szCs w:val="28"/>
        </w:rPr>
        <w:br/>
      </w:r>
    </w:p>
    <w:tbl>
      <w:tblPr>
        <w:tblW w:w="865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040"/>
        <w:gridCol w:w="1247"/>
        <w:gridCol w:w="1247"/>
        <w:gridCol w:w="1247"/>
        <w:gridCol w:w="1878"/>
      </w:tblGrid>
      <w:tr w:rsidR="00EE47B3" w:rsidRPr="005A7E31" w:rsidTr="00346D33">
        <w:trPr>
          <w:tblCellSpacing w:w="15" w:type="dxa"/>
        </w:trPr>
        <w:tc>
          <w:tcPr>
            <w:tcW w:w="0" w:type="auto"/>
            <w:shd w:val="clear" w:color="auto" w:fill="FFFFFF"/>
            <w:tcMar>
              <w:top w:w="63" w:type="dxa"/>
              <w:left w:w="63" w:type="dxa"/>
              <w:bottom w:w="63" w:type="dxa"/>
              <w:right w:w="63" w:type="dxa"/>
            </w:tcMar>
            <w:vAlign w:val="center"/>
          </w:tcPr>
          <w:p w:rsidR="00EE47B3" w:rsidRPr="005A7E31" w:rsidRDefault="00EE47B3" w:rsidP="00346D33">
            <w:pPr>
              <w:spacing w:line="240" w:lineRule="auto"/>
              <w:rPr>
                <w:rFonts w:ascii="Times New Roman" w:hAnsi="Times New Roman"/>
                <w:b/>
                <w:bCs/>
                <w:sz w:val="20"/>
                <w:szCs w:val="20"/>
              </w:rPr>
            </w:pPr>
            <w:r w:rsidRPr="005A7E31">
              <w:rPr>
                <w:rFonts w:ascii="Times New Roman" w:hAnsi="Times New Roman"/>
                <w:b/>
                <w:bCs/>
                <w:sz w:val="20"/>
                <w:szCs w:val="20"/>
              </w:rPr>
              <w:t>Количество действующих банков России</w:t>
            </w:r>
          </w:p>
        </w:tc>
        <w:tc>
          <w:tcPr>
            <w:tcW w:w="0" w:type="auto"/>
            <w:shd w:val="clear" w:color="auto" w:fill="FFFFFF"/>
            <w:tcMar>
              <w:top w:w="63" w:type="dxa"/>
              <w:left w:w="63" w:type="dxa"/>
              <w:bottom w:w="63" w:type="dxa"/>
              <w:right w:w="63" w:type="dxa"/>
            </w:tcMar>
            <w:vAlign w:val="center"/>
          </w:tcPr>
          <w:p w:rsidR="00EE47B3" w:rsidRPr="005A7E31" w:rsidRDefault="00EE47B3" w:rsidP="00346D33">
            <w:pPr>
              <w:spacing w:line="240" w:lineRule="auto"/>
              <w:rPr>
                <w:rFonts w:ascii="Times New Roman" w:hAnsi="Times New Roman"/>
                <w:b/>
                <w:bCs/>
                <w:sz w:val="20"/>
                <w:szCs w:val="20"/>
              </w:rPr>
            </w:pPr>
            <w:r w:rsidRPr="005A7E31">
              <w:rPr>
                <w:rFonts w:ascii="Times New Roman" w:hAnsi="Times New Roman"/>
                <w:b/>
                <w:bCs/>
                <w:sz w:val="20"/>
                <w:szCs w:val="20"/>
              </w:rPr>
              <w:t>На 01.01.2008 г.</w:t>
            </w:r>
          </w:p>
        </w:tc>
        <w:tc>
          <w:tcPr>
            <w:tcW w:w="0" w:type="auto"/>
            <w:shd w:val="clear" w:color="auto" w:fill="FFFFFF"/>
            <w:tcMar>
              <w:top w:w="63" w:type="dxa"/>
              <w:left w:w="63" w:type="dxa"/>
              <w:bottom w:w="63" w:type="dxa"/>
              <w:right w:w="63" w:type="dxa"/>
            </w:tcMar>
            <w:vAlign w:val="center"/>
          </w:tcPr>
          <w:p w:rsidR="00EE47B3" w:rsidRPr="005A7E31" w:rsidRDefault="00EE47B3" w:rsidP="00346D33">
            <w:pPr>
              <w:spacing w:line="240" w:lineRule="auto"/>
              <w:rPr>
                <w:rFonts w:ascii="Times New Roman" w:hAnsi="Times New Roman"/>
                <w:b/>
                <w:bCs/>
                <w:sz w:val="20"/>
                <w:szCs w:val="20"/>
              </w:rPr>
            </w:pPr>
            <w:r w:rsidRPr="005A7E31">
              <w:rPr>
                <w:rFonts w:ascii="Times New Roman" w:hAnsi="Times New Roman"/>
                <w:b/>
                <w:bCs/>
                <w:sz w:val="20"/>
                <w:szCs w:val="20"/>
              </w:rPr>
              <w:t>На 01.01.2009 г.</w:t>
            </w:r>
          </w:p>
        </w:tc>
        <w:tc>
          <w:tcPr>
            <w:tcW w:w="0" w:type="auto"/>
            <w:shd w:val="clear" w:color="auto" w:fill="FFFFFF"/>
            <w:tcMar>
              <w:top w:w="63" w:type="dxa"/>
              <w:left w:w="63" w:type="dxa"/>
              <w:bottom w:w="63" w:type="dxa"/>
              <w:right w:w="63" w:type="dxa"/>
            </w:tcMar>
            <w:vAlign w:val="center"/>
          </w:tcPr>
          <w:p w:rsidR="00EE47B3" w:rsidRPr="005A7E31" w:rsidRDefault="00EE47B3" w:rsidP="00346D33">
            <w:pPr>
              <w:spacing w:line="240" w:lineRule="auto"/>
              <w:rPr>
                <w:rFonts w:ascii="Times New Roman" w:hAnsi="Times New Roman"/>
                <w:b/>
                <w:bCs/>
                <w:sz w:val="20"/>
                <w:szCs w:val="20"/>
              </w:rPr>
            </w:pPr>
            <w:r w:rsidRPr="005A7E31">
              <w:rPr>
                <w:rFonts w:ascii="Times New Roman" w:hAnsi="Times New Roman"/>
                <w:b/>
                <w:bCs/>
                <w:sz w:val="20"/>
                <w:szCs w:val="20"/>
              </w:rPr>
              <w:t>На 01.01.2010 г.</w:t>
            </w:r>
          </w:p>
        </w:tc>
        <w:tc>
          <w:tcPr>
            <w:tcW w:w="0" w:type="auto"/>
            <w:shd w:val="clear" w:color="auto" w:fill="FFFFFF"/>
            <w:tcMar>
              <w:top w:w="63" w:type="dxa"/>
              <w:left w:w="63" w:type="dxa"/>
              <w:bottom w:w="63" w:type="dxa"/>
              <w:right w:w="63" w:type="dxa"/>
            </w:tcMar>
            <w:vAlign w:val="center"/>
          </w:tcPr>
          <w:p w:rsidR="00EE47B3" w:rsidRPr="005A7E31" w:rsidRDefault="00EE47B3" w:rsidP="00346D33">
            <w:pPr>
              <w:spacing w:line="240" w:lineRule="auto"/>
              <w:rPr>
                <w:rFonts w:ascii="Times New Roman" w:hAnsi="Times New Roman"/>
                <w:b/>
                <w:bCs/>
                <w:sz w:val="20"/>
                <w:szCs w:val="20"/>
              </w:rPr>
            </w:pPr>
            <w:r w:rsidRPr="005A7E31">
              <w:rPr>
                <w:rFonts w:ascii="Times New Roman" w:hAnsi="Times New Roman"/>
                <w:b/>
                <w:bCs/>
                <w:sz w:val="20"/>
                <w:szCs w:val="20"/>
              </w:rPr>
              <w:t>снижение (-)/рост (+) к 01.01.2010 г.</w:t>
            </w:r>
          </w:p>
        </w:tc>
      </w:tr>
      <w:tr w:rsidR="00EE47B3" w:rsidRPr="005A7E31" w:rsidTr="00346D33">
        <w:trPr>
          <w:tblCellSpacing w:w="15" w:type="dxa"/>
        </w:trPr>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rPr>
                <w:rFonts w:ascii="Times New Roman" w:hAnsi="Times New Roman"/>
                <w:sz w:val="20"/>
                <w:szCs w:val="20"/>
              </w:rPr>
            </w:pPr>
            <w:r w:rsidRPr="005A7E31">
              <w:rPr>
                <w:rFonts w:ascii="Times New Roman" w:hAnsi="Times New Roman"/>
                <w:sz w:val="20"/>
                <w:szCs w:val="20"/>
              </w:rPr>
              <w:t>ЦЕНТРАЛЬНЫЙ ФЕДЕРАЛЬНЫЙ ОКРУГ</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632</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621</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598</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- 23</w:t>
            </w:r>
          </w:p>
        </w:tc>
      </w:tr>
      <w:tr w:rsidR="00EE47B3" w:rsidRPr="005A7E31" w:rsidTr="00346D33">
        <w:trPr>
          <w:tblCellSpacing w:w="15" w:type="dxa"/>
        </w:trPr>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rPr>
                <w:rFonts w:ascii="Times New Roman" w:hAnsi="Times New Roman"/>
                <w:sz w:val="20"/>
                <w:szCs w:val="20"/>
              </w:rPr>
            </w:pPr>
            <w:r w:rsidRPr="005A7E31">
              <w:rPr>
                <w:rFonts w:ascii="Times New Roman" w:hAnsi="Times New Roman"/>
                <w:sz w:val="20"/>
                <w:szCs w:val="20"/>
              </w:rPr>
              <w:t>г.Москва</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555</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543</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522</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- 21</w:t>
            </w:r>
          </w:p>
        </w:tc>
      </w:tr>
      <w:tr w:rsidR="00EE47B3" w:rsidRPr="005A7E31" w:rsidTr="00346D33">
        <w:trPr>
          <w:trHeight w:val="375"/>
          <w:tblCellSpacing w:w="15" w:type="dxa"/>
        </w:trPr>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rPr>
                <w:rFonts w:ascii="Times New Roman" w:hAnsi="Times New Roman"/>
                <w:sz w:val="20"/>
                <w:szCs w:val="20"/>
              </w:rPr>
            </w:pPr>
            <w:r w:rsidRPr="005A7E31">
              <w:rPr>
                <w:rFonts w:ascii="Times New Roman" w:hAnsi="Times New Roman"/>
                <w:sz w:val="20"/>
                <w:szCs w:val="20"/>
              </w:rPr>
              <w:t>СЕВЕРО-ЗАПАДНЫЙ ФЕДЕРАЛЬНЫЙ ОКРУГ</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81</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79</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75</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- 4</w:t>
            </w:r>
          </w:p>
        </w:tc>
      </w:tr>
      <w:tr w:rsidR="00EE47B3" w:rsidRPr="005A7E31" w:rsidTr="00346D33">
        <w:trPr>
          <w:tblCellSpacing w:w="15" w:type="dxa"/>
        </w:trPr>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rPr>
                <w:rFonts w:ascii="Times New Roman" w:hAnsi="Times New Roman"/>
                <w:sz w:val="20"/>
                <w:szCs w:val="20"/>
              </w:rPr>
            </w:pPr>
            <w:r w:rsidRPr="005A7E31">
              <w:rPr>
                <w:rFonts w:ascii="Times New Roman" w:hAnsi="Times New Roman"/>
                <w:sz w:val="20"/>
                <w:szCs w:val="20"/>
              </w:rPr>
              <w:t>ЮЖНЫЙ ФЕДЕРАЛЬНЫЙ ОКРУГ</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118</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115</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113</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- 2</w:t>
            </w:r>
          </w:p>
        </w:tc>
      </w:tr>
      <w:tr w:rsidR="00EE47B3" w:rsidRPr="005A7E31" w:rsidTr="00346D33">
        <w:trPr>
          <w:tblCellSpacing w:w="15" w:type="dxa"/>
        </w:trPr>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rPr>
                <w:rFonts w:ascii="Times New Roman" w:hAnsi="Times New Roman"/>
                <w:sz w:val="20"/>
                <w:szCs w:val="20"/>
              </w:rPr>
            </w:pPr>
            <w:r w:rsidRPr="005A7E31">
              <w:rPr>
                <w:rFonts w:ascii="Times New Roman" w:hAnsi="Times New Roman"/>
                <w:sz w:val="20"/>
                <w:szCs w:val="20"/>
              </w:rPr>
              <w:t>ПРИВОЛЖСКИЙ ФЕДЕРАЛЬНЫЙ ОКРУГ</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134</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131</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125</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- 6</w:t>
            </w:r>
          </w:p>
        </w:tc>
      </w:tr>
      <w:tr w:rsidR="00EE47B3" w:rsidRPr="005A7E31" w:rsidTr="00346D33">
        <w:trPr>
          <w:tblCellSpacing w:w="15" w:type="dxa"/>
        </w:trPr>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rPr>
                <w:rFonts w:ascii="Times New Roman" w:hAnsi="Times New Roman"/>
                <w:sz w:val="20"/>
                <w:szCs w:val="20"/>
              </w:rPr>
            </w:pPr>
            <w:r w:rsidRPr="005A7E31">
              <w:rPr>
                <w:rFonts w:ascii="Times New Roman" w:hAnsi="Times New Roman"/>
                <w:sz w:val="20"/>
                <w:szCs w:val="20"/>
              </w:rPr>
              <w:t>УРАЛЬСКИЙ ФЕДЕРАЛЬНЫЙ ОКРУГ</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63</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58</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54</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- 4</w:t>
            </w:r>
          </w:p>
        </w:tc>
      </w:tr>
      <w:tr w:rsidR="00EE47B3" w:rsidRPr="005A7E31" w:rsidTr="00346D33">
        <w:trPr>
          <w:tblCellSpacing w:w="15" w:type="dxa"/>
        </w:trPr>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rPr>
                <w:rFonts w:ascii="Times New Roman" w:hAnsi="Times New Roman"/>
                <w:sz w:val="20"/>
                <w:szCs w:val="20"/>
              </w:rPr>
            </w:pPr>
            <w:r w:rsidRPr="005A7E31">
              <w:rPr>
                <w:rFonts w:ascii="Times New Roman" w:hAnsi="Times New Roman"/>
                <w:sz w:val="20"/>
                <w:szCs w:val="20"/>
              </w:rPr>
              <w:t>СИБИРСКИЙ ФЕДЕРАЛЬНЫЙ ОКРУГ</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68</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68</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62</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- 6</w:t>
            </w:r>
          </w:p>
        </w:tc>
      </w:tr>
      <w:tr w:rsidR="00EE47B3" w:rsidRPr="005A7E31" w:rsidTr="00346D33">
        <w:trPr>
          <w:tblCellSpacing w:w="15" w:type="dxa"/>
        </w:trPr>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rPr>
                <w:rFonts w:ascii="Times New Roman" w:hAnsi="Times New Roman"/>
                <w:sz w:val="20"/>
                <w:szCs w:val="20"/>
              </w:rPr>
            </w:pPr>
            <w:r w:rsidRPr="005A7E31">
              <w:rPr>
                <w:rFonts w:ascii="Times New Roman" w:hAnsi="Times New Roman"/>
                <w:sz w:val="20"/>
                <w:szCs w:val="20"/>
              </w:rPr>
              <w:t>ДАЛЬНЕВОСТОЧНЫЙ ФЕДЕРАЛЬНЫЙ ОКРУГ</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40</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36</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31</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sz w:val="20"/>
                <w:szCs w:val="20"/>
              </w:rPr>
              <w:t>- 5</w:t>
            </w:r>
          </w:p>
        </w:tc>
      </w:tr>
      <w:tr w:rsidR="00EE47B3" w:rsidRPr="005A7E31" w:rsidTr="00346D33">
        <w:trPr>
          <w:tblCellSpacing w:w="15" w:type="dxa"/>
        </w:trPr>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rPr>
                <w:rFonts w:ascii="Times New Roman" w:hAnsi="Times New Roman"/>
                <w:sz w:val="20"/>
                <w:szCs w:val="20"/>
              </w:rPr>
            </w:pPr>
            <w:r w:rsidRPr="005A7E31">
              <w:rPr>
                <w:rFonts w:ascii="Times New Roman" w:hAnsi="Times New Roman"/>
                <w:b/>
                <w:bCs/>
                <w:sz w:val="20"/>
                <w:szCs w:val="20"/>
              </w:rPr>
              <w:t>Всего по Российской Федерации</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b/>
                <w:bCs/>
                <w:sz w:val="20"/>
                <w:szCs w:val="20"/>
              </w:rPr>
              <w:t>1136</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b/>
                <w:bCs/>
                <w:sz w:val="20"/>
                <w:szCs w:val="20"/>
              </w:rPr>
              <w:t>1108</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b/>
                <w:bCs/>
                <w:sz w:val="20"/>
                <w:szCs w:val="20"/>
              </w:rPr>
              <w:t>1058</w:t>
            </w:r>
          </w:p>
        </w:tc>
        <w:tc>
          <w:tcPr>
            <w:tcW w:w="0" w:type="auto"/>
            <w:shd w:val="clear" w:color="auto" w:fill="FFFFFF"/>
            <w:tcMar>
              <w:top w:w="63" w:type="dxa"/>
              <w:left w:w="63" w:type="dxa"/>
              <w:bottom w:w="63" w:type="dxa"/>
              <w:right w:w="63" w:type="dxa"/>
            </w:tcMar>
          </w:tcPr>
          <w:p w:rsidR="00EE47B3" w:rsidRPr="005A7E31" w:rsidRDefault="00EE47B3" w:rsidP="00346D33">
            <w:pPr>
              <w:spacing w:line="240" w:lineRule="auto"/>
              <w:jc w:val="center"/>
              <w:rPr>
                <w:rFonts w:ascii="Times New Roman" w:hAnsi="Times New Roman"/>
                <w:sz w:val="20"/>
                <w:szCs w:val="20"/>
              </w:rPr>
            </w:pPr>
            <w:r w:rsidRPr="005A7E31">
              <w:rPr>
                <w:rFonts w:ascii="Times New Roman" w:hAnsi="Times New Roman"/>
                <w:b/>
                <w:bCs/>
                <w:sz w:val="20"/>
                <w:szCs w:val="20"/>
              </w:rPr>
              <w:t>- 50</w:t>
            </w:r>
          </w:p>
        </w:tc>
      </w:tr>
    </w:tbl>
    <w:p w:rsidR="00EE47B3" w:rsidRPr="000D1CB4" w:rsidRDefault="00EE47B3" w:rsidP="004B6C77">
      <w:pPr>
        <w:spacing w:after="0" w:line="360" w:lineRule="auto"/>
        <w:ind w:firstLine="709"/>
        <w:rPr>
          <w:rFonts w:ascii="Times New Roman" w:hAnsi="Times New Roman"/>
          <w:sz w:val="28"/>
          <w:szCs w:val="28"/>
        </w:rPr>
      </w:pPr>
      <w:r w:rsidRPr="00220903">
        <w:rPr>
          <w:rFonts w:ascii="Tahoma" w:hAnsi="Tahoma" w:cs="Tahoma"/>
          <w:sz w:val="14"/>
          <w:szCs w:val="14"/>
        </w:rPr>
        <w:br/>
      </w:r>
      <w:r>
        <w:rPr>
          <w:rFonts w:ascii="Times New Roman" w:hAnsi="Times New Roman"/>
          <w:sz w:val="28"/>
          <w:szCs w:val="28"/>
        </w:rPr>
        <w:t xml:space="preserve">            </w:t>
      </w:r>
      <w:r w:rsidRPr="000D1CB4">
        <w:rPr>
          <w:rFonts w:ascii="Times New Roman" w:hAnsi="Times New Roman"/>
          <w:sz w:val="28"/>
          <w:szCs w:val="28"/>
        </w:rPr>
        <w:t xml:space="preserve">В изменение количества банков России Мировой финансовый кризис существенные коррективы уже внес, и будет продолжать их вносить дальше. </w:t>
      </w:r>
      <w:r>
        <w:rPr>
          <w:rFonts w:ascii="Times New Roman" w:hAnsi="Times New Roman"/>
          <w:sz w:val="28"/>
          <w:szCs w:val="28"/>
        </w:rPr>
        <w:t xml:space="preserve">                </w:t>
      </w:r>
      <w:r w:rsidRPr="000D1CB4">
        <w:rPr>
          <w:rFonts w:ascii="Times New Roman" w:hAnsi="Times New Roman"/>
          <w:sz w:val="28"/>
          <w:szCs w:val="28"/>
        </w:rPr>
        <w:t>Сначала многие банки стали испытывать недостаток ликвидности, затем нехватку и ускоряющееся снижение капитала. Затем пришло осознание, что необходимо объединяться, чтобы выжить.</w:t>
      </w:r>
      <w:r w:rsidRPr="000D1CB4">
        <w:rPr>
          <w:rFonts w:ascii="Times New Roman" w:hAnsi="Times New Roman"/>
          <w:sz w:val="28"/>
          <w:szCs w:val="28"/>
        </w:rPr>
        <w:br/>
      </w:r>
      <w:r>
        <w:rPr>
          <w:rFonts w:ascii="Times New Roman" w:hAnsi="Times New Roman"/>
          <w:sz w:val="28"/>
          <w:szCs w:val="28"/>
        </w:rPr>
        <w:t xml:space="preserve">            </w:t>
      </w:r>
      <w:r w:rsidRPr="000D1CB4">
        <w:rPr>
          <w:rFonts w:ascii="Times New Roman" w:hAnsi="Times New Roman"/>
          <w:sz w:val="28"/>
          <w:szCs w:val="28"/>
        </w:rPr>
        <w:t>На сегодня многие банки претерпевают следующие трансформации:</w:t>
      </w:r>
    </w:p>
    <w:p w:rsidR="00EE47B3" w:rsidRPr="000D1CB4" w:rsidRDefault="00EE47B3" w:rsidP="004B6C77">
      <w:pPr>
        <w:numPr>
          <w:ilvl w:val="0"/>
          <w:numId w:val="24"/>
        </w:numPr>
        <w:spacing w:after="0" w:line="360" w:lineRule="auto"/>
        <w:ind w:left="0" w:firstLine="709"/>
        <w:rPr>
          <w:rFonts w:ascii="Times New Roman" w:hAnsi="Times New Roman"/>
          <w:sz w:val="28"/>
          <w:szCs w:val="28"/>
        </w:rPr>
      </w:pPr>
      <w:r w:rsidRPr="000D1CB4">
        <w:rPr>
          <w:rFonts w:ascii="Times New Roman" w:hAnsi="Times New Roman"/>
          <w:sz w:val="28"/>
          <w:szCs w:val="28"/>
        </w:rPr>
        <w:t>Банки объединяются с целью увеличения и сохранения капиталов, т.е. происходит слияние капиталов;</w:t>
      </w:r>
    </w:p>
    <w:p w:rsidR="00EE47B3" w:rsidRPr="000D1CB4" w:rsidRDefault="00EE47B3" w:rsidP="004B6C77">
      <w:pPr>
        <w:numPr>
          <w:ilvl w:val="0"/>
          <w:numId w:val="24"/>
        </w:numPr>
        <w:spacing w:after="0" w:line="360" w:lineRule="auto"/>
        <w:ind w:left="0" w:firstLine="709"/>
        <w:rPr>
          <w:rFonts w:ascii="Times New Roman" w:hAnsi="Times New Roman"/>
          <w:sz w:val="28"/>
          <w:szCs w:val="28"/>
        </w:rPr>
      </w:pPr>
      <w:r w:rsidRPr="000D1CB4">
        <w:rPr>
          <w:rFonts w:ascii="Times New Roman" w:hAnsi="Times New Roman"/>
          <w:sz w:val="28"/>
          <w:szCs w:val="28"/>
        </w:rPr>
        <w:t>Крупные банки покупают более мелкие банки, т.е. происходит поглощение;</w:t>
      </w:r>
    </w:p>
    <w:p w:rsidR="00EE47B3" w:rsidRPr="004B6C77" w:rsidRDefault="00EE47B3" w:rsidP="004B6C77">
      <w:pPr>
        <w:spacing w:after="0" w:line="360" w:lineRule="auto"/>
        <w:ind w:firstLine="709"/>
        <w:rPr>
          <w:rFonts w:ascii="Times New Roman" w:hAnsi="Times New Roman"/>
          <w:sz w:val="28"/>
          <w:szCs w:val="28"/>
        </w:rPr>
      </w:pPr>
      <w:r w:rsidRPr="000D1CB4">
        <w:rPr>
          <w:rFonts w:ascii="Times New Roman" w:hAnsi="Times New Roman"/>
          <w:sz w:val="28"/>
          <w:szCs w:val="28"/>
        </w:rPr>
        <w:t>Банки закрываются в связи с банкротством или в связи с невозможностью мелких банков выполнять требования ЦБ по работе и размеру уставного капитала, т.е. осуществляется самоликвидация или ликвидация.</w:t>
      </w:r>
      <w:r w:rsidRPr="004B6C77">
        <w:rPr>
          <w:rFonts w:ascii="Times New Roman" w:hAnsi="Times New Roman"/>
          <w:sz w:val="28"/>
          <w:szCs w:val="28"/>
        </w:rPr>
        <w:t>[7]</w:t>
      </w:r>
    </w:p>
    <w:p w:rsidR="00EE47B3" w:rsidRPr="00F231F5" w:rsidRDefault="00EE47B3" w:rsidP="00A810F7">
      <w:pPr>
        <w:spacing w:after="0" w:line="360" w:lineRule="auto"/>
        <w:ind w:firstLine="709"/>
        <w:rPr>
          <w:rFonts w:ascii="Times New Roman" w:hAnsi="Times New Roman"/>
          <w:sz w:val="28"/>
          <w:szCs w:val="28"/>
        </w:rPr>
      </w:pPr>
      <w:r w:rsidRPr="00F231F5">
        <w:rPr>
          <w:rFonts w:ascii="Times New Roman" w:hAnsi="Times New Roman"/>
          <w:sz w:val="28"/>
          <w:szCs w:val="28"/>
        </w:rPr>
        <w:t>На рынке ценных бумаг обращаются разные ценные бумаги с различными характеристиками, но самым важным показателем является соотношение риск-доход. Эти величины прямо пропорциональны. Особенностью инвестиционной политики банков является определение этого соотношения и выгодное инвестирование средств в ценные бумаги.</w:t>
      </w:r>
    </w:p>
    <w:p w:rsidR="00EE47B3" w:rsidRPr="00F231F5" w:rsidRDefault="00EE47B3" w:rsidP="00A810F7">
      <w:pPr>
        <w:spacing w:after="0" w:line="360" w:lineRule="auto"/>
        <w:ind w:firstLine="709"/>
        <w:rPr>
          <w:rFonts w:ascii="Times New Roman" w:hAnsi="Times New Roman"/>
          <w:sz w:val="28"/>
          <w:szCs w:val="28"/>
        </w:rPr>
      </w:pPr>
      <w:r w:rsidRPr="00F231F5">
        <w:rPr>
          <w:rFonts w:ascii="Times New Roman" w:hAnsi="Times New Roman"/>
          <w:sz w:val="28"/>
          <w:szCs w:val="28"/>
        </w:rPr>
        <w:t>Заинтересованность коммерческих банков в эмиссии собственных акций и их размещение на открытом рынке можно объяснить рядом обстоятельств. Прежде всего, это инфляция, постоянно обесценивающая собственные капиталы банка. Инфляция лишает банки возможности привлекать долгосрочные депозиты, поэтому для осуществления относительно долгосрочных вложений, банки должны использовать собственный капитал. Высокие котировки банковских акций рассматриваются банками как способ упрочить свои позиции на рынке. Расширить сферу влияния и привлечь новых клиентов. Поэтому в случае снижения курса акций, банки, через инвестиционные компании активно скупают их на вторичном рынке, что приводит к искусственному росту курса и создает видимость укрепления рыночных позиций банка.</w:t>
      </w:r>
      <w:r w:rsidRPr="00A810F7">
        <w:rPr>
          <w:rFonts w:ascii="Times New Roman" w:hAnsi="Times New Roman"/>
          <w:sz w:val="28"/>
          <w:szCs w:val="28"/>
        </w:rPr>
        <w:t xml:space="preserve"> </w:t>
      </w:r>
    </w:p>
    <w:p w:rsidR="00EE47B3" w:rsidRPr="00F231F5" w:rsidRDefault="00EE47B3" w:rsidP="00F231F5">
      <w:pPr>
        <w:spacing w:after="0" w:line="360" w:lineRule="auto"/>
        <w:ind w:firstLine="709"/>
        <w:rPr>
          <w:rFonts w:ascii="Times New Roman" w:hAnsi="Times New Roman"/>
          <w:sz w:val="28"/>
          <w:szCs w:val="28"/>
        </w:rPr>
      </w:pPr>
      <w:r w:rsidRPr="00F231F5">
        <w:rPr>
          <w:rFonts w:ascii="Times New Roman" w:hAnsi="Times New Roman"/>
          <w:sz w:val="28"/>
          <w:szCs w:val="28"/>
        </w:rPr>
        <w:t>Банковские облигации не пользуются большой популярностью, так как инвесторы уже не способны на длительное время инвестировать средства. Преимущество облигаций заключается в том, что их можно использовать в качестве расчетного средства.</w:t>
      </w:r>
    </w:p>
    <w:p w:rsidR="00EE47B3" w:rsidRPr="00F231F5" w:rsidRDefault="00EE47B3" w:rsidP="00F231F5">
      <w:pPr>
        <w:spacing w:after="0" w:line="360" w:lineRule="auto"/>
        <w:ind w:firstLine="709"/>
        <w:rPr>
          <w:rFonts w:ascii="Times New Roman" w:hAnsi="Times New Roman"/>
          <w:sz w:val="28"/>
          <w:szCs w:val="28"/>
        </w:rPr>
      </w:pPr>
      <w:r w:rsidRPr="00F231F5">
        <w:rPr>
          <w:rFonts w:ascii="Times New Roman" w:hAnsi="Times New Roman"/>
          <w:sz w:val="28"/>
          <w:szCs w:val="28"/>
        </w:rPr>
        <w:t>Рассматривая сегодняшний рынок банковских векселей, всех векселедателей можно условно разделить на две группы. С одной стороны многие банки выпускают чисто финансовые векселя, используя их как аналог депозитного займа по прибыли. С другой стороны, существует уже сложившийся круг банков и финансовых организаций, которые используют векселя для совершения разнообразных торгово-финансовых операций. После финансового кризиса в торговом обороте финансового рынка значительно повысился удельный вес банковского рынка векселей. Он не имеет жесткой инфраструктуры, отличается гибкостью подходов участников и в наибольшей степени привязан к потребностям реального сектора экономики. Поэтому, векселя банков являются вполне привлекательными.</w:t>
      </w:r>
    </w:p>
    <w:p w:rsidR="00EE47B3" w:rsidRPr="00B20A6D" w:rsidRDefault="00EE47B3" w:rsidP="004B6C77">
      <w:pPr>
        <w:spacing w:after="0" w:line="360" w:lineRule="auto"/>
        <w:ind w:firstLine="709"/>
        <w:rPr>
          <w:rFonts w:ascii="Times New Roman" w:hAnsi="Times New Roman"/>
          <w:sz w:val="28"/>
          <w:szCs w:val="28"/>
        </w:rPr>
      </w:pPr>
      <w:r w:rsidRPr="00DB35A0">
        <w:rPr>
          <w:rStyle w:val="apple-style-span"/>
          <w:rFonts w:ascii="Times New Roman" w:hAnsi="Times New Roman"/>
          <w:color w:val="000000"/>
          <w:sz w:val="28"/>
          <w:szCs w:val="28"/>
        </w:rPr>
        <w:t>Спустя два года после начала финансового кризиса в России национальный фондовый рынок сумел восстановиться по многим параметрам. Однако основной вклад в достижение рекордных показателей внесли операции репо, объем которых за девять месяцев составил 61,2 трлн руб. По сравнению с прошлым годом он удвоился, а показатель 2008 года превышен на 8,4%. С начала года объем торгов с акциями вырос по сравнению с аналогичным показателем 2009 года всего на 4,6%, до 42,8 трлн руб., что на 27% ниже показателя девяти месяцев 2008 года (58,6 трлн руб.). У инвестиционных компаний, в структуре которых объем сделок с акциями составляет около 75%, динамика оборотов с акциями складывалась существенно лучше. Так, за девять месяцев этого года объем операций с акциями у них составил 28,68 трлн руб., что на 25% выше показателя 2009 года. И хотя показателей 2008 года не удалось достичь, отставание составило всего 18%.</w:t>
      </w:r>
      <w:r w:rsidRPr="00DB35A0">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(см.Приложение)</w:t>
      </w:r>
    </w:p>
    <w:p w:rsidR="00EE47B3" w:rsidRDefault="00EE47B3" w:rsidP="004B6C77">
      <w:pPr>
        <w:spacing w:after="0" w:line="360" w:lineRule="auto"/>
        <w:ind w:firstLine="709"/>
        <w:rPr>
          <w:rStyle w:val="apple-converted-space"/>
          <w:rFonts w:ascii="Times New Roman" w:hAnsi="Times New Roman"/>
          <w:color w:val="000000"/>
          <w:sz w:val="28"/>
          <w:szCs w:val="28"/>
          <w:lang w:val="en-US"/>
        </w:rPr>
      </w:pPr>
      <w:r w:rsidRPr="00DB35A0">
        <w:rPr>
          <w:rStyle w:val="apple-style-span"/>
          <w:rFonts w:ascii="Times New Roman" w:hAnsi="Times New Roman"/>
          <w:color w:val="000000"/>
          <w:sz w:val="28"/>
          <w:szCs w:val="28"/>
        </w:rPr>
        <w:t>Показательно, что большинство зарубежных банков (в частности, Deutsche Bank, Goldman Sachs, UniCredit, Barclays, Citi) предпочитают разделять на российском рынке функции своих дочерних предприятий. Дочерние российские банки занимаются исключительно операциями с облигациями, а дочерние инвестиционные компании ограничиваются операциями с акциями. Для российских финансовых холдингов такая диверсификация нехарактерна: их подразделения с равной активностью торгуют и акциями, и облигациями.</w:t>
      </w:r>
      <w:r w:rsidRPr="004B6C77">
        <w:rPr>
          <w:rStyle w:val="apple-converted-space"/>
          <w:rFonts w:ascii="Times New Roman" w:hAnsi="Times New Roman"/>
          <w:color w:val="000000"/>
          <w:sz w:val="28"/>
          <w:szCs w:val="28"/>
        </w:rPr>
        <w:t>[8]</w:t>
      </w:r>
    </w:p>
    <w:p w:rsidR="00EE47B3" w:rsidRPr="00DD3CBE" w:rsidRDefault="00EE47B3" w:rsidP="00A810F7">
      <w:pPr>
        <w:spacing w:after="0" w:line="360" w:lineRule="auto"/>
        <w:ind w:firstLine="709"/>
        <w:rPr>
          <w:rFonts w:ascii="Times New Roman" w:hAnsi="Times New Roman"/>
          <w:sz w:val="28"/>
          <w:szCs w:val="28"/>
        </w:rPr>
      </w:pPr>
      <w:r w:rsidRPr="00F231F5">
        <w:rPr>
          <w:rFonts w:ascii="Times New Roman" w:hAnsi="Times New Roman"/>
          <w:sz w:val="28"/>
          <w:szCs w:val="28"/>
        </w:rPr>
        <w:t>Важной задачей 2010 года является разработка мер по скорейшему восстановлению работы финансового рынка как необходимого условия функционирования банковской системы, следовательно, повышение активности банков на рынке ценных бумаг. Характерными особенностями восстановительного периода останутся относительно небольшие объемы операций на отдельных секторах рынка, изменение механизмов взаимосвязи между секторами, постепенное расширение круга участников, изменение основных факторов, определяющих доходность инструментов финансового рынка.</w:t>
      </w:r>
      <w:r>
        <w:rPr>
          <w:rFonts w:ascii="Times New Roman" w:hAnsi="Times New Roman"/>
          <w:sz w:val="28"/>
          <w:szCs w:val="28"/>
        </w:rPr>
        <w:t xml:space="preserve"> Р</w:t>
      </w:r>
      <w:r w:rsidRPr="00F231F5">
        <w:rPr>
          <w:rFonts w:ascii="Times New Roman" w:hAnsi="Times New Roman"/>
          <w:sz w:val="28"/>
          <w:szCs w:val="28"/>
        </w:rPr>
        <w:t>оссийский рынок ценных бумаг</w:t>
      </w:r>
      <w:r>
        <w:rPr>
          <w:rFonts w:ascii="Times New Roman" w:hAnsi="Times New Roman"/>
          <w:sz w:val="28"/>
          <w:szCs w:val="28"/>
        </w:rPr>
        <w:t xml:space="preserve"> во многом</w:t>
      </w:r>
      <w:r w:rsidRPr="00F231F5">
        <w:rPr>
          <w:rFonts w:ascii="Times New Roman" w:hAnsi="Times New Roman"/>
          <w:sz w:val="28"/>
          <w:szCs w:val="28"/>
        </w:rPr>
        <w:t xml:space="preserve"> зависит от мирового рынка ценных бумаг, но также имеет свои отличительные особенности в сфере налогообложения, государственного регулирования, промышленного производства. Необходимо отметить, что сегодня перед российским рынком ценных бумаг стоит ряд проблем, быстрое и эффективное решение, которых послужит толчком к его дальнейшему развитию и повышению активности участников рынка ценных бумаг</w:t>
      </w:r>
      <w:r w:rsidRPr="00C11819">
        <w:rPr>
          <w:rFonts w:ascii="Times New Roman" w:hAnsi="Times New Roman"/>
          <w:sz w:val="28"/>
          <w:szCs w:val="28"/>
        </w:rPr>
        <w:t xml:space="preserve"> </w:t>
      </w:r>
      <w:r w:rsidRPr="00F231F5">
        <w:rPr>
          <w:rFonts w:ascii="Times New Roman" w:hAnsi="Times New Roman"/>
          <w:sz w:val="28"/>
          <w:szCs w:val="28"/>
        </w:rPr>
        <w:t>-</w:t>
      </w:r>
      <w:r w:rsidRPr="00C11819">
        <w:rPr>
          <w:rFonts w:ascii="Times New Roman" w:hAnsi="Times New Roman"/>
          <w:sz w:val="28"/>
          <w:szCs w:val="28"/>
        </w:rPr>
        <w:t xml:space="preserve"> </w:t>
      </w:r>
      <w:r w:rsidRPr="00F231F5">
        <w:rPr>
          <w:rFonts w:ascii="Times New Roman" w:hAnsi="Times New Roman"/>
          <w:sz w:val="28"/>
          <w:szCs w:val="28"/>
        </w:rPr>
        <w:t>банков. Решение этих проблем зависит от политики государства и других органов, которые регулируют рынок ценных бумаг.</w:t>
      </w:r>
      <w:r w:rsidRPr="00DD3CBE">
        <w:rPr>
          <w:rFonts w:ascii="Times New Roman" w:hAnsi="Times New Roman"/>
          <w:sz w:val="28"/>
          <w:szCs w:val="28"/>
        </w:rPr>
        <w:t>[9]</w:t>
      </w:r>
    </w:p>
    <w:p w:rsidR="00EE47B3" w:rsidRDefault="00EE47B3" w:rsidP="00B151C2">
      <w:pPr>
        <w:ind w:firstLine="708"/>
        <w:jc w:val="center"/>
        <w:rPr>
          <w:rFonts w:ascii="Times New Roman" w:eastAsia="Times-Roman" w:hAnsi="Times New Roman"/>
          <w:b/>
          <w:sz w:val="28"/>
          <w:szCs w:val="28"/>
        </w:rPr>
      </w:pPr>
    </w:p>
    <w:p w:rsidR="00EE47B3" w:rsidRDefault="00EE47B3" w:rsidP="00B151C2">
      <w:pPr>
        <w:ind w:firstLine="708"/>
        <w:jc w:val="center"/>
        <w:rPr>
          <w:rFonts w:ascii="Times New Roman" w:eastAsia="Times-Roman" w:hAnsi="Times New Roman"/>
          <w:b/>
          <w:sz w:val="28"/>
          <w:szCs w:val="28"/>
        </w:rPr>
      </w:pPr>
    </w:p>
    <w:p w:rsidR="00EE47B3" w:rsidRDefault="00EE47B3" w:rsidP="00B151C2">
      <w:pPr>
        <w:ind w:firstLine="708"/>
        <w:jc w:val="center"/>
        <w:rPr>
          <w:rFonts w:ascii="Times New Roman" w:eastAsia="Times-Roman" w:hAnsi="Times New Roman"/>
          <w:b/>
          <w:sz w:val="28"/>
          <w:szCs w:val="28"/>
        </w:rPr>
      </w:pPr>
      <w:r w:rsidRPr="00B151C2">
        <w:rPr>
          <w:rFonts w:ascii="Times New Roman" w:eastAsia="Times-Roman" w:hAnsi="Times New Roman"/>
          <w:b/>
          <w:sz w:val="28"/>
          <w:szCs w:val="28"/>
        </w:rPr>
        <w:t>Заключение</w:t>
      </w:r>
      <w:r>
        <w:rPr>
          <w:rFonts w:ascii="Times New Roman" w:eastAsia="Times-Roman" w:hAnsi="Times New Roman"/>
          <w:b/>
          <w:sz w:val="28"/>
          <w:szCs w:val="28"/>
        </w:rPr>
        <w:t>.</w:t>
      </w:r>
    </w:p>
    <w:p w:rsidR="00EE47B3" w:rsidRPr="00BF2E4A" w:rsidRDefault="00EE47B3" w:rsidP="00BF2E4A">
      <w:pPr>
        <w:pStyle w:val="a7"/>
        <w:spacing w:before="0" w:beforeAutospacing="0" w:after="0" w:afterAutospacing="0" w:line="360" w:lineRule="auto"/>
        <w:ind w:firstLine="709"/>
        <w:rPr>
          <w:color w:val="000000"/>
          <w:sz w:val="28"/>
          <w:szCs w:val="28"/>
        </w:rPr>
      </w:pPr>
      <w:r w:rsidRPr="00BF2E4A">
        <w:rPr>
          <w:color w:val="000000"/>
          <w:sz w:val="28"/>
          <w:szCs w:val="28"/>
        </w:rPr>
        <w:t>Исходя из всего выше изложенного, можно сделать следующие выводы. 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w:t>
      </w:r>
    </w:p>
    <w:p w:rsidR="00EE47B3" w:rsidRPr="007B7316" w:rsidRDefault="00EE47B3" w:rsidP="00D50E8A">
      <w:pPr>
        <w:pStyle w:val="a7"/>
        <w:spacing w:before="0" w:beforeAutospacing="0" w:after="0" w:afterAutospacing="0" w:line="360" w:lineRule="auto"/>
        <w:ind w:firstLine="709"/>
        <w:rPr>
          <w:color w:val="000000"/>
          <w:sz w:val="28"/>
          <w:szCs w:val="28"/>
        </w:rPr>
      </w:pPr>
      <w:r w:rsidRPr="00BF2E4A">
        <w:rPr>
          <w:color w:val="000000"/>
          <w:sz w:val="28"/>
          <w:szCs w:val="28"/>
        </w:rPr>
        <w:t>Банки на рынке ценных бумаг выступают и в роли эмитентов, и в роли инвесторов. Как инвесторы они осуществляют на рынке ценных бумаг инвестиционную деятельность.</w:t>
      </w:r>
      <w:r>
        <w:rPr>
          <w:color w:val="000000"/>
          <w:sz w:val="28"/>
          <w:szCs w:val="28"/>
        </w:rPr>
        <w:t xml:space="preserve"> </w:t>
      </w:r>
      <w:r w:rsidRPr="007B7316">
        <w:rPr>
          <w:color w:val="000000"/>
          <w:sz w:val="28"/>
          <w:szCs w:val="28"/>
        </w:rPr>
        <w:t>Основными условиями эффективной инвестиционной деятельности банков являются:</w:t>
      </w:r>
      <w:r>
        <w:rPr>
          <w:color w:val="000000"/>
          <w:sz w:val="28"/>
          <w:szCs w:val="28"/>
        </w:rPr>
        <w:t xml:space="preserve"> </w:t>
      </w:r>
      <w:r w:rsidRPr="007B7316">
        <w:rPr>
          <w:color w:val="000000"/>
          <w:sz w:val="28"/>
          <w:szCs w:val="28"/>
        </w:rPr>
        <w:t>функционирование развитого фондового рынка в стране;</w:t>
      </w:r>
      <w:r>
        <w:rPr>
          <w:color w:val="000000"/>
          <w:sz w:val="28"/>
          <w:szCs w:val="28"/>
        </w:rPr>
        <w:t xml:space="preserve"> наличие у банков высоко</w:t>
      </w:r>
      <w:r w:rsidRPr="007B7316">
        <w:rPr>
          <w:color w:val="000000"/>
          <w:sz w:val="28"/>
          <w:szCs w:val="28"/>
        </w:rPr>
        <w:t>про</w:t>
      </w:r>
      <w:r>
        <w:rPr>
          <w:color w:val="000000"/>
          <w:sz w:val="28"/>
          <w:szCs w:val="28"/>
        </w:rPr>
        <w:t>фессиональных специалистов, фор</w:t>
      </w:r>
      <w:r w:rsidRPr="007B7316">
        <w:rPr>
          <w:color w:val="000000"/>
          <w:sz w:val="28"/>
          <w:szCs w:val="28"/>
        </w:rPr>
        <w:t>мирующих портфель ценных бумаг и управляющих им;</w:t>
      </w:r>
      <w:r>
        <w:rPr>
          <w:color w:val="000000"/>
          <w:sz w:val="28"/>
          <w:szCs w:val="28"/>
        </w:rPr>
        <w:t xml:space="preserve"> </w:t>
      </w:r>
      <w:r w:rsidRPr="007B7316">
        <w:rPr>
          <w:color w:val="000000"/>
          <w:sz w:val="28"/>
          <w:szCs w:val="28"/>
        </w:rPr>
        <w:t>диверсифицированность инвестиционного портфеля по видам, срокам и эмитентам ценных бумаг;</w:t>
      </w:r>
      <w:r>
        <w:rPr>
          <w:color w:val="000000"/>
          <w:sz w:val="28"/>
          <w:szCs w:val="28"/>
        </w:rPr>
        <w:t xml:space="preserve"> </w:t>
      </w:r>
      <w:r w:rsidRPr="007B7316">
        <w:rPr>
          <w:color w:val="000000"/>
          <w:sz w:val="28"/>
          <w:szCs w:val="28"/>
        </w:rPr>
        <w:t>достаточность законодательной и нормативной базы.</w:t>
      </w:r>
    </w:p>
    <w:p w:rsidR="00EE47B3" w:rsidRPr="007B7316" w:rsidRDefault="00EE47B3" w:rsidP="007B7316">
      <w:pPr>
        <w:autoSpaceDE w:val="0"/>
        <w:autoSpaceDN w:val="0"/>
        <w:adjustRightInd w:val="0"/>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Говоря</w:t>
      </w:r>
      <w:r w:rsidRPr="007B7316">
        <w:rPr>
          <w:rFonts w:ascii="Times New Roman" w:eastAsia="Times-Roman" w:hAnsi="Times New Roman"/>
          <w:sz w:val="28"/>
          <w:szCs w:val="28"/>
        </w:rPr>
        <w:t xml:space="preserve"> о рынке ценных бумаг, </w:t>
      </w:r>
      <w:r>
        <w:rPr>
          <w:rFonts w:ascii="Times New Roman" w:eastAsia="Times-Roman" w:hAnsi="Times New Roman"/>
          <w:sz w:val="28"/>
          <w:szCs w:val="28"/>
        </w:rPr>
        <w:t>можно заметить, что</w:t>
      </w:r>
      <w:r w:rsidRPr="007B7316">
        <w:rPr>
          <w:rFonts w:ascii="Times New Roman" w:eastAsia="Times-Roman" w:hAnsi="Times New Roman"/>
          <w:sz w:val="28"/>
          <w:szCs w:val="28"/>
        </w:rPr>
        <w:t xml:space="preserve"> его неизменной</w:t>
      </w:r>
      <w:r>
        <w:rPr>
          <w:rFonts w:ascii="Times New Roman" w:eastAsia="Times-Roman" w:hAnsi="Times New Roman"/>
          <w:sz w:val="28"/>
          <w:szCs w:val="28"/>
        </w:rPr>
        <w:t xml:space="preserve"> </w:t>
      </w:r>
      <w:r w:rsidRPr="007B7316">
        <w:rPr>
          <w:rFonts w:ascii="Times New Roman" w:eastAsia="Times-Roman" w:hAnsi="Times New Roman"/>
          <w:sz w:val="28"/>
          <w:szCs w:val="28"/>
        </w:rPr>
        <w:t>чертой является нацеленность на будущее, так как ценная бумага</w:t>
      </w:r>
      <w:r>
        <w:rPr>
          <w:rFonts w:ascii="Times New Roman" w:eastAsia="Times-Roman" w:hAnsi="Times New Roman"/>
          <w:sz w:val="28"/>
          <w:szCs w:val="28"/>
        </w:rPr>
        <w:t xml:space="preserve"> </w:t>
      </w:r>
      <w:r w:rsidRPr="007B7316">
        <w:rPr>
          <w:rFonts w:ascii="Times New Roman" w:eastAsia="Times-Roman" w:hAnsi="Times New Roman"/>
          <w:sz w:val="28"/>
          <w:szCs w:val="28"/>
        </w:rPr>
        <w:t>есть особая рыночная (фиктивная) форма существования будущего капитала. В развитии рынка ценных бумаг находит свое косвенное выражение закон устремленности всей экономики на дальнейший рост и развитие в будущем, который, в свою очередь, вытекает из законов прогресса, свойственных человеческому обществу</w:t>
      </w:r>
      <w:r>
        <w:rPr>
          <w:rFonts w:ascii="Times New Roman" w:eastAsia="Times-Roman" w:hAnsi="Times New Roman"/>
          <w:sz w:val="28"/>
          <w:szCs w:val="28"/>
        </w:rPr>
        <w:t xml:space="preserve"> </w:t>
      </w:r>
      <w:r w:rsidRPr="007B7316">
        <w:rPr>
          <w:rFonts w:ascii="Times New Roman" w:eastAsia="Times-Roman" w:hAnsi="Times New Roman"/>
          <w:sz w:val="28"/>
          <w:szCs w:val="28"/>
        </w:rPr>
        <w:t>вообще по самой его природе.</w:t>
      </w:r>
    </w:p>
    <w:p w:rsidR="00EE47B3" w:rsidRPr="007B7316" w:rsidRDefault="00EE47B3" w:rsidP="007B7316">
      <w:pPr>
        <w:autoSpaceDE w:val="0"/>
        <w:autoSpaceDN w:val="0"/>
        <w:adjustRightInd w:val="0"/>
        <w:spacing w:after="0" w:line="360" w:lineRule="auto"/>
        <w:ind w:firstLine="709"/>
        <w:rPr>
          <w:rFonts w:ascii="Times New Roman" w:eastAsia="Times-Roman" w:hAnsi="Times New Roman"/>
          <w:sz w:val="28"/>
          <w:szCs w:val="28"/>
        </w:rPr>
      </w:pPr>
      <w:r w:rsidRPr="007B7316">
        <w:rPr>
          <w:rFonts w:ascii="Times New Roman" w:eastAsia="Times-Roman" w:hAnsi="Times New Roman"/>
          <w:sz w:val="28"/>
          <w:szCs w:val="28"/>
        </w:rPr>
        <w:t>Рынку ценных</w:t>
      </w:r>
      <w:r>
        <w:rPr>
          <w:rFonts w:ascii="Times New Roman" w:eastAsia="Times-Roman" w:hAnsi="Times New Roman"/>
          <w:sz w:val="28"/>
          <w:szCs w:val="28"/>
        </w:rPr>
        <w:t xml:space="preserve"> </w:t>
      </w:r>
      <w:r w:rsidRPr="007B7316">
        <w:rPr>
          <w:rFonts w:ascii="Times New Roman" w:eastAsia="Times-Roman" w:hAnsi="Times New Roman"/>
          <w:sz w:val="28"/>
          <w:szCs w:val="28"/>
        </w:rPr>
        <w:t>бумаг присуща кризисность развития в том смысле, что периоды</w:t>
      </w:r>
      <w:r>
        <w:rPr>
          <w:rFonts w:ascii="Times New Roman" w:eastAsia="Times-Roman" w:hAnsi="Times New Roman"/>
          <w:sz w:val="28"/>
          <w:szCs w:val="28"/>
        </w:rPr>
        <w:t xml:space="preserve"> </w:t>
      </w:r>
      <w:r w:rsidRPr="007B7316">
        <w:rPr>
          <w:rFonts w:ascii="Times New Roman" w:eastAsia="Times-Roman" w:hAnsi="Times New Roman"/>
          <w:sz w:val="28"/>
          <w:szCs w:val="28"/>
        </w:rPr>
        <w:t>его поступательного развития время от времени прерываются падениями его объемов вследствие того или иного уровня снижения</w:t>
      </w:r>
    </w:p>
    <w:p w:rsidR="00EE47B3" w:rsidRDefault="00EE47B3" w:rsidP="007B7316">
      <w:pPr>
        <w:pStyle w:val="a7"/>
        <w:spacing w:before="0" w:beforeAutospacing="0" w:after="0" w:afterAutospacing="0" w:line="360" w:lineRule="auto"/>
        <w:rPr>
          <w:rFonts w:eastAsia="Times-Roman"/>
          <w:sz w:val="28"/>
          <w:szCs w:val="28"/>
        </w:rPr>
      </w:pPr>
      <w:r w:rsidRPr="007B7316">
        <w:rPr>
          <w:rFonts w:eastAsia="Times-Roman"/>
          <w:sz w:val="28"/>
          <w:szCs w:val="28"/>
        </w:rPr>
        <w:t xml:space="preserve">большинства (или даже всех) рыночных цен на ценные бумаги. </w:t>
      </w:r>
    </w:p>
    <w:p w:rsidR="00EE47B3" w:rsidRPr="00D50E8A" w:rsidRDefault="00EE47B3" w:rsidP="00D50E8A">
      <w:pPr>
        <w:autoSpaceDE w:val="0"/>
        <w:autoSpaceDN w:val="0"/>
        <w:adjustRightInd w:val="0"/>
        <w:spacing w:after="0" w:line="360" w:lineRule="auto"/>
        <w:ind w:firstLine="709"/>
        <w:rPr>
          <w:rFonts w:ascii="Times New Roman" w:eastAsia="Times-Roman" w:hAnsi="Times New Roman"/>
          <w:sz w:val="28"/>
          <w:szCs w:val="28"/>
        </w:rPr>
      </w:pPr>
      <w:r w:rsidRPr="00D50E8A">
        <w:rPr>
          <w:rFonts w:ascii="Times New Roman" w:eastAsia="Times-Roman" w:hAnsi="Times New Roman"/>
          <w:sz w:val="28"/>
          <w:szCs w:val="28"/>
        </w:rPr>
        <w:t>Задача состоит в том, чтобы</w:t>
      </w:r>
      <w:r>
        <w:rPr>
          <w:rFonts w:ascii="Times New Roman" w:eastAsia="Times-Roman" w:hAnsi="Times New Roman"/>
          <w:sz w:val="28"/>
          <w:szCs w:val="28"/>
        </w:rPr>
        <w:t xml:space="preserve"> </w:t>
      </w:r>
      <w:r w:rsidRPr="00D50E8A">
        <w:rPr>
          <w:rFonts w:ascii="Times New Roman" w:eastAsia="Times-Roman" w:hAnsi="Times New Roman"/>
          <w:sz w:val="28"/>
          <w:szCs w:val="28"/>
        </w:rPr>
        <w:t>заключенные в существовании рынка ценных бумаг возможности</w:t>
      </w:r>
      <w:r>
        <w:rPr>
          <w:rFonts w:ascii="Times New Roman" w:eastAsia="Times-Roman" w:hAnsi="Times New Roman"/>
          <w:sz w:val="28"/>
          <w:szCs w:val="28"/>
        </w:rPr>
        <w:t xml:space="preserve"> </w:t>
      </w:r>
      <w:r w:rsidRPr="00D50E8A">
        <w:rPr>
          <w:rFonts w:ascii="Times New Roman" w:eastAsia="Times-Roman" w:hAnsi="Times New Roman"/>
          <w:sz w:val="28"/>
          <w:szCs w:val="28"/>
        </w:rPr>
        <w:t>и преимущества использовались на благо общественного развития</w:t>
      </w:r>
      <w:r>
        <w:rPr>
          <w:rFonts w:ascii="Times New Roman" w:eastAsia="Times-Roman" w:hAnsi="Times New Roman"/>
          <w:sz w:val="28"/>
          <w:szCs w:val="28"/>
        </w:rPr>
        <w:t xml:space="preserve"> </w:t>
      </w:r>
      <w:r w:rsidRPr="00D50E8A">
        <w:rPr>
          <w:rFonts w:ascii="Times New Roman" w:eastAsia="Times-Roman" w:hAnsi="Times New Roman"/>
          <w:sz w:val="28"/>
          <w:szCs w:val="28"/>
        </w:rPr>
        <w:t>страны и процветания ее населения (насколько это вообще возможно в условиях капиталистических, т. е. нацеленных исключи-</w:t>
      </w:r>
    </w:p>
    <w:p w:rsidR="00EE47B3" w:rsidRPr="004B6C77" w:rsidRDefault="00EE47B3" w:rsidP="00D50E8A">
      <w:pPr>
        <w:pStyle w:val="a7"/>
        <w:spacing w:before="0" w:beforeAutospacing="0" w:after="0" w:afterAutospacing="0" w:line="360" w:lineRule="auto"/>
        <w:rPr>
          <w:rFonts w:eastAsia="Times-Roman"/>
          <w:sz w:val="28"/>
          <w:szCs w:val="28"/>
        </w:rPr>
      </w:pPr>
      <w:r w:rsidRPr="00D50E8A">
        <w:rPr>
          <w:rFonts w:eastAsia="Times-Roman"/>
          <w:sz w:val="28"/>
          <w:szCs w:val="28"/>
        </w:rPr>
        <w:t xml:space="preserve">тельно на получение прибыли, отношений между людьми). </w:t>
      </w:r>
      <w:r w:rsidRPr="004B6C77">
        <w:rPr>
          <w:rFonts w:eastAsia="Times-Roman"/>
          <w:sz w:val="28"/>
          <w:szCs w:val="28"/>
        </w:rPr>
        <w:t>[1]</w:t>
      </w:r>
    </w:p>
    <w:p w:rsidR="00EE47B3" w:rsidRDefault="00EE47B3" w:rsidP="001F7DC5">
      <w:pPr>
        <w:jc w:val="center"/>
        <w:rPr>
          <w:rFonts w:ascii="Times New Roman" w:eastAsia="Times-Roman" w:hAnsi="Times New Roman"/>
          <w:sz w:val="28"/>
          <w:szCs w:val="28"/>
        </w:rPr>
      </w:pPr>
      <w:r w:rsidRPr="001F7DC5">
        <w:rPr>
          <w:rFonts w:ascii="Times New Roman" w:eastAsia="Times-Roman" w:hAnsi="Times New Roman"/>
          <w:sz w:val="28"/>
          <w:szCs w:val="28"/>
        </w:rPr>
        <w:t>Литература</w:t>
      </w:r>
      <w:r>
        <w:rPr>
          <w:rFonts w:ascii="Times New Roman" w:eastAsia="Times-Roman" w:hAnsi="Times New Roman"/>
          <w:sz w:val="28"/>
          <w:szCs w:val="28"/>
        </w:rPr>
        <w:t>.</w:t>
      </w:r>
    </w:p>
    <w:p w:rsidR="00EE47B3" w:rsidRDefault="00EE47B3" w:rsidP="001F7DC5">
      <w:pPr>
        <w:spacing w:after="0" w:line="360" w:lineRule="auto"/>
        <w:ind w:firstLine="709"/>
        <w:rPr>
          <w:rFonts w:ascii="Times New Roman" w:hAnsi="Times New Roman"/>
          <w:sz w:val="28"/>
          <w:szCs w:val="28"/>
        </w:rPr>
      </w:pPr>
      <w:r>
        <w:rPr>
          <w:rFonts w:ascii="Times New Roman" w:eastAsia="Times-Roman" w:hAnsi="Times New Roman"/>
          <w:sz w:val="28"/>
          <w:szCs w:val="28"/>
        </w:rPr>
        <w:t>1.Галанов В.А.Рынок ценных бумаг. Учебник</w:t>
      </w:r>
      <w:r w:rsidRPr="001F7DC5">
        <w:rPr>
          <w:rFonts w:ascii="Times New Roman" w:eastAsia="Times-Roman" w:hAnsi="Times New Roman"/>
          <w:sz w:val="28"/>
          <w:szCs w:val="28"/>
        </w:rPr>
        <w:t>.</w:t>
      </w:r>
      <w:r w:rsidRPr="001F7DC5">
        <w:rPr>
          <w:rFonts w:ascii="Times New Roman" w:hAnsi="Times New Roman"/>
          <w:sz w:val="28"/>
          <w:szCs w:val="28"/>
        </w:rPr>
        <w:t xml:space="preserve"> М</w:t>
      </w:r>
      <w:r>
        <w:rPr>
          <w:rFonts w:ascii="Times New Roman" w:hAnsi="Times New Roman"/>
          <w:sz w:val="28"/>
          <w:szCs w:val="28"/>
        </w:rPr>
        <w:t>.,</w:t>
      </w:r>
      <w:r w:rsidRPr="001F7DC5">
        <w:rPr>
          <w:rFonts w:ascii="Times New Roman" w:hAnsi="Times New Roman"/>
          <w:sz w:val="28"/>
          <w:szCs w:val="28"/>
        </w:rPr>
        <w:t xml:space="preserve"> ИНФРА-М</w:t>
      </w:r>
      <w:r>
        <w:rPr>
          <w:rFonts w:ascii="Times New Roman" w:hAnsi="Times New Roman"/>
          <w:sz w:val="28"/>
          <w:szCs w:val="28"/>
        </w:rPr>
        <w:t xml:space="preserve">, </w:t>
      </w:r>
      <w:r w:rsidRPr="001F7DC5">
        <w:rPr>
          <w:rFonts w:ascii="Times New Roman" w:hAnsi="Times New Roman"/>
          <w:sz w:val="28"/>
          <w:szCs w:val="28"/>
        </w:rPr>
        <w:t>2007</w:t>
      </w:r>
      <w:r>
        <w:rPr>
          <w:rFonts w:ascii="Times New Roman" w:hAnsi="Times New Roman"/>
          <w:sz w:val="28"/>
          <w:szCs w:val="28"/>
        </w:rPr>
        <w:t>.</w:t>
      </w:r>
    </w:p>
    <w:p w:rsidR="00EE47B3" w:rsidRDefault="00EE47B3" w:rsidP="001F7DC5">
      <w:pPr>
        <w:spacing w:after="0" w:line="360" w:lineRule="auto"/>
        <w:ind w:firstLine="709"/>
        <w:rPr>
          <w:rFonts w:ascii="Times New Roman" w:hAnsi="Times New Roman"/>
          <w:sz w:val="28"/>
          <w:szCs w:val="28"/>
        </w:rPr>
      </w:pPr>
      <w:r>
        <w:rPr>
          <w:rFonts w:ascii="Times New Roman" w:hAnsi="Times New Roman"/>
          <w:sz w:val="28"/>
          <w:szCs w:val="28"/>
        </w:rPr>
        <w:t>2.Жуков Е.Д., Эриашвили Н.Д., Банковское дело. Учебник. М., ЮНИТИ-ДАНА, 2007.</w:t>
      </w:r>
    </w:p>
    <w:p w:rsidR="00EE47B3" w:rsidRDefault="00EE47B3" w:rsidP="001F7DC5">
      <w:pPr>
        <w:spacing w:after="0" w:line="360" w:lineRule="auto"/>
        <w:ind w:firstLine="709"/>
        <w:rPr>
          <w:rFonts w:ascii="Times New Roman" w:hAnsi="Times New Roman"/>
          <w:sz w:val="28"/>
          <w:szCs w:val="28"/>
        </w:rPr>
      </w:pPr>
      <w:r>
        <w:rPr>
          <w:rFonts w:ascii="Times New Roman" w:hAnsi="Times New Roman"/>
          <w:sz w:val="28"/>
          <w:szCs w:val="28"/>
        </w:rPr>
        <w:t>3.Колесников В.И., Торкановский В.С. Ценные бумаги. Учебник. М., Финансы и статистика. 2009</w:t>
      </w:r>
    </w:p>
    <w:p w:rsidR="00EE47B3" w:rsidRDefault="00EE47B3" w:rsidP="001F7DC5">
      <w:pPr>
        <w:spacing w:after="0" w:line="360" w:lineRule="auto"/>
        <w:ind w:firstLine="709"/>
        <w:rPr>
          <w:rFonts w:ascii="Times New Roman" w:hAnsi="Times New Roman"/>
          <w:sz w:val="28"/>
          <w:szCs w:val="28"/>
        </w:rPr>
      </w:pPr>
      <w:r>
        <w:rPr>
          <w:rFonts w:ascii="Times New Roman" w:hAnsi="Times New Roman"/>
          <w:sz w:val="28"/>
          <w:szCs w:val="28"/>
        </w:rPr>
        <w:t>4.Коробова Г.Г. Банковское дело. Учебник. М., Экономист. 2006.</w:t>
      </w:r>
    </w:p>
    <w:p w:rsidR="00EE47B3" w:rsidRDefault="00EE47B3" w:rsidP="005E5D82">
      <w:pPr>
        <w:spacing w:after="0" w:line="360" w:lineRule="auto"/>
        <w:ind w:firstLine="709"/>
        <w:rPr>
          <w:rFonts w:ascii="Times New Roman" w:hAnsi="Times New Roman"/>
          <w:sz w:val="28"/>
          <w:szCs w:val="28"/>
        </w:rPr>
      </w:pPr>
      <w:r>
        <w:rPr>
          <w:rFonts w:ascii="Times New Roman" w:hAnsi="Times New Roman"/>
          <w:sz w:val="28"/>
          <w:szCs w:val="28"/>
        </w:rPr>
        <w:t>5.Лаврушин О.И. Банковское дело. Учебник. М., Кнорус. 2009.</w:t>
      </w:r>
    </w:p>
    <w:p w:rsidR="00EE47B3" w:rsidRDefault="00EE47B3" w:rsidP="001F7DC5">
      <w:pPr>
        <w:spacing w:after="0" w:line="360" w:lineRule="auto"/>
        <w:ind w:firstLine="709"/>
        <w:rPr>
          <w:rFonts w:ascii="Times New Roman" w:hAnsi="Times New Roman"/>
          <w:sz w:val="28"/>
          <w:szCs w:val="28"/>
        </w:rPr>
      </w:pPr>
      <w:r>
        <w:rPr>
          <w:rFonts w:ascii="Times New Roman" w:eastAsia="Times-Roman" w:hAnsi="Times New Roman"/>
          <w:sz w:val="28"/>
          <w:szCs w:val="28"/>
        </w:rPr>
        <w:t xml:space="preserve">6. </w:t>
      </w:r>
      <w:r w:rsidRPr="00101B2A">
        <w:rPr>
          <w:rFonts w:ascii="Times New Roman" w:hAnsi="Times New Roman"/>
          <w:bCs/>
          <w:color w:val="4C4C4C"/>
          <w:sz w:val="28"/>
          <w:szCs w:val="28"/>
        </w:rPr>
        <w:t>В.Ф. Рощина.</w:t>
      </w:r>
      <w:r w:rsidRPr="00101B2A">
        <w:rPr>
          <w:rFonts w:ascii="Times New Roman" w:hAnsi="Times New Roman"/>
          <w:sz w:val="28"/>
          <w:szCs w:val="28"/>
        </w:rPr>
        <w:t>Методический журнал. Регламентация банковских операций. Документы и комментарии №5/2009</w:t>
      </w:r>
      <w:r>
        <w:rPr>
          <w:rFonts w:ascii="Times New Roman" w:hAnsi="Times New Roman"/>
          <w:sz w:val="28"/>
          <w:szCs w:val="28"/>
        </w:rPr>
        <w:t>.</w:t>
      </w:r>
    </w:p>
    <w:p w:rsidR="00EE47B3" w:rsidRDefault="00EE47B3" w:rsidP="001F7DC5">
      <w:pPr>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7.</w:t>
      </w:r>
      <w:r w:rsidRPr="005E5D82">
        <w:rPr>
          <w:rFonts w:ascii="Times New Roman" w:eastAsia="Times-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айт ЦБ РФ</w:t>
      </w:r>
      <w:r w:rsidRPr="00B20A6D">
        <w:rPr>
          <w:rFonts w:ascii="Times New Roman" w:hAnsi="Times New Roman"/>
          <w:sz w:val="28"/>
          <w:szCs w:val="28"/>
        </w:rPr>
        <w:t xml:space="preserve"> /</w:t>
      </w:r>
      <w:r>
        <w:t xml:space="preserve"> </w:t>
      </w:r>
      <w:r>
        <w:rPr>
          <w:rFonts w:ascii="Times New Roman" w:hAnsi="Times New Roman"/>
          <w:sz w:val="28"/>
          <w:szCs w:val="28"/>
          <w:lang w:val="en-US"/>
        </w:rPr>
        <w:t>www</w:t>
      </w:r>
      <w:r w:rsidRPr="00B20A6D">
        <w:rPr>
          <w:rFonts w:ascii="Times New Roman" w:hAnsi="Times New Roman"/>
          <w:sz w:val="28"/>
          <w:szCs w:val="28"/>
        </w:rPr>
        <w:t>.</w:t>
      </w:r>
      <w:r>
        <w:rPr>
          <w:rFonts w:ascii="Times New Roman" w:hAnsi="Times New Roman"/>
          <w:sz w:val="28"/>
          <w:szCs w:val="28"/>
          <w:lang w:val="en-US"/>
        </w:rPr>
        <w:t>cbr</w:t>
      </w:r>
      <w:r w:rsidRPr="00B20A6D">
        <w:rPr>
          <w:rFonts w:ascii="Times New Roman" w:hAnsi="Times New Roman"/>
          <w:sz w:val="28"/>
          <w:szCs w:val="28"/>
        </w:rPr>
        <w:t>.</w:t>
      </w:r>
      <w:r>
        <w:rPr>
          <w:rFonts w:ascii="Times New Roman" w:hAnsi="Times New Roman"/>
          <w:sz w:val="28"/>
          <w:szCs w:val="28"/>
          <w:lang w:val="en-US"/>
        </w:rPr>
        <w:t>ru</w:t>
      </w:r>
      <w:r w:rsidRPr="00B20A6D">
        <w:rPr>
          <w:rFonts w:ascii="Times New Roman" w:hAnsi="Times New Roman"/>
          <w:sz w:val="28"/>
          <w:szCs w:val="28"/>
        </w:rPr>
        <w:t>/</w:t>
      </w:r>
      <w:r>
        <w:rPr>
          <w:rFonts w:ascii="Times New Roman" w:eastAsia="Times-Roman" w:hAnsi="Times New Roman"/>
          <w:sz w:val="28"/>
          <w:szCs w:val="28"/>
        </w:rPr>
        <w:t>.</w:t>
      </w:r>
    </w:p>
    <w:p w:rsidR="00EE47B3" w:rsidRPr="00B20A6D" w:rsidRDefault="00EE47B3" w:rsidP="001F7DC5">
      <w:pPr>
        <w:spacing w:after="0" w:line="360" w:lineRule="auto"/>
        <w:ind w:firstLine="709"/>
        <w:rPr>
          <w:rFonts w:ascii="Times New Roman" w:eastAsia="Times-Roman" w:hAnsi="Times New Roman"/>
          <w:sz w:val="28"/>
          <w:szCs w:val="28"/>
        </w:rPr>
      </w:pPr>
      <w:r>
        <w:rPr>
          <w:rFonts w:ascii="Times New Roman" w:eastAsia="Times-Roman" w:hAnsi="Times New Roman"/>
          <w:sz w:val="28"/>
          <w:szCs w:val="28"/>
        </w:rPr>
        <w:t>8.</w:t>
      </w:r>
      <w:r w:rsidRPr="005E5D82">
        <w:rPr>
          <w:rFonts w:ascii="Times New Roman" w:eastAsia="Times-Roman" w:hAnsi="Times New Roman"/>
          <w:sz w:val="28"/>
          <w:szCs w:val="28"/>
        </w:rPr>
        <w:t xml:space="preserve"> </w:t>
      </w:r>
      <w:r>
        <w:rPr>
          <w:rFonts w:ascii="Times New Roman" w:hAnsi="Times New Roman"/>
          <w:sz w:val="28"/>
          <w:szCs w:val="28"/>
        </w:rPr>
        <w:t>Журнал «Деньги»№42 от 25.10.210год</w:t>
      </w:r>
      <w:r w:rsidRPr="00DD3CBE">
        <w:rPr>
          <w:rFonts w:ascii="Times New Roman" w:eastAsia="Times-Roman" w:hAnsi="Times New Roman"/>
          <w:sz w:val="28"/>
          <w:szCs w:val="28"/>
        </w:rPr>
        <w:t xml:space="preserve"> </w:t>
      </w:r>
    </w:p>
    <w:p w:rsidR="00EE47B3" w:rsidRPr="00286916" w:rsidRDefault="00EE47B3" w:rsidP="00286916">
      <w:pPr>
        <w:spacing w:after="0" w:line="360" w:lineRule="auto"/>
        <w:ind w:firstLine="709"/>
        <w:rPr>
          <w:rFonts w:ascii="Times New Roman" w:hAnsi="Times New Roman"/>
          <w:sz w:val="28"/>
          <w:szCs w:val="28"/>
        </w:rPr>
      </w:pPr>
      <w:r w:rsidRPr="00DD3CBE">
        <w:rPr>
          <w:rFonts w:ascii="Times New Roman" w:eastAsia="Times-Roman" w:hAnsi="Times New Roman"/>
          <w:sz w:val="28"/>
          <w:szCs w:val="28"/>
        </w:rPr>
        <w:t>9.</w:t>
      </w:r>
      <w:r>
        <w:rPr>
          <w:rFonts w:ascii="Times New Roman" w:eastAsia="Times-Roman" w:hAnsi="Times New Roman"/>
          <w:sz w:val="28"/>
          <w:szCs w:val="28"/>
        </w:rPr>
        <w:t>Электронная библиотека образовательных и просветительских изданий.</w:t>
      </w:r>
      <w:r w:rsidRPr="00B20A6D">
        <w:rPr>
          <w:rFonts w:ascii="Times New Roman" w:eastAsia="Times-Roman" w:hAnsi="Times New Roman"/>
          <w:sz w:val="28"/>
          <w:szCs w:val="28"/>
        </w:rPr>
        <w:t>/</w:t>
      </w:r>
      <w:r w:rsidRPr="00DD3CBE">
        <w:t xml:space="preserve"> </w:t>
      </w:r>
      <w:r w:rsidRPr="00A135B5">
        <w:rPr>
          <w:rFonts w:ascii="Times New Roman" w:hAnsi="Times New Roman"/>
          <w:sz w:val="28"/>
          <w:szCs w:val="28"/>
        </w:rPr>
        <w:t>www.iqlib.ru</w:t>
      </w:r>
      <w:r>
        <w:rPr>
          <w:lang w:val="en-US"/>
        </w:rPr>
        <w:t>/</w:t>
      </w:r>
      <w:bookmarkStart w:id="0" w:name="_GoBack"/>
      <w:bookmarkEnd w:id="0"/>
    </w:p>
    <w:sectPr w:rsidR="00EE47B3" w:rsidRPr="00286916" w:rsidSect="00DD615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B3" w:rsidRDefault="00EE47B3" w:rsidP="00DD615E">
      <w:pPr>
        <w:spacing w:after="0" w:line="240" w:lineRule="auto"/>
      </w:pPr>
      <w:r>
        <w:separator/>
      </w:r>
    </w:p>
  </w:endnote>
  <w:endnote w:type="continuationSeparator" w:id="0">
    <w:p w:rsidR="00EE47B3" w:rsidRDefault="00EE47B3" w:rsidP="00DD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B3" w:rsidRDefault="00EE47B3" w:rsidP="00DD615E">
      <w:pPr>
        <w:spacing w:after="0" w:line="240" w:lineRule="auto"/>
      </w:pPr>
      <w:r>
        <w:separator/>
      </w:r>
    </w:p>
  </w:footnote>
  <w:footnote w:type="continuationSeparator" w:id="0">
    <w:p w:rsidR="00EE47B3" w:rsidRDefault="00EE47B3" w:rsidP="00DD6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B3" w:rsidRDefault="00EE47B3">
    <w:pPr>
      <w:pStyle w:val="a3"/>
      <w:jc w:val="center"/>
    </w:pPr>
    <w:r>
      <w:fldChar w:fldCharType="begin"/>
    </w:r>
    <w:r>
      <w:instrText xml:space="preserve"> PAGE   \* MERGEFORMAT </w:instrText>
    </w:r>
    <w:r>
      <w:fldChar w:fldCharType="separate"/>
    </w:r>
    <w:r w:rsidR="008D7EB2">
      <w:rPr>
        <w:noProof/>
      </w:rPr>
      <w:t>1</w:t>
    </w:r>
    <w:r>
      <w:fldChar w:fldCharType="end"/>
    </w:r>
  </w:p>
  <w:p w:rsidR="00EE47B3" w:rsidRDefault="00EE47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89B"/>
    <w:multiLevelType w:val="hybridMultilevel"/>
    <w:tmpl w:val="9556A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2A4B02"/>
    <w:multiLevelType w:val="multilevel"/>
    <w:tmpl w:val="7A9E783C"/>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F991C10"/>
    <w:multiLevelType w:val="hybridMultilevel"/>
    <w:tmpl w:val="9ADC5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FC773A"/>
    <w:multiLevelType w:val="hybridMultilevel"/>
    <w:tmpl w:val="A1E2D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02778F"/>
    <w:multiLevelType w:val="hybridMultilevel"/>
    <w:tmpl w:val="0CE28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800A9B"/>
    <w:multiLevelType w:val="multilevel"/>
    <w:tmpl w:val="CE32FAE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0D364D1"/>
    <w:multiLevelType w:val="multilevel"/>
    <w:tmpl w:val="CB2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657E1"/>
    <w:multiLevelType w:val="hybridMultilevel"/>
    <w:tmpl w:val="2D08F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4D1873"/>
    <w:multiLevelType w:val="hybridMultilevel"/>
    <w:tmpl w:val="987427B0"/>
    <w:lvl w:ilvl="0" w:tplc="A858D0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CB13332"/>
    <w:multiLevelType w:val="hybridMultilevel"/>
    <w:tmpl w:val="53904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A74AC"/>
    <w:multiLevelType w:val="hybridMultilevel"/>
    <w:tmpl w:val="74F43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420710"/>
    <w:multiLevelType w:val="hybridMultilevel"/>
    <w:tmpl w:val="7F0A2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5D6053"/>
    <w:multiLevelType w:val="hybridMultilevel"/>
    <w:tmpl w:val="145C7A3E"/>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3">
    <w:nsid w:val="39C04967"/>
    <w:multiLevelType w:val="hybridMultilevel"/>
    <w:tmpl w:val="8A984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2821BB"/>
    <w:multiLevelType w:val="hybridMultilevel"/>
    <w:tmpl w:val="57CCC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BA56E5"/>
    <w:multiLevelType w:val="hybridMultilevel"/>
    <w:tmpl w:val="B8EA7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A33E52"/>
    <w:multiLevelType w:val="multilevel"/>
    <w:tmpl w:val="E0523CFA"/>
    <w:lvl w:ilvl="0">
      <w:start w:val="1"/>
      <w:numFmt w:val="decimal"/>
      <w:pStyle w:val="1"/>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7">
    <w:nsid w:val="49811018"/>
    <w:multiLevelType w:val="hybridMultilevel"/>
    <w:tmpl w:val="5ACA7B5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80872FE"/>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3451518"/>
    <w:multiLevelType w:val="hybridMultilevel"/>
    <w:tmpl w:val="100017A6"/>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6BE6410"/>
    <w:multiLevelType w:val="hybridMultilevel"/>
    <w:tmpl w:val="2C32E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59522C"/>
    <w:multiLevelType w:val="hybridMultilevel"/>
    <w:tmpl w:val="4A6EE81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C97288D"/>
    <w:multiLevelType w:val="hybridMultilevel"/>
    <w:tmpl w:val="EA64B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5B2E4E"/>
    <w:multiLevelType w:val="hybridMultilevel"/>
    <w:tmpl w:val="257EA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
  </w:num>
  <w:num w:numId="4">
    <w:abstractNumId w:val="22"/>
  </w:num>
  <w:num w:numId="5">
    <w:abstractNumId w:val="23"/>
  </w:num>
  <w:num w:numId="6">
    <w:abstractNumId w:val="0"/>
  </w:num>
  <w:num w:numId="7">
    <w:abstractNumId w:val="12"/>
  </w:num>
  <w:num w:numId="8">
    <w:abstractNumId w:val="11"/>
  </w:num>
  <w:num w:numId="9">
    <w:abstractNumId w:val="21"/>
  </w:num>
  <w:num w:numId="10">
    <w:abstractNumId w:val="19"/>
  </w:num>
  <w:num w:numId="11">
    <w:abstractNumId w:val="17"/>
  </w:num>
  <w:num w:numId="12">
    <w:abstractNumId w:val="8"/>
  </w:num>
  <w:num w:numId="13">
    <w:abstractNumId w:val="3"/>
  </w:num>
  <w:num w:numId="14">
    <w:abstractNumId w:val="7"/>
  </w:num>
  <w:num w:numId="15">
    <w:abstractNumId w:val="4"/>
  </w:num>
  <w:num w:numId="16">
    <w:abstractNumId w:val="10"/>
  </w:num>
  <w:num w:numId="17">
    <w:abstractNumId w:val="15"/>
  </w:num>
  <w:num w:numId="18">
    <w:abstractNumId w:val="9"/>
  </w:num>
  <w:num w:numId="19">
    <w:abstractNumId w:val="20"/>
  </w:num>
  <w:num w:numId="20">
    <w:abstractNumId w:val="2"/>
  </w:num>
  <w:num w:numId="21">
    <w:abstractNumId w:val="14"/>
  </w:num>
  <w:num w:numId="22">
    <w:abstractNumId w:val="13"/>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491"/>
    <w:rsid w:val="00027DFF"/>
    <w:rsid w:val="00037DEE"/>
    <w:rsid w:val="0006483D"/>
    <w:rsid w:val="00067CF9"/>
    <w:rsid w:val="000D1CB4"/>
    <w:rsid w:val="00101B2A"/>
    <w:rsid w:val="001501AF"/>
    <w:rsid w:val="001812B7"/>
    <w:rsid w:val="001F7DC5"/>
    <w:rsid w:val="0021266A"/>
    <w:rsid w:val="00220903"/>
    <w:rsid w:val="002378E9"/>
    <w:rsid w:val="0024384C"/>
    <w:rsid w:val="00264937"/>
    <w:rsid w:val="00286916"/>
    <w:rsid w:val="00324DE0"/>
    <w:rsid w:val="00331112"/>
    <w:rsid w:val="00346D33"/>
    <w:rsid w:val="00351C93"/>
    <w:rsid w:val="00477EC8"/>
    <w:rsid w:val="00482EC9"/>
    <w:rsid w:val="004B6C77"/>
    <w:rsid w:val="004F72DE"/>
    <w:rsid w:val="0053670C"/>
    <w:rsid w:val="005969B7"/>
    <w:rsid w:val="005A7E31"/>
    <w:rsid w:val="005E5D82"/>
    <w:rsid w:val="006531C9"/>
    <w:rsid w:val="006B6A1B"/>
    <w:rsid w:val="006D02C8"/>
    <w:rsid w:val="006F0D5E"/>
    <w:rsid w:val="007237E0"/>
    <w:rsid w:val="00773BC2"/>
    <w:rsid w:val="007B7316"/>
    <w:rsid w:val="007D0938"/>
    <w:rsid w:val="007F6C2E"/>
    <w:rsid w:val="0081282C"/>
    <w:rsid w:val="008675E8"/>
    <w:rsid w:val="00886467"/>
    <w:rsid w:val="008B682C"/>
    <w:rsid w:val="008D7EB2"/>
    <w:rsid w:val="00925491"/>
    <w:rsid w:val="00942E91"/>
    <w:rsid w:val="0098061D"/>
    <w:rsid w:val="00A135B5"/>
    <w:rsid w:val="00A5386F"/>
    <w:rsid w:val="00A810F7"/>
    <w:rsid w:val="00B151C2"/>
    <w:rsid w:val="00B20A6D"/>
    <w:rsid w:val="00B44B33"/>
    <w:rsid w:val="00B9023E"/>
    <w:rsid w:val="00BC1C8B"/>
    <w:rsid w:val="00BC6CAE"/>
    <w:rsid w:val="00BF2E4A"/>
    <w:rsid w:val="00C11819"/>
    <w:rsid w:val="00C17C61"/>
    <w:rsid w:val="00C73CDE"/>
    <w:rsid w:val="00CA067E"/>
    <w:rsid w:val="00D50E8A"/>
    <w:rsid w:val="00D53096"/>
    <w:rsid w:val="00D80F83"/>
    <w:rsid w:val="00DB35A0"/>
    <w:rsid w:val="00DD3CBE"/>
    <w:rsid w:val="00DD615E"/>
    <w:rsid w:val="00E96DAA"/>
    <w:rsid w:val="00E97302"/>
    <w:rsid w:val="00ED770B"/>
    <w:rsid w:val="00EE47B3"/>
    <w:rsid w:val="00F231F5"/>
    <w:rsid w:val="00F61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65CF01-AEB4-480E-861A-9E202F8C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67E"/>
    <w:pPr>
      <w:spacing w:after="200" w:line="276" w:lineRule="auto"/>
    </w:pPr>
    <w:rPr>
      <w:sz w:val="22"/>
      <w:szCs w:val="22"/>
    </w:rPr>
  </w:style>
  <w:style w:type="paragraph" w:styleId="1">
    <w:name w:val="heading 1"/>
    <w:basedOn w:val="a"/>
    <w:next w:val="a"/>
    <w:link w:val="10"/>
    <w:qFormat/>
    <w:rsid w:val="00925491"/>
    <w:pPr>
      <w:keepNext/>
      <w:keepLines/>
      <w:numPr>
        <w:numId w:val="2"/>
      </w:numPr>
      <w:spacing w:before="480" w:after="0"/>
      <w:outlineLvl w:val="0"/>
    </w:pPr>
    <w:rPr>
      <w:rFonts w:ascii="Cambria" w:hAnsi="Cambria"/>
      <w:b/>
      <w:bCs/>
      <w:color w:val="365F91"/>
      <w:sz w:val="28"/>
      <w:szCs w:val="28"/>
    </w:rPr>
  </w:style>
  <w:style w:type="paragraph" w:styleId="2">
    <w:name w:val="heading 2"/>
    <w:basedOn w:val="a"/>
    <w:next w:val="a"/>
    <w:link w:val="20"/>
    <w:qFormat/>
    <w:rsid w:val="00925491"/>
    <w:pPr>
      <w:keepNext/>
      <w:keepLines/>
      <w:numPr>
        <w:ilvl w:val="1"/>
        <w:numId w:val="2"/>
      </w:numPr>
      <w:spacing w:before="200" w:after="0"/>
      <w:outlineLvl w:val="1"/>
    </w:pPr>
    <w:rPr>
      <w:rFonts w:ascii="Cambria" w:hAnsi="Cambria"/>
      <w:b/>
      <w:bCs/>
      <w:color w:val="4F81BD"/>
      <w:sz w:val="26"/>
      <w:szCs w:val="26"/>
    </w:rPr>
  </w:style>
  <w:style w:type="paragraph" w:styleId="3">
    <w:name w:val="heading 3"/>
    <w:basedOn w:val="a"/>
    <w:next w:val="a"/>
    <w:link w:val="30"/>
    <w:qFormat/>
    <w:rsid w:val="00925491"/>
    <w:pPr>
      <w:keepNext/>
      <w:keepLines/>
      <w:numPr>
        <w:ilvl w:val="2"/>
        <w:numId w:val="2"/>
      </w:numPr>
      <w:spacing w:before="200" w:after="0"/>
      <w:outlineLvl w:val="2"/>
    </w:pPr>
    <w:rPr>
      <w:rFonts w:ascii="Cambria" w:hAnsi="Cambria"/>
      <w:b/>
      <w:bCs/>
      <w:color w:val="4F81BD"/>
    </w:rPr>
  </w:style>
  <w:style w:type="paragraph" w:styleId="4">
    <w:name w:val="heading 4"/>
    <w:basedOn w:val="a"/>
    <w:next w:val="a"/>
    <w:link w:val="40"/>
    <w:qFormat/>
    <w:rsid w:val="00925491"/>
    <w:pPr>
      <w:keepNext/>
      <w:keepLines/>
      <w:numPr>
        <w:ilvl w:val="3"/>
        <w:numId w:val="2"/>
      </w:numPr>
      <w:spacing w:before="200" w:after="0"/>
      <w:outlineLvl w:val="3"/>
    </w:pPr>
    <w:rPr>
      <w:rFonts w:ascii="Cambria" w:hAnsi="Cambria"/>
      <w:b/>
      <w:bCs/>
      <w:i/>
      <w:iCs/>
      <w:color w:val="4F81BD"/>
    </w:rPr>
  </w:style>
  <w:style w:type="paragraph" w:styleId="5">
    <w:name w:val="heading 5"/>
    <w:basedOn w:val="a"/>
    <w:next w:val="a"/>
    <w:link w:val="50"/>
    <w:qFormat/>
    <w:rsid w:val="00925491"/>
    <w:pPr>
      <w:keepNext/>
      <w:keepLines/>
      <w:numPr>
        <w:ilvl w:val="4"/>
        <w:numId w:val="2"/>
      </w:numPr>
      <w:spacing w:before="200" w:after="0"/>
      <w:outlineLvl w:val="4"/>
    </w:pPr>
    <w:rPr>
      <w:rFonts w:ascii="Cambria" w:hAnsi="Cambria"/>
      <w:color w:val="243F60"/>
    </w:rPr>
  </w:style>
  <w:style w:type="paragraph" w:styleId="6">
    <w:name w:val="heading 6"/>
    <w:basedOn w:val="a"/>
    <w:next w:val="a"/>
    <w:link w:val="60"/>
    <w:qFormat/>
    <w:rsid w:val="00925491"/>
    <w:pPr>
      <w:keepNext/>
      <w:keepLines/>
      <w:numPr>
        <w:ilvl w:val="5"/>
        <w:numId w:val="2"/>
      </w:numPr>
      <w:spacing w:before="200" w:after="0"/>
      <w:outlineLvl w:val="5"/>
    </w:pPr>
    <w:rPr>
      <w:rFonts w:ascii="Cambria" w:hAnsi="Cambria"/>
      <w:i/>
      <w:iCs/>
      <w:color w:val="243F60"/>
    </w:rPr>
  </w:style>
  <w:style w:type="paragraph" w:styleId="7">
    <w:name w:val="heading 7"/>
    <w:basedOn w:val="a"/>
    <w:next w:val="a"/>
    <w:link w:val="70"/>
    <w:qFormat/>
    <w:rsid w:val="00925491"/>
    <w:pPr>
      <w:keepNext/>
      <w:keepLines/>
      <w:numPr>
        <w:ilvl w:val="6"/>
        <w:numId w:val="2"/>
      </w:numPr>
      <w:spacing w:before="200" w:after="0"/>
      <w:outlineLvl w:val="6"/>
    </w:pPr>
    <w:rPr>
      <w:rFonts w:ascii="Cambria" w:hAnsi="Cambria"/>
      <w:i/>
      <w:iCs/>
      <w:color w:val="404040"/>
    </w:rPr>
  </w:style>
  <w:style w:type="paragraph" w:styleId="8">
    <w:name w:val="heading 8"/>
    <w:basedOn w:val="a"/>
    <w:next w:val="a"/>
    <w:link w:val="80"/>
    <w:qFormat/>
    <w:rsid w:val="00925491"/>
    <w:pPr>
      <w:keepNext/>
      <w:keepLines/>
      <w:numPr>
        <w:ilvl w:val="7"/>
        <w:numId w:val="2"/>
      </w:numPr>
      <w:spacing w:before="200" w:after="0"/>
      <w:outlineLvl w:val="7"/>
    </w:pPr>
    <w:rPr>
      <w:rFonts w:ascii="Cambria" w:hAnsi="Cambria"/>
      <w:color w:val="404040"/>
      <w:sz w:val="20"/>
      <w:szCs w:val="20"/>
    </w:rPr>
  </w:style>
  <w:style w:type="paragraph" w:styleId="9">
    <w:name w:val="heading 9"/>
    <w:basedOn w:val="a"/>
    <w:next w:val="a"/>
    <w:link w:val="90"/>
    <w:qFormat/>
    <w:rsid w:val="00925491"/>
    <w:pPr>
      <w:keepNext/>
      <w:keepLines/>
      <w:numPr>
        <w:ilvl w:val="8"/>
        <w:numId w:val="2"/>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925491"/>
    <w:pPr>
      <w:ind w:left="720"/>
      <w:contextualSpacing/>
    </w:pPr>
  </w:style>
  <w:style w:type="character" w:customStyle="1" w:styleId="10">
    <w:name w:val="Заголовок 1 Знак"/>
    <w:basedOn w:val="a0"/>
    <w:link w:val="1"/>
    <w:locked/>
    <w:rsid w:val="00925491"/>
    <w:rPr>
      <w:rFonts w:ascii="Cambria" w:hAnsi="Cambria" w:cs="Times New Roman"/>
      <w:b/>
      <w:bCs/>
      <w:color w:val="365F91"/>
      <w:sz w:val="28"/>
      <w:szCs w:val="28"/>
    </w:rPr>
  </w:style>
  <w:style w:type="character" w:customStyle="1" w:styleId="20">
    <w:name w:val="Заголовок 2 Знак"/>
    <w:basedOn w:val="a0"/>
    <w:link w:val="2"/>
    <w:semiHidden/>
    <w:locked/>
    <w:rsid w:val="00925491"/>
    <w:rPr>
      <w:rFonts w:ascii="Cambria" w:hAnsi="Cambria" w:cs="Times New Roman"/>
      <w:b/>
      <w:bCs/>
      <w:color w:val="4F81BD"/>
      <w:sz w:val="26"/>
      <w:szCs w:val="26"/>
    </w:rPr>
  </w:style>
  <w:style w:type="character" w:customStyle="1" w:styleId="30">
    <w:name w:val="Заголовок 3 Знак"/>
    <w:basedOn w:val="a0"/>
    <w:link w:val="3"/>
    <w:semiHidden/>
    <w:locked/>
    <w:rsid w:val="00925491"/>
    <w:rPr>
      <w:rFonts w:ascii="Cambria" w:hAnsi="Cambria" w:cs="Times New Roman"/>
      <w:b/>
      <w:bCs/>
      <w:color w:val="4F81BD"/>
    </w:rPr>
  </w:style>
  <w:style w:type="character" w:customStyle="1" w:styleId="40">
    <w:name w:val="Заголовок 4 Знак"/>
    <w:basedOn w:val="a0"/>
    <w:link w:val="4"/>
    <w:semiHidden/>
    <w:locked/>
    <w:rsid w:val="00925491"/>
    <w:rPr>
      <w:rFonts w:ascii="Cambria" w:hAnsi="Cambria" w:cs="Times New Roman"/>
      <w:b/>
      <w:bCs/>
      <w:i/>
      <w:iCs/>
      <w:color w:val="4F81BD"/>
    </w:rPr>
  </w:style>
  <w:style w:type="character" w:customStyle="1" w:styleId="50">
    <w:name w:val="Заголовок 5 Знак"/>
    <w:basedOn w:val="a0"/>
    <w:link w:val="5"/>
    <w:semiHidden/>
    <w:locked/>
    <w:rsid w:val="00925491"/>
    <w:rPr>
      <w:rFonts w:ascii="Cambria" w:hAnsi="Cambria" w:cs="Times New Roman"/>
      <w:color w:val="243F60"/>
    </w:rPr>
  </w:style>
  <w:style w:type="character" w:customStyle="1" w:styleId="60">
    <w:name w:val="Заголовок 6 Знак"/>
    <w:basedOn w:val="a0"/>
    <w:link w:val="6"/>
    <w:semiHidden/>
    <w:locked/>
    <w:rsid w:val="00925491"/>
    <w:rPr>
      <w:rFonts w:ascii="Cambria" w:hAnsi="Cambria" w:cs="Times New Roman"/>
      <w:i/>
      <w:iCs/>
      <w:color w:val="243F60"/>
    </w:rPr>
  </w:style>
  <w:style w:type="character" w:customStyle="1" w:styleId="70">
    <w:name w:val="Заголовок 7 Знак"/>
    <w:basedOn w:val="a0"/>
    <w:link w:val="7"/>
    <w:semiHidden/>
    <w:locked/>
    <w:rsid w:val="00925491"/>
    <w:rPr>
      <w:rFonts w:ascii="Cambria" w:hAnsi="Cambria" w:cs="Times New Roman"/>
      <w:i/>
      <w:iCs/>
      <w:color w:val="404040"/>
    </w:rPr>
  </w:style>
  <w:style w:type="character" w:customStyle="1" w:styleId="80">
    <w:name w:val="Заголовок 8 Знак"/>
    <w:basedOn w:val="a0"/>
    <w:link w:val="8"/>
    <w:semiHidden/>
    <w:locked/>
    <w:rsid w:val="00925491"/>
    <w:rPr>
      <w:rFonts w:ascii="Cambria" w:hAnsi="Cambria" w:cs="Times New Roman"/>
      <w:color w:val="404040"/>
      <w:sz w:val="20"/>
      <w:szCs w:val="20"/>
    </w:rPr>
  </w:style>
  <w:style w:type="character" w:customStyle="1" w:styleId="90">
    <w:name w:val="Заголовок 9 Знак"/>
    <w:basedOn w:val="a0"/>
    <w:link w:val="9"/>
    <w:semiHidden/>
    <w:locked/>
    <w:rsid w:val="00925491"/>
    <w:rPr>
      <w:rFonts w:ascii="Cambria" w:hAnsi="Cambria" w:cs="Times New Roman"/>
      <w:i/>
      <w:iCs/>
      <w:color w:val="404040"/>
      <w:sz w:val="20"/>
      <w:szCs w:val="20"/>
    </w:rPr>
  </w:style>
  <w:style w:type="paragraph" w:styleId="a3">
    <w:name w:val="header"/>
    <w:basedOn w:val="a"/>
    <w:link w:val="a4"/>
    <w:rsid w:val="00DD615E"/>
    <w:pPr>
      <w:tabs>
        <w:tab w:val="center" w:pos="4677"/>
        <w:tab w:val="right" w:pos="9355"/>
      </w:tabs>
      <w:spacing w:after="0" w:line="240" w:lineRule="auto"/>
    </w:pPr>
  </w:style>
  <w:style w:type="character" w:customStyle="1" w:styleId="a4">
    <w:name w:val="Верхній колонтитул Знак"/>
    <w:basedOn w:val="a0"/>
    <w:link w:val="a3"/>
    <w:locked/>
    <w:rsid w:val="00DD615E"/>
    <w:rPr>
      <w:rFonts w:cs="Times New Roman"/>
    </w:rPr>
  </w:style>
  <w:style w:type="paragraph" w:styleId="a5">
    <w:name w:val="footer"/>
    <w:basedOn w:val="a"/>
    <w:link w:val="a6"/>
    <w:semiHidden/>
    <w:rsid w:val="00DD615E"/>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DD615E"/>
    <w:rPr>
      <w:rFonts w:cs="Times New Roman"/>
    </w:rPr>
  </w:style>
  <w:style w:type="paragraph" w:styleId="a7">
    <w:name w:val="Normal (Web)"/>
    <w:basedOn w:val="a"/>
    <w:semiHidden/>
    <w:rsid w:val="00BF2E4A"/>
    <w:pPr>
      <w:spacing w:before="100" w:beforeAutospacing="1" w:after="100" w:afterAutospacing="1" w:line="240" w:lineRule="auto"/>
    </w:pPr>
    <w:rPr>
      <w:rFonts w:ascii="Times New Roman" w:hAnsi="Times New Roman"/>
      <w:sz w:val="24"/>
      <w:szCs w:val="24"/>
    </w:rPr>
  </w:style>
  <w:style w:type="character" w:styleId="a8">
    <w:name w:val="Hyperlink"/>
    <w:basedOn w:val="a0"/>
    <w:rsid w:val="00DD3CBE"/>
    <w:rPr>
      <w:rFonts w:cs="Times New Roman"/>
      <w:color w:val="0000FF"/>
      <w:u w:val="single"/>
    </w:rPr>
  </w:style>
  <w:style w:type="character" w:customStyle="1" w:styleId="apple-style-span">
    <w:name w:val="apple-style-span"/>
    <w:basedOn w:val="a0"/>
    <w:rsid w:val="004B6C77"/>
    <w:rPr>
      <w:rFonts w:cs="Times New Roman"/>
    </w:rPr>
  </w:style>
  <w:style w:type="character" w:customStyle="1" w:styleId="apple-converted-space">
    <w:name w:val="apple-converted-space"/>
    <w:basedOn w:val="a0"/>
    <w:rsid w:val="004B6C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6625</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44300</CharactersWithSpaces>
  <SharedDoc>false</SharedDoc>
  <HLinks>
    <vt:vector size="6" baseType="variant">
      <vt:variant>
        <vt:i4>1114131</vt:i4>
      </vt:variant>
      <vt:variant>
        <vt:i4>0</vt:i4>
      </vt:variant>
      <vt:variant>
        <vt:i4>0</vt:i4>
      </vt:variant>
      <vt:variant>
        <vt:i4>5</vt:i4>
      </vt:variant>
      <vt:variant>
        <vt:lpwstr>http://www.iqlib.ru/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Irina</cp:lastModifiedBy>
  <cp:revision>2</cp:revision>
  <dcterms:created xsi:type="dcterms:W3CDTF">2014-10-31T18:15:00Z</dcterms:created>
  <dcterms:modified xsi:type="dcterms:W3CDTF">2014-10-31T18:15:00Z</dcterms:modified>
</cp:coreProperties>
</file>