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47" w:rsidRDefault="00470047" w:rsidP="00026A02">
      <w:pPr>
        <w:pStyle w:val="10"/>
        <w:jc w:val="center"/>
      </w:pPr>
    </w:p>
    <w:p w:rsidR="001F6F68" w:rsidRPr="00026A02" w:rsidRDefault="001F6F68" w:rsidP="00026A02">
      <w:pPr>
        <w:pStyle w:val="10"/>
        <w:jc w:val="center"/>
      </w:pPr>
      <w:r w:rsidRPr="00026A02">
        <w:t>Содержание</w:t>
      </w:r>
    </w:p>
    <w:p w:rsidR="001F6F68" w:rsidRDefault="001F6F68" w:rsidP="00026A02">
      <w:pPr>
        <w:pStyle w:val="10"/>
      </w:pPr>
    </w:p>
    <w:p w:rsidR="00026A02" w:rsidRPr="00026A02" w:rsidRDefault="00026A02" w:rsidP="00026A02"/>
    <w:p w:rsidR="001F6F68" w:rsidRPr="001F6F68" w:rsidRDefault="001F6F68" w:rsidP="00026A02">
      <w:pPr>
        <w:pStyle w:val="10"/>
        <w:rPr>
          <w:noProof/>
        </w:rPr>
      </w:pPr>
      <w:r w:rsidRPr="001F6F68">
        <w:fldChar w:fldCharType="begin"/>
      </w:r>
      <w:r w:rsidRPr="001F6F68">
        <w:instrText xml:space="preserve"> TOC \o "1-2" \h \z \u </w:instrText>
      </w:r>
      <w:r w:rsidRPr="001F6F68">
        <w:fldChar w:fldCharType="separate"/>
      </w:r>
      <w:hyperlink w:anchor="_Toc233124574" w:history="1">
        <w:r w:rsidRPr="001F6F68">
          <w:rPr>
            <w:rStyle w:val="a6"/>
            <w:noProof/>
          </w:rPr>
          <w:t>ВВЕДЕНИЕ</w:t>
        </w:r>
        <w:r w:rsidRPr="001F6F68">
          <w:rPr>
            <w:noProof/>
            <w:webHidden/>
          </w:rPr>
          <w:tab/>
        </w:r>
        <w:r w:rsidRPr="001F6F68">
          <w:rPr>
            <w:noProof/>
            <w:webHidden/>
          </w:rPr>
          <w:fldChar w:fldCharType="begin"/>
        </w:r>
        <w:r w:rsidRPr="001F6F68">
          <w:rPr>
            <w:noProof/>
            <w:webHidden/>
          </w:rPr>
          <w:instrText xml:space="preserve"> PAGEREF _Toc233124574 \h </w:instrText>
        </w:r>
        <w:r w:rsidRPr="001F6F68">
          <w:rPr>
            <w:noProof/>
            <w:webHidden/>
          </w:rPr>
        </w:r>
        <w:r w:rsidRPr="001F6F68">
          <w:rPr>
            <w:noProof/>
            <w:webHidden/>
          </w:rPr>
          <w:fldChar w:fldCharType="separate"/>
        </w:r>
        <w:r w:rsidR="00DA2779">
          <w:rPr>
            <w:noProof/>
            <w:webHidden/>
          </w:rPr>
          <w:t>3</w:t>
        </w:r>
        <w:r w:rsidRPr="001F6F68">
          <w:rPr>
            <w:noProof/>
            <w:webHidden/>
          </w:rPr>
          <w:fldChar w:fldCharType="end"/>
        </w:r>
      </w:hyperlink>
    </w:p>
    <w:p w:rsidR="001F6F68" w:rsidRPr="001F6F68" w:rsidRDefault="001A7CE3" w:rsidP="00026A02">
      <w:pPr>
        <w:pStyle w:val="10"/>
        <w:rPr>
          <w:noProof/>
        </w:rPr>
      </w:pPr>
      <w:hyperlink w:anchor="_Toc233124575" w:history="1">
        <w:r w:rsidR="001F6F68" w:rsidRPr="001F6F68">
          <w:rPr>
            <w:rStyle w:val="a6"/>
            <w:noProof/>
          </w:rPr>
          <w:t>Глава 1. СУЩНОСТЬ ФОНДОВОГО РЫНКА И ЕГО РОЛЬ В ДЕЯТЕЛЬНОСТИ КОММЕРЧЕСКИХ БАНКОВ</w:t>
        </w:r>
        <w:r w:rsidR="001F6F68" w:rsidRPr="001F6F68">
          <w:rPr>
            <w:noProof/>
            <w:webHidden/>
          </w:rPr>
          <w:tab/>
        </w:r>
        <w:r w:rsidR="001F6F68" w:rsidRPr="001F6F68">
          <w:rPr>
            <w:noProof/>
            <w:webHidden/>
          </w:rPr>
          <w:fldChar w:fldCharType="begin"/>
        </w:r>
        <w:r w:rsidR="001F6F68" w:rsidRPr="001F6F68">
          <w:rPr>
            <w:noProof/>
            <w:webHidden/>
          </w:rPr>
          <w:instrText xml:space="preserve"> PAGEREF _Toc233124575 \h </w:instrText>
        </w:r>
        <w:r w:rsidR="001F6F68" w:rsidRPr="001F6F68">
          <w:rPr>
            <w:noProof/>
            <w:webHidden/>
          </w:rPr>
        </w:r>
        <w:r w:rsidR="001F6F68" w:rsidRPr="001F6F68">
          <w:rPr>
            <w:noProof/>
            <w:webHidden/>
          </w:rPr>
          <w:fldChar w:fldCharType="separate"/>
        </w:r>
        <w:r w:rsidR="00DA2779">
          <w:rPr>
            <w:noProof/>
            <w:webHidden/>
          </w:rPr>
          <w:t>5</w:t>
        </w:r>
        <w:r w:rsidR="001F6F68" w:rsidRPr="001F6F68">
          <w:rPr>
            <w:noProof/>
            <w:webHidden/>
          </w:rPr>
          <w:fldChar w:fldCharType="end"/>
        </w:r>
      </w:hyperlink>
    </w:p>
    <w:p w:rsidR="001F6F68" w:rsidRPr="001F6F68" w:rsidRDefault="001A7CE3">
      <w:pPr>
        <w:pStyle w:val="22"/>
        <w:tabs>
          <w:tab w:val="right" w:leader="dot" w:pos="9627"/>
        </w:tabs>
        <w:rPr>
          <w:noProof/>
          <w:sz w:val="28"/>
          <w:szCs w:val="28"/>
        </w:rPr>
      </w:pPr>
      <w:hyperlink w:anchor="_Toc233124576" w:history="1">
        <w:r w:rsidR="001F6F68" w:rsidRPr="001F6F68">
          <w:rPr>
            <w:rStyle w:val="a6"/>
            <w:noProof/>
            <w:sz w:val="28"/>
            <w:szCs w:val="28"/>
          </w:rPr>
          <w:t>1.1  Понятие фондового рынка, участники фондового рынка, виды ценных бумаг</w:t>
        </w:r>
        <w:r w:rsidR="001F6F68" w:rsidRPr="001F6F68">
          <w:rPr>
            <w:noProof/>
            <w:webHidden/>
            <w:sz w:val="28"/>
            <w:szCs w:val="28"/>
          </w:rPr>
          <w:tab/>
        </w:r>
        <w:r w:rsidR="001F6F68" w:rsidRPr="001F6F68">
          <w:rPr>
            <w:noProof/>
            <w:webHidden/>
            <w:sz w:val="28"/>
            <w:szCs w:val="28"/>
          </w:rPr>
          <w:fldChar w:fldCharType="begin"/>
        </w:r>
        <w:r w:rsidR="001F6F68" w:rsidRPr="001F6F68">
          <w:rPr>
            <w:noProof/>
            <w:webHidden/>
            <w:sz w:val="28"/>
            <w:szCs w:val="28"/>
          </w:rPr>
          <w:instrText xml:space="preserve"> PAGEREF _Toc233124576 \h </w:instrText>
        </w:r>
        <w:r w:rsidR="001F6F68" w:rsidRPr="001F6F68">
          <w:rPr>
            <w:noProof/>
            <w:webHidden/>
            <w:sz w:val="28"/>
            <w:szCs w:val="28"/>
          </w:rPr>
        </w:r>
        <w:r w:rsidR="001F6F68" w:rsidRPr="001F6F68">
          <w:rPr>
            <w:noProof/>
            <w:webHidden/>
            <w:sz w:val="28"/>
            <w:szCs w:val="28"/>
          </w:rPr>
          <w:fldChar w:fldCharType="separate"/>
        </w:r>
        <w:r w:rsidR="00DA2779">
          <w:rPr>
            <w:noProof/>
            <w:webHidden/>
            <w:sz w:val="28"/>
            <w:szCs w:val="28"/>
          </w:rPr>
          <w:t>5</w:t>
        </w:r>
        <w:r w:rsidR="001F6F68" w:rsidRPr="001F6F68">
          <w:rPr>
            <w:noProof/>
            <w:webHidden/>
            <w:sz w:val="28"/>
            <w:szCs w:val="28"/>
          </w:rPr>
          <w:fldChar w:fldCharType="end"/>
        </w:r>
      </w:hyperlink>
    </w:p>
    <w:p w:rsidR="001F6F68" w:rsidRPr="001F6F68" w:rsidRDefault="001A7CE3">
      <w:pPr>
        <w:pStyle w:val="22"/>
        <w:tabs>
          <w:tab w:val="right" w:leader="dot" w:pos="9627"/>
        </w:tabs>
        <w:rPr>
          <w:noProof/>
          <w:sz w:val="28"/>
          <w:szCs w:val="28"/>
        </w:rPr>
      </w:pPr>
      <w:hyperlink w:anchor="_Toc233124579" w:history="1">
        <w:r w:rsidR="001F6F68" w:rsidRPr="001F6F68">
          <w:rPr>
            <w:rStyle w:val="a6"/>
            <w:noProof/>
            <w:sz w:val="28"/>
            <w:szCs w:val="28"/>
          </w:rPr>
          <w:t>1.2 Деятельность коммерческих банков на фондовом рынке</w:t>
        </w:r>
        <w:r w:rsidR="001F6F68" w:rsidRPr="001F6F68">
          <w:rPr>
            <w:noProof/>
            <w:webHidden/>
            <w:sz w:val="28"/>
            <w:szCs w:val="28"/>
          </w:rPr>
          <w:tab/>
        </w:r>
        <w:r w:rsidR="001F6F68" w:rsidRPr="001F6F68">
          <w:rPr>
            <w:noProof/>
            <w:webHidden/>
            <w:sz w:val="28"/>
            <w:szCs w:val="28"/>
          </w:rPr>
          <w:fldChar w:fldCharType="begin"/>
        </w:r>
        <w:r w:rsidR="001F6F68" w:rsidRPr="001F6F68">
          <w:rPr>
            <w:noProof/>
            <w:webHidden/>
            <w:sz w:val="28"/>
            <w:szCs w:val="28"/>
          </w:rPr>
          <w:instrText xml:space="preserve"> PAGEREF _Toc233124579 \h </w:instrText>
        </w:r>
        <w:r w:rsidR="001F6F68" w:rsidRPr="001F6F68">
          <w:rPr>
            <w:noProof/>
            <w:webHidden/>
            <w:sz w:val="28"/>
            <w:szCs w:val="28"/>
          </w:rPr>
        </w:r>
        <w:r w:rsidR="001F6F68" w:rsidRPr="001F6F68">
          <w:rPr>
            <w:noProof/>
            <w:webHidden/>
            <w:sz w:val="28"/>
            <w:szCs w:val="28"/>
          </w:rPr>
          <w:fldChar w:fldCharType="separate"/>
        </w:r>
        <w:r w:rsidR="00DA2779">
          <w:rPr>
            <w:noProof/>
            <w:webHidden/>
            <w:sz w:val="28"/>
            <w:szCs w:val="28"/>
          </w:rPr>
          <w:t>11</w:t>
        </w:r>
        <w:r w:rsidR="001F6F68" w:rsidRPr="001F6F68">
          <w:rPr>
            <w:noProof/>
            <w:webHidden/>
            <w:sz w:val="28"/>
            <w:szCs w:val="28"/>
          </w:rPr>
          <w:fldChar w:fldCharType="end"/>
        </w:r>
      </w:hyperlink>
    </w:p>
    <w:p w:rsidR="001F6F68" w:rsidRPr="001F6F68" w:rsidRDefault="001A7CE3" w:rsidP="00026A02">
      <w:pPr>
        <w:pStyle w:val="10"/>
        <w:rPr>
          <w:noProof/>
        </w:rPr>
      </w:pPr>
      <w:hyperlink w:anchor="_Toc233124580" w:history="1">
        <w:r w:rsidR="001F6F68" w:rsidRPr="001F6F68">
          <w:rPr>
            <w:rStyle w:val="a6"/>
            <w:iCs/>
            <w:noProof/>
          </w:rPr>
          <w:t>Глава 2. ОПЕРАЦИИ БАНКОВ НА ФОНДОВОМ РЫНКЕ</w:t>
        </w:r>
        <w:r w:rsidR="001F6F68" w:rsidRPr="001F6F68">
          <w:rPr>
            <w:noProof/>
            <w:webHidden/>
          </w:rPr>
          <w:tab/>
        </w:r>
        <w:r w:rsidR="001F6F68" w:rsidRPr="001F6F68">
          <w:rPr>
            <w:noProof/>
            <w:webHidden/>
          </w:rPr>
          <w:fldChar w:fldCharType="begin"/>
        </w:r>
        <w:r w:rsidR="001F6F68" w:rsidRPr="001F6F68">
          <w:rPr>
            <w:noProof/>
            <w:webHidden/>
          </w:rPr>
          <w:instrText xml:space="preserve"> PAGEREF _Toc233124580 \h </w:instrText>
        </w:r>
        <w:r w:rsidR="001F6F68" w:rsidRPr="001F6F68">
          <w:rPr>
            <w:noProof/>
            <w:webHidden/>
          </w:rPr>
        </w:r>
        <w:r w:rsidR="001F6F68" w:rsidRPr="001F6F68">
          <w:rPr>
            <w:noProof/>
            <w:webHidden/>
          </w:rPr>
          <w:fldChar w:fldCharType="separate"/>
        </w:r>
        <w:r w:rsidR="00DA2779">
          <w:rPr>
            <w:noProof/>
            <w:webHidden/>
          </w:rPr>
          <w:t>16</w:t>
        </w:r>
        <w:r w:rsidR="001F6F68" w:rsidRPr="001F6F68">
          <w:rPr>
            <w:noProof/>
            <w:webHidden/>
          </w:rPr>
          <w:fldChar w:fldCharType="end"/>
        </w:r>
      </w:hyperlink>
    </w:p>
    <w:p w:rsidR="001F6F68" w:rsidRPr="001F6F68" w:rsidRDefault="001A7CE3">
      <w:pPr>
        <w:pStyle w:val="22"/>
        <w:tabs>
          <w:tab w:val="right" w:leader="dot" w:pos="9627"/>
        </w:tabs>
        <w:rPr>
          <w:noProof/>
          <w:sz w:val="28"/>
          <w:szCs w:val="28"/>
        </w:rPr>
      </w:pPr>
      <w:hyperlink w:anchor="_Toc233124581" w:history="1">
        <w:r w:rsidR="001F6F68" w:rsidRPr="001F6F68">
          <w:rPr>
            <w:rStyle w:val="a6"/>
            <w:noProof/>
            <w:sz w:val="28"/>
            <w:szCs w:val="28"/>
          </w:rPr>
          <w:t>2.1 Выпуск ценных бумаг коммерческими банками</w:t>
        </w:r>
        <w:r w:rsidR="001F6F68" w:rsidRPr="001F6F68">
          <w:rPr>
            <w:noProof/>
            <w:webHidden/>
            <w:sz w:val="28"/>
            <w:szCs w:val="28"/>
          </w:rPr>
          <w:tab/>
        </w:r>
        <w:r w:rsidR="001F6F68" w:rsidRPr="001F6F68">
          <w:rPr>
            <w:noProof/>
            <w:webHidden/>
            <w:sz w:val="28"/>
            <w:szCs w:val="28"/>
          </w:rPr>
          <w:fldChar w:fldCharType="begin"/>
        </w:r>
        <w:r w:rsidR="001F6F68" w:rsidRPr="001F6F68">
          <w:rPr>
            <w:noProof/>
            <w:webHidden/>
            <w:sz w:val="28"/>
            <w:szCs w:val="28"/>
          </w:rPr>
          <w:instrText xml:space="preserve"> PAGEREF _Toc233124581 \h </w:instrText>
        </w:r>
        <w:r w:rsidR="001F6F68" w:rsidRPr="001F6F68">
          <w:rPr>
            <w:noProof/>
            <w:webHidden/>
            <w:sz w:val="28"/>
            <w:szCs w:val="28"/>
          </w:rPr>
        </w:r>
        <w:r w:rsidR="001F6F68" w:rsidRPr="001F6F68">
          <w:rPr>
            <w:noProof/>
            <w:webHidden/>
            <w:sz w:val="28"/>
            <w:szCs w:val="28"/>
          </w:rPr>
          <w:fldChar w:fldCharType="separate"/>
        </w:r>
        <w:r w:rsidR="00DA2779">
          <w:rPr>
            <w:noProof/>
            <w:webHidden/>
            <w:sz w:val="28"/>
            <w:szCs w:val="28"/>
          </w:rPr>
          <w:t>16</w:t>
        </w:r>
        <w:r w:rsidR="001F6F68" w:rsidRPr="001F6F68">
          <w:rPr>
            <w:noProof/>
            <w:webHidden/>
            <w:sz w:val="28"/>
            <w:szCs w:val="28"/>
          </w:rPr>
          <w:fldChar w:fldCharType="end"/>
        </w:r>
      </w:hyperlink>
    </w:p>
    <w:p w:rsidR="001F6F68" w:rsidRPr="001F6F68" w:rsidRDefault="001A7CE3">
      <w:pPr>
        <w:pStyle w:val="22"/>
        <w:tabs>
          <w:tab w:val="right" w:leader="dot" w:pos="9627"/>
        </w:tabs>
        <w:rPr>
          <w:noProof/>
          <w:sz w:val="28"/>
          <w:szCs w:val="28"/>
        </w:rPr>
      </w:pPr>
      <w:hyperlink w:anchor="_Toc233124584" w:history="1">
        <w:r w:rsidR="001F6F68" w:rsidRPr="001F6F68">
          <w:rPr>
            <w:rStyle w:val="a6"/>
            <w:noProof/>
            <w:sz w:val="28"/>
            <w:szCs w:val="28"/>
          </w:rPr>
          <w:t>2.2 Выпуск депозитных и сберегательных сертификатов</w:t>
        </w:r>
        <w:r w:rsidR="001F6F68" w:rsidRPr="001F6F68">
          <w:rPr>
            <w:noProof/>
            <w:webHidden/>
            <w:sz w:val="28"/>
            <w:szCs w:val="28"/>
          </w:rPr>
          <w:tab/>
        </w:r>
        <w:r w:rsidR="001F6F68" w:rsidRPr="001F6F68">
          <w:rPr>
            <w:noProof/>
            <w:webHidden/>
            <w:sz w:val="28"/>
            <w:szCs w:val="28"/>
          </w:rPr>
          <w:fldChar w:fldCharType="begin"/>
        </w:r>
        <w:r w:rsidR="001F6F68" w:rsidRPr="001F6F68">
          <w:rPr>
            <w:noProof/>
            <w:webHidden/>
            <w:sz w:val="28"/>
            <w:szCs w:val="28"/>
          </w:rPr>
          <w:instrText xml:space="preserve"> PAGEREF _Toc233124584 \h </w:instrText>
        </w:r>
        <w:r w:rsidR="001F6F68" w:rsidRPr="001F6F68">
          <w:rPr>
            <w:noProof/>
            <w:webHidden/>
            <w:sz w:val="28"/>
            <w:szCs w:val="28"/>
          </w:rPr>
        </w:r>
        <w:r w:rsidR="001F6F68" w:rsidRPr="001F6F68">
          <w:rPr>
            <w:noProof/>
            <w:webHidden/>
            <w:sz w:val="28"/>
            <w:szCs w:val="28"/>
          </w:rPr>
          <w:fldChar w:fldCharType="separate"/>
        </w:r>
        <w:r w:rsidR="00DA2779">
          <w:rPr>
            <w:noProof/>
            <w:webHidden/>
            <w:sz w:val="28"/>
            <w:szCs w:val="28"/>
          </w:rPr>
          <w:t>24</w:t>
        </w:r>
        <w:r w:rsidR="001F6F68" w:rsidRPr="001F6F68">
          <w:rPr>
            <w:noProof/>
            <w:webHidden/>
            <w:sz w:val="28"/>
            <w:szCs w:val="28"/>
          </w:rPr>
          <w:fldChar w:fldCharType="end"/>
        </w:r>
      </w:hyperlink>
    </w:p>
    <w:p w:rsidR="001F6F68" w:rsidRPr="001F6F68" w:rsidRDefault="001A7CE3">
      <w:pPr>
        <w:pStyle w:val="22"/>
        <w:tabs>
          <w:tab w:val="right" w:leader="dot" w:pos="9627"/>
        </w:tabs>
        <w:rPr>
          <w:noProof/>
          <w:sz w:val="28"/>
          <w:szCs w:val="28"/>
        </w:rPr>
      </w:pPr>
      <w:hyperlink w:anchor="_Toc233124585" w:history="1">
        <w:r w:rsidR="001F6F68" w:rsidRPr="001F6F68">
          <w:rPr>
            <w:rStyle w:val="a6"/>
            <w:noProof/>
            <w:sz w:val="28"/>
            <w:szCs w:val="28"/>
          </w:rPr>
          <w:t>2.3  Выпуск банками собственных векселей</w:t>
        </w:r>
        <w:r w:rsidR="001F6F68" w:rsidRPr="001F6F68">
          <w:rPr>
            <w:noProof/>
            <w:webHidden/>
            <w:sz w:val="28"/>
            <w:szCs w:val="28"/>
          </w:rPr>
          <w:tab/>
        </w:r>
        <w:r w:rsidR="001F6F68" w:rsidRPr="001F6F68">
          <w:rPr>
            <w:noProof/>
            <w:webHidden/>
            <w:sz w:val="28"/>
            <w:szCs w:val="28"/>
          </w:rPr>
          <w:fldChar w:fldCharType="begin"/>
        </w:r>
        <w:r w:rsidR="001F6F68" w:rsidRPr="001F6F68">
          <w:rPr>
            <w:noProof/>
            <w:webHidden/>
            <w:sz w:val="28"/>
            <w:szCs w:val="28"/>
          </w:rPr>
          <w:instrText xml:space="preserve"> PAGEREF _Toc233124585 \h </w:instrText>
        </w:r>
        <w:r w:rsidR="001F6F68" w:rsidRPr="001F6F68">
          <w:rPr>
            <w:noProof/>
            <w:webHidden/>
            <w:sz w:val="28"/>
            <w:szCs w:val="28"/>
          </w:rPr>
        </w:r>
        <w:r w:rsidR="001F6F68" w:rsidRPr="001F6F68">
          <w:rPr>
            <w:noProof/>
            <w:webHidden/>
            <w:sz w:val="28"/>
            <w:szCs w:val="28"/>
          </w:rPr>
          <w:fldChar w:fldCharType="separate"/>
        </w:r>
        <w:r w:rsidR="00DA2779">
          <w:rPr>
            <w:noProof/>
            <w:webHidden/>
            <w:sz w:val="28"/>
            <w:szCs w:val="28"/>
          </w:rPr>
          <w:t>27</w:t>
        </w:r>
        <w:r w:rsidR="001F6F68" w:rsidRPr="001F6F68">
          <w:rPr>
            <w:noProof/>
            <w:webHidden/>
            <w:sz w:val="28"/>
            <w:szCs w:val="28"/>
          </w:rPr>
          <w:fldChar w:fldCharType="end"/>
        </w:r>
      </w:hyperlink>
    </w:p>
    <w:p w:rsidR="001F6F68" w:rsidRPr="001F6F68" w:rsidRDefault="001A7CE3">
      <w:pPr>
        <w:pStyle w:val="22"/>
        <w:tabs>
          <w:tab w:val="right" w:leader="dot" w:pos="9627"/>
        </w:tabs>
        <w:rPr>
          <w:noProof/>
          <w:sz w:val="28"/>
          <w:szCs w:val="28"/>
        </w:rPr>
      </w:pPr>
      <w:hyperlink w:anchor="_Toc233124587" w:history="1">
        <w:r w:rsidR="001F6F68" w:rsidRPr="001F6F68">
          <w:rPr>
            <w:rStyle w:val="a6"/>
            <w:noProof/>
            <w:sz w:val="28"/>
            <w:szCs w:val="28"/>
          </w:rPr>
          <w:t>2.4  Инвестиции банков в ценные бумаги</w:t>
        </w:r>
        <w:r w:rsidR="001F6F68" w:rsidRPr="001F6F68">
          <w:rPr>
            <w:noProof/>
            <w:webHidden/>
            <w:sz w:val="28"/>
            <w:szCs w:val="28"/>
          </w:rPr>
          <w:tab/>
        </w:r>
        <w:r w:rsidR="001F6F68" w:rsidRPr="001F6F68">
          <w:rPr>
            <w:noProof/>
            <w:webHidden/>
            <w:sz w:val="28"/>
            <w:szCs w:val="28"/>
          </w:rPr>
          <w:fldChar w:fldCharType="begin"/>
        </w:r>
        <w:r w:rsidR="001F6F68" w:rsidRPr="001F6F68">
          <w:rPr>
            <w:noProof/>
            <w:webHidden/>
            <w:sz w:val="28"/>
            <w:szCs w:val="28"/>
          </w:rPr>
          <w:instrText xml:space="preserve"> PAGEREF _Toc233124587 \h </w:instrText>
        </w:r>
        <w:r w:rsidR="001F6F68" w:rsidRPr="001F6F68">
          <w:rPr>
            <w:noProof/>
            <w:webHidden/>
            <w:sz w:val="28"/>
            <w:szCs w:val="28"/>
          </w:rPr>
        </w:r>
        <w:r w:rsidR="001F6F68" w:rsidRPr="001F6F68">
          <w:rPr>
            <w:noProof/>
            <w:webHidden/>
            <w:sz w:val="28"/>
            <w:szCs w:val="28"/>
          </w:rPr>
          <w:fldChar w:fldCharType="separate"/>
        </w:r>
        <w:r w:rsidR="00DA2779">
          <w:rPr>
            <w:noProof/>
            <w:webHidden/>
            <w:sz w:val="28"/>
            <w:szCs w:val="28"/>
          </w:rPr>
          <w:t>30</w:t>
        </w:r>
        <w:r w:rsidR="001F6F68" w:rsidRPr="001F6F68">
          <w:rPr>
            <w:noProof/>
            <w:webHidden/>
            <w:sz w:val="28"/>
            <w:szCs w:val="28"/>
          </w:rPr>
          <w:fldChar w:fldCharType="end"/>
        </w:r>
      </w:hyperlink>
    </w:p>
    <w:p w:rsidR="001F6F68" w:rsidRPr="001F6F68" w:rsidRDefault="001A7CE3">
      <w:pPr>
        <w:pStyle w:val="22"/>
        <w:tabs>
          <w:tab w:val="right" w:leader="dot" w:pos="9627"/>
        </w:tabs>
        <w:rPr>
          <w:noProof/>
          <w:sz w:val="28"/>
          <w:szCs w:val="28"/>
        </w:rPr>
      </w:pPr>
      <w:hyperlink w:anchor="_Toc233124588" w:history="1">
        <w:r w:rsidR="001F6F68" w:rsidRPr="001F6F68">
          <w:rPr>
            <w:rStyle w:val="a6"/>
            <w:noProof/>
            <w:sz w:val="28"/>
            <w:szCs w:val="28"/>
          </w:rPr>
          <w:t>2.5  Виды профессиональной деятельности на рынке ценных бумаг</w:t>
        </w:r>
        <w:r w:rsidR="001F6F68" w:rsidRPr="001F6F68">
          <w:rPr>
            <w:noProof/>
            <w:webHidden/>
            <w:sz w:val="28"/>
            <w:szCs w:val="28"/>
          </w:rPr>
          <w:tab/>
        </w:r>
        <w:r w:rsidR="001F6F68" w:rsidRPr="001F6F68">
          <w:rPr>
            <w:noProof/>
            <w:webHidden/>
            <w:sz w:val="28"/>
            <w:szCs w:val="28"/>
          </w:rPr>
          <w:fldChar w:fldCharType="begin"/>
        </w:r>
        <w:r w:rsidR="001F6F68" w:rsidRPr="001F6F68">
          <w:rPr>
            <w:noProof/>
            <w:webHidden/>
            <w:sz w:val="28"/>
            <w:szCs w:val="28"/>
          </w:rPr>
          <w:instrText xml:space="preserve"> PAGEREF _Toc233124588 \h </w:instrText>
        </w:r>
        <w:r w:rsidR="001F6F68" w:rsidRPr="001F6F68">
          <w:rPr>
            <w:noProof/>
            <w:webHidden/>
            <w:sz w:val="28"/>
            <w:szCs w:val="28"/>
          </w:rPr>
        </w:r>
        <w:r w:rsidR="001F6F68" w:rsidRPr="001F6F68">
          <w:rPr>
            <w:noProof/>
            <w:webHidden/>
            <w:sz w:val="28"/>
            <w:szCs w:val="28"/>
          </w:rPr>
          <w:fldChar w:fldCharType="separate"/>
        </w:r>
        <w:r w:rsidR="00DA2779">
          <w:rPr>
            <w:noProof/>
            <w:webHidden/>
            <w:sz w:val="28"/>
            <w:szCs w:val="28"/>
          </w:rPr>
          <w:t>35</w:t>
        </w:r>
        <w:r w:rsidR="001F6F68" w:rsidRPr="001F6F68">
          <w:rPr>
            <w:noProof/>
            <w:webHidden/>
            <w:sz w:val="28"/>
            <w:szCs w:val="28"/>
          </w:rPr>
          <w:fldChar w:fldCharType="end"/>
        </w:r>
      </w:hyperlink>
    </w:p>
    <w:p w:rsidR="001F6F68" w:rsidRPr="001F6F68" w:rsidRDefault="001A7CE3" w:rsidP="00026A02">
      <w:pPr>
        <w:pStyle w:val="10"/>
        <w:rPr>
          <w:noProof/>
        </w:rPr>
      </w:pPr>
      <w:hyperlink w:anchor="_Toc233124589" w:history="1">
        <w:r w:rsidR="001F6F68" w:rsidRPr="001F6F68">
          <w:rPr>
            <w:rStyle w:val="a6"/>
            <w:noProof/>
          </w:rPr>
          <w:t>Глава 3. РЕГУЛИРОВАНИЕ ДЕЯТЕЛЬНОСТИ БАНКОВ НА ФОНДОВОМ РЫНКЕ</w:t>
        </w:r>
        <w:r w:rsidR="001F6F68" w:rsidRPr="001F6F68">
          <w:rPr>
            <w:noProof/>
            <w:webHidden/>
          </w:rPr>
          <w:tab/>
        </w:r>
        <w:r w:rsidR="001F6F68" w:rsidRPr="001F6F68">
          <w:rPr>
            <w:noProof/>
            <w:webHidden/>
          </w:rPr>
          <w:fldChar w:fldCharType="begin"/>
        </w:r>
        <w:r w:rsidR="001F6F68" w:rsidRPr="001F6F68">
          <w:rPr>
            <w:noProof/>
            <w:webHidden/>
          </w:rPr>
          <w:instrText xml:space="preserve"> PAGEREF _Toc233124589 \h </w:instrText>
        </w:r>
        <w:r w:rsidR="001F6F68" w:rsidRPr="001F6F68">
          <w:rPr>
            <w:noProof/>
            <w:webHidden/>
          </w:rPr>
        </w:r>
        <w:r w:rsidR="001F6F68" w:rsidRPr="001F6F68">
          <w:rPr>
            <w:noProof/>
            <w:webHidden/>
          </w:rPr>
          <w:fldChar w:fldCharType="separate"/>
        </w:r>
        <w:r w:rsidR="00DA2779">
          <w:rPr>
            <w:noProof/>
            <w:webHidden/>
          </w:rPr>
          <w:t>40</w:t>
        </w:r>
        <w:r w:rsidR="001F6F68" w:rsidRPr="001F6F68">
          <w:rPr>
            <w:noProof/>
            <w:webHidden/>
          </w:rPr>
          <w:fldChar w:fldCharType="end"/>
        </w:r>
      </w:hyperlink>
    </w:p>
    <w:p w:rsidR="001F6F68" w:rsidRPr="001F6F68" w:rsidRDefault="001A7CE3" w:rsidP="00026A02">
      <w:pPr>
        <w:pStyle w:val="10"/>
        <w:rPr>
          <w:noProof/>
        </w:rPr>
      </w:pPr>
      <w:hyperlink w:anchor="_Toc233124590" w:history="1">
        <w:r w:rsidR="001F6F68" w:rsidRPr="001F6F68">
          <w:rPr>
            <w:rStyle w:val="a6"/>
            <w:noProof/>
          </w:rPr>
          <w:t>ЗАКЛЮЧЕНИЕ</w:t>
        </w:r>
        <w:r w:rsidR="001F6F68" w:rsidRPr="001F6F68">
          <w:rPr>
            <w:noProof/>
            <w:webHidden/>
          </w:rPr>
          <w:tab/>
        </w:r>
        <w:r w:rsidR="001F6F68" w:rsidRPr="001F6F68">
          <w:rPr>
            <w:noProof/>
            <w:webHidden/>
          </w:rPr>
          <w:fldChar w:fldCharType="begin"/>
        </w:r>
        <w:r w:rsidR="001F6F68" w:rsidRPr="001F6F68">
          <w:rPr>
            <w:noProof/>
            <w:webHidden/>
          </w:rPr>
          <w:instrText xml:space="preserve"> PAGEREF _Toc233124590 \h </w:instrText>
        </w:r>
        <w:r w:rsidR="001F6F68" w:rsidRPr="001F6F68">
          <w:rPr>
            <w:noProof/>
            <w:webHidden/>
          </w:rPr>
        </w:r>
        <w:r w:rsidR="001F6F68" w:rsidRPr="001F6F68">
          <w:rPr>
            <w:noProof/>
            <w:webHidden/>
          </w:rPr>
          <w:fldChar w:fldCharType="separate"/>
        </w:r>
        <w:r w:rsidR="00DA2779">
          <w:rPr>
            <w:noProof/>
            <w:webHidden/>
          </w:rPr>
          <w:t>44</w:t>
        </w:r>
        <w:r w:rsidR="001F6F68" w:rsidRPr="001F6F68">
          <w:rPr>
            <w:noProof/>
            <w:webHidden/>
          </w:rPr>
          <w:fldChar w:fldCharType="end"/>
        </w:r>
      </w:hyperlink>
    </w:p>
    <w:p w:rsidR="001F6F68" w:rsidRPr="001F6F68" w:rsidRDefault="001A7CE3" w:rsidP="00026A02">
      <w:pPr>
        <w:pStyle w:val="10"/>
        <w:rPr>
          <w:noProof/>
        </w:rPr>
      </w:pPr>
      <w:hyperlink w:anchor="_Toc233124591" w:history="1">
        <w:r w:rsidR="001F6F68" w:rsidRPr="001F6F68">
          <w:rPr>
            <w:rStyle w:val="a6"/>
            <w:iCs/>
            <w:noProof/>
          </w:rPr>
          <w:t>СПИСОК ЛИТЕРАТУРЫ</w:t>
        </w:r>
        <w:r w:rsidR="001F6F68" w:rsidRPr="001F6F68">
          <w:rPr>
            <w:noProof/>
            <w:webHidden/>
          </w:rPr>
          <w:tab/>
        </w:r>
        <w:r w:rsidR="001F6F68" w:rsidRPr="001F6F68">
          <w:rPr>
            <w:noProof/>
            <w:webHidden/>
          </w:rPr>
          <w:fldChar w:fldCharType="begin"/>
        </w:r>
        <w:r w:rsidR="001F6F68" w:rsidRPr="001F6F68">
          <w:rPr>
            <w:noProof/>
            <w:webHidden/>
          </w:rPr>
          <w:instrText xml:space="preserve"> PAGEREF _Toc233124591 \h </w:instrText>
        </w:r>
        <w:r w:rsidR="001F6F68" w:rsidRPr="001F6F68">
          <w:rPr>
            <w:noProof/>
            <w:webHidden/>
          </w:rPr>
        </w:r>
        <w:r w:rsidR="001F6F68" w:rsidRPr="001F6F68">
          <w:rPr>
            <w:noProof/>
            <w:webHidden/>
          </w:rPr>
          <w:fldChar w:fldCharType="separate"/>
        </w:r>
        <w:r w:rsidR="00DA2779">
          <w:rPr>
            <w:noProof/>
            <w:webHidden/>
          </w:rPr>
          <w:t>46</w:t>
        </w:r>
        <w:r w:rsidR="001F6F68" w:rsidRPr="001F6F68">
          <w:rPr>
            <w:noProof/>
            <w:webHidden/>
          </w:rPr>
          <w:fldChar w:fldCharType="end"/>
        </w:r>
      </w:hyperlink>
    </w:p>
    <w:p w:rsidR="00452B5E" w:rsidRDefault="001F6F68" w:rsidP="00452B5E">
      <w:pPr>
        <w:spacing w:line="360" w:lineRule="auto"/>
        <w:ind w:firstLine="708"/>
        <w:jc w:val="both"/>
        <w:rPr>
          <w:color w:val="000000"/>
          <w:sz w:val="28"/>
          <w:szCs w:val="28"/>
        </w:rPr>
      </w:pPr>
      <w:r w:rsidRPr="001F6F68">
        <w:rPr>
          <w:color w:val="000000"/>
          <w:sz w:val="28"/>
          <w:szCs w:val="28"/>
        </w:rPr>
        <w:fldChar w:fldCharType="end"/>
      </w: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Pr="009F0884" w:rsidRDefault="000E29C4" w:rsidP="009F0884">
      <w:pPr>
        <w:pStyle w:val="1"/>
        <w:spacing w:line="360" w:lineRule="auto"/>
        <w:rPr>
          <w:b w:val="0"/>
          <w:bCs w:val="0"/>
        </w:rPr>
      </w:pPr>
      <w:bookmarkStart w:id="0" w:name="_Toc233121935"/>
      <w:bookmarkStart w:id="1" w:name="_Toc233124574"/>
      <w:r w:rsidRPr="009F0884">
        <w:rPr>
          <w:b w:val="0"/>
          <w:bCs w:val="0"/>
        </w:rPr>
        <w:t>ВВЕДЕНИЕ</w:t>
      </w:r>
      <w:bookmarkEnd w:id="0"/>
      <w:bookmarkEnd w:id="1"/>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ind w:firstLine="360"/>
        <w:jc w:val="both"/>
        <w:rPr>
          <w:color w:val="000000"/>
          <w:sz w:val="28"/>
          <w:szCs w:val="28"/>
        </w:rPr>
      </w:pPr>
      <w:r w:rsidRPr="008A4CAC">
        <w:rPr>
          <w:color w:val="000000"/>
          <w:sz w:val="28"/>
          <w:szCs w:val="28"/>
        </w:rPr>
        <w:t>Экономические преобразования, происходящие в России, сопровождаются серьёзными изменениями финансово-кредитной системы, появлением новых для отечественной экономики институтов, инструментов и механизмов. Такие изменения неизбежно влекут за собой необходимость применения новых или заимствованных в других условиях организационных схем. Их применимость и эффективность действия в конкретных обстоятельствах зависит от экономических особенностей организуемых институтов, инструментов, механизмов.</w:t>
      </w:r>
    </w:p>
    <w:p w:rsidR="000E29C4" w:rsidRPr="008A4CAC" w:rsidRDefault="000E29C4" w:rsidP="000E29C4">
      <w:pPr>
        <w:autoSpaceDE w:val="0"/>
        <w:autoSpaceDN w:val="0"/>
        <w:adjustRightInd w:val="0"/>
        <w:spacing w:line="360" w:lineRule="auto"/>
        <w:ind w:firstLine="708"/>
        <w:jc w:val="both"/>
        <w:rPr>
          <w:color w:val="000000"/>
          <w:sz w:val="28"/>
          <w:szCs w:val="28"/>
        </w:rPr>
      </w:pPr>
      <w:r w:rsidRPr="008A4CAC">
        <w:rPr>
          <w:color w:val="000000"/>
          <w:sz w:val="28"/>
          <w:szCs w:val="28"/>
        </w:rPr>
        <w:t>В банковской сфере основополагающие изменения связаны с созданием двухуровневой банковской системы, появлением рынка ценных бумаг и приданием банкам статуса его основных участников. В связи с этим, особую актуальность приобретает исследование особенностей деятельности банков на фондовом рынке, сферой приложения результатов которого должно стать совершенствование организационного процесса.</w:t>
      </w:r>
    </w:p>
    <w:p w:rsidR="000E29C4" w:rsidRPr="008A4CAC" w:rsidRDefault="000E29C4" w:rsidP="000E29C4">
      <w:pPr>
        <w:autoSpaceDE w:val="0"/>
        <w:autoSpaceDN w:val="0"/>
        <w:adjustRightInd w:val="0"/>
        <w:spacing w:line="360" w:lineRule="auto"/>
        <w:ind w:firstLine="708"/>
        <w:jc w:val="both"/>
        <w:rPr>
          <w:color w:val="000000"/>
          <w:sz w:val="28"/>
          <w:szCs w:val="28"/>
        </w:rPr>
      </w:pPr>
      <w:r w:rsidRPr="008A4CAC">
        <w:rPr>
          <w:color w:val="000000"/>
          <w:sz w:val="28"/>
          <w:szCs w:val="28"/>
        </w:rPr>
        <w:t>Финансовый кризис</w:t>
      </w:r>
      <w:r>
        <w:rPr>
          <w:color w:val="000000"/>
          <w:sz w:val="28"/>
          <w:szCs w:val="28"/>
        </w:rPr>
        <w:t xml:space="preserve"> 2007-2008гг</w:t>
      </w:r>
      <w:r w:rsidRPr="008A4CAC">
        <w:rPr>
          <w:color w:val="000000"/>
          <w:sz w:val="28"/>
          <w:szCs w:val="28"/>
        </w:rPr>
        <w:t>., поколебавший основы банковской системы, и, прежде всего, той ее части, которая осуществляла активную деятельность на фондовом рынке, поставил вопрос об эффективности государственного регулирования и системы организации операций банков на рынке ценных бумаг.</w:t>
      </w:r>
    </w:p>
    <w:p w:rsidR="000E29C4" w:rsidRPr="008A4CAC" w:rsidRDefault="000E29C4" w:rsidP="000E29C4">
      <w:pPr>
        <w:autoSpaceDE w:val="0"/>
        <w:autoSpaceDN w:val="0"/>
        <w:adjustRightInd w:val="0"/>
        <w:spacing w:line="360" w:lineRule="auto"/>
        <w:ind w:firstLine="708"/>
        <w:jc w:val="both"/>
        <w:rPr>
          <w:color w:val="000000"/>
          <w:sz w:val="28"/>
          <w:szCs w:val="28"/>
        </w:rPr>
      </w:pPr>
      <w:r w:rsidRPr="008A4CAC">
        <w:rPr>
          <w:color w:val="000000"/>
          <w:sz w:val="28"/>
          <w:szCs w:val="28"/>
        </w:rPr>
        <w:t>Среди стоящих сегодня проблем наиболее острыми являются:</w:t>
      </w:r>
    </w:p>
    <w:p w:rsidR="000E29C4" w:rsidRPr="008A4CAC" w:rsidRDefault="000E29C4" w:rsidP="000E29C4">
      <w:pPr>
        <w:autoSpaceDE w:val="0"/>
        <w:autoSpaceDN w:val="0"/>
        <w:adjustRightInd w:val="0"/>
        <w:spacing w:line="360" w:lineRule="auto"/>
        <w:jc w:val="both"/>
        <w:rPr>
          <w:color w:val="000000"/>
          <w:sz w:val="28"/>
          <w:szCs w:val="28"/>
        </w:rPr>
      </w:pPr>
      <w:r w:rsidRPr="008A4CAC">
        <w:rPr>
          <w:color w:val="000000"/>
          <w:sz w:val="28"/>
          <w:szCs w:val="28"/>
        </w:rPr>
        <w:t>- определение специфического места и роли коммерческих банков на</w:t>
      </w:r>
    </w:p>
    <w:p w:rsidR="000E29C4" w:rsidRPr="008A4CAC" w:rsidRDefault="000E29C4" w:rsidP="000E29C4">
      <w:pPr>
        <w:autoSpaceDE w:val="0"/>
        <w:autoSpaceDN w:val="0"/>
        <w:adjustRightInd w:val="0"/>
        <w:spacing w:line="360" w:lineRule="auto"/>
        <w:jc w:val="both"/>
        <w:rPr>
          <w:color w:val="000000"/>
          <w:sz w:val="28"/>
          <w:szCs w:val="28"/>
        </w:rPr>
      </w:pPr>
      <w:r w:rsidRPr="008A4CAC">
        <w:rPr>
          <w:color w:val="000000"/>
          <w:sz w:val="28"/>
          <w:szCs w:val="28"/>
        </w:rPr>
        <w:t>фондовом рынке,</w:t>
      </w:r>
    </w:p>
    <w:p w:rsidR="000E29C4" w:rsidRPr="008A4CAC" w:rsidRDefault="000E29C4" w:rsidP="000E29C4">
      <w:pPr>
        <w:autoSpaceDE w:val="0"/>
        <w:autoSpaceDN w:val="0"/>
        <w:adjustRightInd w:val="0"/>
        <w:spacing w:line="360" w:lineRule="auto"/>
        <w:jc w:val="both"/>
        <w:rPr>
          <w:color w:val="000000"/>
          <w:sz w:val="28"/>
          <w:szCs w:val="28"/>
        </w:rPr>
      </w:pPr>
      <w:r w:rsidRPr="008A4CAC">
        <w:rPr>
          <w:color w:val="000000"/>
          <w:sz w:val="28"/>
          <w:szCs w:val="28"/>
        </w:rPr>
        <w:t>- формирование единой концепции регулирования деятельности банков на</w:t>
      </w:r>
    </w:p>
    <w:p w:rsidR="000E29C4" w:rsidRPr="008A4CAC" w:rsidRDefault="000E29C4" w:rsidP="000E29C4">
      <w:pPr>
        <w:spacing w:line="360" w:lineRule="auto"/>
        <w:jc w:val="both"/>
        <w:rPr>
          <w:color w:val="000000"/>
          <w:sz w:val="28"/>
          <w:szCs w:val="28"/>
        </w:rPr>
      </w:pPr>
      <w:r w:rsidRPr="008A4CAC">
        <w:rPr>
          <w:color w:val="000000"/>
          <w:sz w:val="28"/>
          <w:szCs w:val="28"/>
        </w:rPr>
        <w:t>фондовом рынке.</w:t>
      </w:r>
    </w:p>
    <w:p w:rsidR="000E29C4" w:rsidRPr="008A4CAC" w:rsidRDefault="000E29C4" w:rsidP="000E29C4">
      <w:pPr>
        <w:spacing w:line="360" w:lineRule="auto"/>
        <w:ind w:firstLine="708"/>
        <w:jc w:val="both"/>
        <w:rPr>
          <w:color w:val="000000"/>
          <w:sz w:val="28"/>
          <w:szCs w:val="28"/>
        </w:rPr>
      </w:pPr>
      <w:r w:rsidRPr="008A4CAC">
        <w:rPr>
          <w:sz w:val="28"/>
          <w:szCs w:val="28"/>
        </w:rPr>
        <w:t xml:space="preserve">Целью работы является </w:t>
      </w:r>
      <w:r>
        <w:rPr>
          <w:sz w:val="28"/>
          <w:szCs w:val="28"/>
        </w:rPr>
        <w:t>изучение операций российских коммерческих  банков на фондовом рынке</w:t>
      </w:r>
      <w:r w:rsidRPr="008A4CAC">
        <w:rPr>
          <w:sz w:val="28"/>
          <w:szCs w:val="28"/>
        </w:rPr>
        <w:t>.</w:t>
      </w:r>
    </w:p>
    <w:p w:rsidR="000E29C4" w:rsidRPr="008A4CAC" w:rsidRDefault="000E29C4" w:rsidP="000E29C4">
      <w:pPr>
        <w:spacing w:line="360" w:lineRule="auto"/>
        <w:ind w:firstLine="708"/>
        <w:jc w:val="both"/>
        <w:rPr>
          <w:color w:val="000000"/>
          <w:sz w:val="28"/>
          <w:szCs w:val="28"/>
        </w:rPr>
      </w:pPr>
      <w:r w:rsidRPr="008A4CAC">
        <w:rPr>
          <w:sz w:val="28"/>
          <w:szCs w:val="28"/>
        </w:rPr>
        <w:t>В связи с необходимостью решения поставленной задачи в работе рассмотрены следующие вопросы:</w:t>
      </w:r>
    </w:p>
    <w:p w:rsidR="000E29C4" w:rsidRPr="008A4CAC" w:rsidRDefault="000E29C4" w:rsidP="000E29C4">
      <w:pPr>
        <w:widowControl w:val="0"/>
        <w:tabs>
          <w:tab w:val="left" w:pos="3675"/>
        </w:tabs>
        <w:spacing w:line="360" w:lineRule="auto"/>
        <w:jc w:val="both"/>
        <w:rPr>
          <w:sz w:val="28"/>
          <w:szCs w:val="28"/>
        </w:rPr>
      </w:pPr>
      <w:r w:rsidRPr="008A4CAC">
        <w:rPr>
          <w:sz w:val="28"/>
          <w:szCs w:val="28"/>
        </w:rPr>
        <w:t xml:space="preserve">- определение места коммерческого банка на финансовом рынке вообще и на </w:t>
      </w:r>
      <w:r>
        <w:rPr>
          <w:sz w:val="28"/>
          <w:szCs w:val="28"/>
        </w:rPr>
        <w:t xml:space="preserve">фондовом </w:t>
      </w:r>
      <w:r w:rsidRPr="008A4CAC">
        <w:rPr>
          <w:sz w:val="28"/>
          <w:szCs w:val="28"/>
        </w:rPr>
        <w:t>рынке в частности;</w:t>
      </w:r>
    </w:p>
    <w:p w:rsidR="000E29C4" w:rsidRPr="008A4CAC" w:rsidRDefault="000E29C4" w:rsidP="000E29C4">
      <w:pPr>
        <w:widowControl w:val="0"/>
        <w:tabs>
          <w:tab w:val="left" w:pos="3675"/>
        </w:tabs>
        <w:spacing w:line="360" w:lineRule="auto"/>
        <w:jc w:val="both"/>
        <w:rPr>
          <w:sz w:val="28"/>
          <w:szCs w:val="28"/>
        </w:rPr>
      </w:pPr>
      <w:r w:rsidRPr="008A4CAC">
        <w:rPr>
          <w:sz w:val="28"/>
          <w:szCs w:val="28"/>
        </w:rPr>
        <w:t>- анализ сущности ценных бумаг и на этой основе рассмотрение классификации  операций банков с ценными бумагами;</w:t>
      </w:r>
    </w:p>
    <w:p w:rsidR="000E29C4" w:rsidRPr="008A4CAC" w:rsidRDefault="000E29C4" w:rsidP="000E29C4">
      <w:pPr>
        <w:widowControl w:val="0"/>
        <w:tabs>
          <w:tab w:val="left" w:pos="3675"/>
        </w:tabs>
        <w:spacing w:line="360" w:lineRule="auto"/>
        <w:jc w:val="both"/>
        <w:rPr>
          <w:sz w:val="28"/>
          <w:szCs w:val="28"/>
        </w:rPr>
      </w:pPr>
      <w:r w:rsidRPr="008A4CAC">
        <w:rPr>
          <w:sz w:val="28"/>
          <w:szCs w:val="28"/>
        </w:rPr>
        <w:t xml:space="preserve">- </w:t>
      </w:r>
      <w:r>
        <w:rPr>
          <w:sz w:val="28"/>
          <w:szCs w:val="28"/>
        </w:rPr>
        <w:t xml:space="preserve">изучение работы ЦБ по регулированию деятельности коммерческих банков на </w:t>
      </w:r>
      <w:r w:rsidRPr="008A4CAC">
        <w:rPr>
          <w:sz w:val="28"/>
          <w:szCs w:val="28"/>
        </w:rPr>
        <w:t>фондовом рынке.</w:t>
      </w:r>
    </w:p>
    <w:p w:rsidR="000E29C4" w:rsidRPr="008A4CAC" w:rsidRDefault="000E29C4" w:rsidP="000E29C4">
      <w:pPr>
        <w:widowControl w:val="0"/>
        <w:tabs>
          <w:tab w:val="left" w:pos="3675"/>
        </w:tabs>
        <w:spacing w:line="360" w:lineRule="auto"/>
        <w:jc w:val="both"/>
        <w:rPr>
          <w:sz w:val="28"/>
          <w:szCs w:val="28"/>
        </w:rPr>
      </w:pPr>
    </w:p>
    <w:p w:rsidR="000E29C4" w:rsidRPr="008A4CAC" w:rsidRDefault="000E29C4" w:rsidP="000E29C4">
      <w:pPr>
        <w:widowControl w:val="0"/>
        <w:tabs>
          <w:tab w:val="left" w:pos="3675"/>
        </w:tabs>
        <w:spacing w:line="360" w:lineRule="auto"/>
        <w:jc w:val="both"/>
        <w:rPr>
          <w:sz w:val="28"/>
          <w:szCs w:val="28"/>
        </w:rPr>
      </w:pPr>
    </w:p>
    <w:p w:rsidR="000E29C4" w:rsidRPr="008A4CAC" w:rsidRDefault="000E29C4" w:rsidP="000E29C4">
      <w:pPr>
        <w:widowControl w:val="0"/>
        <w:tabs>
          <w:tab w:val="left" w:pos="3675"/>
        </w:tabs>
        <w:spacing w:line="360" w:lineRule="auto"/>
        <w:jc w:val="both"/>
        <w:rPr>
          <w:sz w:val="28"/>
          <w:szCs w:val="28"/>
        </w:rPr>
      </w:pPr>
    </w:p>
    <w:p w:rsidR="000E29C4" w:rsidRPr="008A4CAC" w:rsidRDefault="000E29C4" w:rsidP="000E29C4">
      <w:pPr>
        <w:widowControl w:val="0"/>
        <w:tabs>
          <w:tab w:val="left" w:pos="3675"/>
        </w:tabs>
        <w:spacing w:line="360" w:lineRule="auto"/>
        <w:jc w:val="both"/>
        <w:rPr>
          <w:sz w:val="28"/>
          <w:szCs w:val="28"/>
        </w:rPr>
      </w:pPr>
    </w:p>
    <w:p w:rsidR="000E29C4" w:rsidRPr="008A4CAC" w:rsidRDefault="000E29C4" w:rsidP="000E29C4">
      <w:pPr>
        <w:widowControl w:val="0"/>
        <w:tabs>
          <w:tab w:val="left" w:pos="3675"/>
        </w:tabs>
        <w:spacing w:line="360" w:lineRule="auto"/>
        <w:jc w:val="both"/>
        <w:rPr>
          <w:sz w:val="28"/>
          <w:szCs w:val="28"/>
        </w:rPr>
      </w:pPr>
    </w:p>
    <w:p w:rsidR="000E29C4" w:rsidRPr="008A4CAC" w:rsidRDefault="000E29C4" w:rsidP="000E29C4">
      <w:pPr>
        <w:widowControl w:val="0"/>
        <w:tabs>
          <w:tab w:val="left" w:pos="3675"/>
        </w:tabs>
        <w:spacing w:line="360" w:lineRule="auto"/>
        <w:jc w:val="both"/>
        <w:rPr>
          <w:sz w:val="28"/>
          <w:szCs w:val="28"/>
        </w:rPr>
      </w:pPr>
    </w:p>
    <w:p w:rsidR="000E29C4" w:rsidRPr="008A4CAC" w:rsidRDefault="000E29C4" w:rsidP="000E29C4">
      <w:pPr>
        <w:widowControl w:val="0"/>
        <w:tabs>
          <w:tab w:val="left" w:pos="3675"/>
        </w:tabs>
        <w:spacing w:line="360" w:lineRule="auto"/>
        <w:jc w:val="both"/>
        <w:rPr>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Default="000E29C4" w:rsidP="000E29C4">
      <w:pPr>
        <w:autoSpaceDE w:val="0"/>
        <w:autoSpaceDN w:val="0"/>
        <w:adjustRightInd w:val="0"/>
        <w:spacing w:line="360" w:lineRule="auto"/>
        <w:jc w:val="both"/>
        <w:rPr>
          <w:b/>
          <w:bCs/>
          <w:sz w:val="28"/>
          <w:szCs w:val="28"/>
        </w:rPr>
      </w:pPr>
    </w:p>
    <w:p w:rsidR="000E29C4"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b/>
          <w:bCs/>
          <w:sz w:val="28"/>
          <w:szCs w:val="28"/>
        </w:rPr>
      </w:pPr>
    </w:p>
    <w:p w:rsidR="000E29C4" w:rsidRPr="008A4CAC" w:rsidRDefault="000E29C4" w:rsidP="000E29C4">
      <w:pPr>
        <w:autoSpaceDE w:val="0"/>
        <w:autoSpaceDN w:val="0"/>
        <w:adjustRightInd w:val="0"/>
        <w:spacing w:line="360" w:lineRule="auto"/>
        <w:jc w:val="both"/>
        <w:rPr>
          <w:sz w:val="28"/>
          <w:szCs w:val="28"/>
        </w:rPr>
      </w:pPr>
    </w:p>
    <w:p w:rsidR="000E29C4" w:rsidRPr="009F0884" w:rsidRDefault="000E29C4" w:rsidP="009F0884">
      <w:pPr>
        <w:pStyle w:val="1"/>
        <w:spacing w:line="360" w:lineRule="auto"/>
        <w:rPr>
          <w:b w:val="0"/>
          <w:bCs w:val="0"/>
        </w:rPr>
      </w:pPr>
      <w:bookmarkStart w:id="2" w:name="_Toc452982542"/>
      <w:bookmarkStart w:id="3" w:name="_Toc233121936"/>
      <w:bookmarkStart w:id="4" w:name="_Toc233124575"/>
      <w:r w:rsidRPr="009F0884">
        <w:rPr>
          <w:b w:val="0"/>
          <w:bCs w:val="0"/>
        </w:rPr>
        <w:t>Глава 1. СУЩНОСТЬ ФОНДОВОГО РЫНКА И ЕГО РОЛЬ В ДЕЯТЕЛЬНОСТИ КОММЕРЧЕСКИХ БАНКОВ</w:t>
      </w:r>
      <w:bookmarkEnd w:id="2"/>
      <w:bookmarkEnd w:id="3"/>
      <w:bookmarkEnd w:id="4"/>
    </w:p>
    <w:p w:rsidR="001401E9" w:rsidRPr="001401E9" w:rsidRDefault="001401E9" w:rsidP="001401E9"/>
    <w:p w:rsidR="000E29C4" w:rsidRPr="009F0884" w:rsidRDefault="000E29C4" w:rsidP="009F0884">
      <w:pPr>
        <w:pStyle w:val="2"/>
        <w:spacing w:line="360" w:lineRule="auto"/>
        <w:jc w:val="center"/>
        <w:rPr>
          <w:rFonts w:ascii="Times New Roman" w:hAnsi="Times New Roman" w:cs="Times New Roman"/>
          <w:b w:val="0"/>
          <w:bCs w:val="0"/>
          <w:i w:val="0"/>
          <w:iCs w:val="0"/>
        </w:rPr>
      </w:pPr>
      <w:bookmarkStart w:id="5" w:name="_Toc233121937"/>
      <w:bookmarkStart w:id="6" w:name="_Toc233124576"/>
      <w:r w:rsidRPr="009F0884">
        <w:rPr>
          <w:rFonts w:ascii="Times New Roman" w:hAnsi="Times New Roman" w:cs="Times New Roman"/>
          <w:b w:val="0"/>
          <w:bCs w:val="0"/>
          <w:i w:val="0"/>
          <w:iCs w:val="0"/>
        </w:rPr>
        <w:t>1.1  Понятие фондового рынка, участники фондового рынка, виды ценных бумаг</w:t>
      </w:r>
      <w:bookmarkEnd w:id="5"/>
      <w:bookmarkEnd w:id="6"/>
    </w:p>
    <w:p w:rsidR="00502503" w:rsidRPr="00F81DEB" w:rsidRDefault="00502503" w:rsidP="00F81DEB">
      <w:pPr>
        <w:pStyle w:val="21"/>
        <w:widowControl w:val="0"/>
        <w:spacing w:line="360" w:lineRule="auto"/>
        <w:ind w:firstLine="567"/>
      </w:pPr>
    </w:p>
    <w:p w:rsidR="000E29C4" w:rsidRPr="00F81DEB" w:rsidRDefault="000E29C4" w:rsidP="00F81DEB">
      <w:pPr>
        <w:pStyle w:val="21"/>
        <w:widowControl w:val="0"/>
        <w:spacing w:line="360" w:lineRule="auto"/>
        <w:ind w:firstLine="567"/>
      </w:pPr>
      <w:r w:rsidRPr="00F81DEB">
        <w:t>В общем виде фондовый рынок можно определить как совокупность экономических отношений по поводу выпуска и обращения ценных бумаг между его участниками.</w:t>
      </w:r>
    </w:p>
    <w:p w:rsidR="000E29C4" w:rsidRPr="00F81DEB" w:rsidRDefault="000E29C4" w:rsidP="00F81DEB">
      <w:pPr>
        <w:pStyle w:val="21"/>
        <w:widowControl w:val="0"/>
        <w:tabs>
          <w:tab w:val="left" w:pos="3420"/>
        </w:tabs>
        <w:spacing w:line="360" w:lineRule="auto"/>
        <w:ind w:firstLine="567"/>
      </w:pPr>
      <w:r w:rsidRPr="00F81DEB">
        <w:t>В этом смысле понятие рынка ценных бумаг не отличается и не может отличаться от определения рынка любого другого товара. Отличия появляются, в том случае, если сравнить сам объект исследуемого рынка. Номенклатура рынка ценных бумаг соответствует не рынку какого-то отдельного товара, а товарному рынку в целом. Далее, если товары производятся на заводах и фабриках, то ценные бумаги выпускаются в обращение. Чтобы товар дошел до своего потребителя, нужна своя организация товародвижения, а для ценной бумаги – своя. Товар продается один или несколько раз, а ценная бумага может продаваться и покупаться неограниченное число раз и т.д. Рынок ценных бумаг – это составная часть рынка любой страны. Основой рынка ценных бумаг являются товарный рынок, деньги и денежный капитал. Первый является надстройкой над вторым, производным по отношению к ним [5, 76].</w:t>
      </w:r>
    </w:p>
    <w:p w:rsidR="000E29C4" w:rsidRPr="00F81DEB" w:rsidRDefault="000E29C4" w:rsidP="00F81DEB">
      <w:pPr>
        <w:pStyle w:val="21"/>
        <w:widowControl w:val="0"/>
        <w:spacing w:line="360" w:lineRule="auto"/>
        <w:ind w:firstLine="567"/>
      </w:pPr>
      <w:r w:rsidRPr="00F81DEB">
        <w:t>Классификация видов рынков ценных бумаг имеют много сходства с классификациями самих видов ценных бумаг. Так различают:</w:t>
      </w:r>
    </w:p>
    <w:p w:rsidR="000E29C4" w:rsidRPr="00F81DEB" w:rsidRDefault="000E29C4" w:rsidP="00F81DEB">
      <w:pPr>
        <w:widowControl w:val="0"/>
        <w:numPr>
          <w:ilvl w:val="0"/>
          <w:numId w:val="1"/>
        </w:numPr>
        <w:spacing w:line="360" w:lineRule="auto"/>
        <w:ind w:left="0" w:firstLine="0"/>
        <w:jc w:val="both"/>
        <w:rPr>
          <w:sz w:val="28"/>
          <w:szCs w:val="28"/>
        </w:rPr>
      </w:pPr>
      <w:r w:rsidRPr="00F81DEB">
        <w:rPr>
          <w:sz w:val="28"/>
          <w:szCs w:val="28"/>
        </w:rPr>
        <w:t>международные и национальные рынки ценных бумаг;</w:t>
      </w:r>
    </w:p>
    <w:p w:rsidR="000E29C4" w:rsidRPr="00F81DEB" w:rsidRDefault="000E29C4" w:rsidP="00F81DEB">
      <w:pPr>
        <w:widowControl w:val="0"/>
        <w:numPr>
          <w:ilvl w:val="0"/>
          <w:numId w:val="1"/>
        </w:numPr>
        <w:spacing w:line="360" w:lineRule="auto"/>
        <w:ind w:left="0" w:firstLine="0"/>
        <w:jc w:val="both"/>
        <w:rPr>
          <w:sz w:val="28"/>
          <w:szCs w:val="28"/>
        </w:rPr>
      </w:pPr>
      <w:r w:rsidRPr="00F81DEB">
        <w:rPr>
          <w:sz w:val="28"/>
          <w:szCs w:val="28"/>
        </w:rPr>
        <w:t>национальные и региональные (территориальные) рынки;</w:t>
      </w:r>
    </w:p>
    <w:p w:rsidR="000E29C4" w:rsidRPr="00F81DEB" w:rsidRDefault="000E29C4" w:rsidP="00F81DEB">
      <w:pPr>
        <w:widowControl w:val="0"/>
        <w:numPr>
          <w:ilvl w:val="0"/>
          <w:numId w:val="1"/>
        </w:numPr>
        <w:spacing w:line="360" w:lineRule="auto"/>
        <w:ind w:left="0" w:firstLine="0"/>
        <w:jc w:val="both"/>
        <w:rPr>
          <w:sz w:val="28"/>
          <w:szCs w:val="28"/>
        </w:rPr>
      </w:pPr>
      <w:r w:rsidRPr="00F81DEB">
        <w:rPr>
          <w:sz w:val="28"/>
          <w:szCs w:val="28"/>
        </w:rPr>
        <w:t>рынки конкретных видов ценных бумаг (акции, облигации и т.п.)</w:t>
      </w:r>
    </w:p>
    <w:p w:rsidR="000E29C4" w:rsidRPr="00F81DEB" w:rsidRDefault="000E29C4" w:rsidP="00F81DEB">
      <w:pPr>
        <w:widowControl w:val="0"/>
        <w:numPr>
          <w:ilvl w:val="0"/>
          <w:numId w:val="1"/>
        </w:numPr>
        <w:spacing w:line="360" w:lineRule="auto"/>
        <w:ind w:left="0" w:firstLine="0"/>
        <w:jc w:val="both"/>
        <w:rPr>
          <w:sz w:val="28"/>
          <w:szCs w:val="28"/>
        </w:rPr>
      </w:pPr>
      <w:r w:rsidRPr="00F81DEB">
        <w:rPr>
          <w:sz w:val="28"/>
          <w:szCs w:val="28"/>
        </w:rPr>
        <w:t>рынки государственных и корпоративных (негосударственных) ценных бумаг;</w:t>
      </w:r>
    </w:p>
    <w:p w:rsidR="000E29C4" w:rsidRPr="00F81DEB" w:rsidRDefault="000E29C4" w:rsidP="00F81DEB">
      <w:pPr>
        <w:widowControl w:val="0"/>
        <w:numPr>
          <w:ilvl w:val="0"/>
          <w:numId w:val="1"/>
        </w:numPr>
        <w:spacing w:line="360" w:lineRule="auto"/>
        <w:ind w:left="0" w:firstLine="0"/>
        <w:jc w:val="both"/>
        <w:rPr>
          <w:sz w:val="28"/>
          <w:szCs w:val="28"/>
        </w:rPr>
      </w:pPr>
      <w:r w:rsidRPr="00F81DEB">
        <w:rPr>
          <w:sz w:val="28"/>
          <w:szCs w:val="28"/>
        </w:rPr>
        <w:t>рынки первичных и производных ценных бумаг [1, 92].</w:t>
      </w:r>
    </w:p>
    <w:p w:rsidR="000E29C4" w:rsidRPr="00F81DEB" w:rsidRDefault="000E29C4" w:rsidP="00F81DEB">
      <w:pPr>
        <w:pStyle w:val="20"/>
        <w:widowControl w:val="0"/>
        <w:spacing w:after="0" w:line="360" w:lineRule="auto"/>
      </w:pPr>
      <w:r w:rsidRPr="00F81DEB">
        <w:t>Смысл той или иной классификации рынка ценных бумаг определяется ее практической значимостью.</w:t>
      </w:r>
    </w:p>
    <w:p w:rsidR="000E29C4" w:rsidRPr="00F81DEB" w:rsidRDefault="000E29C4" w:rsidP="00F81DEB">
      <w:pPr>
        <w:pStyle w:val="2"/>
        <w:keepNext w:val="0"/>
        <w:widowControl w:val="0"/>
        <w:spacing w:line="360" w:lineRule="auto"/>
        <w:ind w:firstLine="567"/>
        <w:jc w:val="both"/>
        <w:rPr>
          <w:rFonts w:ascii="Times New Roman" w:hAnsi="Times New Roman" w:cs="Times New Roman"/>
          <w:b w:val="0"/>
          <w:iCs w:val="0"/>
        </w:rPr>
      </w:pPr>
      <w:bookmarkStart w:id="7" w:name="_Toc452982544"/>
      <w:bookmarkStart w:id="8" w:name="_Toc233121938"/>
      <w:bookmarkStart w:id="9" w:name="_Toc233124577"/>
      <w:r w:rsidRPr="00F81DEB">
        <w:rPr>
          <w:rFonts w:ascii="Times New Roman" w:hAnsi="Times New Roman" w:cs="Times New Roman"/>
          <w:b w:val="0"/>
          <w:iCs w:val="0"/>
        </w:rPr>
        <w:t>Виды ценных бумаг</w:t>
      </w:r>
      <w:bookmarkEnd w:id="7"/>
      <w:bookmarkEnd w:id="8"/>
      <w:bookmarkEnd w:id="9"/>
    </w:p>
    <w:p w:rsidR="000E29C4" w:rsidRPr="00F81DEB" w:rsidRDefault="000E29C4" w:rsidP="00F81DEB">
      <w:pPr>
        <w:widowControl w:val="0"/>
        <w:tabs>
          <w:tab w:val="left" w:pos="-567"/>
        </w:tabs>
        <w:spacing w:line="360" w:lineRule="auto"/>
        <w:ind w:firstLine="567"/>
        <w:jc w:val="both"/>
        <w:rPr>
          <w:sz w:val="28"/>
          <w:szCs w:val="28"/>
        </w:rPr>
      </w:pPr>
      <w:r w:rsidRPr="00F81DEB">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[8, 114].</w:t>
      </w:r>
    </w:p>
    <w:p w:rsidR="000E29C4" w:rsidRPr="00F81DEB" w:rsidRDefault="000E29C4" w:rsidP="00F81DEB">
      <w:pPr>
        <w:widowControl w:val="0"/>
        <w:tabs>
          <w:tab w:val="left" w:pos="-567"/>
        </w:tabs>
        <w:spacing w:line="360" w:lineRule="auto"/>
        <w:ind w:firstLine="567"/>
        <w:jc w:val="both"/>
        <w:rPr>
          <w:sz w:val="28"/>
          <w:szCs w:val="28"/>
        </w:rPr>
      </w:pPr>
      <w:r w:rsidRPr="00F81DEB">
        <w:rPr>
          <w:sz w:val="28"/>
          <w:szCs w:val="28"/>
        </w:rPr>
        <w:t>Следует различать два вида прав, связанных с ценной бумагой. С одной стороны ценная бумага является имуществом (вещью), объектом сделок и на нее могут возникать права собственности или иные вещные права (хозяйственного ведения, оперативного управления), это так называемое "право на бумагу". С другой стороны, ценная бумага определяет и фиксирует права владельца ценной бумаги (кредитора) по отношению к лицу, выпустившему бумагу, это так называемое право из бумаги. Право, удостоверенное ценной бумагой, может быть переуступлено другому лицу лишь путем ее передачи.</w:t>
      </w:r>
    </w:p>
    <w:p w:rsidR="000E29C4" w:rsidRPr="00F81DEB" w:rsidRDefault="000E29C4" w:rsidP="00F81DEB">
      <w:pPr>
        <w:widowControl w:val="0"/>
        <w:tabs>
          <w:tab w:val="left" w:pos="-567"/>
        </w:tabs>
        <w:spacing w:line="360" w:lineRule="auto"/>
        <w:ind w:firstLine="567"/>
        <w:jc w:val="both"/>
        <w:rPr>
          <w:sz w:val="28"/>
          <w:szCs w:val="28"/>
        </w:rPr>
      </w:pPr>
      <w:r w:rsidRPr="00F81DEB">
        <w:rPr>
          <w:sz w:val="28"/>
          <w:szCs w:val="28"/>
        </w:rPr>
        <w:t>Статья 143 Гражданского кодекса РФ относит к ценным бумагам следующие документы: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[4].</w:t>
      </w:r>
    </w:p>
    <w:p w:rsidR="000E29C4" w:rsidRPr="00F81DEB" w:rsidRDefault="000E29C4" w:rsidP="00F81DEB">
      <w:pPr>
        <w:widowControl w:val="0"/>
        <w:tabs>
          <w:tab w:val="left" w:pos="-567"/>
        </w:tabs>
        <w:spacing w:line="360" w:lineRule="auto"/>
        <w:ind w:firstLine="567"/>
        <w:jc w:val="both"/>
        <w:rPr>
          <w:sz w:val="28"/>
          <w:szCs w:val="28"/>
        </w:rPr>
      </w:pPr>
      <w:r w:rsidRPr="00F81DEB">
        <w:rPr>
          <w:sz w:val="28"/>
          <w:szCs w:val="28"/>
        </w:rPr>
        <w:t>Ценная бумага обладает определенным набором характеристик (признаков). По ним производят следующие классификации ценных бумаг:</w:t>
      </w:r>
    </w:p>
    <w:p w:rsidR="000E29C4" w:rsidRPr="00F81DEB" w:rsidRDefault="000E29C4" w:rsidP="00F81DEB">
      <w:pPr>
        <w:widowControl w:val="0"/>
        <w:numPr>
          <w:ilvl w:val="0"/>
          <w:numId w:val="2"/>
        </w:numPr>
        <w:tabs>
          <w:tab w:val="clear" w:pos="360"/>
          <w:tab w:val="left" w:pos="-567"/>
          <w:tab w:val="num" w:pos="0"/>
        </w:tabs>
        <w:spacing w:line="360" w:lineRule="auto"/>
        <w:ind w:left="0" w:firstLine="284"/>
        <w:jc w:val="both"/>
        <w:rPr>
          <w:sz w:val="28"/>
          <w:szCs w:val="28"/>
        </w:rPr>
      </w:pPr>
      <w:r w:rsidRPr="00F81DEB">
        <w:rPr>
          <w:sz w:val="28"/>
          <w:szCs w:val="28"/>
        </w:rPr>
        <w:t>По характеру возникающих в связи с выпуском отношений – долевые (акции) и долговые (облигации, векселя, депозитные и сберегательные сертификаты, чеки, банковские книжки на предъявителя) [5, 93].</w:t>
      </w:r>
    </w:p>
    <w:p w:rsidR="000E29C4" w:rsidRPr="00F81DEB" w:rsidRDefault="000E29C4" w:rsidP="00F81DEB">
      <w:pPr>
        <w:pStyle w:val="21"/>
        <w:widowControl w:val="0"/>
        <w:spacing w:line="360" w:lineRule="auto"/>
        <w:ind w:firstLine="567"/>
      </w:pPr>
      <w:r w:rsidRPr="00F81DEB">
        <w:t>Вексель - ценная бумага, удостоверяющая право ее владельца  на получение указанной суммы денег по наступлении предусмотренного векселем срока [5, 96].</w:t>
      </w:r>
    </w:p>
    <w:p w:rsidR="000E29C4" w:rsidRPr="00F81DEB" w:rsidRDefault="000E29C4" w:rsidP="00F81DEB">
      <w:pPr>
        <w:widowControl w:val="0"/>
        <w:tabs>
          <w:tab w:val="left" w:pos="-567"/>
        </w:tabs>
        <w:spacing w:line="360" w:lineRule="auto"/>
        <w:ind w:firstLine="567"/>
        <w:jc w:val="both"/>
        <w:rPr>
          <w:sz w:val="28"/>
          <w:szCs w:val="28"/>
        </w:rPr>
      </w:pPr>
      <w:r w:rsidRPr="00F81DEB">
        <w:rPr>
          <w:sz w:val="28"/>
          <w:szCs w:val="28"/>
        </w:rPr>
        <w:t>Сберегательный (депозитный) сертификат является ценной бумагой, удостоверяющей сумму вклада, внесенного в банк, и право вкладчика (держателя сертификата) на получение по истечении установленного срока суммы вклада и обусловленных в сертификате процентов в банке, или в любом филиале этого банка.</w:t>
      </w:r>
    </w:p>
    <w:p w:rsidR="000E29C4" w:rsidRPr="00F81DEB" w:rsidRDefault="000E29C4" w:rsidP="00F81DEB">
      <w:pPr>
        <w:widowControl w:val="0"/>
        <w:tabs>
          <w:tab w:val="left" w:pos="-567"/>
        </w:tabs>
        <w:spacing w:line="360" w:lineRule="auto"/>
        <w:ind w:firstLine="567"/>
        <w:jc w:val="both"/>
        <w:rPr>
          <w:sz w:val="28"/>
          <w:szCs w:val="28"/>
        </w:rPr>
      </w:pPr>
      <w:r w:rsidRPr="00F81DEB">
        <w:rPr>
          <w:sz w:val="28"/>
          <w:szCs w:val="28"/>
        </w:rPr>
        <w:t>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0E29C4" w:rsidRPr="00F81DEB" w:rsidRDefault="000E29C4" w:rsidP="00F81DEB">
      <w:pPr>
        <w:widowControl w:val="0"/>
        <w:numPr>
          <w:ilvl w:val="0"/>
          <w:numId w:val="2"/>
        </w:numPr>
        <w:tabs>
          <w:tab w:val="clear" w:pos="360"/>
          <w:tab w:val="left" w:pos="-567"/>
          <w:tab w:val="num" w:pos="0"/>
        </w:tabs>
        <w:spacing w:line="360" w:lineRule="auto"/>
        <w:ind w:left="0" w:firstLine="284"/>
        <w:jc w:val="both"/>
        <w:rPr>
          <w:sz w:val="28"/>
          <w:szCs w:val="28"/>
        </w:rPr>
      </w:pPr>
      <w:r w:rsidRPr="00F81DEB">
        <w:rPr>
          <w:sz w:val="28"/>
          <w:szCs w:val="28"/>
        </w:rPr>
        <w:t>По форме размещения - эмиссионные и неэмиссионные.</w:t>
      </w:r>
    </w:p>
    <w:p w:rsidR="000E29C4" w:rsidRPr="00F81DEB" w:rsidRDefault="000E29C4" w:rsidP="00F81DEB">
      <w:pPr>
        <w:widowControl w:val="0"/>
        <w:tabs>
          <w:tab w:val="left" w:pos="-567"/>
        </w:tabs>
        <w:spacing w:line="360" w:lineRule="auto"/>
        <w:jc w:val="both"/>
        <w:rPr>
          <w:sz w:val="28"/>
          <w:szCs w:val="28"/>
        </w:rPr>
      </w:pPr>
      <w:r w:rsidRPr="00F81DEB">
        <w:rPr>
          <w:sz w:val="28"/>
          <w:szCs w:val="28"/>
        </w:rPr>
        <w:t>Эмиссионная ценная бумага - любая ценная бумага, в том числе бездокументарная, которая характеризуется одновременно следующими признаками:</w:t>
      </w:r>
    </w:p>
    <w:p w:rsidR="000E29C4" w:rsidRPr="00F81DEB" w:rsidRDefault="000E29C4" w:rsidP="00F81DEB">
      <w:pPr>
        <w:widowControl w:val="0"/>
        <w:numPr>
          <w:ilvl w:val="0"/>
          <w:numId w:val="8"/>
        </w:numPr>
        <w:tabs>
          <w:tab w:val="clear" w:pos="720"/>
          <w:tab w:val="num" w:pos="360"/>
        </w:tabs>
        <w:spacing w:line="360" w:lineRule="auto"/>
        <w:ind w:left="0" w:firstLine="0"/>
        <w:jc w:val="both"/>
        <w:rPr>
          <w:sz w:val="28"/>
          <w:szCs w:val="28"/>
        </w:rPr>
      </w:pPr>
      <w:r w:rsidRPr="00F81DEB">
        <w:rPr>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0E29C4" w:rsidRPr="00F81DEB" w:rsidRDefault="000E29C4" w:rsidP="00F81DEB">
      <w:pPr>
        <w:widowControl w:val="0"/>
        <w:numPr>
          <w:ilvl w:val="0"/>
          <w:numId w:val="9"/>
        </w:numPr>
        <w:tabs>
          <w:tab w:val="clear" w:pos="720"/>
          <w:tab w:val="left" w:pos="-567"/>
          <w:tab w:val="num" w:pos="360"/>
        </w:tabs>
        <w:spacing w:line="360" w:lineRule="auto"/>
        <w:ind w:hanging="720"/>
        <w:jc w:val="both"/>
        <w:rPr>
          <w:sz w:val="28"/>
          <w:szCs w:val="28"/>
          <w:lang w:val="en-US"/>
        </w:rPr>
      </w:pPr>
      <w:r w:rsidRPr="00F81DEB">
        <w:rPr>
          <w:sz w:val="28"/>
          <w:szCs w:val="28"/>
        </w:rPr>
        <w:t>размещается выпусками</w:t>
      </w:r>
      <w:r w:rsidRPr="00F81DEB">
        <w:rPr>
          <w:sz w:val="28"/>
          <w:szCs w:val="28"/>
          <w:lang w:val="en-US"/>
        </w:rPr>
        <w:t>;</w:t>
      </w:r>
    </w:p>
    <w:p w:rsidR="000E29C4" w:rsidRPr="00F81DEB" w:rsidRDefault="000E29C4" w:rsidP="00F81DEB">
      <w:pPr>
        <w:widowControl w:val="0"/>
        <w:numPr>
          <w:ilvl w:val="0"/>
          <w:numId w:val="10"/>
        </w:numPr>
        <w:tabs>
          <w:tab w:val="clear" w:pos="720"/>
          <w:tab w:val="left" w:pos="360"/>
        </w:tabs>
        <w:spacing w:line="360" w:lineRule="auto"/>
        <w:ind w:left="0" w:firstLine="0"/>
        <w:jc w:val="both"/>
        <w:rPr>
          <w:sz w:val="28"/>
          <w:szCs w:val="28"/>
        </w:rPr>
      </w:pPr>
      <w:r w:rsidRPr="00F81DEB">
        <w:rPr>
          <w:sz w:val="28"/>
          <w:szCs w:val="28"/>
        </w:rPr>
        <w:t>имеет равные объем и сроки осуществления прав внутри одного выпуска вне зависимости от времени приобретения ценной бумаги [5, 110].</w:t>
      </w:r>
    </w:p>
    <w:p w:rsidR="000E29C4" w:rsidRPr="00F81DEB" w:rsidRDefault="000E29C4" w:rsidP="00F81DEB">
      <w:pPr>
        <w:widowControl w:val="0"/>
        <w:numPr>
          <w:ilvl w:val="0"/>
          <w:numId w:val="2"/>
        </w:numPr>
        <w:tabs>
          <w:tab w:val="clear" w:pos="360"/>
          <w:tab w:val="left" w:pos="-567"/>
          <w:tab w:val="num" w:pos="0"/>
        </w:tabs>
        <w:spacing w:line="360" w:lineRule="auto"/>
        <w:ind w:left="0" w:firstLine="284"/>
        <w:jc w:val="both"/>
        <w:rPr>
          <w:sz w:val="28"/>
          <w:szCs w:val="28"/>
        </w:rPr>
      </w:pPr>
      <w:r w:rsidRPr="00F81DEB">
        <w:rPr>
          <w:sz w:val="28"/>
          <w:szCs w:val="28"/>
        </w:rPr>
        <w:t>По способу удостоверения прав владельца ценной бумаги - ценные бумаги на предъявителя, ордерные и именные.</w:t>
      </w:r>
    </w:p>
    <w:p w:rsidR="000E29C4" w:rsidRPr="00F81DEB" w:rsidRDefault="000E29C4" w:rsidP="00F81DEB">
      <w:pPr>
        <w:pStyle w:val="20"/>
        <w:widowControl w:val="0"/>
        <w:tabs>
          <w:tab w:val="left" w:pos="-567"/>
        </w:tabs>
        <w:spacing w:after="0" w:line="360" w:lineRule="auto"/>
      </w:pPr>
      <w:r w:rsidRPr="00F81DEB">
        <w:t>Права, удостоверенные ценной бумагой, могут принадлежать:</w:t>
      </w:r>
    </w:p>
    <w:p w:rsidR="000E29C4" w:rsidRPr="00F81DEB" w:rsidRDefault="000E29C4" w:rsidP="00F81DEB">
      <w:pPr>
        <w:widowControl w:val="0"/>
        <w:tabs>
          <w:tab w:val="left" w:pos="360"/>
        </w:tabs>
        <w:spacing w:line="360" w:lineRule="auto"/>
        <w:ind w:firstLine="360"/>
        <w:jc w:val="both"/>
        <w:rPr>
          <w:sz w:val="28"/>
          <w:szCs w:val="28"/>
        </w:rPr>
      </w:pPr>
      <w:r w:rsidRPr="00F81DEB">
        <w:rPr>
          <w:sz w:val="28"/>
          <w:szCs w:val="28"/>
        </w:rPr>
        <w:t>- предъявителю ценной бумаги (ценная бумага на предъявителя);</w:t>
      </w:r>
    </w:p>
    <w:p w:rsidR="000E29C4" w:rsidRPr="00F81DEB" w:rsidRDefault="000E29C4" w:rsidP="00F81DEB">
      <w:pPr>
        <w:widowControl w:val="0"/>
        <w:tabs>
          <w:tab w:val="left" w:pos="-567"/>
        </w:tabs>
        <w:spacing w:line="360" w:lineRule="auto"/>
        <w:jc w:val="both"/>
        <w:rPr>
          <w:sz w:val="28"/>
          <w:szCs w:val="28"/>
        </w:rPr>
      </w:pPr>
      <w:r w:rsidRPr="00F81DEB">
        <w:rPr>
          <w:sz w:val="28"/>
          <w:szCs w:val="28"/>
        </w:rPr>
        <w:t>названному в ценной бумаге лицу (именная ценная бумага);</w:t>
      </w:r>
    </w:p>
    <w:p w:rsidR="000E29C4" w:rsidRPr="00F81DEB" w:rsidRDefault="000E29C4" w:rsidP="00F81DEB">
      <w:pPr>
        <w:widowControl w:val="0"/>
        <w:tabs>
          <w:tab w:val="left" w:pos="-567"/>
        </w:tabs>
        <w:spacing w:line="360" w:lineRule="auto"/>
        <w:jc w:val="both"/>
        <w:rPr>
          <w:sz w:val="28"/>
          <w:szCs w:val="28"/>
        </w:rPr>
      </w:pPr>
      <w:r w:rsidRPr="00F81DEB">
        <w:rPr>
          <w:sz w:val="28"/>
          <w:szCs w:val="28"/>
        </w:rPr>
        <w:t xml:space="preserve">     - названному в ценной бумаге лицу, которое может само осуществить эти права или назначить своим распорядителем (приказом) другое управомоченное лицо (ордерная ценная бумага) [5, 114].</w:t>
      </w:r>
    </w:p>
    <w:p w:rsidR="000E29C4" w:rsidRPr="00F81DEB" w:rsidRDefault="000E29C4" w:rsidP="00F81DEB">
      <w:pPr>
        <w:widowControl w:val="0"/>
        <w:numPr>
          <w:ilvl w:val="0"/>
          <w:numId w:val="2"/>
        </w:numPr>
        <w:tabs>
          <w:tab w:val="clear" w:pos="360"/>
          <w:tab w:val="left" w:pos="-567"/>
          <w:tab w:val="num" w:pos="0"/>
        </w:tabs>
        <w:spacing w:line="360" w:lineRule="auto"/>
        <w:ind w:left="0" w:firstLine="284"/>
        <w:jc w:val="both"/>
        <w:rPr>
          <w:sz w:val="28"/>
          <w:szCs w:val="28"/>
        </w:rPr>
      </w:pPr>
      <w:r w:rsidRPr="00F81DEB">
        <w:rPr>
          <w:sz w:val="28"/>
          <w:szCs w:val="28"/>
        </w:rPr>
        <w:t xml:space="preserve">По сроку существования - срочные и бессрочные ценные бумаги. </w:t>
      </w:r>
    </w:p>
    <w:p w:rsidR="000E29C4" w:rsidRPr="00F81DEB" w:rsidRDefault="000E29C4" w:rsidP="00F81DEB">
      <w:pPr>
        <w:pStyle w:val="a3"/>
        <w:widowControl w:val="0"/>
        <w:tabs>
          <w:tab w:val="left" w:pos="-567"/>
        </w:tabs>
        <w:jc w:val="both"/>
      </w:pPr>
      <w:r w:rsidRPr="00F81DEB">
        <w:t>Срочные подразделяются на краткосрочные (до одного года) и долгосрочные (более одного года).</w:t>
      </w:r>
    </w:p>
    <w:p w:rsidR="000E29C4" w:rsidRPr="00F81DEB" w:rsidRDefault="000E29C4" w:rsidP="00F81DEB">
      <w:pPr>
        <w:pStyle w:val="21"/>
        <w:widowControl w:val="0"/>
        <w:spacing w:line="360" w:lineRule="auto"/>
        <w:ind w:firstLine="567"/>
        <w:rPr>
          <w:lang w:val="en-US"/>
        </w:rPr>
      </w:pPr>
      <w:r w:rsidRPr="00F81DEB">
        <w:t>Существует еще много других классификаций ценных бумаг. Вот некоторые из них</w:t>
      </w:r>
      <w:r w:rsidRPr="00F81DEB">
        <w:rPr>
          <w:lang w:val="en-US"/>
        </w:rPr>
        <w:t>:</w:t>
      </w:r>
    </w:p>
    <w:p w:rsidR="000E29C4" w:rsidRPr="00F81DEB" w:rsidRDefault="000E29C4" w:rsidP="00F81DEB">
      <w:pPr>
        <w:widowControl w:val="0"/>
        <w:numPr>
          <w:ilvl w:val="0"/>
          <w:numId w:val="3"/>
        </w:numPr>
        <w:tabs>
          <w:tab w:val="clear" w:pos="360"/>
          <w:tab w:val="left" w:pos="-567"/>
          <w:tab w:val="decimal" w:pos="567"/>
        </w:tabs>
        <w:spacing w:line="360" w:lineRule="auto"/>
        <w:ind w:left="0" w:firstLine="0"/>
        <w:jc w:val="both"/>
        <w:rPr>
          <w:sz w:val="28"/>
          <w:szCs w:val="28"/>
        </w:rPr>
      </w:pPr>
      <w:r w:rsidRPr="00F81DEB">
        <w:rPr>
          <w:sz w:val="28"/>
          <w:szCs w:val="28"/>
        </w:rPr>
        <w:t>по форме выпуска – документарные и бездокументарные;</w:t>
      </w:r>
    </w:p>
    <w:p w:rsidR="000E29C4" w:rsidRPr="00F81DEB" w:rsidRDefault="000E29C4" w:rsidP="00F81DEB">
      <w:pPr>
        <w:widowControl w:val="0"/>
        <w:numPr>
          <w:ilvl w:val="0"/>
          <w:numId w:val="3"/>
        </w:numPr>
        <w:tabs>
          <w:tab w:val="clear" w:pos="360"/>
          <w:tab w:val="left" w:pos="-567"/>
          <w:tab w:val="decimal" w:pos="567"/>
        </w:tabs>
        <w:spacing w:line="360" w:lineRule="auto"/>
        <w:ind w:left="0" w:firstLine="0"/>
        <w:jc w:val="both"/>
        <w:rPr>
          <w:sz w:val="28"/>
          <w:szCs w:val="28"/>
        </w:rPr>
      </w:pPr>
      <w:r w:rsidRPr="00F81DEB">
        <w:rPr>
          <w:sz w:val="28"/>
          <w:szCs w:val="28"/>
        </w:rPr>
        <w:t>по происхождению (ведет ли начало ценная бумага от своей первичной основы, т.е. товара или денег или от других ценных бумаг) - основные и производные;</w:t>
      </w:r>
    </w:p>
    <w:p w:rsidR="000E29C4" w:rsidRPr="00F81DEB" w:rsidRDefault="000E29C4" w:rsidP="00F81DEB">
      <w:pPr>
        <w:widowControl w:val="0"/>
        <w:numPr>
          <w:ilvl w:val="0"/>
          <w:numId w:val="4"/>
        </w:numPr>
        <w:tabs>
          <w:tab w:val="clear" w:pos="360"/>
          <w:tab w:val="left" w:pos="-567"/>
          <w:tab w:val="decimal" w:pos="567"/>
        </w:tabs>
        <w:spacing w:line="360" w:lineRule="auto"/>
        <w:ind w:left="0" w:firstLine="0"/>
        <w:jc w:val="both"/>
        <w:rPr>
          <w:sz w:val="28"/>
          <w:szCs w:val="28"/>
        </w:rPr>
      </w:pPr>
      <w:r w:rsidRPr="00F81DEB">
        <w:rPr>
          <w:sz w:val="28"/>
          <w:szCs w:val="28"/>
        </w:rPr>
        <w:t>по национальной принадлежности - ценная бумага отечественная или иностранная;</w:t>
      </w:r>
    </w:p>
    <w:p w:rsidR="000E29C4" w:rsidRPr="00F81DEB" w:rsidRDefault="000E29C4" w:rsidP="00F81DEB">
      <w:pPr>
        <w:widowControl w:val="0"/>
        <w:numPr>
          <w:ilvl w:val="0"/>
          <w:numId w:val="5"/>
        </w:numPr>
        <w:tabs>
          <w:tab w:val="clear" w:pos="360"/>
          <w:tab w:val="left" w:pos="-567"/>
          <w:tab w:val="decimal" w:pos="567"/>
        </w:tabs>
        <w:spacing w:line="360" w:lineRule="auto"/>
        <w:ind w:left="0" w:firstLine="0"/>
        <w:jc w:val="both"/>
        <w:rPr>
          <w:sz w:val="28"/>
          <w:szCs w:val="28"/>
        </w:rPr>
      </w:pPr>
      <w:r w:rsidRPr="00F81DEB">
        <w:rPr>
          <w:sz w:val="28"/>
          <w:szCs w:val="28"/>
        </w:rPr>
        <w:t>по территориальной принадлежности (в каком регионе страны выпущена данная ценная бумага);</w:t>
      </w:r>
    </w:p>
    <w:p w:rsidR="000E29C4" w:rsidRPr="00F81DEB" w:rsidRDefault="000E29C4" w:rsidP="00F81DEB">
      <w:pPr>
        <w:widowControl w:val="0"/>
        <w:numPr>
          <w:ilvl w:val="0"/>
          <w:numId w:val="6"/>
        </w:numPr>
        <w:tabs>
          <w:tab w:val="clear" w:pos="360"/>
          <w:tab w:val="left" w:pos="-567"/>
          <w:tab w:val="decimal" w:pos="567"/>
        </w:tabs>
        <w:spacing w:line="360" w:lineRule="auto"/>
        <w:ind w:left="0" w:firstLine="0"/>
        <w:jc w:val="both"/>
        <w:rPr>
          <w:sz w:val="28"/>
          <w:szCs w:val="28"/>
        </w:rPr>
      </w:pPr>
      <w:r w:rsidRPr="00F81DEB">
        <w:rPr>
          <w:sz w:val="28"/>
          <w:szCs w:val="28"/>
        </w:rPr>
        <w:t>по форме собственности и виду эмитента - государственные, муниципальные и корпоративные ценные бумаги;</w:t>
      </w:r>
    </w:p>
    <w:p w:rsidR="000E29C4" w:rsidRPr="00F81DEB" w:rsidRDefault="000E29C4" w:rsidP="00F81DEB">
      <w:pPr>
        <w:widowControl w:val="0"/>
        <w:numPr>
          <w:ilvl w:val="0"/>
          <w:numId w:val="7"/>
        </w:numPr>
        <w:tabs>
          <w:tab w:val="clear" w:pos="360"/>
          <w:tab w:val="num" w:pos="567"/>
        </w:tabs>
        <w:spacing w:line="360" w:lineRule="auto"/>
        <w:ind w:left="0" w:firstLine="0"/>
        <w:jc w:val="both"/>
        <w:rPr>
          <w:sz w:val="28"/>
          <w:szCs w:val="28"/>
        </w:rPr>
      </w:pPr>
      <w:r w:rsidRPr="00F81DEB">
        <w:rPr>
          <w:sz w:val="28"/>
          <w:szCs w:val="28"/>
        </w:rPr>
        <w:t>по способу выплаты дохода - процентные, дисконтные, процентно-дисконтные [5, 116].</w:t>
      </w:r>
    </w:p>
    <w:p w:rsidR="000E29C4" w:rsidRPr="00F81DEB" w:rsidRDefault="000E29C4" w:rsidP="00F81DEB">
      <w:pPr>
        <w:pStyle w:val="2"/>
        <w:keepNext w:val="0"/>
        <w:widowControl w:val="0"/>
        <w:spacing w:line="360" w:lineRule="auto"/>
        <w:ind w:firstLine="141"/>
        <w:jc w:val="both"/>
        <w:rPr>
          <w:rFonts w:ascii="Times New Roman" w:hAnsi="Times New Roman" w:cs="Times New Roman"/>
          <w:b w:val="0"/>
          <w:iCs w:val="0"/>
        </w:rPr>
      </w:pPr>
      <w:bookmarkStart w:id="10" w:name="_Toc233121939"/>
      <w:bookmarkStart w:id="11" w:name="_Toc233124578"/>
      <w:r w:rsidRPr="00F81DEB">
        <w:rPr>
          <w:rFonts w:ascii="Times New Roman" w:hAnsi="Times New Roman" w:cs="Times New Roman"/>
          <w:b w:val="0"/>
          <w:iCs w:val="0"/>
        </w:rPr>
        <w:t>Участники рынка ценных бумаг</w:t>
      </w:r>
      <w:bookmarkEnd w:id="10"/>
      <w:bookmarkEnd w:id="11"/>
    </w:p>
    <w:p w:rsidR="000E29C4" w:rsidRPr="00F81DEB" w:rsidRDefault="000E29C4" w:rsidP="00F81DEB">
      <w:pPr>
        <w:pStyle w:val="21"/>
        <w:widowControl w:val="0"/>
        <w:spacing w:line="360" w:lineRule="auto"/>
        <w:ind w:firstLine="567"/>
      </w:pPr>
      <w:r w:rsidRPr="00F81DEB">
        <w:t>В России участниками рынка ценных бумаг являются эмитенты, инвесторы, инвестиционные институты и профессиональные участники рынка.</w:t>
      </w:r>
    </w:p>
    <w:p w:rsidR="000E29C4" w:rsidRPr="00F81DEB" w:rsidRDefault="000E29C4" w:rsidP="00F81DEB">
      <w:pPr>
        <w:pStyle w:val="21"/>
        <w:widowControl w:val="0"/>
        <w:spacing w:line="360" w:lineRule="auto"/>
        <w:ind w:firstLine="567"/>
      </w:pPr>
      <w:r w:rsidRPr="00F81DEB">
        <w:t>Эмитенты – юридическое лицо, государственный орган или орган местной администрации, выпускающий ценные бумаги и несущий от своего имени обязательства по ним перед владельцами ценных бумаг [11, 96].</w:t>
      </w:r>
    </w:p>
    <w:p w:rsidR="000E29C4" w:rsidRPr="00F81DEB" w:rsidRDefault="000E29C4" w:rsidP="00F81DEB">
      <w:pPr>
        <w:pStyle w:val="21"/>
        <w:widowControl w:val="0"/>
        <w:spacing w:line="360" w:lineRule="auto"/>
        <w:ind w:firstLine="567"/>
      </w:pPr>
      <w:r w:rsidRPr="00F81DEB">
        <w:t>Инвестор – физическое или юридическое лицо, приобретающее ценные бумаги от своего имени и за свой счет и получающее на них право собственности [5, 97].</w:t>
      </w:r>
    </w:p>
    <w:p w:rsidR="000E29C4" w:rsidRPr="00F81DEB" w:rsidRDefault="000E29C4" w:rsidP="00F81DEB">
      <w:pPr>
        <w:pStyle w:val="21"/>
        <w:widowControl w:val="0"/>
        <w:spacing w:line="360" w:lineRule="auto"/>
        <w:ind w:firstLine="567"/>
      </w:pPr>
      <w:r w:rsidRPr="00F81DEB">
        <w:t>Инвестиционный институт – юридическое лицо, созданное в любой предусмотренной законодательством форме [5, 97] .</w:t>
      </w:r>
    </w:p>
    <w:p w:rsidR="000E29C4" w:rsidRPr="00F81DEB" w:rsidRDefault="000E29C4" w:rsidP="00F81DEB">
      <w:pPr>
        <w:pStyle w:val="21"/>
        <w:widowControl w:val="0"/>
        <w:spacing w:line="360" w:lineRule="auto"/>
        <w:ind w:firstLine="567"/>
      </w:pPr>
      <w:r w:rsidRPr="00F81DEB">
        <w:t>Профессиональные участники рынка ценных бумаг – юридические лица, в том числе кредитные организации, а также граждане (физические лица), зарегистрированные в качестве предпринимателей, которые осуществляют следующие виды деятельности:</w:t>
      </w:r>
    </w:p>
    <w:p w:rsidR="000E29C4" w:rsidRPr="00F81DEB" w:rsidRDefault="000E29C4" w:rsidP="00F81DEB">
      <w:pPr>
        <w:pStyle w:val="21"/>
        <w:widowControl w:val="0"/>
        <w:numPr>
          <w:ilvl w:val="0"/>
          <w:numId w:val="11"/>
        </w:numPr>
        <w:spacing w:line="360" w:lineRule="auto"/>
      </w:pPr>
      <w:r w:rsidRPr="00F81DEB">
        <w:t>брокерская деятельность;</w:t>
      </w:r>
    </w:p>
    <w:p w:rsidR="000E29C4" w:rsidRPr="00F81DEB" w:rsidRDefault="000E29C4" w:rsidP="00F81DEB">
      <w:pPr>
        <w:pStyle w:val="21"/>
        <w:widowControl w:val="0"/>
        <w:numPr>
          <w:ilvl w:val="0"/>
          <w:numId w:val="12"/>
        </w:numPr>
        <w:spacing w:line="360" w:lineRule="auto"/>
      </w:pPr>
      <w:r w:rsidRPr="00F81DEB">
        <w:t>дилерская деятельность;</w:t>
      </w:r>
    </w:p>
    <w:p w:rsidR="000E29C4" w:rsidRPr="00F81DEB" w:rsidRDefault="000E29C4" w:rsidP="00F81DEB">
      <w:pPr>
        <w:pStyle w:val="21"/>
        <w:widowControl w:val="0"/>
        <w:numPr>
          <w:ilvl w:val="0"/>
          <w:numId w:val="13"/>
        </w:numPr>
        <w:spacing w:line="360" w:lineRule="auto"/>
      </w:pPr>
      <w:r w:rsidRPr="00F81DEB">
        <w:t>клиринговая деятельность;</w:t>
      </w:r>
    </w:p>
    <w:p w:rsidR="000E29C4" w:rsidRPr="00F81DEB" w:rsidRDefault="000E29C4" w:rsidP="00F81DEB">
      <w:pPr>
        <w:pStyle w:val="21"/>
        <w:widowControl w:val="0"/>
        <w:numPr>
          <w:ilvl w:val="0"/>
          <w:numId w:val="14"/>
        </w:numPr>
        <w:spacing w:line="360" w:lineRule="auto"/>
      </w:pPr>
      <w:r w:rsidRPr="00F81DEB">
        <w:t>депозитарная деятельность;</w:t>
      </w:r>
    </w:p>
    <w:p w:rsidR="000E29C4" w:rsidRPr="00F81DEB" w:rsidRDefault="000E29C4" w:rsidP="00F81DEB">
      <w:pPr>
        <w:pStyle w:val="21"/>
        <w:widowControl w:val="0"/>
        <w:numPr>
          <w:ilvl w:val="0"/>
          <w:numId w:val="15"/>
        </w:numPr>
        <w:spacing w:line="360" w:lineRule="auto"/>
      </w:pPr>
      <w:r w:rsidRPr="00F81DEB">
        <w:t>деятельность по ведению реестра владельцев ценных бумаг;</w:t>
      </w:r>
    </w:p>
    <w:p w:rsidR="000E29C4" w:rsidRPr="00F81DEB" w:rsidRDefault="000E29C4" w:rsidP="00F81DEB">
      <w:pPr>
        <w:pStyle w:val="21"/>
        <w:widowControl w:val="0"/>
        <w:numPr>
          <w:ilvl w:val="0"/>
          <w:numId w:val="16"/>
        </w:numPr>
        <w:spacing w:line="360" w:lineRule="auto"/>
      </w:pPr>
      <w:r w:rsidRPr="00F81DEB">
        <w:t>деятельность по организации торговли на рынке ценных бумаг;</w:t>
      </w:r>
    </w:p>
    <w:p w:rsidR="000E29C4" w:rsidRPr="00F81DEB" w:rsidRDefault="000E29C4" w:rsidP="00F81DEB">
      <w:pPr>
        <w:pStyle w:val="21"/>
        <w:widowControl w:val="0"/>
        <w:numPr>
          <w:ilvl w:val="0"/>
          <w:numId w:val="17"/>
        </w:numPr>
        <w:spacing w:line="360" w:lineRule="auto"/>
      </w:pPr>
      <w:r w:rsidRPr="00F81DEB">
        <w:t>деятельность по управлению ценными бумагами [5, 114].</w:t>
      </w:r>
    </w:p>
    <w:p w:rsidR="000E29C4" w:rsidRPr="00F81DEB" w:rsidRDefault="000E29C4" w:rsidP="00F81DEB">
      <w:pPr>
        <w:pStyle w:val="21"/>
        <w:widowControl w:val="0"/>
        <w:spacing w:line="360" w:lineRule="auto"/>
        <w:ind w:firstLine="567"/>
      </w:pPr>
      <w:r w:rsidRPr="00F81DEB">
        <w:t>Брокер – это профессиональный участник рынка ценных бумаг, занимающийся совершением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 [11, 83].</w:t>
      </w:r>
    </w:p>
    <w:p w:rsidR="000E29C4" w:rsidRPr="00F81DEB" w:rsidRDefault="000E29C4" w:rsidP="00F81DEB">
      <w:pPr>
        <w:pStyle w:val="21"/>
        <w:widowControl w:val="0"/>
        <w:spacing w:line="360" w:lineRule="auto"/>
        <w:ind w:firstLine="567"/>
      </w:pPr>
      <w:r w:rsidRPr="00F81DEB">
        <w:t>Нормативно-правовая база брокерской деятельности:</w:t>
      </w:r>
    </w:p>
    <w:p w:rsidR="000E29C4" w:rsidRPr="00F81DEB" w:rsidRDefault="000E29C4" w:rsidP="00F81DEB">
      <w:pPr>
        <w:pStyle w:val="21"/>
        <w:widowControl w:val="0"/>
        <w:spacing w:line="360" w:lineRule="auto"/>
        <w:ind w:firstLine="180"/>
      </w:pPr>
      <w:r w:rsidRPr="00F81DEB">
        <w:t xml:space="preserve">- Постановление правительства РФ о внесении изменений и дополнений в  постановление федеральной комиссии по рынку ценных бумаг от 18 июля 2002  г. № 15 "О нормативах достаточности собственных средств профессиональных  участников рынка ценных бумаг" </w:t>
      </w:r>
    </w:p>
    <w:p w:rsidR="000E29C4" w:rsidRPr="00F81DEB" w:rsidRDefault="000E29C4" w:rsidP="00F81DEB">
      <w:pPr>
        <w:pStyle w:val="21"/>
        <w:widowControl w:val="0"/>
        <w:spacing w:line="360" w:lineRule="auto"/>
        <w:ind w:firstLine="180"/>
      </w:pPr>
      <w:r w:rsidRPr="00F81DEB">
        <w:t xml:space="preserve">-  Федеральный закон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от   10 января </w:t>
      </w:r>
      <w:smartTag w:uri="urn:schemas-microsoft-com:office:smarttags" w:element="metricconverter">
        <w:smartTagPr>
          <w:attr w:name="ProductID" w:val="2003 г"/>
        </w:smartTagPr>
        <w:r w:rsidRPr="00F81DEB">
          <w:t>2003 г</w:t>
        </w:r>
      </w:smartTag>
      <w:r w:rsidRPr="00F81DEB">
        <w:t>. № 15-Ф3" [5, 121].</w:t>
      </w:r>
    </w:p>
    <w:p w:rsidR="000E29C4" w:rsidRPr="00F81DEB" w:rsidRDefault="000E29C4" w:rsidP="00F81DEB">
      <w:pPr>
        <w:pStyle w:val="21"/>
        <w:widowControl w:val="0"/>
        <w:spacing w:line="360" w:lineRule="auto"/>
        <w:ind w:firstLine="567"/>
      </w:pPr>
      <w:r w:rsidRPr="00F81DEB">
        <w:t>Дилер – это профессиональный участник рынка ценных бумаг, занимающийся совершением сделок  купли - 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 [5, 104]. Дилером может быть только юридическое лицо, являющееся коммерческой организацией.</w:t>
      </w:r>
    </w:p>
    <w:p w:rsidR="000E29C4" w:rsidRPr="00F81DEB" w:rsidRDefault="000E29C4" w:rsidP="00F81DEB">
      <w:pPr>
        <w:pStyle w:val="21"/>
        <w:widowControl w:val="0"/>
        <w:spacing w:line="360" w:lineRule="auto"/>
        <w:ind w:firstLine="567"/>
      </w:pPr>
      <w:r w:rsidRPr="00F81DEB">
        <w:t>Клиринговая организация – это профессиональный участник рынка ценных бумаг, занимающийся определением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[5, 130].</w:t>
      </w:r>
    </w:p>
    <w:p w:rsidR="000E29C4" w:rsidRPr="00F81DEB" w:rsidRDefault="000E29C4" w:rsidP="00F81DEB">
      <w:pPr>
        <w:pStyle w:val="a4"/>
        <w:spacing w:line="360" w:lineRule="auto"/>
        <w:ind w:firstLine="567"/>
        <w:jc w:val="both"/>
        <w:rPr>
          <w:rFonts w:ascii="Times New Roman" w:hAnsi="Times New Roman" w:cs="Times New Roman"/>
          <w:sz w:val="28"/>
          <w:szCs w:val="28"/>
        </w:rPr>
      </w:pPr>
      <w:r w:rsidRPr="00F81DEB">
        <w:rPr>
          <w:rFonts w:ascii="Times New Roman" w:hAnsi="Times New Roman" w:cs="Times New Roman"/>
          <w:sz w:val="28"/>
          <w:szCs w:val="28"/>
        </w:rPr>
        <w:t>Организации, осуществляющие клиринг по ценным бумагам, в связи с расчетами по операциям с ценными бумагами принимают к исполнению подготовленные при определении взаимных обязательств бухгалтерские документы на основании их договоров с участниками рынка ценных бумаг, для которых производятся расчеты.</w:t>
      </w:r>
    </w:p>
    <w:p w:rsidR="000E29C4" w:rsidRPr="00F81DEB" w:rsidRDefault="000E29C4" w:rsidP="00F81DEB">
      <w:pPr>
        <w:pStyle w:val="a4"/>
        <w:spacing w:line="360" w:lineRule="auto"/>
        <w:ind w:firstLine="567"/>
        <w:jc w:val="both"/>
        <w:rPr>
          <w:rFonts w:ascii="Times New Roman" w:hAnsi="Times New Roman" w:cs="Times New Roman"/>
          <w:sz w:val="28"/>
          <w:szCs w:val="28"/>
        </w:rPr>
      </w:pPr>
      <w:r w:rsidRPr="00F81DEB">
        <w:rPr>
          <w:rFonts w:ascii="Times New Roman" w:hAnsi="Times New Roman" w:cs="Times New Roman"/>
          <w:sz w:val="28"/>
          <w:szCs w:val="28"/>
        </w:rPr>
        <w:t>Клиринговая организация, осуществляющая расчеты по сделкам с ценными бумагами, обязана формировать специальные фонды для снижения рисков неисполнения сделок с ценными бумагами. Минимальный размер специальных фондов клиринговых организаций устанавливается Федеральной комиссией по рынку ценных бумаг по согласованию с Центральным банком Российской Федерации.</w:t>
      </w:r>
    </w:p>
    <w:p w:rsidR="000E29C4" w:rsidRPr="00F81DEB" w:rsidRDefault="000E29C4" w:rsidP="00F81DEB">
      <w:pPr>
        <w:pStyle w:val="21"/>
        <w:widowControl w:val="0"/>
        <w:spacing w:line="360" w:lineRule="auto"/>
        <w:ind w:firstLine="567"/>
      </w:pPr>
      <w:r w:rsidRPr="00F81DEB">
        <w:t>Депозитарий – это профессиональный участник рынка ценных бумаг, занимающийся оказанием услуг по хранению сертификатов ценных бумаг и/или учету и переходу прав на ценные бумаги. Депозитарием может быть только юридическое лицо [5, 131].</w:t>
      </w:r>
    </w:p>
    <w:p w:rsidR="000E29C4" w:rsidRPr="00F81DEB" w:rsidRDefault="000E29C4" w:rsidP="00F81DEB">
      <w:pPr>
        <w:pStyle w:val="a4"/>
        <w:spacing w:line="360" w:lineRule="auto"/>
        <w:ind w:firstLine="567"/>
        <w:jc w:val="both"/>
        <w:rPr>
          <w:rFonts w:ascii="Times New Roman" w:hAnsi="Times New Roman" w:cs="Times New Roman"/>
          <w:sz w:val="28"/>
          <w:szCs w:val="28"/>
        </w:rPr>
      </w:pPr>
      <w:r w:rsidRPr="00F81DEB">
        <w:rPr>
          <w:rFonts w:ascii="Times New Roman" w:hAnsi="Times New Roman" w:cs="Times New Roman"/>
          <w:sz w:val="28"/>
          <w:szCs w:val="28"/>
        </w:rPr>
        <w:t>Регистратор (держатель реестра) – это юридическое лицо, занимающееся сбором, фиксацией, обработкой, хранением и предоставлением данных, составляющих систему ведения реестра владельцев ценных бумаг. Держателем реестра может быть эмитент или профессиональный участник рынка ценных бумаг, осуществляющий деятельность по ведению реестра на основании поручения эмитента [5, 132].</w:t>
      </w:r>
    </w:p>
    <w:p w:rsidR="000E29C4" w:rsidRPr="00F81DEB" w:rsidRDefault="000E29C4" w:rsidP="00F81DEB">
      <w:pPr>
        <w:pStyle w:val="a4"/>
        <w:spacing w:line="360" w:lineRule="auto"/>
        <w:ind w:firstLine="567"/>
        <w:jc w:val="both"/>
        <w:rPr>
          <w:rFonts w:ascii="Times New Roman" w:hAnsi="Times New Roman" w:cs="Times New Roman"/>
          <w:sz w:val="28"/>
          <w:szCs w:val="28"/>
        </w:rPr>
      </w:pPr>
      <w:r w:rsidRPr="00F81DEB">
        <w:rPr>
          <w:rFonts w:ascii="Times New Roman" w:hAnsi="Times New Roman" w:cs="Times New Roman"/>
          <w:sz w:val="28"/>
          <w:szCs w:val="28"/>
        </w:rPr>
        <w:t>Регистратор не вправе осуществлять сделки с ценными бумагами зарегистрированного в системе ведения реестра владельцев ценных бумаг эмитента.</w:t>
      </w:r>
    </w:p>
    <w:p w:rsidR="000E29C4" w:rsidRPr="00F81DEB" w:rsidRDefault="000E29C4" w:rsidP="00F81DEB">
      <w:pPr>
        <w:pStyle w:val="a4"/>
        <w:spacing w:line="360" w:lineRule="auto"/>
        <w:ind w:firstLine="567"/>
        <w:jc w:val="both"/>
        <w:rPr>
          <w:rFonts w:ascii="Times New Roman" w:hAnsi="Times New Roman" w:cs="Times New Roman"/>
          <w:sz w:val="28"/>
          <w:szCs w:val="28"/>
        </w:rPr>
      </w:pPr>
      <w:r w:rsidRPr="00F81DEB">
        <w:rPr>
          <w:rFonts w:ascii="Times New Roman" w:hAnsi="Times New Roman" w:cs="Times New Roman"/>
          <w:sz w:val="28"/>
          <w:szCs w:val="28"/>
        </w:rPr>
        <w:t>Договор на ведение реестра заключается эмитентом только с одним регистратором. Он может вести реестры неограниченного числа эмитентов. Более того, регистратор вправе делегировать часть своих функций по сбору информации, входящей в систему ведения реестра, другим регистраторам.</w:t>
      </w:r>
    </w:p>
    <w:p w:rsidR="000E29C4" w:rsidRPr="00F81DEB" w:rsidRDefault="000E29C4" w:rsidP="00F81DEB">
      <w:pPr>
        <w:pStyle w:val="a4"/>
        <w:spacing w:line="360" w:lineRule="auto"/>
        <w:ind w:firstLine="567"/>
        <w:jc w:val="both"/>
        <w:rPr>
          <w:rFonts w:ascii="Times New Roman" w:hAnsi="Times New Roman" w:cs="Times New Roman"/>
          <w:sz w:val="28"/>
          <w:szCs w:val="28"/>
        </w:rPr>
      </w:pPr>
      <w:r w:rsidRPr="00F81DEB">
        <w:rPr>
          <w:rFonts w:ascii="Times New Roman" w:hAnsi="Times New Roman" w:cs="Times New Roman"/>
          <w:sz w:val="28"/>
          <w:szCs w:val="28"/>
        </w:rPr>
        <w:t>Организатор торговли на рынке ценных бумаг – это профессиональный участник рынка ценных бумаг, занимающийся предоставлением услуг, непосредственно способствующих заключению гражданско-правовых сделок с ценными бумагами между участниками рынка ценных бумаг.</w:t>
      </w:r>
    </w:p>
    <w:p w:rsidR="000E29C4" w:rsidRPr="00F81DEB" w:rsidRDefault="000E29C4" w:rsidP="00F81DEB">
      <w:pPr>
        <w:pStyle w:val="a4"/>
        <w:widowControl w:val="0"/>
        <w:spacing w:line="360" w:lineRule="auto"/>
        <w:ind w:firstLine="567"/>
        <w:jc w:val="both"/>
        <w:rPr>
          <w:rFonts w:ascii="Times New Roman" w:hAnsi="Times New Roman" w:cs="Times New Roman"/>
          <w:sz w:val="28"/>
          <w:szCs w:val="28"/>
        </w:rPr>
      </w:pPr>
      <w:r w:rsidRPr="00F81DEB">
        <w:rPr>
          <w:rFonts w:ascii="Times New Roman" w:hAnsi="Times New Roman" w:cs="Times New Roman"/>
          <w:sz w:val="28"/>
          <w:szCs w:val="28"/>
        </w:rPr>
        <w:t>Управляющий – это профессиональный участник рынка ценных бумаг, занимающийся осуществлением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 ценными бумагами; денежными средствами, предназначенными для инвестирования ценные бумаги; денежными средствами и ценными бумагами, получаемыми в процессе управления ценными бумагами [5, 134]. Управляющим может быть как юридическое лицо, так и индивидуальный предприниматель.</w:t>
      </w:r>
    </w:p>
    <w:p w:rsidR="000E29C4" w:rsidRPr="00F81DEB" w:rsidRDefault="000E29C4" w:rsidP="00F81DEB">
      <w:pPr>
        <w:pStyle w:val="21"/>
        <w:widowControl w:val="0"/>
        <w:spacing w:line="360" w:lineRule="auto"/>
      </w:pPr>
      <w:r w:rsidRPr="00F81DEB">
        <w:t>Непременным условием любой деятельности на рынке ценных бумаг для юридических лиц является получение государственной лицензии, а для физических лиц – квалификационного аттестата Министерства Финансов Российской Федерации.</w:t>
      </w:r>
    </w:p>
    <w:p w:rsidR="000E29C4" w:rsidRDefault="000E29C4" w:rsidP="00F81DEB">
      <w:pPr>
        <w:pStyle w:val="21"/>
        <w:widowControl w:val="0"/>
        <w:spacing w:line="360" w:lineRule="auto"/>
      </w:pPr>
      <w:r w:rsidRPr="00F81DEB">
        <w:t xml:space="preserve">В России функционирование рынка ценных бумаг и состав его участников определены прежде всего федеральными законами «О рынке ценных бумаг», «Об акционерных обществах», а также рядом других нормативных документов. </w:t>
      </w:r>
    </w:p>
    <w:p w:rsidR="001401E9" w:rsidRPr="00F81DEB" w:rsidRDefault="001401E9" w:rsidP="00F81DEB">
      <w:pPr>
        <w:pStyle w:val="21"/>
        <w:widowControl w:val="0"/>
        <w:spacing w:line="360" w:lineRule="auto"/>
      </w:pPr>
    </w:p>
    <w:p w:rsidR="000E29C4" w:rsidRPr="009F0884" w:rsidRDefault="000E29C4" w:rsidP="009F0884">
      <w:pPr>
        <w:pStyle w:val="2"/>
        <w:spacing w:line="360" w:lineRule="auto"/>
        <w:jc w:val="center"/>
        <w:rPr>
          <w:rFonts w:ascii="Times New Roman" w:hAnsi="Times New Roman" w:cs="Times New Roman"/>
          <w:b w:val="0"/>
          <w:bCs w:val="0"/>
          <w:i w:val="0"/>
          <w:iCs w:val="0"/>
        </w:rPr>
      </w:pPr>
      <w:bookmarkStart w:id="12" w:name="_Toc233121940"/>
      <w:bookmarkStart w:id="13" w:name="_Toc233124579"/>
      <w:r w:rsidRPr="009F0884">
        <w:rPr>
          <w:rFonts w:ascii="Times New Roman" w:hAnsi="Times New Roman" w:cs="Times New Roman"/>
          <w:b w:val="0"/>
          <w:bCs w:val="0"/>
          <w:i w:val="0"/>
          <w:iCs w:val="0"/>
        </w:rPr>
        <w:t>1.2 Деятельность коммерческих банков на фондовом рынке</w:t>
      </w:r>
      <w:bookmarkEnd w:id="12"/>
      <w:bookmarkEnd w:id="13"/>
    </w:p>
    <w:p w:rsidR="001401E9" w:rsidRDefault="001401E9" w:rsidP="00F81DEB">
      <w:pPr>
        <w:autoSpaceDE w:val="0"/>
        <w:autoSpaceDN w:val="0"/>
        <w:adjustRightInd w:val="0"/>
        <w:spacing w:line="360" w:lineRule="auto"/>
        <w:ind w:firstLine="708"/>
        <w:jc w:val="both"/>
        <w:rPr>
          <w:sz w:val="28"/>
          <w:szCs w:val="28"/>
        </w:rPr>
      </w:pP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Современные исследователи рассматривают банк как предприятие, учреждение или институт, целью которого является получение прибыли, выполнение контрольной и ряда других макроэкономических функций. Однако, анализ показывает, что данные черты присущи не всем банкам, и, следовательно, не могут рассматриваться в качестве сущностных. Свойства организации как системы – непрерывность функционирования, целенаправленность, саморегулируемость, иерархия рангов, разделение труда – принадлежат всем банкам, вследствие чего банк должен быть отнесен к классу организационных систем.</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Набор организационных систем, функционирующих в современной рыночной экономике, разнообразен и банками не исчерпывается. Число функций, выполняемых банками и другими финансово-кредитными посредниками, позволяет отнести их к одному классу – финансово-кредитных организаций. Перечень и сочетание функций, осуществляемых банками, не является уникальным.</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Деятельность банков может быть рассмотрена с точки зрения выявления дополнительных особенностей, которые влияют на организацию функционирования. Показано, что российский банк руководим менеджерами</w:t>
      </w:r>
    </w:p>
    <w:p w:rsidR="000E29C4" w:rsidRPr="00F81DEB" w:rsidRDefault="000E29C4" w:rsidP="00F81DEB">
      <w:pPr>
        <w:autoSpaceDE w:val="0"/>
        <w:autoSpaceDN w:val="0"/>
        <w:adjustRightInd w:val="0"/>
        <w:spacing w:line="360" w:lineRule="auto"/>
        <w:jc w:val="both"/>
        <w:rPr>
          <w:sz w:val="28"/>
          <w:szCs w:val="28"/>
        </w:rPr>
      </w:pPr>
      <w:r w:rsidRPr="00F81DEB">
        <w:rPr>
          <w:sz w:val="28"/>
          <w:szCs w:val="28"/>
        </w:rPr>
        <w:t>особого рода, имеет единственную предметно-производственную специализацию, специфическую стратегию для ее управления и особые связи с правительственными организациями.</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 xml:space="preserve">Однако главный основной признак банка, как финансово-кредитной организации, состоит в том, что круг выполняемых им операций по открытию и ведению счетов до востребования и размещению средств от своего имени и за свой счет позволяет осуществлять безналичную эмиссию как при кредитовании, так и при инвестировании в ценные бумаги. </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Сущностной чертой ценной бумаги является отрыв в ней титула собственности от реального капитала, который она представляет. Владельцу ценной бумаги принадлежит титул собственности, но распоряжается этим капиталом предприниматель. Отрыв титула собственности в фондовых инструментах от права распоряжения капиталом стал возможным только благодаря тому, что вместе с титулом собственности происходит переход права на присвоение части дохода, получаемого с вложенного капитала. Таким образом, титул собственности превращается в ценную бумагу только в силу того, что право на доход им удостоверяемое может быть продано (обращено в деньги). При этом величина денежной суммы, которую потенциально представляет ценная бумага, количественно не определена и может колебаться в широких пределах. Важной особенностью ценных бумаг является их способность порождать вторичные фондовые инструменты, которые более оторваны от движения действительного капитала, чем первичные. Доход в них возникает опосредовано, через первичные ценные бумаги.</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 xml:space="preserve">Сущность ценных бумаг определяет их свойства-признаки – ликвидность, обращаемость, доходность [7, 44]. </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Исследование инвестиционной деятельности субъектов экономики на финансовом рынке России позволило сделать вывод о значительно большей вовлеченности банков в финансовые потоки по обеспечению предприятий ресурсами, по сравнению с другими участниками этого рынка. Российские предприятия испытывают сильную потребность в обновлении основных средств и увеличении собственных оборотных средств. Вложения банков при этом выступают одним из основных источников их пополнения. Другой источник – финансовые ресурсы государства – так же формируется в значительной своей части за счет средств коммерческих банков, инвестированных в государственные ценные бумаги.</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Анализ движения инвестиционных потоков на рынке ценных бумаг позволил установить, что банки на фондовом рынке выполняют функции инвестора, посредника и расчетного центра, и в силу этого контролируют основную часть инвестиционных потоков. Главным фактором, определяющим роль банковской системы в инвестиционных потоках страны, является возможность совмещения ими операций по размещению средств и проведению платежей и расчетов при развитой системе безналичного денежного обращения.</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 xml:space="preserve">Наибольшая концентрация вложений среди крупнейших банков наблюдается в сфере инвестирования в государственные ценные бумаги. </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Основываясь на выводе, что регулирование является важнейшим фактором, определяющим особенности организации деятельности банков, в работе проводится анализ законодательной и нормативной базы, регламентирующей их операции на фондовом рынке.</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Российские банки в соответствии с законодательством способны выполнять самый широкий круг операций на фондовом рынке  лишены только права осуществлять деятельность организатора торгов – биржи.</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Анализ законодательной и нормативной базы позволил решить принципиальные недостатки в регулировании фондовой деятельности российских коммерческих банков:</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1.В законодательстве не сформулирован однозначный подход к понятию ценной бумаги, основанный на сущности данного инструмента. Фактическое определение ценных бумаг в Гражданском кодексе дается через перечисление их видов. Отнесение инструмента к ценным бумагам должно осуществляться при наличии у него трех свойств: доходности, обращаемости и ликвидности.</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2. При регулировании операций с ценными бумагами в коммерческих банках не учитывается их способность к безналичной эмиссии, в том числе при проведении операций на рынке ценных бумаг. Это проявляется в том, что регулирование их деятельности на фондовом рынке почти не отличается от регулирования операций с ценными бумагами небанковских кредитных организаций, вследствие чего предъявляемые требования к банкам занижены.</w:t>
      </w:r>
    </w:p>
    <w:p w:rsidR="000E29C4" w:rsidRPr="00F81DEB" w:rsidRDefault="000E29C4" w:rsidP="00F81DEB">
      <w:pPr>
        <w:autoSpaceDE w:val="0"/>
        <w:autoSpaceDN w:val="0"/>
        <w:adjustRightInd w:val="0"/>
        <w:spacing w:line="360" w:lineRule="auto"/>
        <w:ind w:firstLine="708"/>
        <w:jc w:val="both"/>
        <w:rPr>
          <w:color w:val="000000"/>
          <w:sz w:val="28"/>
          <w:szCs w:val="28"/>
        </w:rPr>
      </w:pPr>
      <w:r w:rsidRPr="00F81DEB">
        <w:rPr>
          <w:color w:val="000000"/>
          <w:sz w:val="28"/>
          <w:szCs w:val="28"/>
        </w:rPr>
        <w:t>3. Значительная часть установленных банкам и другим кредитным организациям ограничений либо не соответствует своему назначению, либо легко обходится данными субъектами экономики. Так, например, требование к существующим более двух лет банкам предоставлять покрытие на сумму превышения уставного капитала величиной облигационного займа содержит</w:t>
      </w:r>
    </w:p>
    <w:p w:rsidR="000E29C4" w:rsidRPr="00F81DEB" w:rsidRDefault="000E29C4" w:rsidP="00F81DEB">
      <w:pPr>
        <w:autoSpaceDE w:val="0"/>
        <w:autoSpaceDN w:val="0"/>
        <w:adjustRightInd w:val="0"/>
        <w:spacing w:line="360" w:lineRule="auto"/>
        <w:jc w:val="both"/>
        <w:rPr>
          <w:color w:val="000000"/>
          <w:sz w:val="28"/>
          <w:szCs w:val="28"/>
        </w:rPr>
      </w:pPr>
      <w:r w:rsidRPr="00F81DEB">
        <w:rPr>
          <w:color w:val="000000"/>
          <w:sz w:val="28"/>
          <w:szCs w:val="28"/>
        </w:rPr>
        <w:t xml:space="preserve">две принципиальные ошибки: </w:t>
      </w:r>
    </w:p>
    <w:p w:rsidR="000E29C4" w:rsidRPr="00F81DEB" w:rsidRDefault="000E29C4" w:rsidP="00F81DEB">
      <w:pPr>
        <w:autoSpaceDE w:val="0"/>
        <w:autoSpaceDN w:val="0"/>
        <w:adjustRightInd w:val="0"/>
        <w:spacing w:line="360" w:lineRule="auto"/>
        <w:ind w:firstLine="708"/>
        <w:jc w:val="both"/>
        <w:rPr>
          <w:color w:val="000000"/>
          <w:sz w:val="28"/>
          <w:szCs w:val="28"/>
        </w:rPr>
      </w:pPr>
      <w:r w:rsidRPr="00F81DEB">
        <w:rPr>
          <w:color w:val="000000"/>
          <w:sz w:val="28"/>
          <w:szCs w:val="28"/>
        </w:rPr>
        <w:t xml:space="preserve">- во-первых, вместо собственных средств,  являющихся амортизатором риска, в расчете берется уставный капитал; </w:t>
      </w:r>
    </w:p>
    <w:p w:rsidR="000E29C4" w:rsidRPr="00F81DEB" w:rsidRDefault="000E29C4" w:rsidP="00F81DEB">
      <w:pPr>
        <w:autoSpaceDE w:val="0"/>
        <w:autoSpaceDN w:val="0"/>
        <w:adjustRightInd w:val="0"/>
        <w:spacing w:line="360" w:lineRule="auto"/>
        <w:ind w:firstLine="708"/>
        <w:jc w:val="both"/>
        <w:rPr>
          <w:color w:val="000000"/>
          <w:sz w:val="28"/>
          <w:szCs w:val="28"/>
        </w:rPr>
      </w:pPr>
      <w:r w:rsidRPr="00F81DEB">
        <w:rPr>
          <w:color w:val="000000"/>
          <w:sz w:val="28"/>
          <w:szCs w:val="28"/>
        </w:rPr>
        <w:t>- во-вторых, ухудшаются шансы возврата денежных средств в случае банкротства банка льготным категориям кредиторов (владельцам сберегательных сертификатов и вкладчикам).</w:t>
      </w:r>
    </w:p>
    <w:p w:rsidR="000E29C4" w:rsidRPr="00F81DEB" w:rsidRDefault="000E29C4" w:rsidP="00F81DEB">
      <w:pPr>
        <w:autoSpaceDE w:val="0"/>
        <w:autoSpaceDN w:val="0"/>
        <w:adjustRightInd w:val="0"/>
        <w:spacing w:line="360" w:lineRule="auto"/>
        <w:ind w:firstLine="708"/>
        <w:jc w:val="both"/>
        <w:rPr>
          <w:color w:val="000000"/>
          <w:sz w:val="28"/>
          <w:szCs w:val="28"/>
        </w:rPr>
      </w:pPr>
      <w:r w:rsidRPr="00F81DEB">
        <w:rPr>
          <w:color w:val="000000"/>
          <w:sz w:val="28"/>
          <w:szCs w:val="28"/>
        </w:rPr>
        <w:t>Основной блок проблем в этой области законодательства связан с отсутствием концепции регулирования деятельности банков на фондовом рынке, основанной на понимании сущности банка как эмитента безналичных денег.</w:t>
      </w:r>
    </w:p>
    <w:p w:rsidR="000E29C4" w:rsidRPr="00F81DEB" w:rsidRDefault="000E29C4" w:rsidP="00F81DEB">
      <w:pPr>
        <w:autoSpaceDE w:val="0"/>
        <w:autoSpaceDN w:val="0"/>
        <w:adjustRightInd w:val="0"/>
        <w:spacing w:line="360" w:lineRule="auto"/>
        <w:ind w:firstLine="708"/>
        <w:jc w:val="both"/>
        <w:rPr>
          <w:sz w:val="28"/>
          <w:szCs w:val="28"/>
        </w:rPr>
      </w:pPr>
      <w:r w:rsidRPr="00F81DEB">
        <w:rPr>
          <w:sz w:val="28"/>
          <w:szCs w:val="28"/>
        </w:rPr>
        <w:t>Рассмотрение влияния ценных бумаг, как формы фиктивного капитала, на выполнение банком функции эмитента безналичных денег позволило определить оптимальную форму участия банков в фондовых операциях и разработать концептуальные основы регулирования их деятельности. Как было сказано выше, банк является создателем безналичных денег в процессе кредитования и инвестирования в ценные бумаги. Деньги, возникающие в банковской системе при размещении средств в ценные бумаги или их посредстве менее устойчивы, чем при кредитовании, так как роль «обеспечения» в этом случае играет фиктивный капитал, оторванный от реального капитала.</w:t>
      </w:r>
    </w:p>
    <w:p w:rsidR="000E29C4" w:rsidRPr="008A4CAC" w:rsidRDefault="000E29C4" w:rsidP="000E29C4">
      <w:pPr>
        <w:autoSpaceDE w:val="0"/>
        <w:autoSpaceDN w:val="0"/>
        <w:adjustRightInd w:val="0"/>
        <w:spacing w:line="360" w:lineRule="auto"/>
        <w:jc w:val="both"/>
        <w:rPr>
          <w:color w:val="000000"/>
          <w:sz w:val="28"/>
          <w:szCs w:val="28"/>
        </w:rPr>
      </w:pPr>
    </w:p>
    <w:p w:rsidR="000E29C4" w:rsidRPr="008A4CAC" w:rsidRDefault="000E29C4" w:rsidP="000E29C4">
      <w:pPr>
        <w:autoSpaceDE w:val="0"/>
        <w:autoSpaceDN w:val="0"/>
        <w:adjustRightInd w:val="0"/>
        <w:spacing w:line="360" w:lineRule="auto"/>
        <w:jc w:val="both"/>
        <w:rPr>
          <w:color w:val="000000"/>
          <w:sz w:val="28"/>
          <w:szCs w:val="28"/>
        </w:rPr>
      </w:pPr>
    </w:p>
    <w:p w:rsidR="000E29C4" w:rsidRPr="008A4CAC" w:rsidRDefault="000E29C4" w:rsidP="000E29C4">
      <w:pPr>
        <w:spacing w:line="360" w:lineRule="auto"/>
        <w:ind w:firstLine="709"/>
        <w:jc w:val="both"/>
        <w:rPr>
          <w:sz w:val="28"/>
          <w:szCs w:val="28"/>
        </w:rPr>
      </w:pPr>
    </w:p>
    <w:p w:rsidR="000E29C4" w:rsidRPr="008A4CAC" w:rsidRDefault="000E29C4" w:rsidP="000E29C4">
      <w:pPr>
        <w:spacing w:line="360" w:lineRule="auto"/>
        <w:ind w:firstLine="709"/>
        <w:jc w:val="both"/>
        <w:rPr>
          <w:sz w:val="28"/>
          <w:szCs w:val="28"/>
        </w:rPr>
      </w:pPr>
    </w:p>
    <w:p w:rsidR="000E29C4" w:rsidRPr="008A4CAC" w:rsidRDefault="000E29C4" w:rsidP="000E29C4">
      <w:pPr>
        <w:spacing w:line="360" w:lineRule="auto"/>
        <w:ind w:firstLine="709"/>
        <w:jc w:val="both"/>
        <w:rPr>
          <w:sz w:val="28"/>
          <w:szCs w:val="28"/>
        </w:rPr>
      </w:pPr>
    </w:p>
    <w:p w:rsidR="000E29C4" w:rsidRPr="008A4CAC" w:rsidRDefault="000E29C4" w:rsidP="000E29C4">
      <w:pPr>
        <w:spacing w:line="360" w:lineRule="auto"/>
        <w:ind w:firstLine="709"/>
        <w:jc w:val="both"/>
        <w:rPr>
          <w:sz w:val="28"/>
          <w:szCs w:val="28"/>
        </w:rPr>
      </w:pPr>
    </w:p>
    <w:p w:rsidR="000E29C4" w:rsidRPr="008A4CAC" w:rsidRDefault="000E29C4" w:rsidP="000E29C4">
      <w:pPr>
        <w:spacing w:line="360" w:lineRule="auto"/>
        <w:ind w:firstLine="709"/>
        <w:jc w:val="both"/>
        <w:rPr>
          <w:sz w:val="28"/>
          <w:szCs w:val="28"/>
        </w:rPr>
      </w:pPr>
    </w:p>
    <w:p w:rsidR="000E29C4" w:rsidRDefault="000E29C4" w:rsidP="000E29C4">
      <w:pPr>
        <w:pStyle w:val="2"/>
        <w:keepNext w:val="0"/>
        <w:widowControl w:val="0"/>
        <w:spacing w:line="360" w:lineRule="auto"/>
        <w:rPr>
          <w:i w:val="0"/>
          <w:iCs w:val="0"/>
        </w:rPr>
      </w:pPr>
    </w:p>
    <w:p w:rsidR="000E29C4" w:rsidRDefault="000E29C4" w:rsidP="000E29C4">
      <w:pPr>
        <w:pStyle w:val="2"/>
        <w:keepNext w:val="0"/>
        <w:widowControl w:val="0"/>
        <w:spacing w:line="360" w:lineRule="auto"/>
        <w:rPr>
          <w:i w:val="0"/>
          <w:iCs w:val="0"/>
        </w:rPr>
      </w:pPr>
    </w:p>
    <w:p w:rsidR="000E29C4" w:rsidRDefault="000E29C4" w:rsidP="000E29C4">
      <w:pPr>
        <w:pStyle w:val="2"/>
        <w:keepNext w:val="0"/>
        <w:widowControl w:val="0"/>
        <w:spacing w:line="360" w:lineRule="auto"/>
        <w:rPr>
          <w:i w:val="0"/>
          <w:iCs w:val="0"/>
        </w:rPr>
      </w:pPr>
    </w:p>
    <w:p w:rsidR="000E29C4" w:rsidRDefault="000E29C4" w:rsidP="000E29C4">
      <w:pPr>
        <w:pStyle w:val="2"/>
        <w:keepNext w:val="0"/>
        <w:widowControl w:val="0"/>
        <w:spacing w:line="360" w:lineRule="auto"/>
        <w:rPr>
          <w:i w:val="0"/>
          <w:iCs w:val="0"/>
        </w:rPr>
      </w:pPr>
    </w:p>
    <w:p w:rsidR="00862B15" w:rsidRPr="009F0884" w:rsidRDefault="00862B15" w:rsidP="009F0884">
      <w:pPr>
        <w:pStyle w:val="1"/>
        <w:spacing w:line="360" w:lineRule="auto"/>
        <w:rPr>
          <w:b w:val="0"/>
          <w:bCs w:val="0"/>
          <w:iCs/>
        </w:rPr>
      </w:pPr>
      <w:bookmarkStart w:id="14" w:name="_Toc233124580"/>
      <w:r w:rsidRPr="009F0884">
        <w:rPr>
          <w:b w:val="0"/>
          <w:bCs w:val="0"/>
          <w:iCs/>
        </w:rPr>
        <w:t>Глава 2. ОПЕРАЦИИ БАНКОВ НА ФОНДОВОМ РЫНКЕ</w:t>
      </w:r>
      <w:bookmarkEnd w:id="14"/>
    </w:p>
    <w:p w:rsidR="00862B15" w:rsidRPr="009F0884" w:rsidRDefault="00862B15" w:rsidP="009F0884">
      <w:pPr>
        <w:pStyle w:val="2"/>
        <w:spacing w:line="360" w:lineRule="auto"/>
        <w:jc w:val="center"/>
        <w:rPr>
          <w:rFonts w:ascii="Times New Roman" w:hAnsi="Times New Roman" w:cs="Times New Roman"/>
          <w:b w:val="0"/>
          <w:bCs w:val="0"/>
          <w:i w:val="0"/>
          <w:iCs w:val="0"/>
        </w:rPr>
      </w:pPr>
      <w:bookmarkStart w:id="15" w:name="_Toc233121942"/>
      <w:bookmarkStart w:id="16" w:name="_Toc233124581"/>
      <w:r w:rsidRPr="009F0884">
        <w:rPr>
          <w:rFonts w:ascii="Times New Roman" w:hAnsi="Times New Roman" w:cs="Times New Roman"/>
          <w:b w:val="0"/>
          <w:bCs w:val="0"/>
          <w:i w:val="0"/>
          <w:iCs w:val="0"/>
        </w:rPr>
        <w:t>2.1 Выпуск ценных бумаг коммерческими банками</w:t>
      </w:r>
      <w:bookmarkEnd w:id="15"/>
      <w:bookmarkEnd w:id="16"/>
    </w:p>
    <w:p w:rsidR="00862B15" w:rsidRPr="00862B15" w:rsidRDefault="00862B15" w:rsidP="00862B15">
      <w:pPr>
        <w:spacing w:line="360" w:lineRule="auto"/>
        <w:jc w:val="both"/>
        <w:rPr>
          <w:sz w:val="28"/>
          <w:szCs w:val="28"/>
        </w:rPr>
      </w:pPr>
    </w:p>
    <w:p w:rsidR="00862B15" w:rsidRPr="00862B15" w:rsidRDefault="00862B15" w:rsidP="00862B15">
      <w:pPr>
        <w:widowControl w:val="0"/>
        <w:spacing w:line="360" w:lineRule="auto"/>
        <w:ind w:firstLine="567"/>
        <w:jc w:val="both"/>
        <w:rPr>
          <w:bCs/>
          <w:sz w:val="28"/>
          <w:szCs w:val="28"/>
        </w:rPr>
      </w:pPr>
      <w:r w:rsidRPr="00862B15">
        <w:rPr>
          <w:bCs/>
          <w:sz w:val="28"/>
          <w:szCs w:val="28"/>
        </w:rPr>
        <w:t>Эмиссия ценных бумаг коммерческим банков</w:t>
      </w:r>
    </w:p>
    <w:p w:rsidR="00862B15" w:rsidRPr="00862B15" w:rsidRDefault="00862B15" w:rsidP="00862B15">
      <w:pPr>
        <w:pStyle w:val="20"/>
        <w:widowControl w:val="0"/>
        <w:spacing w:after="0" w:line="360" w:lineRule="auto"/>
      </w:pPr>
      <w:r w:rsidRPr="00862B15">
        <w:t>В Гражданском кодексе Российской Федерации перечислены виды ценных бумаг, но отсутствует их классификация. Проблема классификации в период становления рыночной экономики должна подчиняться анализу законодательных норм об отдельных видах ценных бумаг, и прежде всего эмиссионных ценных бумаг.</w:t>
      </w:r>
    </w:p>
    <w:p w:rsidR="00862B15" w:rsidRPr="00862B15" w:rsidRDefault="00862B15" w:rsidP="00862B15">
      <w:pPr>
        <w:pStyle w:val="20"/>
        <w:widowControl w:val="0"/>
        <w:spacing w:after="0" w:line="360" w:lineRule="auto"/>
      </w:pPr>
      <w:r w:rsidRPr="00862B15">
        <w:t>В Федеральном законе «О рынке ценных бумаг» дается понятие «эмиссионная ценная бумага», которая характеризуется тремя признаками:</w:t>
      </w:r>
    </w:p>
    <w:p w:rsidR="00862B15" w:rsidRPr="00862B15" w:rsidRDefault="00862B15" w:rsidP="00862B15">
      <w:pPr>
        <w:pStyle w:val="20"/>
        <w:widowControl w:val="0"/>
        <w:spacing w:after="0" w:line="360" w:lineRule="auto"/>
      </w:pPr>
      <w:r w:rsidRPr="00862B15">
        <w:t xml:space="preserve">Во-первых, она закрепляет совокупность имущественных и неимущественных прав, подлежащих удостоверению, уступке и осуществлению. В отличие от ст. </w:t>
      </w:r>
      <w:smartTag w:uri="urn:schemas-microsoft-com:office:smarttags" w:element="metricconverter">
        <w:smartTagPr>
          <w:attr w:name="ProductID" w:val="142 КГ"/>
        </w:smartTagPr>
        <w:r w:rsidRPr="00862B15">
          <w:t>142 КГ</w:t>
        </w:r>
      </w:smartTag>
      <w:r w:rsidRPr="00862B15">
        <w:t xml:space="preserve"> РФ эмиссионная бумага удостоверяет не только имущественные, но и не имущественные права, что точнее отражает правовую природу данного объекта прав.</w:t>
      </w:r>
    </w:p>
    <w:p w:rsidR="00862B15" w:rsidRPr="00862B15" w:rsidRDefault="00862B15" w:rsidP="00862B15">
      <w:pPr>
        <w:pStyle w:val="20"/>
        <w:widowControl w:val="0"/>
        <w:spacing w:after="0" w:line="360" w:lineRule="auto"/>
      </w:pPr>
      <w:r w:rsidRPr="00862B15">
        <w:t>Во-вторых, эмиссионная ценная бумага размещается выпусками. Под ними понимается совокупность ценных бумаг одного эмитента, обеспечивающих одинаковый объем прав владельцам, имеющим одинаковые условия первичного размещения и один и тот же государственный регистрационный номер.</w:t>
      </w:r>
    </w:p>
    <w:p w:rsidR="00862B15" w:rsidRDefault="00862B15" w:rsidP="00862B15">
      <w:pPr>
        <w:pStyle w:val="20"/>
        <w:widowControl w:val="0"/>
        <w:spacing w:after="0" w:line="360" w:lineRule="auto"/>
      </w:pPr>
      <w:r w:rsidRPr="00862B15">
        <w:t>В-третьих, эмиссионная ценная бумага вне зависимости от времени ее приобретения имеет равные объем и сроки осуществления прав внутри одного выпуска [7, 82].</w:t>
      </w:r>
      <w:r w:rsidR="00F56315">
        <w:t xml:space="preserve">  </w:t>
      </w:r>
    </w:p>
    <w:p w:rsidR="00F56315" w:rsidRPr="002846B0" w:rsidRDefault="00862B15" w:rsidP="002846B0">
      <w:pPr>
        <w:pStyle w:val="1"/>
        <w:spacing w:line="360" w:lineRule="auto"/>
        <w:ind w:firstLine="540"/>
        <w:jc w:val="both"/>
        <w:rPr>
          <w:b w:val="0"/>
        </w:rPr>
      </w:pPr>
      <w:bookmarkStart w:id="17" w:name="_Toc233124582"/>
      <w:r w:rsidRPr="002846B0">
        <w:rPr>
          <w:b w:val="0"/>
        </w:rPr>
        <w:t>Любые имущественные и неимущественные права, закрепленные в документарной или бездокументарной форме, независимо от их наименования, являются эмиссионными ценными бумагами, если условия их возникновения и обращения соответствуют совокупности трех рассмотренных выше признаков. Эта норма ст. 16 Федерального закона «О рынке ценных бумаг» позволяет расширить круг эмиссионных ценных бумаг и включить в него не только</w:t>
      </w:r>
      <w:r w:rsidR="002846B0" w:rsidRPr="002846B0">
        <w:rPr>
          <w:b w:val="0"/>
        </w:rPr>
        <w:t xml:space="preserve"> </w:t>
      </w:r>
      <w:r w:rsidR="00F56315" w:rsidRPr="002846B0">
        <w:rPr>
          <w:b w:val="0"/>
        </w:rPr>
        <w:t>акции, но и облигации. В то же время неэмиссионным ценным бумагам неприсущи признаки публичного размещения, например, наличие одной, а не множества бумаг в их выпуске, идентифицируемом государственным регистрационным номером.. При выдаче сберегательного (депозитного) сертификата или сберегательной книжки на предъявителя стороны согласовывают условия договора банковского вклада в каждом конкретном случае (ст.ст. 843 и 844 ГК РФ), тем самым индивидуализируют ее. При подобной выдаче ценной бумаги нет публичного ее предложения неограниченному кругу лиц потенциальных владельцев ценных бумаг, что имеет место при эмиссии.</w:t>
      </w:r>
      <w:bookmarkEnd w:id="17"/>
    </w:p>
    <w:p w:rsidR="00F56315" w:rsidRPr="008A4CAC" w:rsidRDefault="00F56315" w:rsidP="00F56315">
      <w:pPr>
        <w:pStyle w:val="20"/>
        <w:widowControl w:val="0"/>
        <w:spacing w:after="0" w:line="360" w:lineRule="auto"/>
      </w:pPr>
      <w:r w:rsidRPr="008A4CAC">
        <w:t>Коммерческие банки, являясь посредниками на финансовом рынке, могут выступать эмитентами различных видов ценных бумаг. Они эмитируют не только акции и облигации, но и инструменты денежного рынка – депозитные и сберегательные сертификаты, векселя. Если на основе эмиссии акций и облигаций формируется собственный и заемный капитал банка, то выпуск сертификатов и векселей –можно рассматривать как привлечение управляемых депозитов, или безотзывных вкладов</w:t>
      </w:r>
      <w:r w:rsidRPr="006603AF">
        <w:t xml:space="preserve"> [7, 90]</w:t>
      </w:r>
      <w:r w:rsidRPr="008A4CAC">
        <w:t>.</w:t>
      </w:r>
    </w:p>
    <w:p w:rsidR="00F56315" w:rsidRPr="008A4CAC" w:rsidRDefault="00F56315" w:rsidP="00F56315">
      <w:pPr>
        <w:widowControl w:val="0"/>
        <w:spacing w:line="360" w:lineRule="auto"/>
        <w:ind w:firstLine="567"/>
        <w:jc w:val="both"/>
        <w:rPr>
          <w:sz w:val="28"/>
          <w:szCs w:val="28"/>
        </w:rPr>
      </w:pPr>
      <w:r w:rsidRPr="008A4CAC">
        <w:rPr>
          <w:sz w:val="28"/>
          <w:szCs w:val="28"/>
        </w:rPr>
        <w:t>Право эмиссии собственных акций и облигаций имеет коммерческий банк, образованный как акционерное общество, и это право обусловлено его формой собственности. Депозитные сертификаты и векселя может выпускать любой коммерческий банк по истечении двух лет деятельности.</w:t>
      </w:r>
    </w:p>
    <w:p w:rsidR="00F56315" w:rsidRPr="008A4CAC" w:rsidRDefault="00F56315" w:rsidP="00F56315">
      <w:pPr>
        <w:widowControl w:val="0"/>
        <w:spacing w:line="360" w:lineRule="auto"/>
        <w:ind w:firstLine="567"/>
        <w:jc w:val="both"/>
        <w:rPr>
          <w:sz w:val="28"/>
          <w:szCs w:val="28"/>
        </w:rPr>
      </w:pPr>
      <w:r w:rsidRPr="008A4CAC">
        <w:rPr>
          <w:sz w:val="28"/>
          <w:szCs w:val="28"/>
        </w:rPr>
        <w:t xml:space="preserve">В России выпуск в обращение акций и облигаций регламентируется одними нормативными документами. Наряду с имеющимися основополагающее значение для всех эмитентов Федеральными законами «О рынке ценных бумаг», «Об акционерных обществах», «О банках и банковской деятельности», коммерческие банки, выпуская собственные акции и облигации, должны руководствоваться также новой редакцией Инструкции ЦБ РФ № 8 «О правилах выпуска и регистрации ценных бумаг коммерческими банками на территории Российской Федерации» от 17 сентября </w:t>
      </w:r>
      <w:smartTag w:uri="urn:schemas-microsoft-com:office:smarttags" w:element="metricconverter">
        <w:smartTagPr>
          <w:attr w:name="ProductID" w:val="1996 г"/>
        </w:smartTagPr>
        <w:r w:rsidRPr="008A4CAC">
          <w:rPr>
            <w:sz w:val="28"/>
            <w:szCs w:val="28"/>
          </w:rPr>
          <w:t>1996 г</w:t>
        </w:r>
      </w:smartTag>
      <w:r w:rsidRPr="008A4CAC">
        <w:rPr>
          <w:sz w:val="28"/>
          <w:szCs w:val="28"/>
        </w:rPr>
        <w:t>.</w:t>
      </w:r>
    </w:p>
    <w:p w:rsidR="000E29C4" w:rsidRPr="002846B0" w:rsidRDefault="00F56315" w:rsidP="002846B0">
      <w:pPr>
        <w:pStyle w:val="1"/>
        <w:spacing w:line="360" w:lineRule="auto"/>
        <w:ind w:firstLine="540"/>
        <w:jc w:val="both"/>
        <w:rPr>
          <w:b w:val="0"/>
          <w:bCs w:val="0"/>
          <w:iCs/>
        </w:rPr>
        <w:sectPr w:rsidR="000E29C4" w:rsidRPr="002846B0" w:rsidSect="009F0884">
          <w:headerReference w:type="even" r:id="rId7"/>
          <w:headerReference w:type="default" r:id="rId8"/>
          <w:pgSz w:w="11906" w:h="16838"/>
          <w:pgMar w:top="1134" w:right="851" w:bottom="1134" w:left="1418" w:header="709" w:footer="709" w:gutter="0"/>
          <w:pgNumType w:start="2"/>
          <w:cols w:space="708"/>
          <w:titlePg/>
          <w:docGrid w:linePitch="360"/>
        </w:sectPr>
      </w:pPr>
      <w:bookmarkStart w:id="18" w:name="_Toc233124583"/>
      <w:r w:rsidRPr="002846B0">
        <w:rPr>
          <w:b w:val="0"/>
        </w:rPr>
        <w:t>Инструкцией регламентируется эмиссия ценных бумаг, которую</w:t>
      </w:r>
      <w:bookmarkEnd w:id="18"/>
    </w:p>
    <w:p w:rsidR="002846B0" w:rsidRPr="008A4CAC" w:rsidRDefault="002846B0" w:rsidP="002846B0">
      <w:pPr>
        <w:widowControl w:val="0"/>
        <w:spacing w:line="360" w:lineRule="auto"/>
        <w:ind w:firstLine="567"/>
        <w:jc w:val="both"/>
        <w:rPr>
          <w:sz w:val="28"/>
          <w:szCs w:val="28"/>
        </w:rPr>
      </w:pPr>
      <w:r w:rsidRPr="008A4CAC">
        <w:rPr>
          <w:sz w:val="28"/>
          <w:szCs w:val="28"/>
        </w:rPr>
        <w:t>акционерный банк может осуществлять в трех случаях:</w:t>
      </w:r>
    </w:p>
    <w:p w:rsidR="002846B0" w:rsidRPr="008A4CAC" w:rsidRDefault="002846B0" w:rsidP="002846B0">
      <w:pPr>
        <w:widowControl w:val="0"/>
        <w:numPr>
          <w:ilvl w:val="0"/>
          <w:numId w:val="18"/>
        </w:numPr>
        <w:tabs>
          <w:tab w:val="num" w:pos="927"/>
        </w:tabs>
        <w:spacing w:line="360" w:lineRule="auto"/>
        <w:jc w:val="both"/>
        <w:rPr>
          <w:sz w:val="28"/>
          <w:szCs w:val="28"/>
        </w:rPr>
      </w:pPr>
      <w:r w:rsidRPr="008A4CAC">
        <w:rPr>
          <w:sz w:val="28"/>
          <w:szCs w:val="28"/>
        </w:rPr>
        <w:t>при своем учреждении;</w:t>
      </w:r>
    </w:p>
    <w:p w:rsidR="002846B0" w:rsidRPr="008A4CAC" w:rsidRDefault="002846B0" w:rsidP="002846B0">
      <w:pPr>
        <w:widowControl w:val="0"/>
        <w:numPr>
          <w:ilvl w:val="0"/>
          <w:numId w:val="19"/>
        </w:numPr>
        <w:tabs>
          <w:tab w:val="clear" w:pos="720"/>
          <w:tab w:val="num" w:pos="927"/>
        </w:tabs>
        <w:spacing w:line="360" w:lineRule="auto"/>
        <w:ind w:left="360" w:firstLine="0"/>
        <w:jc w:val="both"/>
        <w:rPr>
          <w:sz w:val="28"/>
          <w:szCs w:val="28"/>
        </w:rPr>
      </w:pPr>
      <w:r w:rsidRPr="008A4CAC">
        <w:rPr>
          <w:sz w:val="28"/>
          <w:szCs w:val="28"/>
        </w:rPr>
        <w:t>при увеличении размеров первоначального уставного капитала банка путем выпуска акций;</w:t>
      </w:r>
    </w:p>
    <w:p w:rsidR="002846B0" w:rsidRPr="008A4CAC" w:rsidRDefault="002846B0" w:rsidP="002846B0">
      <w:pPr>
        <w:widowControl w:val="0"/>
        <w:numPr>
          <w:ilvl w:val="0"/>
          <w:numId w:val="20"/>
        </w:numPr>
        <w:tabs>
          <w:tab w:val="clear" w:pos="720"/>
          <w:tab w:val="num" w:pos="927"/>
        </w:tabs>
        <w:spacing w:line="360" w:lineRule="auto"/>
        <w:ind w:left="360" w:firstLine="0"/>
        <w:jc w:val="both"/>
        <w:rPr>
          <w:sz w:val="28"/>
          <w:szCs w:val="28"/>
        </w:rPr>
      </w:pPr>
      <w:r w:rsidRPr="008A4CAC">
        <w:rPr>
          <w:sz w:val="28"/>
          <w:szCs w:val="28"/>
        </w:rPr>
        <w:t>при привлечении банком заемного капитала путем выпуска облигаций и других долговых обязательств</w:t>
      </w:r>
      <w:r w:rsidRPr="006603AF">
        <w:rPr>
          <w:sz w:val="28"/>
          <w:szCs w:val="28"/>
        </w:rPr>
        <w:t xml:space="preserve"> [7, 96]</w:t>
      </w:r>
      <w:r w:rsidRPr="008A4CAC">
        <w:rPr>
          <w:sz w:val="28"/>
          <w:szCs w:val="28"/>
        </w:rPr>
        <w:t>.</w:t>
      </w:r>
    </w:p>
    <w:p w:rsidR="002846B0" w:rsidRPr="008A4CAC" w:rsidRDefault="002846B0" w:rsidP="002846B0">
      <w:pPr>
        <w:pStyle w:val="20"/>
        <w:widowControl w:val="0"/>
        <w:spacing w:after="0" w:line="360" w:lineRule="auto"/>
      </w:pPr>
      <w:r w:rsidRPr="008A4CAC">
        <w:t>Действующими нормативными документами предусматривается, что при учреждении акционерного банка, а также при преобразовании банка из паевого в акционерный все акции первого выпуска распределяются среди учредителей банка, т.е. допускается только закрытое распределение акций первого выпуска. Другими словами, в момент учреждения банка не должно быть акций, предполагаемых к размещению путем открытой продажи.</w:t>
      </w:r>
    </w:p>
    <w:p w:rsidR="002846B0" w:rsidRPr="008A4CAC" w:rsidRDefault="002846B0" w:rsidP="002846B0">
      <w:pPr>
        <w:pStyle w:val="20"/>
        <w:widowControl w:val="0"/>
        <w:spacing w:after="0" w:line="360" w:lineRule="auto"/>
      </w:pPr>
      <w:r w:rsidRPr="008A4CAC">
        <w:t>В случае когда одновременно с преобразованием банка из паевого в акционерный увеличивается уставный фонд, его рост может происходить исключительно за счет дополнительных взносов учредителей. Если уставный фонд банка увеличивается за счет капитализации других его фондов, то вся сумма увеличения распределяется между учредителями банка.</w:t>
      </w:r>
    </w:p>
    <w:p w:rsidR="002846B0" w:rsidRPr="008A4CAC" w:rsidRDefault="002846B0" w:rsidP="002846B0">
      <w:pPr>
        <w:pStyle w:val="20"/>
        <w:widowControl w:val="0"/>
        <w:spacing w:after="0" w:line="360" w:lineRule="auto"/>
      </w:pPr>
      <w:r w:rsidRPr="008A4CAC">
        <w:t>Повторный выпуск акций с целью увеличения уставного фонда (капитала) акционерного банка разрешается лишь после полной оплаты акционерами всех ранее выпущенных акций. Он может содержать как обыкновенные, так и привилегированные акции.</w:t>
      </w:r>
    </w:p>
    <w:p w:rsidR="002846B0" w:rsidRPr="008A4CAC" w:rsidRDefault="002846B0" w:rsidP="002846B0">
      <w:pPr>
        <w:pStyle w:val="20"/>
        <w:widowControl w:val="0"/>
        <w:spacing w:after="0" w:line="360" w:lineRule="auto"/>
      </w:pPr>
      <w:r w:rsidRPr="008A4CAC">
        <w:t>Все выпуски ценных бумаг, независимо от величины выпуска и количества инвесторов, подлежат обязательной государственной регистрации в Банке России.</w:t>
      </w:r>
    </w:p>
    <w:p w:rsidR="002846B0" w:rsidRPr="008A4CAC" w:rsidRDefault="002846B0" w:rsidP="002846B0">
      <w:pPr>
        <w:pStyle w:val="20"/>
        <w:widowControl w:val="0"/>
        <w:spacing w:after="0" w:line="360" w:lineRule="auto"/>
      </w:pPr>
      <w:r w:rsidRPr="002846B0">
        <w:t>Государственная регистрация выпусков ценных бумаг преследует цель повысить ответственность банков-эмитентов перед покупателями ценных бумаг, упрочить доверие к ним инвесторов, обеспечить нормальные условия для вторичного обращения банковских ценных бумаг на рынке. Акции коммерческих банков отличаются повышенным финансовым риском для их держателей, так как банки, в отличие от промышленных и торговых</w:t>
      </w:r>
      <w:r>
        <w:t xml:space="preserve"> </w:t>
      </w:r>
      <w:r w:rsidRPr="008A4CAC">
        <w:t>предприятий, работают преимущественно не с собственными, а с заемными и привлеченными средствами. Процедура государственной регистрации направлена на снижение финансовых рисков, предотвращение злоупотреблений и махинаций.</w:t>
      </w:r>
    </w:p>
    <w:p w:rsidR="002846B0" w:rsidRPr="008A4CAC" w:rsidRDefault="002846B0" w:rsidP="002846B0">
      <w:pPr>
        <w:pStyle w:val="20"/>
        <w:widowControl w:val="0"/>
        <w:spacing w:after="0" w:line="360" w:lineRule="auto"/>
      </w:pPr>
      <w:r w:rsidRPr="008A4CAC">
        <w:t>При регистрации и продаже повторного выпуска акций и облигаций банка банк-эмитент уплачивает налог на операцию с ценными бумагами в размере 0,8 % номинального объема выпуска.</w:t>
      </w:r>
    </w:p>
    <w:p w:rsidR="002846B0" w:rsidRPr="008A4CAC" w:rsidRDefault="002846B0" w:rsidP="002846B0">
      <w:pPr>
        <w:pStyle w:val="20"/>
        <w:widowControl w:val="0"/>
        <w:spacing w:after="0" w:line="360" w:lineRule="auto"/>
      </w:pPr>
      <w:r w:rsidRPr="008A4CAC">
        <w:t>При некоторых обстоятельствах возможна регистрация выпуска без регистрации проспекта эмиссии. В этом случае исключаются второй и четвертый этапы. Рассмотрим эти этапы подробнее.</w:t>
      </w:r>
    </w:p>
    <w:p w:rsidR="002846B0" w:rsidRPr="008A4CAC" w:rsidRDefault="002846B0" w:rsidP="002846B0">
      <w:pPr>
        <w:widowControl w:val="0"/>
        <w:spacing w:line="360" w:lineRule="auto"/>
        <w:ind w:firstLine="567"/>
        <w:jc w:val="both"/>
        <w:rPr>
          <w:sz w:val="28"/>
          <w:szCs w:val="28"/>
        </w:rPr>
      </w:pPr>
      <w:r w:rsidRPr="002F0E63">
        <w:rPr>
          <w:bCs/>
          <w:i/>
          <w:sz w:val="28"/>
          <w:szCs w:val="28"/>
        </w:rPr>
        <w:t>Первый этап.</w:t>
      </w:r>
      <w:r w:rsidRPr="008A4CAC">
        <w:rPr>
          <w:sz w:val="28"/>
          <w:szCs w:val="28"/>
        </w:rPr>
        <w:t xml:space="preserve"> Решение о выпуске ценных бумаг принимается либо общим собранием акционеров, либо Наблюдательным советом банка. Чтобы получить право выпускать ценные бумаги, банк должен: быть безубыточным в течение последних трех завершенных финансовых лет (или с момента образования, если этот срок меньше трех лет); не подвергаться санкциям сос стороны государственных органов за нарушение действующего законодательства в течение трех лет (или с момента образования); не иметь просроченной задолженности кредиторам и по платежам в бюджет. Данные, подтверждающие соответствие банка этим требованиям, содержатся в проспекте эмиссии</w:t>
      </w:r>
      <w:r w:rsidRPr="006438A5">
        <w:rPr>
          <w:sz w:val="28"/>
          <w:szCs w:val="28"/>
        </w:rPr>
        <w:t xml:space="preserve"> [7, 98]</w:t>
      </w:r>
      <w:r w:rsidRPr="008A4CAC">
        <w:rPr>
          <w:sz w:val="28"/>
          <w:szCs w:val="28"/>
        </w:rPr>
        <w:t>.</w:t>
      </w:r>
    </w:p>
    <w:p w:rsidR="000E29C4" w:rsidRDefault="002846B0" w:rsidP="0008553E">
      <w:pPr>
        <w:spacing w:line="360" w:lineRule="auto"/>
        <w:ind w:firstLine="540"/>
        <w:jc w:val="both"/>
        <w:rPr>
          <w:sz w:val="28"/>
          <w:szCs w:val="28"/>
        </w:rPr>
      </w:pPr>
      <w:r w:rsidRPr="002F0E63">
        <w:rPr>
          <w:bCs/>
          <w:i/>
          <w:sz w:val="28"/>
          <w:szCs w:val="28"/>
        </w:rPr>
        <w:t>Второй этап.</w:t>
      </w:r>
      <w:r w:rsidRPr="008A4CAC">
        <w:rPr>
          <w:sz w:val="28"/>
          <w:szCs w:val="28"/>
        </w:rPr>
        <w:t xml:space="preserve"> Проспект эмиссии подготавливается Правлением банка и подписывается его председателем и главным бухгалтером. Для первого выпуска акций впервые учреждаемого банка проспект эмиссии подготавливается его учредителями и подписывается членами назначенного учредителями органа по организации банка. В проспекте эмиссии содержатся данные о банке, о его финансовом положении и сведения о предстоящем выпуске ценных бумаг (общие данные о ценных бумагах, условия и порядок их распространения, данные о ценовых и расчетных условиях выпуска ценных бумаг, данные о получении доходов по ценным бумагам). При первом выпуске акций в случае преобразования банка из паевого в акционерный, а также при повторном выпуске акций и выпуске облигаций</w:t>
      </w:r>
      <w:r>
        <w:rPr>
          <w:sz w:val="28"/>
          <w:szCs w:val="28"/>
        </w:rPr>
        <w:t xml:space="preserve"> </w:t>
      </w:r>
      <w:r w:rsidRPr="008A4CAC">
        <w:rPr>
          <w:sz w:val="28"/>
          <w:szCs w:val="28"/>
        </w:rPr>
        <w:t xml:space="preserve"> всеми </w:t>
      </w:r>
      <w:r>
        <w:rPr>
          <w:sz w:val="28"/>
          <w:szCs w:val="28"/>
        </w:rPr>
        <w:t xml:space="preserve"> </w:t>
      </w:r>
      <w:r w:rsidRPr="008A4CAC">
        <w:rPr>
          <w:sz w:val="28"/>
          <w:szCs w:val="28"/>
        </w:rPr>
        <w:t>банками</w:t>
      </w:r>
      <w:r>
        <w:rPr>
          <w:sz w:val="28"/>
          <w:szCs w:val="28"/>
        </w:rPr>
        <w:t xml:space="preserve">  </w:t>
      </w:r>
      <w:r w:rsidRPr="008A4CAC">
        <w:rPr>
          <w:sz w:val="28"/>
          <w:szCs w:val="28"/>
        </w:rPr>
        <w:t xml:space="preserve"> проспект</w:t>
      </w:r>
      <w:r>
        <w:rPr>
          <w:sz w:val="28"/>
          <w:szCs w:val="28"/>
        </w:rPr>
        <w:t xml:space="preserve">                    </w:t>
      </w:r>
    </w:p>
    <w:p w:rsidR="002846B0" w:rsidRPr="008A4CAC" w:rsidRDefault="002846B0" w:rsidP="0008553E">
      <w:pPr>
        <w:widowControl w:val="0"/>
        <w:spacing w:line="360" w:lineRule="auto"/>
        <w:jc w:val="both"/>
        <w:rPr>
          <w:sz w:val="28"/>
          <w:szCs w:val="28"/>
        </w:rPr>
      </w:pPr>
      <w:r w:rsidRPr="008A4CAC">
        <w:rPr>
          <w:sz w:val="28"/>
          <w:szCs w:val="28"/>
        </w:rPr>
        <w:t>эмиссии должен быть заверен независимой аудиторской фирмой</w:t>
      </w:r>
      <w:r w:rsidRPr="006438A5">
        <w:rPr>
          <w:sz w:val="28"/>
          <w:szCs w:val="28"/>
        </w:rPr>
        <w:t xml:space="preserve"> [7, 110]</w:t>
      </w:r>
      <w:r w:rsidRPr="008A4CAC">
        <w:rPr>
          <w:sz w:val="28"/>
          <w:szCs w:val="28"/>
        </w:rPr>
        <w:t>.</w:t>
      </w:r>
    </w:p>
    <w:p w:rsidR="002846B0" w:rsidRPr="008A4CAC" w:rsidRDefault="002846B0" w:rsidP="0008553E">
      <w:pPr>
        <w:widowControl w:val="0"/>
        <w:spacing w:line="360" w:lineRule="auto"/>
        <w:ind w:firstLine="567"/>
        <w:jc w:val="both"/>
        <w:rPr>
          <w:sz w:val="28"/>
          <w:szCs w:val="28"/>
        </w:rPr>
      </w:pPr>
      <w:r w:rsidRPr="002F0E63">
        <w:rPr>
          <w:bCs/>
          <w:i/>
          <w:sz w:val="28"/>
          <w:szCs w:val="28"/>
        </w:rPr>
        <w:t>Третий этап.</w:t>
      </w:r>
      <w:r w:rsidRPr="008A4CAC">
        <w:rPr>
          <w:sz w:val="28"/>
          <w:szCs w:val="28"/>
        </w:rPr>
        <w:t xml:space="preserve"> Для регистрации выпуска ценных бумаг банк-эмитент представляет в Департамент контроля за деятельностью кредитных организаций на финансовых рынках Банка России или в территориальное учреждение Банка России по месту своего нахождения следующие документы:</w:t>
      </w:r>
    </w:p>
    <w:p w:rsidR="002846B0" w:rsidRPr="008A4CAC" w:rsidRDefault="002846B0" w:rsidP="0008553E">
      <w:pPr>
        <w:pStyle w:val="a4"/>
        <w:numPr>
          <w:ilvl w:val="0"/>
          <w:numId w:val="21"/>
        </w:numPr>
        <w:spacing w:line="360" w:lineRule="auto"/>
        <w:jc w:val="both"/>
        <w:rPr>
          <w:rFonts w:ascii="Times New Roman" w:hAnsi="Times New Roman" w:cs="Times New Roman"/>
          <w:sz w:val="28"/>
          <w:szCs w:val="28"/>
        </w:rPr>
      </w:pPr>
      <w:r w:rsidRPr="008A4CAC">
        <w:rPr>
          <w:rFonts w:ascii="Times New Roman" w:hAnsi="Times New Roman" w:cs="Times New Roman"/>
          <w:sz w:val="28"/>
          <w:szCs w:val="28"/>
        </w:rPr>
        <w:t>заявление на регистрацию;</w:t>
      </w:r>
    </w:p>
    <w:p w:rsidR="002846B0" w:rsidRPr="008A4CAC" w:rsidRDefault="002846B0" w:rsidP="0008553E">
      <w:pPr>
        <w:pStyle w:val="a4"/>
        <w:numPr>
          <w:ilvl w:val="0"/>
          <w:numId w:val="22"/>
        </w:numPr>
        <w:spacing w:line="360" w:lineRule="auto"/>
        <w:jc w:val="both"/>
        <w:rPr>
          <w:rFonts w:ascii="Times New Roman" w:hAnsi="Times New Roman" w:cs="Times New Roman"/>
          <w:sz w:val="28"/>
          <w:szCs w:val="28"/>
        </w:rPr>
      </w:pPr>
      <w:r w:rsidRPr="008A4CAC">
        <w:rPr>
          <w:rFonts w:ascii="Times New Roman" w:hAnsi="Times New Roman" w:cs="Times New Roman"/>
          <w:sz w:val="28"/>
          <w:szCs w:val="28"/>
        </w:rPr>
        <w:t>решение о выпуске эмиссионных ценных бумаг;</w:t>
      </w:r>
    </w:p>
    <w:p w:rsidR="002846B0" w:rsidRPr="008A4CAC" w:rsidRDefault="002846B0" w:rsidP="0008553E">
      <w:pPr>
        <w:pStyle w:val="a4"/>
        <w:numPr>
          <w:ilvl w:val="0"/>
          <w:numId w:val="23"/>
        </w:numPr>
        <w:tabs>
          <w:tab w:val="clear" w:pos="720"/>
          <w:tab w:val="num" w:pos="180"/>
        </w:tabs>
        <w:spacing w:line="360" w:lineRule="auto"/>
        <w:ind w:left="360" w:firstLine="0"/>
        <w:jc w:val="both"/>
        <w:rPr>
          <w:rFonts w:ascii="Times New Roman" w:hAnsi="Times New Roman" w:cs="Times New Roman"/>
          <w:sz w:val="28"/>
          <w:szCs w:val="28"/>
        </w:rPr>
      </w:pPr>
      <w:r w:rsidRPr="008A4CAC">
        <w:rPr>
          <w:rFonts w:ascii="Times New Roman" w:hAnsi="Times New Roman" w:cs="Times New Roman"/>
          <w:sz w:val="28"/>
          <w:szCs w:val="28"/>
        </w:rPr>
        <w:t>проспект эмиссии (если  регистрация  выпуска ценных бумаг сопровождается регистрацией проспекта эмиссии);</w:t>
      </w:r>
    </w:p>
    <w:p w:rsidR="002846B0" w:rsidRPr="008A4CAC" w:rsidRDefault="002846B0" w:rsidP="0008553E">
      <w:pPr>
        <w:pStyle w:val="a4"/>
        <w:numPr>
          <w:ilvl w:val="0"/>
          <w:numId w:val="24"/>
        </w:numPr>
        <w:tabs>
          <w:tab w:val="clear" w:pos="720"/>
          <w:tab w:val="num" w:pos="180"/>
        </w:tabs>
        <w:spacing w:line="360" w:lineRule="auto"/>
        <w:ind w:left="360" w:firstLine="0"/>
        <w:jc w:val="both"/>
        <w:rPr>
          <w:rFonts w:ascii="Times New Roman" w:hAnsi="Times New Roman" w:cs="Times New Roman"/>
          <w:sz w:val="28"/>
          <w:szCs w:val="28"/>
        </w:rPr>
      </w:pPr>
      <w:r w:rsidRPr="008A4CAC">
        <w:rPr>
          <w:rFonts w:ascii="Times New Roman" w:hAnsi="Times New Roman" w:cs="Times New Roman"/>
          <w:sz w:val="28"/>
          <w:szCs w:val="28"/>
        </w:rPr>
        <w:t>копии учредительных документов (при эмиссии акций для создания акционерного общества);</w:t>
      </w:r>
    </w:p>
    <w:p w:rsidR="002846B0" w:rsidRPr="008A4CAC" w:rsidRDefault="002846B0" w:rsidP="0008553E">
      <w:pPr>
        <w:pStyle w:val="a4"/>
        <w:numPr>
          <w:ilvl w:val="0"/>
          <w:numId w:val="25"/>
        </w:numPr>
        <w:spacing w:line="360" w:lineRule="auto"/>
        <w:ind w:left="360" w:firstLine="0"/>
        <w:jc w:val="both"/>
        <w:rPr>
          <w:rFonts w:ascii="Times New Roman" w:hAnsi="Times New Roman" w:cs="Times New Roman"/>
          <w:sz w:val="28"/>
          <w:szCs w:val="28"/>
        </w:rPr>
      </w:pPr>
      <w:r w:rsidRPr="008A4CAC">
        <w:rPr>
          <w:rFonts w:ascii="Times New Roman" w:hAnsi="Times New Roman" w:cs="Times New Roman"/>
          <w:sz w:val="28"/>
          <w:szCs w:val="28"/>
        </w:rPr>
        <w:t>документы, подтверждающие разрешение уполномоченного органа исполнительной власти на осуществление выпуска эмиссионных ценных бумаг (в случаях, когда необходимость такого разрешения установлена законодательством Российской Федерации)</w:t>
      </w:r>
      <w:r w:rsidRPr="006438A5">
        <w:rPr>
          <w:rFonts w:ascii="Times New Roman" w:hAnsi="Times New Roman" w:cs="Times New Roman"/>
          <w:sz w:val="28"/>
          <w:szCs w:val="28"/>
        </w:rPr>
        <w:t xml:space="preserve"> [7, 114]</w:t>
      </w:r>
      <w:r w:rsidRPr="008A4CAC">
        <w:rPr>
          <w:rFonts w:ascii="Times New Roman" w:hAnsi="Times New Roman" w:cs="Times New Roman"/>
          <w:sz w:val="28"/>
          <w:szCs w:val="28"/>
        </w:rPr>
        <w:t>.</w:t>
      </w:r>
    </w:p>
    <w:p w:rsidR="002846B0" w:rsidRPr="008A4CAC" w:rsidRDefault="002846B0" w:rsidP="0008553E">
      <w:pPr>
        <w:pStyle w:val="a4"/>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Эмитент и должностные лица органов управления эмитента, на которые уставом и/или внутренними документами эмитента возложена обязанность отвечать за полноту и достоверность  информации, содержащейся в указанных документах, несут ответственность за исполнение по данным обязательствам в соответствии с законодательством Российской Федерации.</w:t>
      </w:r>
    </w:p>
    <w:p w:rsidR="002846B0" w:rsidRPr="008A4CAC" w:rsidRDefault="002846B0" w:rsidP="002846B0">
      <w:pPr>
        <w:pStyle w:val="a4"/>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При регистрации выпуска эмиссионных ценных бумаг этому выпуску присваивается государственный регистрационный номер. Зарегистрированные документы и письмо о регистрации подписываются уполномоченным лицом, заверяются печатью регистрирующего органа и выдаются банку-эмитенту. Вместе с зарегистрированными документами банку передается письмо в адрес Расчетно-кассового центра ЦБ РФ по месту ведения основного корреспондентского счета об открытии ему специального накопительного счета для сбора средств, поступающих в оплату ценных бумаг</w:t>
      </w:r>
    </w:p>
    <w:p w:rsidR="0008553E" w:rsidRPr="008A4CAC" w:rsidRDefault="002846B0" w:rsidP="0008553E">
      <w:pPr>
        <w:pStyle w:val="a4"/>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Регистрирующий орган обязан зарегистрировать выпуск эмиссионных ценных бумаг или принять мотивированное решение об отказе в регистрации</w:t>
      </w:r>
      <w:r w:rsidR="0008553E">
        <w:rPr>
          <w:sz w:val="28"/>
          <w:szCs w:val="28"/>
        </w:rPr>
        <w:t xml:space="preserve"> </w:t>
      </w:r>
      <w:r w:rsidR="0008553E" w:rsidRPr="008A4CAC">
        <w:rPr>
          <w:rFonts w:ascii="Times New Roman" w:hAnsi="Times New Roman" w:cs="Times New Roman"/>
          <w:sz w:val="28"/>
          <w:szCs w:val="28"/>
        </w:rPr>
        <w:t>не позднее чем через 30 дней с даты получения документов, указанных в настоящей статье.</w:t>
      </w:r>
    </w:p>
    <w:p w:rsidR="0008553E" w:rsidRPr="008A4CAC" w:rsidRDefault="0008553E" w:rsidP="0008553E">
      <w:pPr>
        <w:widowControl w:val="0"/>
        <w:spacing w:line="360" w:lineRule="auto"/>
        <w:ind w:firstLine="567"/>
        <w:jc w:val="both"/>
        <w:rPr>
          <w:sz w:val="28"/>
          <w:szCs w:val="28"/>
        </w:rPr>
      </w:pPr>
      <w:r w:rsidRPr="002F0E63">
        <w:rPr>
          <w:bCs/>
          <w:i/>
          <w:sz w:val="28"/>
          <w:szCs w:val="28"/>
        </w:rPr>
        <w:t>Четвертый этап.</w:t>
      </w:r>
      <w:r w:rsidRPr="008A4CAC">
        <w:rPr>
          <w:b/>
          <w:bCs/>
          <w:sz w:val="28"/>
          <w:szCs w:val="28"/>
        </w:rPr>
        <w:t xml:space="preserve"> </w:t>
      </w:r>
      <w:r w:rsidRPr="008A4CAC">
        <w:rPr>
          <w:sz w:val="28"/>
          <w:szCs w:val="28"/>
        </w:rPr>
        <w:t>Публикация проспекта эмиссии (в случае, если регистрация ценных бумаг сопровождалась регистрацией проспекта эмиссии) осуществляется банком-эмитентом путем издания ее проспекта в виде отдельной брошюры тиражом, достаточным для информирования всех потенциальных покупателей. Одновременно банк сообщает через средства массовой информации о проводимом им выпуске ценных бумаг и приступает к их реализации</w:t>
      </w:r>
      <w:r w:rsidRPr="006438A5">
        <w:rPr>
          <w:sz w:val="28"/>
          <w:szCs w:val="28"/>
        </w:rPr>
        <w:t xml:space="preserve"> [7, 117]</w:t>
      </w:r>
      <w:r w:rsidRPr="008A4CAC">
        <w:rPr>
          <w:sz w:val="28"/>
          <w:szCs w:val="28"/>
        </w:rPr>
        <w:t>.</w:t>
      </w:r>
    </w:p>
    <w:p w:rsidR="0008553E" w:rsidRPr="008A4CAC" w:rsidRDefault="0008553E" w:rsidP="0008553E">
      <w:pPr>
        <w:widowControl w:val="0"/>
        <w:spacing w:line="360" w:lineRule="auto"/>
        <w:ind w:firstLine="567"/>
        <w:jc w:val="both"/>
        <w:rPr>
          <w:sz w:val="28"/>
          <w:szCs w:val="28"/>
        </w:rPr>
      </w:pPr>
      <w:r w:rsidRPr="002F0E63">
        <w:rPr>
          <w:bCs/>
          <w:i/>
          <w:sz w:val="28"/>
          <w:szCs w:val="28"/>
        </w:rPr>
        <w:t>Пятый этап.</w:t>
      </w:r>
      <w:r w:rsidRPr="008A4CAC">
        <w:rPr>
          <w:sz w:val="28"/>
          <w:szCs w:val="28"/>
        </w:rPr>
        <w:t xml:space="preserve"> Реализация выпускаемых ценных бумаг начинается после регистрации и публикации проспекта эмиссии. Она может осуществляться различными способами</w:t>
      </w:r>
      <w:r w:rsidRPr="007779AD">
        <w:rPr>
          <w:sz w:val="28"/>
          <w:szCs w:val="28"/>
        </w:rPr>
        <w:t xml:space="preserve"> [7, 124]</w:t>
      </w:r>
      <w:r w:rsidRPr="008A4CAC">
        <w:rPr>
          <w:sz w:val="28"/>
          <w:szCs w:val="28"/>
        </w:rPr>
        <w:t>.</w:t>
      </w:r>
    </w:p>
    <w:p w:rsidR="0008553E" w:rsidRPr="008A4CAC" w:rsidRDefault="0008553E" w:rsidP="0008553E">
      <w:pPr>
        <w:widowControl w:val="0"/>
        <w:spacing w:line="360" w:lineRule="auto"/>
        <w:ind w:firstLine="567"/>
        <w:jc w:val="both"/>
        <w:rPr>
          <w:sz w:val="28"/>
          <w:szCs w:val="28"/>
        </w:rPr>
      </w:pPr>
      <w:r w:rsidRPr="008A4CAC">
        <w:rPr>
          <w:sz w:val="28"/>
          <w:szCs w:val="28"/>
        </w:rPr>
        <w:t>Во-первых, реализация акций может происходить путем продажи акций за рубли. С этой целью покупателем заключается договор купли-продажи на определенное число акций. Здесь банк-эмитент может пользоваться услугами посредников – финансовых брокеров, с которыми также заключаются специальные договоры комиссии или поручения. Такой способ реализации допускает рассрочку платежа, устанавливаемую из расчета обязательной оплаты акций в течение одного года со дня регистрации выпуска акций.</w:t>
      </w:r>
    </w:p>
    <w:p w:rsidR="0008553E" w:rsidRPr="008A4CAC" w:rsidRDefault="0008553E" w:rsidP="0008553E">
      <w:pPr>
        <w:pStyle w:val="20"/>
        <w:widowControl w:val="0"/>
        <w:spacing w:after="0" w:line="360" w:lineRule="auto"/>
      </w:pPr>
      <w:r w:rsidRPr="008A4CAC">
        <w:t>При продаже ценных бумаг банками оплата их может производиться либо наличными деньгами, либо в безналичном порядке. Если оплата происходит безналичным путем, покупатели переводят средства непосредственно на специальный накопительный счет коммерческого банка в Банке России, открываемый по месту ведения основного корреспондентского счета этого банка. Средства на накопительном счете блокируются до момента регистрации итогов выпуска. После регистрации итогов выпуска средства с накопительного счета перечисляются на основной корреспондентский счет. В случае нерегистрации итогов выпуска средства с накопительного счета возвращаются лицам, перечислившим средства на этот счет.</w:t>
      </w:r>
    </w:p>
    <w:p w:rsidR="0008553E" w:rsidRPr="008A4CAC" w:rsidRDefault="0008553E" w:rsidP="0008553E">
      <w:pPr>
        <w:widowControl w:val="0"/>
        <w:spacing w:line="360" w:lineRule="auto"/>
        <w:ind w:firstLine="567"/>
        <w:jc w:val="both"/>
        <w:rPr>
          <w:sz w:val="28"/>
          <w:szCs w:val="28"/>
        </w:rPr>
      </w:pPr>
      <w:r w:rsidRPr="008A4CAC">
        <w:rPr>
          <w:sz w:val="28"/>
          <w:szCs w:val="28"/>
        </w:rPr>
        <w:t>Во-вторых, в оплату акций могут поступать взносы от акционеров в</w:t>
      </w:r>
      <w:r>
        <w:rPr>
          <w:sz w:val="28"/>
          <w:szCs w:val="28"/>
        </w:rPr>
        <w:t xml:space="preserve"> </w:t>
      </w:r>
      <w:r w:rsidRPr="008A4CAC">
        <w:rPr>
          <w:sz w:val="28"/>
          <w:szCs w:val="28"/>
        </w:rPr>
        <w:t>капитал банка материальными ценностями, нематериальными активами, иностранной валютой. При этом в оплату уставного капитала должны приниматься только те активы, которые могут быть использованы в непосредственной деятельности банка, определенной законодательством и банковскими инструкциями. Их доля в структуре уставного капитала не должна превышать 20% на момент создания банка. В последующем она должна быть доведена до 10% (без учета стоимости зданий)</w:t>
      </w:r>
      <w:r w:rsidRPr="006438A5">
        <w:rPr>
          <w:sz w:val="28"/>
          <w:szCs w:val="28"/>
        </w:rPr>
        <w:t xml:space="preserve"> [9, 45]</w:t>
      </w:r>
      <w:r w:rsidRPr="008A4CAC">
        <w:rPr>
          <w:sz w:val="28"/>
          <w:szCs w:val="28"/>
        </w:rPr>
        <w:t>.</w:t>
      </w:r>
    </w:p>
    <w:p w:rsidR="0008553E" w:rsidRPr="008A4CAC" w:rsidRDefault="0008553E" w:rsidP="0008553E">
      <w:pPr>
        <w:widowControl w:val="0"/>
        <w:spacing w:line="360" w:lineRule="auto"/>
        <w:ind w:firstLine="567"/>
        <w:jc w:val="both"/>
        <w:rPr>
          <w:sz w:val="28"/>
          <w:szCs w:val="28"/>
        </w:rPr>
      </w:pPr>
      <w:r w:rsidRPr="008A4CAC">
        <w:rPr>
          <w:sz w:val="28"/>
          <w:szCs w:val="28"/>
        </w:rPr>
        <w:t>Имущество, которое было представлено акционерами в натуральной форме в оплату акций, становится собственностью банка. Оно приходуется на баланс банк в оценке, определенной совместным решением учредителей банка и утвержденной общим собранием акционеров.</w:t>
      </w:r>
    </w:p>
    <w:p w:rsidR="0008553E" w:rsidRPr="008A4CAC" w:rsidRDefault="0008553E" w:rsidP="0008553E">
      <w:pPr>
        <w:widowControl w:val="0"/>
        <w:spacing w:line="360" w:lineRule="auto"/>
        <w:ind w:firstLine="567"/>
        <w:jc w:val="both"/>
        <w:rPr>
          <w:sz w:val="28"/>
          <w:szCs w:val="28"/>
        </w:rPr>
      </w:pPr>
      <w:r w:rsidRPr="008A4CAC">
        <w:rPr>
          <w:sz w:val="28"/>
          <w:szCs w:val="28"/>
        </w:rPr>
        <w:t>Материальные ценности и нематериальные активы, внесенные инвесторами в оплату акций банка, до регистрации итогов выпуска не могут быть проданы банком-эмитентом или отчуждены другим способом.</w:t>
      </w:r>
    </w:p>
    <w:p w:rsidR="0008553E" w:rsidRPr="008A4CAC" w:rsidRDefault="0008553E" w:rsidP="0008553E">
      <w:pPr>
        <w:widowControl w:val="0"/>
        <w:spacing w:line="360" w:lineRule="auto"/>
        <w:ind w:firstLine="567"/>
        <w:jc w:val="both"/>
        <w:rPr>
          <w:sz w:val="28"/>
          <w:szCs w:val="28"/>
        </w:rPr>
      </w:pPr>
      <w:r w:rsidRPr="008A4CAC">
        <w:rPr>
          <w:sz w:val="28"/>
          <w:szCs w:val="28"/>
        </w:rPr>
        <w:t>В-третьих, реализация акций может быть произведена путем капитализации прочих собственных средств банка с распределением соответствующего количества акций среди акционеров и внесением изменений в реестр акционеров. На капитализацию могут быть направлены: средства резервного фонда банка; остатки фондов экономического стимулирования (ФЭС) по итогам года; основные средства, приобретенные за счет средств ФЭС; дивиденды, начисленные, но не выплаченные акционерам; нераспределенная прибыль по итогам года; средства, полученные банком от продажи акций их первым владельцам сверх номинальной стоимости; 50% положительных нереализованных курсовых разниц по переоценке валютной части собственных средств (на конец года).</w:t>
      </w:r>
    </w:p>
    <w:p w:rsidR="0008553E" w:rsidRPr="008A4CAC" w:rsidRDefault="0008553E" w:rsidP="0008553E">
      <w:pPr>
        <w:widowControl w:val="0"/>
        <w:spacing w:line="360" w:lineRule="auto"/>
        <w:ind w:firstLine="567"/>
        <w:jc w:val="both"/>
        <w:rPr>
          <w:sz w:val="28"/>
          <w:szCs w:val="28"/>
        </w:rPr>
      </w:pPr>
      <w:r w:rsidRPr="008A4CAC">
        <w:rPr>
          <w:sz w:val="28"/>
          <w:szCs w:val="28"/>
        </w:rPr>
        <w:t>В-четвертых, возможна реализация акций путем переоформления внесенных ранее паев в акции – при преобразовании банка из паевого в акционерный.</w:t>
      </w:r>
    </w:p>
    <w:p w:rsidR="0008553E" w:rsidRPr="008A4CAC" w:rsidRDefault="0008553E" w:rsidP="0008553E">
      <w:pPr>
        <w:pStyle w:val="20"/>
        <w:widowControl w:val="0"/>
        <w:spacing w:after="0" w:line="360" w:lineRule="auto"/>
      </w:pPr>
      <w:r w:rsidRPr="0008553E">
        <w:t>В-пятых, реализация акций может производится путем замены на ранее выпущенные банком ценные бумаги, а также путем консолидации и дробления</w:t>
      </w:r>
      <w:r>
        <w:t xml:space="preserve"> </w:t>
      </w:r>
      <w:r w:rsidRPr="008A4CAC">
        <w:t>акций. Независимо от способа реализации цена всех акций внутри каждого типа в одном выпуске при их продаже первым владельцам должна быть едина. Цена устанавливается исходя из их номинальной стоимости (не ниже номинальной). Оплата акций осуществляется по рыночной стоимости. Реализация облигаций может происходить двумя путями:</w:t>
      </w:r>
    </w:p>
    <w:p w:rsidR="0008553E" w:rsidRPr="008A4CAC" w:rsidRDefault="0008553E" w:rsidP="0008553E">
      <w:pPr>
        <w:widowControl w:val="0"/>
        <w:numPr>
          <w:ilvl w:val="0"/>
          <w:numId w:val="26"/>
        </w:numPr>
        <w:tabs>
          <w:tab w:val="clear" w:pos="360"/>
          <w:tab w:val="num" w:pos="720"/>
        </w:tabs>
        <w:spacing w:line="360" w:lineRule="auto"/>
        <w:ind w:left="0" w:firstLine="360"/>
        <w:jc w:val="both"/>
        <w:rPr>
          <w:sz w:val="28"/>
          <w:szCs w:val="28"/>
        </w:rPr>
      </w:pPr>
      <w:r w:rsidRPr="008A4CAC">
        <w:rPr>
          <w:sz w:val="28"/>
          <w:szCs w:val="28"/>
        </w:rPr>
        <w:t>при продаже на основе договоров с покупателями;</w:t>
      </w:r>
    </w:p>
    <w:p w:rsidR="0008553E" w:rsidRPr="008A4CAC" w:rsidRDefault="0008553E" w:rsidP="0008553E">
      <w:pPr>
        <w:widowControl w:val="0"/>
        <w:numPr>
          <w:ilvl w:val="0"/>
          <w:numId w:val="26"/>
        </w:numPr>
        <w:tabs>
          <w:tab w:val="clear" w:pos="360"/>
          <w:tab w:val="num" w:pos="720"/>
        </w:tabs>
        <w:spacing w:line="360" w:lineRule="auto"/>
        <w:ind w:left="0" w:firstLine="360"/>
        <w:jc w:val="both"/>
        <w:rPr>
          <w:sz w:val="28"/>
          <w:szCs w:val="28"/>
        </w:rPr>
      </w:pPr>
      <w:r w:rsidRPr="008A4CAC">
        <w:rPr>
          <w:sz w:val="28"/>
          <w:szCs w:val="28"/>
        </w:rPr>
        <w:t>при обмене на ранее выпущенные ценные бумаги.</w:t>
      </w:r>
    </w:p>
    <w:p w:rsidR="0008553E" w:rsidRPr="008A4CAC" w:rsidRDefault="0008553E" w:rsidP="0008553E">
      <w:pPr>
        <w:pStyle w:val="20"/>
        <w:widowControl w:val="0"/>
        <w:spacing w:after="0" w:line="360" w:lineRule="auto"/>
      </w:pPr>
      <w:r w:rsidRPr="008A4CAC">
        <w:t>Количество фактически реализованных банком акций и облигаций не должно превышать их количества, предполагаемого к выпуску и указанного в регистрационных документах выпуска. При этом минимальная оплаченная доля выпуска облигаций по отношению к первоначально заявленному его объему не устанавливается. В отношении акций действует правило, согласно которому их выпуск может быть признан состоявшимся лишь в том случае, если реально оплаченный прирост уставного фонда банка составляет не менее 50% суммы предполагавшегося в начале выпуска увеличения уставного фонда.</w:t>
      </w:r>
    </w:p>
    <w:p w:rsidR="0008553E" w:rsidRPr="008A4CAC" w:rsidRDefault="0008553E" w:rsidP="0008553E">
      <w:pPr>
        <w:pStyle w:val="20"/>
        <w:widowControl w:val="0"/>
        <w:spacing w:after="0" w:line="360" w:lineRule="auto"/>
      </w:pPr>
      <w:r w:rsidRPr="002D3E56">
        <w:rPr>
          <w:bCs/>
          <w:i/>
        </w:rPr>
        <w:t>Шестой этап.</w:t>
      </w:r>
      <w:r w:rsidRPr="008A4CAC">
        <w:t xml:space="preserve"> Регистрация итогов выпуска происходит после завершения процесса реализации ценных бумаг. Банк-эмитент анализирует его результаты и составляет отчет об итогах выпуска, который подписывается председателем Правления банка и представляется в регистрирующий орган. Регистрирующий орган  после рассмотрения отчета об итогах выпуска в течение двух недель (при отсутствии претензий к эмитенту) должен зарегистрировать отчет и итоги выпуска. Затем он выдает банку письмо о регистрации, одну копию регистрационного отчета и подтверждает государственный регистрационный номер выпуска ценных бумаг.</w:t>
      </w:r>
    </w:p>
    <w:p w:rsidR="0008553E" w:rsidRPr="008A4CAC" w:rsidRDefault="0008553E" w:rsidP="0008553E">
      <w:pPr>
        <w:pStyle w:val="20"/>
        <w:widowControl w:val="0"/>
        <w:spacing w:after="0" w:line="360" w:lineRule="auto"/>
      </w:pPr>
      <w:r w:rsidRPr="0008553E">
        <w:t>При отказе в регистрации итогов выпуска ценных бумаг регистрирующий орган извещает об этом банк-эмитент письмом, в котором четко должны быть изложены причины отказа (нарушение действующего законодательства, банковских правил и инструкций в процессе выпуска ценных бумаг, несвоевременное представление отчета об итогах выпуска ценных бумаг, неправильное составление отчета и т.д.) и претензии к банку-эмитенту.</w:t>
      </w:r>
      <w:r>
        <w:t xml:space="preserve">  </w:t>
      </w:r>
      <w:r w:rsidRPr="008A4CAC">
        <w:t>Государственный регистрационный номер выпуска аннулируется.</w:t>
      </w:r>
    </w:p>
    <w:p w:rsidR="0008553E" w:rsidRDefault="0008553E" w:rsidP="0008553E">
      <w:pPr>
        <w:pStyle w:val="20"/>
        <w:widowControl w:val="0"/>
        <w:spacing w:after="0" w:line="360" w:lineRule="auto"/>
      </w:pPr>
      <w:r w:rsidRPr="002D3E56">
        <w:rPr>
          <w:bCs/>
          <w:i/>
        </w:rPr>
        <w:t>Седьмой этап.</w:t>
      </w:r>
      <w:r w:rsidRPr="008A4CAC">
        <w:t xml:space="preserve"> Публикация итогов выпуска ценных бумаг должна производиться банком-эмитентом в том же печатном органе, где было опубликовано сообщение о выпуске. Все реализованные акции, отчет об итогах выпуска которых зарегистрирован, должны быть полностью оплачены покупателями в течение одного года со дня регистрации выпуска. Доплата за акции, производимая в течение года, приходуется банком в уставный фонд</w:t>
      </w:r>
      <w:r>
        <w:t xml:space="preserve"> </w:t>
      </w:r>
    </w:p>
    <w:p w:rsidR="0008553E" w:rsidRPr="008A4CAC" w:rsidRDefault="0008553E" w:rsidP="0008553E">
      <w:pPr>
        <w:pStyle w:val="20"/>
        <w:widowControl w:val="0"/>
        <w:spacing w:after="0" w:line="360" w:lineRule="auto"/>
        <w:ind w:firstLine="0"/>
      </w:pPr>
      <w:r>
        <w:t>[</w:t>
      </w:r>
      <w:r w:rsidRPr="006438A5">
        <w:t>10, 115]</w:t>
      </w:r>
      <w:r w:rsidRPr="008A4CAC">
        <w:t>.</w:t>
      </w:r>
    </w:p>
    <w:p w:rsidR="0008553E" w:rsidRPr="008A4CAC" w:rsidRDefault="0008553E" w:rsidP="0008553E">
      <w:pPr>
        <w:pStyle w:val="20"/>
        <w:widowControl w:val="0"/>
        <w:spacing w:after="0" w:line="360" w:lineRule="auto"/>
      </w:pPr>
      <w:r w:rsidRPr="008A4CAC">
        <w:t xml:space="preserve">Банки, регистрация выпуска ценных бумаг которых сопровождалась регистрацией проспекта эмиссии, ежеквартально представляют в регистрирующий орган отчет, содержащий данные о банке, о его финансовом положении (включая сведения о санкциях, наложенных на банк), экономических нормативах, а также сведения о выпущенных банком акциях и облигациях, информацию о других видах ценных бумаг, эмитированных банком (депозитных и сберегательных сертификатах и т.п.) При первичном размещении акций банк-эмитент не имеет права приобретать их за свой счет (и на свой баланс), на вторичным же рынке банки могут выступать в качестве покупателей своих собственных акций, но в строго установленных законом случаях. </w:t>
      </w:r>
    </w:p>
    <w:p w:rsidR="0008553E" w:rsidRPr="001F6F68" w:rsidRDefault="0008553E" w:rsidP="001F6F68">
      <w:pPr>
        <w:pStyle w:val="2"/>
        <w:spacing w:line="360" w:lineRule="auto"/>
        <w:jc w:val="center"/>
        <w:rPr>
          <w:rFonts w:ascii="Times New Roman" w:hAnsi="Times New Roman" w:cs="Times New Roman"/>
          <w:b w:val="0"/>
          <w:bCs w:val="0"/>
          <w:i w:val="0"/>
          <w:iCs w:val="0"/>
        </w:rPr>
      </w:pPr>
      <w:bookmarkStart w:id="19" w:name="_Toc452982552"/>
      <w:bookmarkStart w:id="20" w:name="_Toc233121943"/>
      <w:bookmarkStart w:id="21" w:name="_Toc233124584"/>
      <w:r w:rsidRPr="001F6F68">
        <w:rPr>
          <w:rFonts w:ascii="Times New Roman" w:hAnsi="Times New Roman" w:cs="Times New Roman"/>
          <w:b w:val="0"/>
          <w:bCs w:val="0"/>
          <w:i w:val="0"/>
          <w:iCs w:val="0"/>
        </w:rPr>
        <w:t>2.2 Выпуск депозитных и сберегательных сертификатов</w:t>
      </w:r>
      <w:bookmarkEnd w:id="19"/>
      <w:bookmarkEnd w:id="20"/>
      <w:bookmarkEnd w:id="21"/>
    </w:p>
    <w:p w:rsidR="0008553E" w:rsidRPr="008A4CAC" w:rsidRDefault="0008553E" w:rsidP="0008553E">
      <w:pPr>
        <w:widowControl w:val="0"/>
        <w:spacing w:line="360" w:lineRule="auto"/>
        <w:jc w:val="both"/>
        <w:rPr>
          <w:sz w:val="28"/>
          <w:szCs w:val="28"/>
        </w:rPr>
      </w:pPr>
    </w:p>
    <w:p w:rsidR="0008553E" w:rsidRDefault="0008553E" w:rsidP="0008553E">
      <w:pPr>
        <w:pStyle w:val="20"/>
        <w:widowControl w:val="0"/>
        <w:spacing w:after="0" w:line="360" w:lineRule="auto"/>
      </w:pPr>
      <w:r w:rsidRPr="008A4CAC">
        <w:t>Коммерческие банки с целью привлечения дополнительных денежных ресурсов осуществляют выпуск ценных бумаг, именуемых сертификатами (денежный документ-удостоверение). В зависимости от ориентации на инвестора сертификаты подразделяются на депозитные и сберегательные. Они представляют собой денежные документы, удостоверяющие внесение средств на определенное время, имеющие обычно фиксированную ставку процента. Внесенные таким образом в банк средства могут быть изъяты только по предъявлении правильно оформленных сертификатов.</w:t>
      </w:r>
      <w:r>
        <w:t xml:space="preserve"> </w:t>
      </w:r>
    </w:p>
    <w:p w:rsidR="0008553E" w:rsidRPr="008A4CAC" w:rsidRDefault="0008553E" w:rsidP="0008553E">
      <w:pPr>
        <w:pStyle w:val="20"/>
        <w:widowControl w:val="0"/>
        <w:spacing w:after="0" w:line="360" w:lineRule="auto"/>
      </w:pPr>
      <w:r w:rsidRPr="008A4CAC">
        <w:t>Разница между депозитным и сберегательным сертификатами заключается только в том, что сберегательные сертификаты выдаются физическим лицам (гражданам), а депозитные - юридическим лицам (организациям). Депозитные и сберегательные сертификаты могут быть куплены в любое время в течение всего периода их действия, а проценты по ним начисляются с момента их приобретения. И те, и другие, по новому банковскому законодательству, могут быть именными и на предъявителя.</w:t>
      </w:r>
    </w:p>
    <w:p w:rsidR="0008553E" w:rsidRPr="008A4CAC" w:rsidRDefault="0008553E" w:rsidP="0008553E">
      <w:pPr>
        <w:pStyle w:val="20"/>
        <w:widowControl w:val="0"/>
        <w:spacing w:after="0" w:line="360" w:lineRule="auto"/>
      </w:pPr>
      <w:r w:rsidRPr="008A4CAC">
        <w:t>В зарубежной банковской практике сроки депозитных сертификатов варьируются в широких пределах - от 10 дней до 8 лет, их сумма - от 500 долл. до 5 млн. долл.</w:t>
      </w:r>
    </w:p>
    <w:p w:rsidR="0008553E" w:rsidRPr="008A4CAC" w:rsidRDefault="0008553E" w:rsidP="0008553E">
      <w:pPr>
        <w:pStyle w:val="20"/>
        <w:widowControl w:val="0"/>
        <w:spacing w:after="0" w:line="360" w:lineRule="auto"/>
      </w:pPr>
      <w:r w:rsidRPr="008A4CAC">
        <w:t>По законодательству РФ депозитные и сберегательные сертификаты коммерческого банка являются ценными бумагами, однако, процедура их выпуска и движения совсем иная, чем у акций и облигаций. Депозитный и сберегательный сертификат - письменное свидетельство банка-эмитента о вкладе денежных средств, удостоверяющее право вкладчика (бенефициара) или его правопреемника на получение по истечении установленного срока суммы депозита (вклада) и процентов по нему.</w:t>
      </w:r>
    </w:p>
    <w:p w:rsidR="0008553E" w:rsidRPr="008A4CAC" w:rsidRDefault="0008553E" w:rsidP="0008553E">
      <w:pPr>
        <w:pStyle w:val="20"/>
        <w:widowControl w:val="0"/>
        <w:spacing w:after="0" w:line="360" w:lineRule="auto"/>
      </w:pPr>
      <w:r w:rsidRPr="008A4CAC">
        <w:t>Одновременно устанавливается, что всякий документ (право требования, по которому может уступаться одним лицом другому), служащий обязательством банка по выплате размещенных у него депозитов, должен именоваться депозитным сертификатом, а аналогичный же документ, выступающий как обязательство банка по выплате размещенных у него сберегательных вкладов - сберегательным сертификатом.</w:t>
      </w:r>
    </w:p>
    <w:p w:rsidR="0008553E" w:rsidRPr="008A4CAC" w:rsidRDefault="0008553E" w:rsidP="0008553E">
      <w:pPr>
        <w:pStyle w:val="20"/>
        <w:widowControl w:val="0"/>
        <w:spacing w:after="0" w:line="360" w:lineRule="auto"/>
      </w:pPr>
      <w:r w:rsidRPr="008A4CAC">
        <w:t>Следует иметь в виду, что сертификаты не могут быть расчетным или платежным документом.</w:t>
      </w:r>
    </w:p>
    <w:p w:rsidR="0008553E" w:rsidRPr="008A4CAC" w:rsidRDefault="0008553E" w:rsidP="0008553E">
      <w:pPr>
        <w:pStyle w:val="20"/>
        <w:widowControl w:val="0"/>
        <w:spacing w:after="0" w:line="360" w:lineRule="auto"/>
      </w:pPr>
      <w:r w:rsidRPr="008A4CAC">
        <w:t>Все сертификаты, выпущенные коммерческими банками, являются срочными, поскольку выпуск этих ценных бумаг до востребования законодательством не допускается.</w:t>
      </w:r>
    </w:p>
    <w:p w:rsidR="0008553E" w:rsidRPr="008A4CAC" w:rsidRDefault="0008553E" w:rsidP="0008553E">
      <w:pPr>
        <w:pStyle w:val="20"/>
        <w:widowControl w:val="0"/>
        <w:spacing w:after="0" w:line="360" w:lineRule="auto"/>
      </w:pPr>
      <w:r w:rsidRPr="008A4CAC">
        <w:t>Срок обращения сертификата определяется с даты его выдачи до даты, когда владелец получает право востребования по этому сертификату</w:t>
      </w:r>
      <w:r>
        <w:t xml:space="preserve">. </w:t>
      </w:r>
      <w:r w:rsidRPr="008A4CAC">
        <w:t>Предельный срок обращения депозитных сертификатов - один год, сберегательных - три года. Если срок получения вклада по сертификату просрочен, то сертификат становится документом до востребования и банк обязан оплатить его сумму немедленно, по первому требованию владельца. В связи с этим у банков возникает риск одновременного предъявления к оплате большого количества просроченных сертификатов, что вызывает необходимость держать большие свободные ресурсы. У российских коммерческих банков в настоящее время этот риск невелик, поскольку проценты начисляются  в течение срока обращения сертификатов, после истечения, которого происходит инфляционное обесценение суммы вклада. В то же время и вкладчиков, заинтересованных в просрочке своих вкладов, не так уж много.</w:t>
      </w:r>
    </w:p>
    <w:p w:rsidR="0008553E" w:rsidRPr="008A4CAC" w:rsidRDefault="0008553E" w:rsidP="0008553E">
      <w:pPr>
        <w:pStyle w:val="20"/>
        <w:widowControl w:val="0"/>
        <w:spacing w:after="0" w:line="360" w:lineRule="auto"/>
      </w:pPr>
      <w:r w:rsidRPr="008A4CAC">
        <w:t>Совершая эмиссию сертификатов, коммерческие банки заранее предусматривают возможность досрочного предъявления их к оплате. При досрочной оплате банк выплачивает владельцу сертификата его сумму и проценты, но по пониженной ставке, установленной банком при выдаче сертификата. Нормативными актами установлено, что независимо от времени покупки сертификатов банк-эмитент по истечении срока их обращения обязан выплачивать владельцам сертификатов проценты, рассчитанные по первоначально установленной ставке. Сертификаты выпускаются в обращение в форме специальных бланков, которые должны содержать все необходимые реквизиты. Последние устанавливаются специальными подзаконными актами.</w:t>
      </w:r>
    </w:p>
    <w:p w:rsidR="0008553E" w:rsidRPr="008A4CAC" w:rsidRDefault="0008553E" w:rsidP="0008553E">
      <w:pPr>
        <w:pStyle w:val="20"/>
        <w:widowControl w:val="0"/>
        <w:spacing w:after="0" w:line="360" w:lineRule="auto"/>
      </w:pPr>
      <w:r w:rsidRPr="008A4CAC">
        <w:t>Банк-эмитент, прежде чем выпускать сертификаты, должен утвердить условия их выпуска и обращения в том Главном территориальном управлении Центрального банка РФ или в том национальном банке республики в составе РФ, где находится корреспондентский счет банка. Условия должны содержать полный порядок выпуска и обращения сертификатов, описание их внешнего вида и макет сертификата. Они представляются в регистрирующий орган в десятидневный срок с даты принятия решения о выпуске сертификатов. Регистрирующий орган в течение двух недель рассматривает представленные</w:t>
      </w:r>
      <w:r>
        <w:t xml:space="preserve"> </w:t>
      </w:r>
      <w:r w:rsidRPr="008A4CAC">
        <w:t>банком условия выпуска и обращения сертификатов на предмет их соответствия действующему законодательству и банковским правилам. При отсутствии претензий к условиям выпуска и обращения сертификатов регистрирующий орган выдает банку-эмитенту письмо об утверждении условий выпуска и обращения сертификатов и одну копию утвержденных условий. Получив письмо об утверждении условий, банк может приступать к выпуску и распространению сертификатов.</w:t>
      </w:r>
    </w:p>
    <w:p w:rsidR="0008553E" w:rsidRPr="008A4CAC" w:rsidRDefault="0008553E" w:rsidP="0008553E">
      <w:pPr>
        <w:pStyle w:val="20"/>
        <w:widowControl w:val="0"/>
        <w:spacing w:after="0" w:line="360" w:lineRule="auto"/>
      </w:pPr>
      <w:r w:rsidRPr="008A4CAC">
        <w:t>Распространяются сертификаты банком как непосредственно через свои отделения, так и через брокерские фирмы на условиях комиссии.</w:t>
      </w:r>
    </w:p>
    <w:p w:rsidR="0008553E" w:rsidRPr="008A4CAC" w:rsidRDefault="0008553E" w:rsidP="0008553E">
      <w:pPr>
        <w:pStyle w:val="20"/>
        <w:widowControl w:val="0"/>
        <w:spacing w:after="0" w:line="360" w:lineRule="auto"/>
      </w:pPr>
      <w:r w:rsidRPr="008A4CAC">
        <w:t>В момент продажи сертификатов их владелец должен заполнить бланк сертификата и корешок сертификата. Корешок сертификата после подписи бенефициара или его уполномоченного лица отделяется от сертификата и хранится в банке.</w:t>
      </w:r>
    </w:p>
    <w:p w:rsidR="0008553E" w:rsidRPr="008A4CAC" w:rsidRDefault="0008553E" w:rsidP="0008553E">
      <w:pPr>
        <w:pStyle w:val="20"/>
        <w:widowControl w:val="0"/>
        <w:spacing w:after="0" w:line="360" w:lineRule="auto"/>
      </w:pPr>
      <w:r w:rsidRPr="008A4CAC">
        <w:t>Вместо заполнения корешка сертификатов допустимо вести регистрационный журнал выпущенных сертификатов с теми же реквизитами, что и в корешке. Поправки и помарки при заполнении сертификата недопустимы.</w:t>
      </w:r>
    </w:p>
    <w:p w:rsidR="0008553E" w:rsidRPr="001F6F68" w:rsidRDefault="0008553E" w:rsidP="001F6F68">
      <w:pPr>
        <w:pStyle w:val="2"/>
        <w:spacing w:line="360" w:lineRule="auto"/>
        <w:jc w:val="center"/>
        <w:rPr>
          <w:rFonts w:ascii="Times New Roman" w:hAnsi="Times New Roman" w:cs="Times New Roman"/>
          <w:b w:val="0"/>
          <w:bCs w:val="0"/>
          <w:i w:val="0"/>
          <w:iCs w:val="0"/>
        </w:rPr>
      </w:pPr>
      <w:bookmarkStart w:id="22" w:name="_Toc452982553"/>
      <w:bookmarkStart w:id="23" w:name="_Toc233121944"/>
      <w:bookmarkStart w:id="24" w:name="_Toc233124585"/>
      <w:r w:rsidRPr="001F6F68">
        <w:rPr>
          <w:rFonts w:ascii="Times New Roman" w:hAnsi="Times New Roman" w:cs="Times New Roman"/>
          <w:b w:val="0"/>
          <w:bCs w:val="0"/>
          <w:i w:val="0"/>
          <w:iCs w:val="0"/>
        </w:rPr>
        <w:t>2.3  Выпуск банками собственных векселей</w:t>
      </w:r>
      <w:bookmarkEnd w:id="22"/>
      <w:bookmarkEnd w:id="23"/>
      <w:bookmarkEnd w:id="24"/>
    </w:p>
    <w:p w:rsidR="0008553E" w:rsidRPr="00245350" w:rsidRDefault="0008553E" w:rsidP="0008553E">
      <w:pPr>
        <w:pStyle w:val="2"/>
        <w:spacing w:line="360" w:lineRule="auto"/>
        <w:rPr>
          <w:i w:val="0"/>
          <w:iCs w:val="0"/>
        </w:rPr>
      </w:pPr>
    </w:p>
    <w:p w:rsidR="0008553E" w:rsidRPr="008A4CAC" w:rsidRDefault="0008553E" w:rsidP="003F3AA9">
      <w:pPr>
        <w:widowControl w:val="0"/>
        <w:spacing w:line="360" w:lineRule="auto"/>
        <w:ind w:firstLine="567"/>
        <w:jc w:val="both"/>
        <w:rPr>
          <w:sz w:val="28"/>
          <w:szCs w:val="28"/>
        </w:rPr>
      </w:pPr>
      <w:r w:rsidRPr="008A4CAC">
        <w:rPr>
          <w:sz w:val="28"/>
          <w:szCs w:val="28"/>
        </w:rPr>
        <w:t xml:space="preserve">Российские коммерческие банки активно осваивают выпуск собственных  векселей как краткосрочных долговых обязательств. Впервые банковские векселя появились в августе </w:t>
      </w:r>
      <w:smartTag w:uri="urn:schemas-microsoft-com:office:smarttags" w:element="metricconverter">
        <w:smartTagPr>
          <w:attr w:name="ProductID" w:val="1992 г"/>
        </w:smartTagPr>
        <w:r w:rsidRPr="008A4CAC">
          <w:rPr>
            <w:sz w:val="28"/>
            <w:szCs w:val="28"/>
          </w:rPr>
          <w:t>1992 г</w:t>
        </w:r>
      </w:smartTag>
      <w:r w:rsidRPr="008A4CAC">
        <w:rPr>
          <w:sz w:val="28"/>
          <w:szCs w:val="28"/>
        </w:rPr>
        <w:t>. Более широкое распространение они получили с начала 1993г.</w:t>
      </w:r>
    </w:p>
    <w:p w:rsidR="003F3AA9" w:rsidRDefault="0008553E" w:rsidP="003F3AA9">
      <w:pPr>
        <w:widowControl w:val="0"/>
        <w:spacing w:line="360" w:lineRule="auto"/>
        <w:ind w:firstLine="567"/>
        <w:jc w:val="both"/>
        <w:rPr>
          <w:sz w:val="28"/>
          <w:szCs w:val="28"/>
        </w:rPr>
      </w:pPr>
      <w:r w:rsidRPr="0008553E">
        <w:rPr>
          <w:sz w:val="28"/>
          <w:szCs w:val="28"/>
        </w:rPr>
        <w:t>Действующее российское вексельное законодательство не предусматривает для случаев выпуска векселей банками каких-либо особых правил или исключений. Законодательство по ценным бумагам этого вопроса также не затрагивает. Поэтому правовой режим выпуска и обращения банковских векселей аналогичен  режиму всех векселей и устанавливается Положением о переводном и простом векселе (</w:t>
      </w:r>
      <w:smartTag w:uri="urn:schemas-microsoft-com:office:smarttags" w:element="metricconverter">
        <w:smartTagPr>
          <w:attr w:name="ProductID" w:val="1937 г"/>
        </w:smartTagPr>
        <w:r w:rsidRPr="0008553E">
          <w:rPr>
            <w:sz w:val="28"/>
            <w:szCs w:val="28"/>
          </w:rPr>
          <w:t>1937 г</w:t>
        </w:r>
      </w:smartTag>
      <w:r w:rsidRPr="0008553E">
        <w:rPr>
          <w:sz w:val="28"/>
          <w:szCs w:val="28"/>
        </w:rPr>
        <w:t xml:space="preserve">.) </w:t>
      </w:r>
    </w:p>
    <w:p w:rsidR="0008553E" w:rsidRPr="008A4CAC" w:rsidRDefault="0008553E" w:rsidP="003F3AA9">
      <w:pPr>
        <w:widowControl w:val="0"/>
        <w:spacing w:line="360" w:lineRule="auto"/>
        <w:ind w:firstLine="567"/>
        <w:jc w:val="both"/>
        <w:rPr>
          <w:sz w:val="28"/>
          <w:szCs w:val="28"/>
        </w:rPr>
      </w:pPr>
      <w:r w:rsidRPr="0008553E">
        <w:rPr>
          <w:sz w:val="28"/>
          <w:szCs w:val="28"/>
        </w:rPr>
        <w:t>Банковский вексель имеет в своей основе депозитную природу в отличие от кредитной по классическим</w:t>
      </w:r>
      <w:r w:rsidRPr="008A4CAC">
        <w:rPr>
          <w:sz w:val="28"/>
          <w:szCs w:val="28"/>
        </w:rPr>
        <w:t xml:space="preserve"> векселям, представляющим собой орудие коммерческого кредита, обусловленного реальными потребностями торгово-промышленного оборота. Его цель - содействие реализации товаров с отсрочкой платежа. Банковский же вексель выписывается  банком-эмитентом на основании депонирования клиентом в банке определенной суммы средств. Таким образом, для банка этот вексель является инструментом привлечения дополнительных ресурсов, а для покупателя векселя - возможностью размещения временно свободных денежных средств с целью получения дохода.</w:t>
      </w:r>
    </w:p>
    <w:p w:rsidR="0008553E" w:rsidRPr="008A4CAC" w:rsidRDefault="0008553E" w:rsidP="0008553E">
      <w:pPr>
        <w:widowControl w:val="0"/>
        <w:spacing w:line="360" w:lineRule="auto"/>
        <w:ind w:firstLine="567"/>
        <w:jc w:val="both"/>
        <w:rPr>
          <w:sz w:val="28"/>
          <w:szCs w:val="28"/>
        </w:rPr>
      </w:pPr>
      <w:r w:rsidRPr="008A4CAC">
        <w:rPr>
          <w:sz w:val="28"/>
          <w:szCs w:val="28"/>
        </w:rPr>
        <w:t>По экономической природе банковские векселя близки к депозитным сертификатам, но правовой режим совпадает с общим режимом всех иных эмитентов векселей.</w:t>
      </w:r>
    </w:p>
    <w:p w:rsidR="0008553E" w:rsidRPr="008A4CAC" w:rsidRDefault="0008553E" w:rsidP="0008553E">
      <w:pPr>
        <w:widowControl w:val="0"/>
        <w:spacing w:line="360" w:lineRule="auto"/>
        <w:ind w:firstLine="567"/>
        <w:jc w:val="both"/>
        <w:rPr>
          <w:sz w:val="28"/>
          <w:szCs w:val="28"/>
        </w:rPr>
      </w:pPr>
      <w:r w:rsidRPr="008A4CAC">
        <w:rPr>
          <w:sz w:val="28"/>
          <w:szCs w:val="28"/>
        </w:rPr>
        <w:t>Эмиссия векселей не связывается ни с оплатой уставного капитала банка, ни с его финансовым положением, ни с отсутствием взысканий и санкций, но в связи с тем. Что собственные векселя приравниваются к привлеченным средствам, они включаются в расчет собственных резервов. Существуют некоторые ограничения относительно порядка размещения и обращения банковских векселей (запрещается продажа последних физическим лицам; запрещается реклама банковских векселей, поскольку это есть форма долгового обязательства).</w:t>
      </w:r>
    </w:p>
    <w:p w:rsidR="003F3AA9" w:rsidRDefault="0008553E" w:rsidP="003F3AA9">
      <w:pPr>
        <w:widowControl w:val="0"/>
        <w:spacing w:line="360" w:lineRule="auto"/>
        <w:ind w:firstLine="567"/>
        <w:jc w:val="both"/>
        <w:rPr>
          <w:sz w:val="28"/>
          <w:szCs w:val="28"/>
        </w:rPr>
      </w:pPr>
      <w:r w:rsidRPr="008A4CAC">
        <w:rPr>
          <w:sz w:val="28"/>
          <w:szCs w:val="28"/>
        </w:rPr>
        <w:t xml:space="preserve">Среди банковских векселей преобладают простые - </w:t>
      </w:r>
      <w:r w:rsidRPr="008A4CAC">
        <w:rPr>
          <w:sz w:val="28"/>
          <w:szCs w:val="28"/>
          <w:lang w:val="en-US"/>
        </w:rPr>
        <w:t>call</w:t>
      </w:r>
      <w:r w:rsidRPr="008A4CAC">
        <w:rPr>
          <w:sz w:val="28"/>
          <w:szCs w:val="28"/>
        </w:rPr>
        <w:t>-векселя, представляющие собой одностороннее, ничем не обусловленное обязательство банка заплатить обозначенному в векселе лицу либо его приказу или правопреемнику определенную денежную сумму в установленный срок. Однако некоторые банки практикуют выпуск переводных векселей, по которым плательщиками назначаются третьи лица - должники или гаранты банка. Часто плательщиком по переводному векселю банк назначает себя самого, т.е. по существу это тот же простой вексель, но выписанный в форме переводного. Возможен и такой вариант выписки банкам переводного векселя, при котором банк является получателем средств («платите приказу банка...»).</w:t>
      </w:r>
      <w:r w:rsidR="003F3AA9">
        <w:rPr>
          <w:sz w:val="28"/>
          <w:szCs w:val="28"/>
        </w:rPr>
        <w:t xml:space="preserve"> </w:t>
      </w:r>
    </w:p>
    <w:p w:rsidR="003F3AA9" w:rsidRPr="008A4CAC" w:rsidRDefault="003F3AA9" w:rsidP="003F3AA9">
      <w:pPr>
        <w:widowControl w:val="0"/>
        <w:spacing w:line="360" w:lineRule="auto"/>
        <w:ind w:firstLine="567"/>
        <w:jc w:val="both"/>
        <w:rPr>
          <w:sz w:val="28"/>
          <w:szCs w:val="28"/>
        </w:rPr>
      </w:pPr>
      <w:r w:rsidRPr="008A4CAC">
        <w:rPr>
          <w:sz w:val="28"/>
          <w:szCs w:val="28"/>
        </w:rPr>
        <w:t>Банки могут выпускать свои векселя, как сериями, так и в разовом порядке. Привлекательность единичного векселя в том, что условия его выпуска и обращения можно определить с учетом интересов конкретного вкладчика. Серийному выпуску векселей банки отдают явное предпочтение, поскольку в этом случае обеспечивается привлечение большого количества инвесторов и значительного объема ресурсов.</w:t>
      </w:r>
    </w:p>
    <w:p w:rsidR="003F3AA9" w:rsidRPr="008A4CAC" w:rsidRDefault="003F3AA9" w:rsidP="003F3AA9">
      <w:pPr>
        <w:widowControl w:val="0"/>
        <w:spacing w:line="360" w:lineRule="auto"/>
        <w:ind w:firstLine="567"/>
        <w:jc w:val="both"/>
        <w:rPr>
          <w:sz w:val="28"/>
          <w:szCs w:val="28"/>
        </w:rPr>
      </w:pPr>
      <w:r w:rsidRPr="008A4CAC">
        <w:rPr>
          <w:sz w:val="28"/>
          <w:szCs w:val="28"/>
        </w:rPr>
        <w:t>Банковский вексель - ордерная ценная бумага, и большинство банков сохраняют такую его сущность. Однако в ряде случаев при наличии определенных оговорок, допустим выпуск как именных векселей (путем внесения в них слов  «не приказу»), так и векселей на предъявителя (путем предъявления банковского или предъявительского индоссамента).</w:t>
      </w:r>
    </w:p>
    <w:p w:rsidR="003F3AA9" w:rsidRPr="008A4CAC" w:rsidRDefault="003F3AA9" w:rsidP="003F3AA9">
      <w:pPr>
        <w:widowControl w:val="0"/>
        <w:spacing w:line="360" w:lineRule="auto"/>
        <w:ind w:firstLine="567"/>
        <w:jc w:val="both"/>
        <w:rPr>
          <w:sz w:val="28"/>
          <w:szCs w:val="28"/>
        </w:rPr>
      </w:pPr>
      <w:r w:rsidRPr="008A4CAC">
        <w:rPr>
          <w:sz w:val="28"/>
          <w:szCs w:val="28"/>
        </w:rPr>
        <w:t>Банк выбирает необходимый режим обращения векселя, исходя из тех задач, решение которых предполагается осуществить с помощью выпуска собственных векселей.</w:t>
      </w:r>
    </w:p>
    <w:p w:rsidR="003F3AA9" w:rsidRPr="008A4CAC" w:rsidRDefault="003F3AA9" w:rsidP="003F3AA9">
      <w:pPr>
        <w:widowControl w:val="0"/>
        <w:spacing w:line="360" w:lineRule="auto"/>
        <w:ind w:firstLine="567"/>
        <w:jc w:val="both"/>
        <w:rPr>
          <w:sz w:val="28"/>
          <w:szCs w:val="28"/>
        </w:rPr>
      </w:pPr>
      <w:r w:rsidRPr="008A4CAC">
        <w:rPr>
          <w:sz w:val="28"/>
          <w:szCs w:val="28"/>
        </w:rPr>
        <w:t>Срок платежа по векселям устанавливается банком либо в одностороннем порядке (при серийном выпуске векселей), либо по согласованию с клиентом (при единичном выпуске). Банки в своей практике используют все известные варианты назначения сроков платежа:</w:t>
      </w:r>
    </w:p>
    <w:p w:rsidR="003F3AA9" w:rsidRPr="008A4CAC" w:rsidRDefault="003F3AA9" w:rsidP="003F3AA9">
      <w:pPr>
        <w:widowControl w:val="0"/>
        <w:numPr>
          <w:ilvl w:val="0"/>
          <w:numId w:val="27"/>
        </w:numPr>
        <w:spacing w:line="360" w:lineRule="auto"/>
        <w:jc w:val="both"/>
        <w:rPr>
          <w:sz w:val="28"/>
          <w:szCs w:val="28"/>
        </w:rPr>
      </w:pPr>
      <w:r w:rsidRPr="008A4CAC">
        <w:rPr>
          <w:sz w:val="28"/>
          <w:szCs w:val="28"/>
        </w:rPr>
        <w:t>на определенную дату;</w:t>
      </w:r>
    </w:p>
    <w:p w:rsidR="003F3AA9" w:rsidRPr="008A4CAC" w:rsidRDefault="003F3AA9" w:rsidP="003F3AA9">
      <w:pPr>
        <w:widowControl w:val="0"/>
        <w:numPr>
          <w:ilvl w:val="0"/>
          <w:numId w:val="28"/>
        </w:numPr>
        <w:spacing w:line="360" w:lineRule="auto"/>
        <w:jc w:val="both"/>
        <w:rPr>
          <w:sz w:val="28"/>
          <w:szCs w:val="28"/>
        </w:rPr>
      </w:pPr>
      <w:r w:rsidRPr="008A4CAC">
        <w:rPr>
          <w:sz w:val="28"/>
          <w:szCs w:val="28"/>
        </w:rPr>
        <w:t>во столько-то времени от составления;</w:t>
      </w:r>
    </w:p>
    <w:p w:rsidR="003F3AA9" w:rsidRPr="008A4CAC" w:rsidRDefault="003F3AA9" w:rsidP="003F3AA9">
      <w:pPr>
        <w:widowControl w:val="0"/>
        <w:numPr>
          <w:ilvl w:val="0"/>
          <w:numId w:val="29"/>
        </w:numPr>
        <w:spacing w:line="360" w:lineRule="auto"/>
        <w:jc w:val="both"/>
        <w:rPr>
          <w:sz w:val="28"/>
          <w:szCs w:val="28"/>
        </w:rPr>
      </w:pPr>
      <w:r w:rsidRPr="008A4CAC">
        <w:rPr>
          <w:sz w:val="28"/>
          <w:szCs w:val="28"/>
        </w:rPr>
        <w:t>по предъявлении;</w:t>
      </w:r>
    </w:p>
    <w:p w:rsidR="003F3AA9" w:rsidRPr="008A4CAC" w:rsidRDefault="003F3AA9" w:rsidP="003F3AA9">
      <w:pPr>
        <w:widowControl w:val="0"/>
        <w:numPr>
          <w:ilvl w:val="0"/>
          <w:numId w:val="30"/>
        </w:numPr>
        <w:spacing w:line="360" w:lineRule="auto"/>
        <w:jc w:val="both"/>
        <w:rPr>
          <w:sz w:val="28"/>
          <w:szCs w:val="28"/>
        </w:rPr>
      </w:pPr>
      <w:r w:rsidRPr="008A4CAC">
        <w:rPr>
          <w:sz w:val="28"/>
          <w:szCs w:val="28"/>
        </w:rPr>
        <w:t>во столько-то времени от предъявления.</w:t>
      </w:r>
    </w:p>
    <w:p w:rsidR="003F3AA9" w:rsidRPr="003F3AA9" w:rsidRDefault="003F3AA9" w:rsidP="003F3AA9">
      <w:pPr>
        <w:widowControl w:val="0"/>
        <w:numPr>
          <w:ilvl w:val="12"/>
          <w:numId w:val="0"/>
        </w:numPr>
        <w:spacing w:line="360" w:lineRule="auto"/>
        <w:ind w:firstLine="567"/>
        <w:jc w:val="both"/>
        <w:rPr>
          <w:sz w:val="28"/>
          <w:szCs w:val="28"/>
        </w:rPr>
      </w:pPr>
      <w:r w:rsidRPr="008A4CAC">
        <w:rPr>
          <w:sz w:val="28"/>
          <w:szCs w:val="28"/>
        </w:rPr>
        <w:t>В зависимости от способа назначения платежа в соответствии с действующим вексельным законодательством определяется и порядок вознаграждения. Если вексель выписан по предъявлении или во столько-то времени от предъявления, то в нем может быть указана процентная ставка, исходя из которой, начисляется доход на основную сумму за время, прошедшее от даты выписки векселя до даты платежа. При таком способе определения дохода векселя банки продают векселя, как правило, по номиналу. При их выкупе банком кроме номинала владельцу векселя выплачивается доход,</w:t>
      </w:r>
      <w:r>
        <w:rPr>
          <w:sz w:val="28"/>
          <w:szCs w:val="28"/>
        </w:rPr>
        <w:t xml:space="preserve"> </w:t>
      </w:r>
      <w:r w:rsidRPr="003F3AA9">
        <w:rPr>
          <w:sz w:val="28"/>
          <w:szCs w:val="28"/>
        </w:rPr>
        <w:t>исчисляемый исходя из указанной в нем процентной ставки. Если вексель выписан сроком на определенную дату или во столько-то времени от выписки, то сумму процентов исчисляют заранее и присоединяют к основной сумме, формируя номинальную сумму векселя. В этом случае векселя при эмиссии продаются по цене ниже номинала, т.е. со скидкой-дисконтом.</w:t>
      </w:r>
    </w:p>
    <w:p w:rsidR="003F3AA9" w:rsidRPr="003F3AA9" w:rsidRDefault="003F3AA9" w:rsidP="003F3AA9">
      <w:pPr>
        <w:pStyle w:val="2"/>
        <w:keepNext w:val="0"/>
        <w:widowControl w:val="0"/>
        <w:spacing w:line="360" w:lineRule="auto"/>
        <w:ind w:firstLine="567"/>
        <w:jc w:val="both"/>
        <w:rPr>
          <w:rFonts w:ascii="Times New Roman" w:hAnsi="Times New Roman" w:cs="Times New Roman"/>
          <w:b w:val="0"/>
          <w:bCs w:val="0"/>
          <w:i w:val="0"/>
          <w:iCs w:val="0"/>
        </w:rPr>
      </w:pPr>
      <w:bookmarkStart w:id="25" w:name="_Toc233121945"/>
      <w:bookmarkStart w:id="26" w:name="_Toc233124586"/>
      <w:r w:rsidRPr="003F3AA9">
        <w:rPr>
          <w:rFonts w:ascii="Times New Roman" w:hAnsi="Times New Roman" w:cs="Times New Roman"/>
          <w:b w:val="0"/>
          <w:bCs w:val="0"/>
          <w:i w:val="0"/>
          <w:iCs w:val="0"/>
        </w:rPr>
        <w:t>Первоначально банки стали выпускать большинство векселей с дисконтом. Доход покупателя в данном случае составляет разность между номиналом векселя и ценой его приобретения. Но в дальнейшем оказалось, что более удобным и выгодным как для них, так и для их клиентов являются процентные векселя. Привлекая средства путем выпуска векселей, коммерческие банки должны отчислять определенный процент от их суммы в Фонд обязательных резервов ЦБ РФ. Таким образом, выпуская процентный вексель, банк сразу получает в свое распоряжение сумму, эквивалентную номиналу векселя, от которой и осуществляется резервирование.</w:t>
      </w:r>
      <w:bookmarkEnd w:id="25"/>
      <w:bookmarkEnd w:id="26"/>
      <w:r w:rsidRPr="003F3AA9">
        <w:rPr>
          <w:rFonts w:ascii="Times New Roman" w:hAnsi="Times New Roman" w:cs="Times New Roman"/>
          <w:b w:val="0"/>
          <w:bCs w:val="0"/>
          <w:i w:val="0"/>
          <w:iCs w:val="0"/>
        </w:rPr>
        <w:t xml:space="preserve"> </w:t>
      </w:r>
      <w:bookmarkStart w:id="27" w:name="_Toc452982554"/>
    </w:p>
    <w:p w:rsidR="003F3AA9" w:rsidRPr="001F6F68" w:rsidRDefault="003F3AA9" w:rsidP="001F6F68">
      <w:pPr>
        <w:pStyle w:val="2"/>
        <w:spacing w:line="360" w:lineRule="auto"/>
        <w:jc w:val="center"/>
        <w:rPr>
          <w:rFonts w:ascii="Times New Roman" w:hAnsi="Times New Roman" w:cs="Times New Roman"/>
          <w:b w:val="0"/>
          <w:bCs w:val="0"/>
          <w:i w:val="0"/>
          <w:iCs w:val="0"/>
        </w:rPr>
      </w:pPr>
      <w:bookmarkStart w:id="28" w:name="_Toc233121946"/>
      <w:bookmarkStart w:id="29" w:name="_Toc233124587"/>
      <w:r w:rsidRPr="001F6F68">
        <w:rPr>
          <w:rFonts w:ascii="Times New Roman" w:hAnsi="Times New Roman" w:cs="Times New Roman"/>
          <w:b w:val="0"/>
          <w:bCs w:val="0"/>
          <w:i w:val="0"/>
          <w:iCs w:val="0"/>
        </w:rPr>
        <w:t>2.4  Инвестиции банков в ценные бумаги</w:t>
      </w:r>
      <w:bookmarkEnd w:id="27"/>
      <w:bookmarkEnd w:id="28"/>
      <w:bookmarkEnd w:id="29"/>
    </w:p>
    <w:p w:rsidR="003F3AA9" w:rsidRPr="003F3AA9" w:rsidRDefault="003F3AA9" w:rsidP="003F3AA9">
      <w:pPr>
        <w:pStyle w:val="20"/>
        <w:widowControl w:val="0"/>
        <w:spacing w:after="0" w:line="360" w:lineRule="auto"/>
        <w:ind w:firstLine="0"/>
        <w:rPr>
          <w:b/>
          <w:bCs/>
        </w:rPr>
      </w:pPr>
    </w:p>
    <w:p w:rsidR="003F3AA9" w:rsidRPr="003F3AA9" w:rsidRDefault="003F3AA9" w:rsidP="003F3AA9">
      <w:pPr>
        <w:pStyle w:val="20"/>
        <w:widowControl w:val="0"/>
        <w:spacing w:after="0" w:line="360" w:lineRule="auto"/>
      </w:pPr>
      <w:r w:rsidRPr="003F3AA9">
        <w:t>Инвестиции представляют собой денежные средства, целевые банковские вклады, паи, акции и другие ценные бумаги, технологии, машины, оборудование, лицензии,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w:t>
      </w:r>
    </w:p>
    <w:p w:rsidR="00570A24" w:rsidRPr="008A4CAC" w:rsidRDefault="003F3AA9" w:rsidP="00570A24">
      <w:pPr>
        <w:pStyle w:val="20"/>
        <w:widowControl w:val="0"/>
        <w:spacing w:after="0" w:line="360" w:lineRule="auto"/>
      </w:pPr>
      <w:r w:rsidRPr="003F3AA9">
        <w:t>Инвестиционная деятельность – вложение инвестиций, или инвестирование, и совокупность практических действий по реализации инвестиций. Субъектами инвестиционной деятельности выступают инвесторы, как физические, так и юридические лица, в том числе банки, а объектами инвестиционной деятельности служат вновь создаваемые и модернизируемые основные и оборотные средства, ценные бумаги, целевые денежные вклады, научно-техническая продукция, другие объекты собственности.</w:t>
      </w:r>
      <w:r w:rsidR="00570A24">
        <w:t xml:space="preserve"> </w:t>
      </w:r>
      <w:r w:rsidR="00570A24" w:rsidRPr="008A4CAC">
        <w:t>Инвестиционная деятельность банков осуществляется за счет:</w:t>
      </w:r>
    </w:p>
    <w:p w:rsidR="00570A24" w:rsidRPr="008A4CAC" w:rsidRDefault="00570A24" w:rsidP="00570A24">
      <w:pPr>
        <w:pStyle w:val="20"/>
        <w:widowControl w:val="0"/>
        <w:numPr>
          <w:ilvl w:val="0"/>
          <w:numId w:val="31"/>
        </w:numPr>
        <w:tabs>
          <w:tab w:val="clear" w:pos="360"/>
          <w:tab w:val="num" w:pos="720"/>
        </w:tabs>
        <w:spacing w:after="0" w:line="360" w:lineRule="auto"/>
        <w:ind w:left="0" w:firstLine="360"/>
      </w:pPr>
      <w:r w:rsidRPr="008A4CAC">
        <w:t>собственных ресурсов;</w:t>
      </w:r>
    </w:p>
    <w:p w:rsidR="00570A24" w:rsidRPr="008A4CAC" w:rsidRDefault="00570A24" w:rsidP="00570A24">
      <w:pPr>
        <w:pStyle w:val="20"/>
        <w:widowControl w:val="0"/>
        <w:numPr>
          <w:ilvl w:val="0"/>
          <w:numId w:val="31"/>
        </w:numPr>
        <w:tabs>
          <w:tab w:val="clear" w:pos="360"/>
          <w:tab w:val="num" w:pos="720"/>
        </w:tabs>
        <w:spacing w:after="0" w:line="360" w:lineRule="auto"/>
        <w:ind w:left="0" w:firstLine="360"/>
      </w:pPr>
      <w:r w:rsidRPr="008A4CAC">
        <w:t>заемных и привлеченных средств.</w:t>
      </w:r>
    </w:p>
    <w:p w:rsidR="00570A24" w:rsidRPr="008A4CAC" w:rsidRDefault="00570A24" w:rsidP="00570A24">
      <w:pPr>
        <w:pStyle w:val="20"/>
        <w:widowControl w:val="0"/>
        <w:spacing w:after="0" w:line="360" w:lineRule="auto"/>
      </w:pPr>
      <w:r w:rsidRPr="008A4CAC">
        <w:t>К банковским инвестициям обычно относят ценные бумаги со сроком погашения более одного года. Банки, покупая те или иные виды ценных бумаг стремятся достичь определенных целей, к основным из которых относятся:</w:t>
      </w:r>
    </w:p>
    <w:p w:rsidR="00570A24" w:rsidRPr="008A4CAC" w:rsidRDefault="00570A24" w:rsidP="00570A24">
      <w:pPr>
        <w:pStyle w:val="20"/>
        <w:widowControl w:val="0"/>
        <w:numPr>
          <w:ilvl w:val="0"/>
          <w:numId w:val="33"/>
        </w:numPr>
        <w:spacing w:after="0" w:line="360" w:lineRule="auto"/>
      </w:pPr>
      <w:r w:rsidRPr="008A4CAC">
        <w:t>безопасность вложений;</w:t>
      </w:r>
    </w:p>
    <w:p w:rsidR="00570A24" w:rsidRPr="008A4CAC" w:rsidRDefault="00570A24" w:rsidP="00570A24">
      <w:pPr>
        <w:pStyle w:val="20"/>
        <w:widowControl w:val="0"/>
        <w:numPr>
          <w:ilvl w:val="0"/>
          <w:numId w:val="34"/>
        </w:numPr>
        <w:spacing w:after="0" w:line="360" w:lineRule="auto"/>
      </w:pPr>
      <w:r w:rsidRPr="008A4CAC">
        <w:t>доходность вложений;</w:t>
      </w:r>
    </w:p>
    <w:p w:rsidR="00570A24" w:rsidRPr="008A4CAC" w:rsidRDefault="00570A24" w:rsidP="00570A24">
      <w:pPr>
        <w:pStyle w:val="20"/>
        <w:widowControl w:val="0"/>
        <w:numPr>
          <w:ilvl w:val="0"/>
          <w:numId w:val="35"/>
        </w:numPr>
        <w:spacing w:after="0" w:line="360" w:lineRule="auto"/>
      </w:pPr>
      <w:r w:rsidRPr="008A4CAC">
        <w:t>рост вложений;</w:t>
      </w:r>
    </w:p>
    <w:p w:rsidR="00570A24" w:rsidRPr="008A4CAC" w:rsidRDefault="00570A24" w:rsidP="00570A24">
      <w:pPr>
        <w:pStyle w:val="20"/>
        <w:widowControl w:val="0"/>
        <w:numPr>
          <w:ilvl w:val="0"/>
          <w:numId w:val="36"/>
        </w:numPr>
        <w:spacing w:after="0" w:line="360" w:lineRule="auto"/>
      </w:pPr>
      <w:r w:rsidRPr="008A4CAC">
        <w:t>ликвидность вложений.</w:t>
      </w:r>
    </w:p>
    <w:p w:rsidR="00570A24" w:rsidRPr="008A4CAC" w:rsidRDefault="00570A24" w:rsidP="00570A24">
      <w:pPr>
        <w:pStyle w:val="20"/>
        <w:widowControl w:val="0"/>
        <w:spacing w:after="0" w:line="360" w:lineRule="auto"/>
      </w:pPr>
      <w:r w:rsidRPr="008A4CAC">
        <w:t>Под безопасностью вложений понимается неуязвимость инвестиций от различных потрясений на фондовом рынке, стабильность получения дохода и ликвидность. Безопасность всегда достигается в ущерб доходности и росту вложений. Оптимальное сочетание безопасности и доходности достигается тщательным подбором и постоянной ревизией инвестиционного портфеля.</w:t>
      </w:r>
    </w:p>
    <w:p w:rsidR="00570A24" w:rsidRPr="008A4CAC" w:rsidRDefault="00570A24" w:rsidP="00570A24">
      <w:pPr>
        <w:pStyle w:val="20"/>
        <w:widowControl w:val="0"/>
        <w:spacing w:after="0" w:line="360" w:lineRule="auto"/>
      </w:pPr>
      <w:r w:rsidRPr="008A4CAC">
        <w:t>Инвестиционный портфель – набор ценных бумаг, приобретаемых для получения доходов и обеспечения ликвидности вложений. Управление портфелем заключается в поддержании баланса между ликвидностью и прибыльностью. Сумма принадлежащих банку ценных бумаг непосредственно связана с умением банка активно управлять инвестиционными бумагами и зависит от размера банка.</w:t>
      </w:r>
    </w:p>
    <w:p w:rsidR="00570A24" w:rsidRPr="008A4CAC" w:rsidRDefault="00570A24" w:rsidP="00570A24">
      <w:pPr>
        <w:pStyle w:val="20"/>
        <w:widowControl w:val="0"/>
        <w:spacing w:after="0" w:line="360" w:lineRule="auto"/>
      </w:pPr>
      <w:r w:rsidRPr="008A4CAC">
        <w:t>Основными принципами эффективной инвестиционной деятельности банков являются:</w:t>
      </w:r>
    </w:p>
    <w:p w:rsidR="00570A24" w:rsidRPr="008A4CAC" w:rsidRDefault="00570A24" w:rsidP="00570A24">
      <w:pPr>
        <w:pStyle w:val="20"/>
        <w:widowControl w:val="0"/>
        <w:numPr>
          <w:ilvl w:val="0"/>
          <w:numId w:val="32"/>
        </w:numPr>
        <w:tabs>
          <w:tab w:val="clear" w:pos="360"/>
          <w:tab w:val="num" w:pos="720"/>
        </w:tabs>
        <w:spacing w:after="0" w:line="360" w:lineRule="auto"/>
        <w:ind w:left="0" w:firstLine="360"/>
      </w:pPr>
      <w:r w:rsidRPr="008A4CAC">
        <w:t>во-первых, банк должен иметь профессиональных и опытных специалистов, составляющих портфель ценных бумаг и управляющих им. Результат деятельности банка в решающей степени зависит от эффективности инвестиционных решений;</w:t>
      </w:r>
    </w:p>
    <w:p w:rsidR="00570A24" w:rsidRPr="008A4CAC" w:rsidRDefault="00570A24" w:rsidP="00570A24">
      <w:pPr>
        <w:pStyle w:val="20"/>
        <w:widowControl w:val="0"/>
        <w:numPr>
          <w:ilvl w:val="0"/>
          <w:numId w:val="32"/>
        </w:numPr>
        <w:tabs>
          <w:tab w:val="clear" w:pos="360"/>
          <w:tab w:val="num" w:pos="720"/>
        </w:tabs>
        <w:spacing w:after="0" w:line="360" w:lineRule="auto"/>
        <w:ind w:left="0" w:firstLine="360"/>
      </w:pPr>
      <w:r w:rsidRPr="008A4CAC">
        <w:t>во-вторых, банки действуют тем эффективнее, чем больше им удается распределить свои инвестиции между разнообразными видами фондовых ценностей, т.е. диверсифицировать вложения. Вложение целесообразно</w:t>
      </w:r>
      <w:r>
        <w:t xml:space="preserve"> </w:t>
      </w:r>
      <w:r w:rsidRPr="008A4CAC">
        <w:t>ограничивать по видам ценных бумаг, отраслям экономики, регионам, сроку погашения и т.д.</w:t>
      </w:r>
    </w:p>
    <w:p w:rsidR="00570A24" w:rsidRPr="008A4CAC" w:rsidRDefault="00570A24" w:rsidP="00570A24">
      <w:pPr>
        <w:pStyle w:val="20"/>
        <w:widowControl w:val="0"/>
        <w:numPr>
          <w:ilvl w:val="0"/>
          <w:numId w:val="32"/>
        </w:numPr>
        <w:tabs>
          <w:tab w:val="clear" w:pos="360"/>
          <w:tab w:val="num" w:pos="720"/>
        </w:tabs>
        <w:spacing w:after="0" w:line="360" w:lineRule="auto"/>
        <w:ind w:left="0" w:firstLine="360"/>
      </w:pPr>
      <w:r w:rsidRPr="008A4CAC">
        <w:t>в-третьих, вложения должны быть высоколиквидными, чтобы их можно было быстро переложить в инструменты, которые в связи с изменением конъюнктуры рынка становятся более доходными, а также чтобы банк мог быстро получить обратно вложенные им средства.</w:t>
      </w:r>
    </w:p>
    <w:p w:rsidR="00570A24" w:rsidRPr="008A4CAC" w:rsidRDefault="00570A24" w:rsidP="00570A24">
      <w:pPr>
        <w:pStyle w:val="20"/>
        <w:widowControl w:val="0"/>
        <w:spacing w:after="0" w:line="360" w:lineRule="auto"/>
      </w:pPr>
      <w:r w:rsidRPr="008A4CAC">
        <w:t>Инвестиционный портфель банка обычно состоит из различных ценных бумаг, выпущенных федеральным правительством, муниципальными органами и крупными корпорациями.</w:t>
      </w:r>
    </w:p>
    <w:p w:rsidR="00570A24" w:rsidRPr="008A4CAC" w:rsidRDefault="00570A24" w:rsidP="00570A24">
      <w:pPr>
        <w:pStyle w:val="20"/>
        <w:widowControl w:val="0"/>
        <w:spacing w:after="0" w:line="360" w:lineRule="auto"/>
      </w:pPr>
      <w:r w:rsidRPr="008A4CAC">
        <w:t>Наиболее сложны в оценке целесообразности приобретения тех или иных ценных бумаг корпоративные бумаги. Существуют два основных профессиональных подхода к формированию портфеля корпоративных ценных бумаг. Большинство крупных банков проводит как фундаментальный анализ, так и технический.</w:t>
      </w:r>
    </w:p>
    <w:p w:rsidR="00570A24" w:rsidRPr="008A4CAC" w:rsidRDefault="00570A24" w:rsidP="00570A24">
      <w:pPr>
        <w:pStyle w:val="20"/>
        <w:widowControl w:val="0"/>
        <w:spacing w:after="0" w:line="360" w:lineRule="auto"/>
      </w:pPr>
      <w:r w:rsidRPr="008A4CAC">
        <w:t>Фундаментальный анализ охватывает изучение деятельности отраслей и компаний, анализ финансового состояния компании, менеджмента и конкурентоспособности. Он складывается из отраслевого анализа и анализа компании. При отраслевом анализе банк определяет отрасли, представляющие для него наибольший интерес, а затем в этих отраслях устанавливаются компании-лидеры, и среди них выбирается компания, акции которой целесообразно приобрести.</w:t>
      </w:r>
    </w:p>
    <w:p w:rsidR="00570A24" w:rsidRPr="008A4CAC" w:rsidRDefault="00570A24" w:rsidP="00570A24">
      <w:pPr>
        <w:pStyle w:val="20"/>
        <w:widowControl w:val="0"/>
        <w:spacing w:after="0" w:line="360" w:lineRule="auto"/>
      </w:pPr>
      <w:r w:rsidRPr="008A4CAC">
        <w:t>Технические эксперты базируются на изучении биржевой (или внебиржевой) статистики; анализируют изменение спроса и предложения, движение курсов акций, объемы, тенденции и структуру фондовых рынков на базе диаграмм и графиков, прогнозируют возможное воздействие ситуации на рынке на спрос и предложение ценных бумаг.</w:t>
      </w:r>
    </w:p>
    <w:p w:rsidR="00570A24" w:rsidRPr="008A4CAC" w:rsidRDefault="00570A24" w:rsidP="00570A24">
      <w:pPr>
        <w:pStyle w:val="20"/>
        <w:widowControl w:val="0"/>
        <w:spacing w:after="0" w:line="360" w:lineRule="auto"/>
      </w:pPr>
      <w:r w:rsidRPr="008A4CAC">
        <w:t>Анализ компаний делится на количественный и качественный. Качественный анализ – это анализ эффективности управления компанией; количественный – исследования различного рода относительных показателей, полученных сопоставлением отдельных статей финансового отчета компании.</w:t>
      </w:r>
      <w:r>
        <w:t xml:space="preserve"> </w:t>
      </w:r>
      <w:r w:rsidRPr="008A4CAC">
        <w:t>Проводятся сравнения с аналогичными предприятиями и среднеотраслевыми данными главных абсолютных показателей ее деятельности (объем продаж, валовая и чистая прибыль), изучение изменений и рентабельности продаж и прибыльности капитала, в чистом доходе на одну акцию и размерах выплачиваемого по акциям дивиденда.</w:t>
      </w:r>
    </w:p>
    <w:p w:rsidR="00570A24" w:rsidRPr="008A4CAC" w:rsidRDefault="00570A24" w:rsidP="00570A24">
      <w:pPr>
        <w:pStyle w:val="20"/>
        <w:widowControl w:val="0"/>
        <w:spacing w:after="0" w:line="360" w:lineRule="auto"/>
      </w:pPr>
      <w:r w:rsidRPr="008A4CAC">
        <w:t>Инвестиционные ценные бумаги приносят банкам доход в виде процентного дохода, комиссионных за предоставление инвестиционных услуг и прироста рыночной стоимости.</w:t>
      </w:r>
    </w:p>
    <w:p w:rsidR="00570A24" w:rsidRPr="008A4CAC" w:rsidRDefault="00570A24" w:rsidP="00570A24">
      <w:pPr>
        <w:pStyle w:val="20"/>
        <w:widowControl w:val="0"/>
        <w:spacing w:after="0" w:line="360" w:lineRule="auto"/>
      </w:pPr>
      <w:r w:rsidRPr="008A4CAC">
        <w:t>Мировой опыт не выработал однозначного подхода к проблеме использования собственных средств банков при приобретении акций (доле) других юридических лиц: в некоторых странах участие банков в капитале других структур не ограничивается (Германия), в некоторых категорически запрещено (США, Канада).</w:t>
      </w:r>
    </w:p>
    <w:p w:rsidR="00570A24" w:rsidRPr="008A4CAC" w:rsidRDefault="00570A24" w:rsidP="00570A24">
      <w:pPr>
        <w:pStyle w:val="20"/>
        <w:widowControl w:val="0"/>
        <w:spacing w:after="0" w:line="360" w:lineRule="auto"/>
      </w:pPr>
      <w:r w:rsidRPr="008A4CAC">
        <w:t>Банк России выбрал промежуточный вариант регулирования этой сферы–Центральный банк РФ может контролировать работу банка, но не властен вмешиваться в деятельность других хозяйствующих субъектов, не являющихся кредитными организациями, и, следовательно, не в состоянии определить степень коммерческого риска.</w:t>
      </w:r>
    </w:p>
    <w:p w:rsidR="00570A24" w:rsidRPr="008A4CAC" w:rsidRDefault="00570A24" w:rsidP="00570A24">
      <w:pPr>
        <w:pStyle w:val="20"/>
        <w:widowControl w:val="0"/>
        <w:spacing w:after="0" w:line="360" w:lineRule="auto"/>
      </w:pPr>
      <w:r w:rsidRPr="008A4CAC">
        <w:t>Основные риски при инвестировании связаны с возможностью:</w:t>
      </w:r>
    </w:p>
    <w:p w:rsidR="00570A24" w:rsidRPr="008A4CAC" w:rsidRDefault="00570A24" w:rsidP="00570A24">
      <w:pPr>
        <w:pStyle w:val="20"/>
        <w:widowControl w:val="0"/>
        <w:numPr>
          <w:ilvl w:val="0"/>
          <w:numId w:val="37"/>
        </w:numPr>
        <w:tabs>
          <w:tab w:val="clear" w:pos="360"/>
        </w:tabs>
        <w:spacing w:after="0" w:line="360" w:lineRule="auto"/>
        <w:ind w:left="0" w:firstLine="360"/>
      </w:pPr>
      <w:r w:rsidRPr="008A4CAC">
        <w:t>потери полностью или определенной части вложенных средств;</w:t>
      </w:r>
    </w:p>
    <w:p w:rsidR="00570A24" w:rsidRPr="008A4CAC" w:rsidRDefault="00570A24" w:rsidP="00570A24">
      <w:pPr>
        <w:pStyle w:val="20"/>
        <w:widowControl w:val="0"/>
        <w:numPr>
          <w:ilvl w:val="0"/>
          <w:numId w:val="37"/>
        </w:numPr>
        <w:tabs>
          <w:tab w:val="clear" w:pos="360"/>
        </w:tabs>
        <w:spacing w:after="0" w:line="360" w:lineRule="auto"/>
        <w:ind w:left="0" w:firstLine="360"/>
      </w:pPr>
      <w:r w:rsidRPr="008A4CAC">
        <w:t>обесценения помещенных в ценные бумаги средств при росте инфляции;</w:t>
      </w:r>
    </w:p>
    <w:p w:rsidR="00570A24" w:rsidRPr="008A4CAC" w:rsidRDefault="00570A24" w:rsidP="00570A24">
      <w:pPr>
        <w:pStyle w:val="20"/>
        <w:widowControl w:val="0"/>
        <w:numPr>
          <w:ilvl w:val="0"/>
          <w:numId w:val="37"/>
        </w:numPr>
        <w:tabs>
          <w:tab w:val="clear" w:pos="360"/>
        </w:tabs>
        <w:spacing w:after="0" w:line="360" w:lineRule="auto"/>
        <w:ind w:left="0" w:firstLine="360"/>
      </w:pPr>
      <w:r w:rsidRPr="008A4CAC">
        <w:t>невыплаты полностью или частично ожидаемого дохода по вложенным средствам;</w:t>
      </w:r>
    </w:p>
    <w:p w:rsidR="00570A24" w:rsidRPr="008A4CAC" w:rsidRDefault="00570A24" w:rsidP="00570A24">
      <w:pPr>
        <w:pStyle w:val="20"/>
        <w:widowControl w:val="0"/>
        <w:numPr>
          <w:ilvl w:val="0"/>
          <w:numId w:val="37"/>
        </w:numPr>
        <w:tabs>
          <w:tab w:val="clear" w:pos="360"/>
        </w:tabs>
        <w:spacing w:after="0" w:line="360" w:lineRule="auto"/>
        <w:ind w:left="0" w:firstLine="360"/>
      </w:pPr>
      <w:r w:rsidRPr="008A4CAC">
        <w:t>задержки в получении дохода;</w:t>
      </w:r>
    </w:p>
    <w:p w:rsidR="00570A24" w:rsidRPr="008A4CAC" w:rsidRDefault="00570A24" w:rsidP="00570A24">
      <w:pPr>
        <w:pStyle w:val="20"/>
        <w:widowControl w:val="0"/>
        <w:numPr>
          <w:ilvl w:val="0"/>
          <w:numId w:val="37"/>
        </w:numPr>
        <w:tabs>
          <w:tab w:val="clear" w:pos="360"/>
        </w:tabs>
        <w:spacing w:after="0" w:line="360" w:lineRule="auto"/>
        <w:ind w:left="0" w:firstLine="360"/>
      </w:pPr>
      <w:r w:rsidRPr="008A4CAC">
        <w:t>появление проблем с переоформлением права собственности на приобретенные ценные бумаги</w:t>
      </w:r>
      <w:r w:rsidRPr="006438A5">
        <w:t xml:space="preserve"> [7, 106]</w:t>
      </w:r>
      <w:r w:rsidRPr="008A4CAC">
        <w:t>.</w:t>
      </w:r>
    </w:p>
    <w:p w:rsidR="00570A24" w:rsidRPr="008A4CAC" w:rsidRDefault="00570A24" w:rsidP="00570A24">
      <w:pPr>
        <w:pStyle w:val="20"/>
        <w:widowControl w:val="0"/>
        <w:spacing w:after="0" w:line="360" w:lineRule="auto"/>
      </w:pPr>
      <w:r w:rsidRPr="008A4CAC">
        <w:t>Оценку рисков по различным видам и отдельным выпускам ценных бумаг дают специализированные фирмы, присваивающие бумагам рейтинг, позволяющий судить о качестве той или иной ценной бумаги. С целью уменьшения потерь от обесценения ценных бумаг коммерческие банки должны</w:t>
      </w:r>
      <w:r>
        <w:t xml:space="preserve"> </w:t>
      </w:r>
      <w:r w:rsidRPr="008A4CAC">
        <w:t>создавать резервы, относящиеся на затраты банка. Банки корректируют эти резервы в первый рабочий день каждого квартала. По реальной рыночной стоимости переоцениваются вложения в следующие ценные бумаги:</w:t>
      </w:r>
    </w:p>
    <w:p w:rsidR="00570A24" w:rsidRPr="008A4CAC" w:rsidRDefault="00570A24" w:rsidP="00570A24">
      <w:pPr>
        <w:pStyle w:val="20"/>
        <w:widowControl w:val="0"/>
        <w:numPr>
          <w:ilvl w:val="0"/>
          <w:numId w:val="38"/>
        </w:numPr>
        <w:tabs>
          <w:tab w:val="clear" w:pos="360"/>
          <w:tab w:val="num" w:pos="426"/>
        </w:tabs>
        <w:spacing w:after="0" w:line="360" w:lineRule="auto"/>
        <w:ind w:left="0" w:firstLine="360"/>
      </w:pPr>
      <w:r w:rsidRPr="008A4CAC">
        <w:t>в акции акционерных обществ;</w:t>
      </w:r>
    </w:p>
    <w:p w:rsidR="00570A24" w:rsidRPr="008A4CAC" w:rsidRDefault="00570A24" w:rsidP="00570A24">
      <w:pPr>
        <w:pStyle w:val="20"/>
        <w:widowControl w:val="0"/>
        <w:numPr>
          <w:ilvl w:val="0"/>
          <w:numId w:val="38"/>
        </w:numPr>
        <w:tabs>
          <w:tab w:val="clear" w:pos="360"/>
          <w:tab w:val="num" w:pos="426"/>
        </w:tabs>
        <w:spacing w:after="0" w:line="360" w:lineRule="auto"/>
        <w:ind w:left="0" w:firstLine="360"/>
      </w:pPr>
      <w:r w:rsidRPr="008A4CAC">
        <w:t>в негосударственные долговые обязательства;</w:t>
      </w:r>
    </w:p>
    <w:p w:rsidR="00570A24" w:rsidRDefault="00570A24" w:rsidP="00570A24">
      <w:pPr>
        <w:pStyle w:val="20"/>
        <w:widowControl w:val="0"/>
        <w:numPr>
          <w:ilvl w:val="0"/>
          <w:numId w:val="38"/>
        </w:numPr>
        <w:tabs>
          <w:tab w:val="clear" w:pos="360"/>
          <w:tab w:val="num" w:pos="426"/>
        </w:tabs>
        <w:spacing w:after="0" w:line="360" w:lineRule="auto"/>
        <w:ind w:left="0" w:firstLine="360"/>
      </w:pPr>
      <w:r w:rsidRPr="008A4CAC">
        <w:t>в иные ценные бумаги по специальному указанию Банка России</w:t>
      </w:r>
      <w:r>
        <w:rPr>
          <w:lang w:val="en-US"/>
        </w:rPr>
        <w:t xml:space="preserve"> </w:t>
      </w:r>
    </w:p>
    <w:p w:rsidR="00570A24" w:rsidRPr="008A4CAC" w:rsidRDefault="00570A24" w:rsidP="00570A24">
      <w:pPr>
        <w:pStyle w:val="20"/>
        <w:widowControl w:val="0"/>
        <w:spacing w:after="0" w:line="360" w:lineRule="auto"/>
        <w:ind w:firstLine="0"/>
      </w:pPr>
      <w:r>
        <w:rPr>
          <w:lang w:val="en-US"/>
        </w:rPr>
        <w:t>[7, 110]</w:t>
      </w:r>
      <w:r w:rsidRPr="008A4CAC">
        <w:t>.</w:t>
      </w:r>
    </w:p>
    <w:p w:rsidR="00570A24" w:rsidRPr="008A4CAC" w:rsidRDefault="00570A24" w:rsidP="00570A24">
      <w:pPr>
        <w:pStyle w:val="20"/>
        <w:widowControl w:val="0"/>
        <w:spacing w:after="0" w:line="360" w:lineRule="auto"/>
      </w:pPr>
      <w:r w:rsidRPr="008A4CAC">
        <w:t>Переоценка производиться по средней (между ценой покупателя и продавца) рыночно цене на последний рабочий день минувшего квартал. Банк России определил критерии, в соответствии с которыми ценные бумаги считаются имеющими рыночную котировку:</w:t>
      </w:r>
    </w:p>
    <w:p w:rsidR="00570A24" w:rsidRPr="008A4CAC" w:rsidRDefault="00570A24" w:rsidP="00570A24">
      <w:pPr>
        <w:pStyle w:val="20"/>
        <w:widowControl w:val="0"/>
        <w:numPr>
          <w:ilvl w:val="0"/>
          <w:numId w:val="39"/>
        </w:numPr>
        <w:tabs>
          <w:tab w:val="clear" w:pos="360"/>
          <w:tab w:val="num" w:pos="720"/>
        </w:tabs>
        <w:spacing w:after="0" w:line="360" w:lineRule="auto"/>
        <w:ind w:left="0" w:firstLine="360"/>
      </w:pPr>
      <w:r w:rsidRPr="008A4CAC">
        <w:t>включение в листинг ценных бумаг не менее чем на одной фондовой бирже или фондовом отделе товарной биржи;</w:t>
      </w:r>
    </w:p>
    <w:p w:rsidR="00570A24" w:rsidRPr="008A4CAC" w:rsidRDefault="00570A24" w:rsidP="00570A24">
      <w:pPr>
        <w:pStyle w:val="20"/>
        <w:widowControl w:val="0"/>
        <w:numPr>
          <w:ilvl w:val="0"/>
          <w:numId w:val="39"/>
        </w:numPr>
        <w:tabs>
          <w:tab w:val="clear" w:pos="360"/>
          <w:tab w:val="num" w:pos="720"/>
        </w:tabs>
        <w:spacing w:after="0" w:line="360" w:lineRule="auto"/>
        <w:ind w:left="0" w:firstLine="360"/>
      </w:pPr>
      <w:r w:rsidRPr="008A4CAC">
        <w:t>среднемесячный биржевой оборот по итогам отчетного квартала – не менее 5 млн руб.;</w:t>
      </w:r>
    </w:p>
    <w:p w:rsidR="00570A24" w:rsidRPr="008A4CAC" w:rsidRDefault="00570A24" w:rsidP="00570A24">
      <w:pPr>
        <w:pStyle w:val="20"/>
        <w:widowControl w:val="0"/>
        <w:numPr>
          <w:ilvl w:val="0"/>
          <w:numId w:val="39"/>
        </w:numPr>
        <w:tabs>
          <w:tab w:val="clear" w:pos="360"/>
          <w:tab w:val="num" w:pos="720"/>
        </w:tabs>
        <w:spacing w:after="0" w:line="360" w:lineRule="auto"/>
        <w:ind w:left="0" w:firstLine="360"/>
      </w:pPr>
      <w:r w:rsidRPr="008A4CAC">
        <w:t>публикация официальной биржевой котировки ценной бумаги в общероссийской газете;</w:t>
      </w:r>
    </w:p>
    <w:p w:rsidR="00570A24" w:rsidRPr="008A4CAC" w:rsidRDefault="00570A24" w:rsidP="00570A24">
      <w:pPr>
        <w:pStyle w:val="20"/>
        <w:widowControl w:val="0"/>
        <w:numPr>
          <w:ilvl w:val="0"/>
          <w:numId w:val="39"/>
        </w:numPr>
        <w:tabs>
          <w:tab w:val="clear" w:pos="360"/>
          <w:tab w:val="num" w:pos="720"/>
        </w:tabs>
        <w:spacing w:after="0" w:line="360" w:lineRule="auto"/>
        <w:ind w:left="0" w:firstLine="360"/>
      </w:pPr>
      <w:r w:rsidRPr="008A4CAC">
        <w:t>отсутствие ограничений на обращение ценной бумаги</w:t>
      </w:r>
      <w:r w:rsidRPr="006438A5">
        <w:t xml:space="preserve"> [7, 115]</w:t>
      </w:r>
      <w:r w:rsidRPr="008A4CAC">
        <w:t>.</w:t>
      </w:r>
    </w:p>
    <w:p w:rsidR="00570A24" w:rsidRPr="008A4CAC" w:rsidRDefault="00570A24" w:rsidP="00570A24">
      <w:pPr>
        <w:pStyle w:val="20"/>
        <w:widowControl w:val="0"/>
        <w:spacing w:after="0" w:line="360" w:lineRule="auto"/>
      </w:pPr>
      <w:r w:rsidRPr="008A4CAC">
        <w:t>Ценные бумаги относятся к ценным бумагам с рыночной котировкой в том случае, если они удовлетворяют всем критериям одновременно. В случае если по ценной бумаге, удовлетворяющей перечисленным критериям, рыночная цена по состоянию на последний день минувшего квартала окажется ниже балансовой стоимости ценной бумаги, то банк обязан создать резерв под обесценение вложений в ценные бумаги в размере снижения средней рыночной цены (цены переоценки) относительно балансовой стоимости. При этом сумма резерва не должна превышать 50% ее балансовой стоимости. Резервы создаются для каждой ценной бумаги в отдельности, независимо от сохранения или увеличения стоимости всех ценных бумаг.</w:t>
      </w:r>
    </w:p>
    <w:p w:rsidR="00570A24" w:rsidRPr="00570A24" w:rsidRDefault="00570A24" w:rsidP="00570A24">
      <w:pPr>
        <w:pStyle w:val="20"/>
        <w:widowControl w:val="0"/>
        <w:spacing w:after="0" w:line="360" w:lineRule="auto"/>
      </w:pPr>
      <w:r w:rsidRPr="008A4CAC">
        <w:t>Если по итогам отчетного квартала рыночная стоимость ценной бумаги, под которую ранее был создан резерв, повысилась сверх рыночной цены,</w:t>
      </w:r>
      <w:r>
        <w:t xml:space="preserve"> </w:t>
      </w:r>
      <w:r w:rsidRPr="00570A24">
        <w:t>которая использовалась в качестве базовой для создания резерва по итогам предшествующего отчетному квартала, то сумма резерва корректируется вплоть до полного перечисления средств из резерва на счет доходов отчетного квартала.</w:t>
      </w:r>
    </w:p>
    <w:p w:rsidR="00570A24" w:rsidRPr="00570A24" w:rsidRDefault="00570A24" w:rsidP="00570A24">
      <w:pPr>
        <w:pStyle w:val="20"/>
        <w:widowControl w:val="0"/>
        <w:spacing w:after="0" w:line="360" w:lineRule="auto"/>
      </w:pPr>
      <w:r w:rsidRPr="00570A24">
        <w:t>Если по итогам отчетного квартала рыночная стоимость ценной бумаги, под которую ранее был создан резерв, понизилась относительно рыночной цены, используемой в качестве базовой для создания резерва по итогам предшествующего отчетному квартала, то сумма резерва корректируется, т.е. производится доначисление резерва до необходимого размера. При этом сумма резерва не должна превышать 50% балансовой стоимости ценной бумаги.</w:t>
      </w:r>
      <w:bookmarkStart w:id="30" w:name="_Toc452982555"/>
    </w:p>
    <w:p w:rsidR="00570A24" w:rsidRDefault="00570A24" w:rsidP="00570A24">
      <w:pPr>
        <w:pStyle w:val="2"/>
        <w:spacing w:line="360" w:lineRule="auto"/>
        <w:jc w:val="center"/>
        <w:rPr>
          <w:rFonts w:ascii="Times New Roman" w:hAnsi="Times New Roman" w:cs="Times New Roman"/>
          <w:b w:val="0"/>
          <w:i w:val="0"/>
          <w:iCs w:val="0"/>
        </w:rPr>
      </w:pPr>
      <w:bookmarkStart w:id="31" w:name="_Toc233121947"/>
    </w:p>
    <w:p w:rsidR="00570A24" w:rsidRPr="001F6F68" w:rsidRDefault="00570A24" w:rsidP="001F6F68">
      <w:pPr>
        <w:pStyle w:val="2"/>
        <w:spacing w:line="360" w:lineRule="auto"/>
        <w:jc w:val="center"/>
        <w:rPr>
          <w:rFonts w:ascii="Times New Roman" w:hAnsi="Times New Roman" w:cs="Times New Roman"/>
          <w:b w:val="0"/>
          <w:bCs w:val="0"/>
          <w:i w:val="0"/>
          <w:iCs w:val="0"/>
        </w:rPr>
      </w:pPr>
      <w:bookmarkStart w:id="32" w:name="_Toc233124588"/>
      <w:r w:rsidRPr="001F6F68">
        <w:rPr>
          <w:rFonts w:ascii="Times New Roman" w:hAnsi="Times New Roman" w:cs="Times New Roman"/>
          <w:b w:val="0"/>
          <w:bCs w:val="0"/>
          <w:i w:val="0"/>
          <w:iCs w:val="0"/>
        </w:rPr>
        <w:t>2.5  Виды профессиональной деятельности на рынке ценных бумаг</w:t>
      </w:r>
      <w:bookmarkEnd w:id="30"/>
      <w:bookmarkEnd w:id="31"/>
      <w:bookmarkEnd w:id="32"/>
    </w:p>
    <w:p w:rsidR="00570A24" w:rsidRPr="00570A24" w:rsidRDefault="00570A24" w:rsidP="00570A24">
      <w:pPr>
        <w:pStyle w:val="a4"/>
        <w:spacing w:line="360" w:lineRule="auto"/>
        <w:ind w:firstLine="567"/>
        <w:jc w:val="both"/>
        <w:rPr>
          <w:rFonts w:ascii="Times New Roman" w:hAnsi="Times New Roman" w:cs="Times New Roman"/>
          <w:sz w:val="28"/>
          <w:szCs w:val="28"/>
        </w:rPr>
      </w:pPr>
    </w:p>
    <w:p w:rsidR="00570A24" w:rsidRPr="00570A24" w:rsidRDefault="00570A24" w:rsidP="00570A24">
      <w:pPr>
        <w:pStyle w:val="a4"/>
        <w:spacing w:line="360" w:lineRule="auto"/>
        <w:ind w:firstLine="567"/>
        <w:jc w:val="both"/>
        <w:rPr>
          <w:rFonts w:ascii="Times New Roman" w:hAnsi="Times New Roman" w:cs="Times New Roman"/>
          <w:sz w:val="28"/>
          <w:szCs w:val="28"/>
        </w:rPr>
      </w:pPr>
      <w:r w:rsidRPr="00570A24">
        <w:rPr>
          <w:rFonts w:ascii="Times New Roman" w:hAnsi="Times New Roman" w:cs="Times New Roman"/>
          <w:sz w:val="28"/>
          <w:szCs w:val="28"/>
        </w:rPr>
        <w:t>Профессиональная деятельность на рынке ценных бумаг осуществляется профессиональными участниками рынка ценных бумаг на основании лицензии, выданной Федеральной комиссией по рынку ценных бумаг или иным лицензирующим органом на основании генеральной, выданной Федеральной комиссией.</w:t>
      </w:r>
    </w:p>
    <w:p w:rsidR="00570A24" w:rsidRPr="00570A24" w:rsidRDefault="00570A24" w:rsidP="00570A24">
      <w:pPr>
        <w:pStyle w:val="a4"/>
        <w:spacing w:line="360" w:lineRule="auto"/>
        <w:ind w:firstLine="567"/>
        <w:jc w:val="both"/>
        <w:rPr>
          <w:rFonts w:ascii="Times New Roman" w:hAnsi="Times New Roman" w:cs="Times New Roman"/>
          <w:sz w:val="28"/>
          <w:szCs w:val="28"/>
        </w:rPr>
      </w:pPr>
      <w:r w:rsidRPr="00570A24">
        <w:rPr>
          <w:rFonts w:ascii="Times New Roman" w:hAnsi="Times New Roman" w:cs="Times New Roman"/>
          <w:sz w:val="28"/>
          <w:szCs w:val="28"/>
        </w:rPr>
        <w:t>Органы, выдавшие лицензии, контролируют деятельность профессиональных участников рынка ценных бумаг и принимают решение об отзыве выданной лицензии при нарушении законодательства Российской Федерации о ценных бумагах.</w:t>
      </w:r>
    </w:p>
    <w:p w:rsidR="00570A24" w:rsidRPr="00570A24" w:rsidRDefault="00570A24" w:rsidP="00570A24">
      <w:pPr>
        <w:pStyle w:val="a4"/>
        <w:spacing w:line="360" w:lineRule="auto"/>
        <w:ind w:firstLine="567"/>
        <w:jc w:val="both"/>
        <w:rPr>
          <w:rFonts w:ascii="Times New Roman" w:hAnsi="Times New Roman" w:cs="Times New Roman"/>
          <w:sz w:val="28"/>
          <w:szCs w:val="28"/>
        </w:rPr>
      </w:pPr>
      <w:r w:rsidRPr="00570A24">
        <w:rPr>
          <w:rFonts w:ascii="Times New Roman" w:hAnsi="Times New Roman" w:cs="Times New Roman"/>
          <w:sz w:val="28"/>
          <w:szCs w:val="28"/>
        </w:rPr>
        <w:t>Лицензия, выданная профессиональному участнику, не может быть передана иному лицу.</w:t>
      </w:r>
    </w:p>
    <w:p w:rsidR="00570A24" w:rsidRPr="00570A24" w:rsidRDefault="00570A24" w:rsidP="00570A24">
      <w:pPr>
        <w:pStyle w:val="a4"/>
        <w:spacing w:line="360" w:lineRule="auto"/>
        <w:ind w:firstLine="567"/>
        <w:jc w:val="both"/>
        <w:rPr>
          <w:rFonts w:ascii="Times New Roman" w:hAnsi="Times New Roman" w:cs="Times New Roman"/>
          <w:sz w:val="28"/>
          <w:szCs w:val="28"/>
        </w:rPr>
      </w:pPr>
      <w:r w:rsidRPr="00570A24">
        <w:rPr>
          <w:rFonts w:ascii="Times New Roman" w:hAnsi="Times New Roman" w:cs="Times New Roman"/>
          <w:sz w:val="28"/>
          <w:szCs w:val="28"/>
        </w:rPr>
        <w:t>Как профессиональные участники, коммерческие банки, как правило, осуществляют деятельность в качестве финансовых брокеров, дилеров, депозитариев и доверительных управляющих.</w:t>
      </w:r>
    </w:p>
    <w:p w:rsidR="00570A24" w:rsidRPr="008A4CAC" w:rsidRDefault="00570A24" w:rsidP="00570A24">
      <w:pPr>
        <w:pStyle w:val="a3"/>
        <w:ind w:firstLine="567"/>
        <w:jc w:val="both"/>
      </w:pPr>
      <w:r w:rsidRPr="00570A24">
        <w:t>Брокерская и дилерская деятельность возможна на условиях совмещения с депозитарной-попечительской деятельностью и деятельностью по управлению</w:t>
      </w:r>
      <w:r>
        <w:t xml:space="preserve"> </w:t>
      </w:r>
      <w:r w:rsidRPr="008A4CAC">
        <w:t xml:space="preserve">ценными бумагами при наличии у брокера или дилера соответствующе лицензии. </w:t>
      </w:r>
    </w:p>
    <w:p w:rsidR="00570A24" w:rsidRPr="008A4CAC" w:rsidRDefault="00570A24" w:rsidP="00570A24">
      <w:pPr>
        <w:pStyle w:val="a3"/>
        <w:ind w:firstLine="567"/>
        <w:jc w:val="both"/>
      </w:pPr>
      <w:r w:rsidRPr="008A4CAC">
        <w:t>В Положении о доверительном управлении предусмотрены многочисленные ограничения доверительного управляющего по совершению сделок. В частности, он не вправе приобретать за счет находящихся в его управлении денежных средств ценные бумаги, находящиеся в его собственности или собственности его учредителей, совершать сделки, в которых доверительный управляющий одновременно выступает в качестве брокера на стороне другого лица.</w:t>
      </w:r>
    </w:p>
    <w:p w:rsidR="00570A24" w:rsidRPr="008A4CAC" w:rsidRDefault="00570A24" w:rsidP="00570A24">
      <w:pPr>
        <w:pStyle w:val="a3"/>
        <w:ind w:firstLine="567"/>
        <w:jc w:val="both"/>
      </w:pPr>
      <w:r w:rsidRPr="009C5B64">
        <w:rPr>
          <w:bCs/>
          <w:i/>
        </w:rPr>
        <w:t>Брокерской деятельностью</w:t>
      </w:r>
      <w:r w:rsidRPr="008A4CAC">
        <w:t xml:space="preserve"> признается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570A24" w:rsidRPr="008A4CAC" w:rsidRDefault="00570A24" w:rsidP="00570A24">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Профессиональный участник рынка ценных бумаг, занимающийся брокерской деятельностью, именуется брокером.</w:t>
      </w:r>
    </w:p>
    <w:p w:rsidR="00570A24" w:rsidRPr="008A4CAC" w:rsidRDefault="00570A24" w:rsidP="00570A24">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В случае наличия у брокера интереса, препятствующего осуществлению поручения клиента на наиболее выгодных для клиента условиях, брокер обязан немедленно уведомить последнего о наличии у него такого интереса.</w:t>
      </w:r>
    </w:p>
    <w:p w:rsidR="00570A24" w:rsidRPr="008A4CAC" w:rsidRDefault="00570A24" w:rsidP="00570A24">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В случае, если конфликт интересов брокера и его клиента, о котором клиент не был уведомлен до получения брокером соответствующего поручения, привел к исполнению этого поручения с ущербом для  интересов клиента, брокер обязан за свой счет возместить убытки в порядке, установленном гражданским законодательством Российской Федерации.</w:t>
      </w:r>
    </w:p>
    <w:p w:rsidR="00570A24" w:rsidRPr="008A4CAC" w:rsidRDefault="00570A24" w:rsidP="00570A24">
      <w:pPr>
        <w:pStyle w:val="a4"/>
        <w:widowControl w:val="0"/>
        <w:spacing w:line="360" w:lineRule="auto"/>
        <w:ind w:firstLine="567"/>
        <w:jc w:val="both"/>
        <w:rPr>
          <w:rFonts w:ascii="Times New Roman" w:hAnsi="Times New Roman" w:cs="Times New Roman"/>
          <w:sz w:val="28"/>
          <w:szCs w:val="28"/>
        </w:rPr>
      </w:pPr>
      <w:r w:rsidRPr="009C5B64">
        <w:rPr>
          <w:rFonts w:ascii="Times New Roman" w:hAnsi="Times New Roman" w:cs="Times New Roman"/>
          <w:bCs/>
          <w:i/>
          <w:sz w:val="28"/>
          <w:szCs w:val="28"/>
        </w:rPr>
        <w:t>Дилерской деятельностью</w:t>
      </w:r>
      <w:r w:rsidRPr="008A4CAC">
        <w:rPr>
          <w:rFonts w:ascii="Times New Roman" w:hAnsi="Times New Roman" w:cs="Times New Roman"/>
          <w:sz w:val="28"/>
          <w:szCs w:val="28"/>
        </w:rPr>
        <w:t xml:space="preserve"> признается совершение сделок  купли - 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2F252F" w:rsidRPr="008A4CAC" w:rsidRDefault="00570A24" w:rsidP="002F252F">
      <w:pPr>
        <w:pStyle w:val="a4"/>
        <w:widowControl w:val="0"/>
        <w:spacing w:line="360" w:lineRule="auto"/>
        <w:ind w:firstLine="567"/>
        <w:jc w:val="both"/>
        <w:rPr>
          <w:rFonts w:ascii="Times New Roman" w:hAnsi="Times New Roman" w:cs="Times New Roman"/>
          <w:sz w:val="28"/>
          <w:szCs w:val="28"/>
        </w:rPr>
      </w:pPr>
      <w:r w:rsidRPr="002F252F">
        <w:rPr>
          <w:rFonts w:ascii="Times New Roman" w:hAnsi="Times New Roman" w:cs="Times New Roman"/>
          <w:sz w:val="28"/>
          <w:szCs w:val="28"/>
        </w:rPr>
        <w:t xml:space="preserve">Профессиональный участник рынка ценных бумаг, осуществляющий </w:t>
      </w:r>
      <w:r w:rsidR="002F252F" w:rsidRPr="002F252F">
        <w:rPr>
          <w:rFonts w:ascii="Times New Roman" w:hAnsi="Times New Roman" w:cs="Times New Roman"/>
          <w:sz w:val="28"/>
          <w:szCs w:val="28"/>
        </w:rPr>
        <w:t>дилерскую</w:t>
      </w:r>
      <w:r w:rsidR="002F252F" w:rsidRPr="008A4CAC">
        <w:rPr>
          <w:rFonts w:ascii="Times New Roman" w:hAnsi="Times New Roman" w:cs="Times New Roman"/>
          <w:sz w:val="28"/>
          <w:szCs w:val="28"/>
        </w:rPr>
        <w:t xml:space="preserve"> деятельность, именуется дилером. Дилером может быть только юридическое лицо, являющееся коммерческой организацией.</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Кроме цены дилер имеет право объявить иные существенные условия договора купли - продажи ценных бумаг: минимальное и максимальное количество покупаемых и/или продаваемых ценных бумаг, а также срок, в течение которого действуют объявленные цены.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 xml:space="preserve">Под </w:t>
      </w:r>
      <w:r w:rsidRPr="009C5B64">
        <w:rPr>
          <w:rFonts w:ascii="Times New Roman" w:hAnsi="Times New Roman" w:cs="Times New Roman"/>
          <w:bCs/>
          <w:i/>
          <w:sz w:val="28"/>
          <w:szCs w:val="28"/>
        </w:rPr>
        <w:t>деятельностью по управлению ценными бумагами</w:t>
      </w:r>
      <w:r w:rsidRPr="008A4CAC">
        <w:rPr>
          <w:rFonts w:ascii="Times New Roman" w:hAnsi="Times New Roman" w:cs="Times New Roman"/>
          <w:sz w:val="28"/>
          <w:szCs w:val="28"/>
        </w:rPr>
        <w:t xml:space="preserve"> признается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2F252F" w:rsidRPr="008A4CAC" w:rsidRDefault="002F252F" w:rsidP="002F252F">
      <w:pPr>
        <w:pStyle w:val="a4"/>
        <w:widowControl w:val="0"/>
        <w:numPr>
          <w:ilvl w:val="0"/>
          <w:numId w:val="40"/>
        </w:numPr>
        <w:spacing w:line="360" w:lineRule="auto"/>
        <w:jc w:val="both"/>
        <w:rPr>
          <w:rFonts w:ascii="Times New Roman" w:hAnsi="Times New Roman" w:cs="Times New Roman"/>
          <w:sz w:val="28"/>
          <w:szCs w:val="28"/>
        </w:rPr>
      </w:pPr>
      <w:r w:rsidRPr="008A4CAC">
        <w:rPr>
          <w:rFonts w:ascii="Times New Roman" w:hAnsi="Times New Roman" w:cs="Times New Roman"/>
          <w:sz w:val="28"/>
          <w:szCs w:val="28"/>
        </w:rPr>
        <w:t>ценными бумагами;</w:t>
      </w:r>
    </w:p>
    <w:p w:rsidR="002F252F" w:rsidRPr="008A4CAC" w:rsidRDefault="002F252F" w:rsidP="002F252F">
      <w:pPr>
        <w:pStyle w:val="a4"/>
        <w:widowControl w:val="0"/>
        <w:numPr>
          <w:ilvl w:val="0"/>
          <w:numId w:val="41"/>
        </w:numPr>
        <w:spacing w:line="360" w:lineRule="auto"/>
        <w:jc w:val="both"/>
        <w:rPr>
          <w:rFonts w:ascii="Times New Roman" w:hAnsi="Times New Roman" w:cs="Times New Roman"/>
          <w:sz w:val="28"/>
          <w:szCs w:val="28"/>
        </w:rPr>
      </w:pPr>
      <w:r w:rsidRPr="008A4CAC">
        <w:rPr>
          <w:rFonts w:ascii="Times New Roman" w:hAnsi="Times New Roman" w:cs="Times New Roman"/>
          <w:sz w:val="28"/>
          <w:szCs w:val="28"/>
        </w:rPr>
        <w:t>денежными средствами, предназначенными для инвестирования ценные бумаги;</w:t>
      </w:r>
    </w:p>
    <w:p w:rsidR="002F252F" w:rsidRPr="008A4CAC" w:rsidRDefault="002F252F" w:rsidP="002F252F">
      <w:pPr>
        <w:pStyle w:val="a4"/>
        <w:widowControl w:val="0"/>
        <w:numPr>
          <w:ilvl w:val="0"/>
          <w:numId w:val="42"/>
        </w:numPr>
        <w:spacing w:line="360" w:lineRule="auto"/>
        <w:jc w:val="both"/>
        <w:rPr>
          <w:rFonts w:ascii="Times New Roman" w:hAnsi="Times New Roman" w:cs="Times New Roman"/>
          <w:sz w:val="28"/>
          <w:szCs w:val="28"/>
        </w:rPr>
      </w:pPr>
      <w:r w:rsidRPr="008A4CAC">
        <w:rPr>
          <w:rFonts w:ascii="Times New Roman" w:hAnsi="Times New Roman" w:cs="Times New Roman"/>
          <w:sz w:val="28"/>
          <w:szCs w:val="28"/>
        </w:rPr>
        <w:t>денежными средствами и ценными бумагами,  получаемыми в процессе управления ценными бумагами</w:t>
      </w:r>
      <w:r w:rsidRPr="006603AF">
        <w:rPr>
          <w:rFonts w:ascii="Times New Roman" w:hAnsi="Times New Roman" w:cs="Times New Roman"/>
          <w:sz w:val="28"/>
          <w:szCs w:val="28"/>
        </w:rPr>
        <w:t xml:space="preserve"> [15, 75]</w:t>
      </w:r>
      <w:r w:rsidRPr="008A4CAC">
        <w:rPr>
          <w:rFonts w:ascii="Times New Roman" w:hAnsi="Times New Roman" w:cs="Times New Roman"/>
          <w:sz w:val="28"/>
          <w:szCs w:val="28"/>
        </w:rPr>
        <w:t>.</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Профессиональный участник рынка ценных бумаг, осуществляющий деятельность по управлению ценными бумагами, именуется управляющим.</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Порядок осуществления деятельности по управлению ценными бумагами, права и обязанности управляющего определяются законодательством Российской Федерации и договорами.</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Управляющий при осуществлении своей деятельности обязан указывать, что он действует в качестве управляющего.</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w:t>
      </w:r>
      <w:r>
        <w:t xml:space="preserve"> </w:t>
      </w:r>
      <w:r w:rsidRPr="008A4CAC">
        <w:rPr>
          <w:rFonts w:ascii="Times New Roman" w:hAnsi="Times New Roman" w:cs="Times New Roman"/>
          <w:sz w:val="28"/>
          <w:szCs w:val="28"/>
        </w:rPr>
        <w:t>порядке, установленном гражданским законодательством.</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9C5B64">
        <w:rPr>
          <w:rFonts w:ascii="Times New Roman" w:hAnsi="Times New Roman" w:cs="Times New Roman"/>
          <w:bCs/>
          <w:i/>
          <w:sz w:val="28"/>
          <w:szCs w:val="28"/>
        </w:rPr>
        <w:t>Депозитарной деятельностью</w:t>
      </w:r>
      <w:r w:rsidRPr="008A4CAC">
        <w:rPr>
          <w:rFonts w:ascii="Times New Roman" w:hAnsi="Times New Roman" w:cs="Times New Roman"/>
          <w:sz w:val="28"/>
          <w:szCs w:val="28"/>
        </w:rPr>
        <w:t xml:space="preserve"> признается оказание услуг по хранению сертификатов ценных бумаг и/или учету и переходу прав на ценные бумаги</w:t>
      </w:r>
      <w:r w:rsidRPr="006603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03AF">
        <w:rPr>
          <w:rFonts w:ascii="Times New Roman" w:hAnsi="Times New Roman" w:cs="Times New Roman"/>
          <w:sz w:val="28"/>
          <w:szCs w:val="28"/>
        </w:rPr>
        <w:t>[1, 127]</w:t>
      </w:r>
      <w:r w:rsidRPr="008A4CAC">
        <w:rPr>
          <w:rFonts w:ascii="Times New Roman" w:hAnsi="Times New Roman" w:cs="Times New Roman"/>
          <w:sz w:val="28"/>
          <w:szCs w:val="28"/>
        </w:rPr>
        <w:t>.</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Профессиональный участник рынка ценных бумаг, осуществляющий депозитарную деятельность, именуется депозитарием. Депозитарием может быть только юридическое лицо.</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Лицо, пользующееся услугами депозитария по хранению ценных бумаг и/или учету прав на ценные бумаги, именуется депонентом.</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Заключение депозитарного договора не влечет за собой переход к депозитарию права собственности на ценные бумаги депонента. Депозитарий не имеет права распоряжаться ценными бумагами депонента, управлять ими или осуществлять от имени депонента лю</w:t>
      </w:r>
      <w:r>
        <w:rPr>
          <w:rFonts w:ascii="Times New Roman" w:hAnsi="Times New Roman" w:cs="Times New Roman"/>
          <w:sz w:val="28"/>
          <w:szCs w:val="28"/>
        </w:rPr>
        <w:t>бые действия с ценными бумагами</w:t>
      </w:r>
      <w:r w:rsidRPr="008A4CAC">
        <w:rPr>
          <w:rFonts w:ascii="Times New Roman" w:hAnsi="Times New Roman" w:cs="Times New Roman"/>
          <w:sz w:val="28"/>
          <w:szCs w:val="28"/>
        </w:rPr>
        <w:t>. Депозитарий несет гражданско-правовую ответственность за сохранность депонированных у него сертификатов ценных бумаг.</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Депозитарный договор должен содержать следующие условия:</w:t>
      </w:r>
    </w:p>
    <w:p w:rsidR="002F252F" w:rsidRPr="008A4CAC" w:rsidRDefault="002F252F" w:rsidP="002F252F">
      <w:pPr>
        <w:pStyle w:val="a4"/>
        <w:widowControl w:val="0"/>
        <w:numPr>
          <w:ilvl w:val="0"/>
          <w:numId w:val="43"/>
        </w:numPr>
        <w:spacing w:line="360" w:lineRule="auto"/>
        <w:ind w:left="0" w:firstLine="360"/>
        <w:jc w:val="both"/>
        <w:rPr>
          <w:rFonts w:ascii="Times New Roman" w:hAnsi="Times New Roman" w:cs="Times New Roman"/>
          <w:sz w:val="28"/>
          <w:szCs w:val="28"/>
        </w:rPr>
      </w:pPr>
      <w:r w:rsidRPr="008A4CAC">
        <w:rPr>
          <w:rFonts w:ascii="Times New Roman" w:hAnsi="Times New Roman" w:cs="Times New Roman"/>
          <w:sz w:val="28"/>
          <w:szCs w:val="28"/>
        </w:rPr>
        <w:t>однозначное определение предмета договора: предоставление услуг по хранению сертификатов ценных бумаг и/или учету прав на ценные бумаги;</w:t>
      </w:r>
    </w:p>
    <w:p w:rsidR="002F252F" w:rsidRPr="008A4CAC" w:rsidRDefault="002F252F" w:rsidP="002F252F">
      <w:pPr>
        <w:pStyle w:val="a4"/>
        <w:widowControl w:val="0"/>
        <w:numPr>
          <w:ilvl w:val="0"/>
          <w:numId w:val="43"/>
        </w:numPr>
        <w:spacing w:line="360" w:lineRule="auto"/>
        <w:ind w:left="0" w:firstLine="360"/>
        <w:jc w:val="both"/>
        <w:rPr>
          <w:rFonts w:ascii="Times New Roman" w:hAnsi="Times New Roman" w:cs="Times New Roman"/>
          <w:sz w:val="28"/>
          <w:szCs w:val="28"/>
        </w:rPr>
      </w:pPr>
      <w:r w:rsidRPr="008A4CAC">
        <w:rPr>
          <w:rFonts w:ascii="Times New Roman" w:hAnsi="Times New Roman" w:cs="Times New Roman"/>
          <w:sz w:val="28"/>
          <w:szCs w:val="28"/>
        </w:rPr>
        <w:t>порядок передачи депонентом депозитарию информации о распоряжении депонированными в депозитарии ценными бумагами депонента;</w:t>
      </w:r>
    </w:p>
    <w:p w:rsidR="002F252F" w:rsidRPr="008A4CAC" w:rsidRDefault="002F252F" w:rsidP="002F252F">
      <w:pPr>
        <w:pStyle w:val="a4"/>
        <w:widowControl w:val="0"/>
        <w:numPr>
          <w:ilvl w:val="0"/>
          <w:numId w:val="43"/>
        </w:numPr>
        <w:spacing w:line="360" w:lineRule="auto"/>
        <w:ind w:left="0" w:firstLine="360"/>
        <w:jc w:val="both"/>
        <w:rPr>
          <w:rFonts w:ascii="Times New Roman" w:hAnsi="Times New Roman" w:cs="Times New Roman"/>
          <w:sz w:val="28"/>
          <w:szCs w:val="28"/>
        </w:rPr>
      </w:pPr>
      <w:r w:rsidRPr="008A4CAC">
        <w:rPr>
          <w:rFonts w:ascii="Times New Roman" w:hAnsi="Times New Roman" w:cs="Times New Roman"/>
          <w:sz w:val="28"/>
          <w:szCs w:val="28"/>
        </w:rPr>
        <w:t>срок действия договора;</w:t>
      </w:r>
    </w:p>
    <w:p w:rsidR="002F252F" w:rsidRPr="008A4CAC" w:rsidRDefault="002F252F" w:rsidP="002F252F">
      <w:pPr>
        <w:pStyle w:val="a4"/>
        <w:widowControl w:val="0"/>
        <w:numPr>
          <w:ilvl w:val="0"/>
          <w:numId w:val="43"/>
        </w:numPr>
        <w:spacing w:line="360" w:lineRule="auto"/>
        <w:ind w:left="0" w:firstLine="360"/>
        <w:jc w:val="both"/>
        <w:rPr>
          <w:rFonts w:ascii="Times New Roman" w:hAnsi="Times New Roman" w:cs="Times New Roman"/>
          <w:sz w:val="28"/>
          <w:szCs w:val="28"/>
        </w:rPr>
      </w:pPr>
      <w:r w:rsidRPr="008A4CAC">
        <w:rPr>
          <w:rFonts w:ascii="Times New Roman" w:hAnsi="Times New Roman" w:cs="Times New Roman"/>
          <w:sz w:val="28"/>
          <w:szCs w:val="28"/>
        </w:rPr>
        <w:t>размер и порядок оплаты услуг депозитария, предусмотренных договором;</w:t>
      </w:r>
    </w:p>
    <w:p w:rsidR="002F252F" w:rsidRPr="008A4CAC" w:rsidRDefault="002F252F" w:rsidP="002F252F">
      <w:pPr>
        <w:pStyle w:val="a4"/>
        <w:widowControl w:val="0"/>
        <w:numPr>
          <w:ilvl w:val="0"/>
          <w:numId w:val="43"/>
        </w:numPr>
        <w:spacing w:line="360" w:lineRule="auto"/>
        <w:ind w:left="0" w:firstLine="360"/>
        <w:jc w:val="both"/>
        <w:rPr>
          <w:rFonts w:ascii="Times New Roman" w:hAnsi="Times New Roman" w:cs="Times New Roman"/>
          <w:sz w:val="28"/>
          <w:szCs w:val="28"/>
        </w:rPr>
      </w:pPr>
      <w:r w:rsidRPr="008A4CAC">
        <w:rPr>
          <w:rFonts w:ascii="Times New Roman" w:hAnsi="Times New Roman" w:cs="Times New Roman"/>
          <w:sz w:val="28"/>
          <w:szCs w:val="28"/>
        </w:rPr>
        <w:t>форму и периодичность отчетности депозитария перед депонентом;</w:t>
      </w:r>
    </w:p>
    <w:p w:rsidR="002F252F" w:rsidRPr="008A4CAC" w:rsidRDefault="002F252F" w:rsidP="002F252F">
      <w:pPr>
        <w:pStyle w:val="a4"/>
        <w:widowControl w:val="0"/>
        <w:numPr>
          <w:ilvl w:val="0"/>
          <w:numId w:val="43"/>
        </w:numPr>
        <w:spacing w:line="360" w:lineRule="auto"/>
        <w:ind w:left="0" w:firstLine="360"/>
        <w:jc w:val="both"/>
        <w:rPr>
          <w:rFonts w:ascii="Times New Roman" w:hAnsi="Times New Roman" w:cs="Times New Roman"/>
          <w:sz w:val="28"/>
          <w:szCs w:val="28"/>
        </w:rPr>
      </w:pPr>
      <w:r w:rsidRPr="008A4CAC">
        <w:rPr>
          <w:rFonts w:ascii="Times New Roman" w:hAnsi="Times New Roman" w:cs="Times New Roman"/>
          <w:sz w:val="28"/>
          <w:szCs w:val="28"/>
        </w:rPr>
        <w:t>обязанности депозитария</w:t>
      </w:r>
      <w:r>
        <w:rPr>
          <w:rFonts w:ascii="Times New Roman" w:hAnsi="Times New Roman" w:cs="Times New Roman"/>
          <w:sz w:val="28"/>
          <w:szCs w:val="28"/>
          <w:lang w:val="en-US"/>
        </w:rPr>
        <w:t xml:space="preserve"> [10, 100]</w:t>
      </w:r>
      <w:r w:rsidRPr="008A4CAC">
        <w:rPr>
          <w:rFonts w:ascii="Times New Roman" w:hAnsi="Times New Roman" w:cs="Times New Roman"/>
          <w:sz w:val="28"/>
          <w:szCs w:val="28"/>
        </w:rPr>
        <w:t>.</w:t>
      </w:r>
    </w:p>
    <w:p w:rsidR="002F252F" w:rsidRPr="008A4CAC" w:rsidRDefault="002F252F" w:rsidP="002F252F">
      <w:pPr>
        <w:pStyle w:val="a4"/>
        <w:widowControl w:val="0"/>
        <w:spacing w:line="360" w:lineRule="auto"/>
        <w:ind w:firstLine="567"/>
        <w:jc w:val="both"/>
        <w:rPr>
          <w:rFonts w:ascii="Times New Roman" w:hAnsi="Times New Roman" w:cs="Times New Roman"/>
          <w:sz w:val="28"/>
          <w:szCs w:val="28"/>
        </w:rPr>
      </w:pPr>
      <w:r w:rsidRPr="008A4CAC">
        <w:rPr>
          <w:rFonts w:ascii="Times New Roman" w:hAnsi="Times New Roman" w:cs="Times New Roman"/>
          <w:sz w:val="28"/>
          <w:szCs w:val="28"/>
        </w:rPr>
        <w:t>В обязанности депозитария входят:</w:t>
      </w:r>
    </w:p>
    <w:p w:rsidR="002F252F" w:rsidRPr="008A4CAC" w:rsidRDefault="002F252F" w:rsidP="002F252F">
      <w:pPr>
        <w:pStyle w:val="a4"/>
        <w:widowControl w:val="0"/>
        <w:numPr>
          <w:ilvl w:val="0"/>
          <w:numId w:val="44"/>
        </w:numPr>
        <w:tabs>
          <w:tab w:val="clear" w:pos="720"/>
          <w:tab w:val="num" w:pos="360"/>
        </w:tabs>
        <w:spacing w:line="360" w:lineRule="auto"/>
        <w:ind w:left="0" w:firstLine="360"/>
        <w:jc w:val="both"/>
        <w:rPr>
          <w:rFonts w:ascii="Times New Roman" w:hAnsi="Times New Roman" w:cs="Times New Roman"/>
          <w:sz w:val="28"/>
          <w:szCs w:val="28"/>
        </w:rPr>
      </w:pPr>
      <w:r w:rsidRPr="008A4CAC">
        <w:rPr>
          <w:rFonts w:ascii="Times New Roman" w:hAnsi="Times New Roman" w:cs="Times New Roman"/>
          <w:sz w:val="28"/>
          <w:szCs w:val="28"/>
        </w:rPr>
        <w:t>регистрация фактов обременения ценных бумаг депонента обязательствами;</w:t>
      </w:r>
    </w:p>
    <w:p w:rsidR="00211171" w:rsidRDefault="002F252F" w:rsidP="00211171">
      <w:pPr>
        <w:pStyle w:val="a4"/>
        <w:widowControl w:val="0"/>
        <w:numPr>
          <w:ilvl w:val="0"/>
          <w:numId w:val="44"/>
        </w:numPr>
        <w:spacing w:line="360" w:lineRule="auto"/>
        <w:jc w:val="both"/>
        <w:rPr>
          <w:rFonts w:ascii="Times New Roman" w:hAnsi="Times New Roman" w:cs="Times New Roman"/>
          <w:sz w:val="28"/>
          <w:szCs w:val="28"/>
        </w:rPr>
      </w:pPr>
      <w:r w:rsidRPr="008A4CAC">
        <w:rPr>
          <w:rFonts w:ascii="Times New Roman" w:hAnsi="Times New Roman" w:cs="Times New Roman"/>
          <w:sz w:val="28"/>
          <w:szCs w:val="28"/>
        </w:rPr>
        <w:t>ведение отдельного от других счета депо депонента с указанием даты и основания каждой операции по счету;</w:t>
      </w:r>
      <w:r w:rsidR="00211171">
        <w:rPr>
          <w:rFonts w:ascii="Times New Roman" w:hAnsi="Times New Roman" w:cs="Times New Roman"/>
          <w:sz w:val="28"/>
          <w:szCs w:val="28"/>
        </w:rPr>
        <w:t xml:space="preserve"> </w:t>
      </w:r>
    </w:p>
    <w:p w:rsidR="00211171" w:rsidRPr="006603AF" w:rsidRDefault="00211171" w:rsidP="00211171">
      <w:pPr>
        <w:pStyle w:val="a4"/>
        <w:widowControl w:val="0"/>
        <w:numPr>
          <w:ilvl w:val="0"/>
          <w:numId w:val="44"/>
        </w:numPr>
        <w:spacing w:line="360" w:lineRule="auto"/>
        <w:jc w:val="both"/>
        <w:rPr>
          <w:rFonts w:ascii="Times New Roman" w:hAnsi="Times New Roman" w:cs="Times New Roman"/>
          <w:sz w:val="28"/>
          <w:szCs w:val="28"/>
        </w:rPr>
      </w:pPr>
      <w:r w:rsidRPr="008A4CAC">
        <w:rPr>
          <w:rFonts w:ascii="Times New Roman" w:hAnsi="Times New Roman" w:cs="Times New Roman"/>
          <w:sz w:val="28"/>
          <w:szCs w:val="28"/>
        </w:rPr>
        <w:t>передача депоненту всей информации о ценных бумагах, полученной депозитарием от эмитента или держателя реестра владельцев ценных бумаг</w:t>
      </w:r>
      <w:r w:rsidRPr="006603AF">
        <w:rPr>
          <w:rFonts w:ascii="Times New Roman" w:hAnsi="Times New Roman" w:cs="Times New Roman"/>
          <w:sz w:val="28"/>
          <w:szCs w:val="28"/>
        </w:rPr>
        <w:t xml:space="preserve"> [1</w:t>
      </w:r>
      <w:r w:rsidRPr="006438A5">
        <w:rPr>
          <w:rFonts w:ascii="Times New Roman" w:hAnsi="Times New Roman" w:cs="Times New Roman"/>
          <w:sz w:val="28"/>
          <w:szCs w:val="28"/>
        </w:rPr>
        <w:t>0</w:t>
      </w:r>
      <w:r w:rsidRPr="006603AF">
        <w:rPr>
          <w:rFonts w:ascii="Times New Roman" w:hAnsi="Times New Roman" w:cs="Times New Roman"/>
          <w:sz w:val="28"/>
          <w:szCs w:val="28"/>
        </w:rPr>
        <w:t>, 100].</w:t>
      </w:r>
    </w:p>
    <w:p w:rsidR="00211171" w:rsidRPr="007779AD" w:rsidRDefault="00211171" w:rsidP="00211171">
      <w:pPr>
        <w:pStyle w:val="a4"/>
        <w:widowControl w:val="0"/>
        <w:spacing w:line="360" w:lineRule="auto"/>
        <w:ind w:firstLine="567"/>
        <w:jc w:val="both"/>
        <w:rPr>
          <w:rFonts w:ascii="Times New Roman" w:hAnsi="Times New Roman" w:cs="Times New Roman"/>
          <w:sz w:val="28"/>
          <w:szCs w:val="28"/>
        </w:rPr>
      </w:pPr>
      <w:r w:rsidRPr="006603AF">
        <w:rPr>
          <w:rFonts w:ascii="Times New Roman" w:hAnsi="Times New Roman" w:cs="Times New Roman"/>
          <w:sz w:val="28"/>
          <w:szCs w:val="28"/>
        </w:rPr>
        <w:t>Депозитарий имеет право регистрироваться в системе ведения реестра владельцев ценных бумаг или у другого депозитария в качестве номинального держателя в соответствии с депозитарным договором.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w:t>
      </w:r>
    </w:p>
    <w:p w:rsidR="00211171" w:rsidRDefault="00211171"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Default="003608D5" w:rsidP="00211171">
      <w:pPr>
        <w:pStyle w:val="a4"/>
        <w:widowControl w:val="0"/>
        <w:spacing w:line="360" w:lineRule="auto"/>
        <w:ind w:firstLine="567"/>
        <w:jc w:val="both"/>
        <w:rPr>
          <w:rFonts w:ascii="Times New Roman" w:hAnsi="Times New Roman" w:cs="Times New Roman"/>
          <w:sz w:val="28"/>
          <w:szCs w:val="28"/>
        </w:rPr>
      </w:pPr>
    </w:p>
    <w:p w:rsidR="003608D5" w:rsidRPr="001F6F68" w:rsidRDefault="003608D5" w:rsidP="001F6F68">
      <w:pPr>
        <w:pStyle w:val="1"/>
        <w:spacing w:line="360" w:lineRule="auto"/>
        <w:rPr>
          <w:b w:val="0"/>
          <w:bCs w:val="0"/>
        </w:rPr>
      </w:pPr>
      <w:bookmarkStart w:id="33" w:name="_Toc233124589"/>
      <w:r w:rsidRPr="001F6F68">
        <w:rPr>
          <w:b w:val="0"/>
          <w:bCs w:val="0"/>
        </w:rPr>
        <w:t>Глава 3. РЕГУЛИРОВАНИЕ ДЕЯТЕЛЬНОСТИ БАНКОВ НА ФОНДОВОМ РЫНКЕ</w:t>
      </w:r>
      <w:bookmarkEnd w:id="33"/>
    </w:p>
    <w:p w:rsidR="003608D5" w:rsidRPr="001F6F68" w:rsidRDefault="003608D5" w:rsidP="001F6F68">
      <w:pPr>
        <w:pStyle w:val="1"/>
        <w:spacing w:line="360" w:lineRule="auto"/>
        <w:rPr>
          <w:b w:val="0"/>
          <w:bCs w:val="0"/>
        </w:rPr>
      </w:pPr>
    </w:p>
    <w:p w:rsidR="003608D5" w:rsidRPr="003608D5" w:rsidRDefault="003608D5" w:rsidP="003608D5">
      <w:pPr>
        <w:widowControl w:val="0"/>
        <w:spacing w:line="360" w:lineRule="auto"/>
        <w:jc w:val="both"/>
        <w:rPr>
          <w:sz w:val="28"/>
          <w:szCs w:val="28"/>
        </w:rPr>
      </w:pPr>
      <w:r w:rsidRPr="003608D5">
        <w:rPr>
          <w:sz w:val="28"/>
          <w:szCs w:val="28"/>
        </w:rPr>
        <w:tab/>
        <w:t xml:space="preserve">Как уже отмечалось выше, главными участниками банковского организационного процесса являются Центральный банк, учредители и сам банк. При этом у каждого из них  свои цели: </w:t>
      </w:r>
    </w:p>
    <w:p w:rsidR="003608D5" w:rsidRPr="003608D5" w:rsidRDefault="003608D5" w:rsidP="003608D5">
      <w:pPr>
        <w:widowControl w:val="0"/>
        <w:spacing w:line="360" w:lineRule="auto"/>
        <w:jc w:val="both"/>
        <w:rPr>
          <w:sz w:val="28"/>
          <w:szCs w:val="28"/>
        </w:rPr>
      </w:pPr>
      <w:r w:rsidRPr="003608D5">
        <w:rPr>
          <w:sz w:val="28"/>
          <w:szCs w:val="28"/>
        </w:rPr>
        <w:t>- Центральный Банк обеспечивает стабильность денежного обращения;</w:t>
      </w:r>
    </w:p>
    <w:p w:rsidR="003608D5" w:rsidRPr="003608D5" w:rsidRDefault="003608D5" w:rsidP="003608D5">
      <w:pPr>
        <w:widowControl w:val="0"/>
        <w:spacing w:line="360" w:lineRule="auto"/>
        <w:jc w:val="both"/>
        <w:rPr>
          <w:sz w:val="28"/>
          <w:szCs w:val="28"/>
        </w:rPr>
      </w:pPr>
      <w:r w:rsidRPr="003608D5">
        <w:rPr>
          <w:sz w:val="28"/>
          <w:szCs w:val="28"/>
        </w:rPr>
        <w:t>- учредители – получение дохода и специальных льгот;</w:t>
      </w:r>
    </w:p>
    <w:p w:rsidR="003608D5" w:rsidRPr="003608D5" w:rsidRDefault="003608D5" w:rsidP="003608D5">
      <w:pPr>
        <w:widowControl w:val="0"/>
        <w:spacing w:line="360" w:lineRule="auto"/>
        <w:jc w:val="both"/>
        <w:rPr>
          <w:sz w:val="28"/>
          <w:szCs w:val="28"/>
        </w:rPr>
      </w:pPr>
      <w:r w:rsidRPr="003608D5">
        <w:rPr>
          <w:sz w:val="28"/>
          <w:szCs w:val="28"/>
        </w:rPr>
        <w:t>- сам банк, как организация, стремится обеспечить собственное воспроизводство [16, 138].</w:t>
      </w:r>
    </w:p>
    <w:p w:rsidR="003608D5" w:rsidRPr="003608D5" w:rsidRDefault="003608D5" w:rsidP="003608D5">
      <w:pPr>
        <w:widowControl w:val="0"/>
        <w:spacing w:line="360" w:lineRule="auto"/>
        <w:ind w:firstLine="708"/>
        <w:jc w:val="both"/>
        <w:rPr>
          <w:sz w:val="28"/>
          <w:szCs w:val="28"/>
        </w:rPr>
      </w:pPr>
      <w:r w:rsidRPr="003608D5">
        <w:rPr>
          <w:sz w:val="28"/>
          <w:szCs w:val="28"/>
        </w:rPr>
        <w:t xml:space="preserve">Особенности организации и регулирования деятельности банка связаны с деятельностью Центрального банка. Он, в соответствии с возлагаемыми на него государством , целями и задачами, должен обеспечить стабильность денежного обращения, что невозможно без регулирования безналичной эмиссии. </w:t>
      </w:r>
    </w:p>
    <w:p w:rsidR="003608D5" w:rsidRPr="003608D5" w:rsidRDefault="003608D5" w:rsidP="003608D5">
      <w:pPr>
        <w:widowControl w:val="0"/>
        <w:spacing w:line="360" w:lineRule="auto"/>
        <w:ind w:firstLine="708"/>
        <w:jc w:val="both"/>
        <w:rPr>
          <w:sz w:val="28"/>
          <w:szCs w:val="28"/>
        </w:rPr>
      </w:pPr>
      <w:r w:rsidRPr="003608D5">
        <w:rPr>
          <w:sz w:val="28"/>
          <w:szCs w:val="28"/>
        </w:rPr>
        <w:t xml:space="preserve">Особенности участия учредителей и самого банка в организационном процессе в наибольшей степенью связаны с регулирующей деятельностью Центрального банка. Регулируемость остаётся главным фактором, определяющим особенности деятельности банков. </w:t>
      </w:r>
    </w:p>
    <w:p w:rsidR="003608D5" w:rsidRPr="003608D5" w:rsidRDefault="003608D5" w:rsidP="003608D5">
      <w:pPr>
        <w:widowControl w:val="0"/>
        <w:spacing w:line="360" w:lineRule="auto"/>
        <w:ind w:firstLine="708"/>
        <w:jc w:val="both"/>
        <w:rPr>
          <w:sz w:val="28"/>
          <w:szCs w:val="28"/>
        </w:rPr>
      </w:pPr>
      <w:r w:rsidRPr="003608D5">
        <w:rPr>
          <w:sz w:val="28"/>
          <w:szCs w:val="28"/>
        </w:rPr>
        <w:t>Процесс самоорганизации банка строится на основе концепций банка как информационного процессора и портфеля.</w:t>
      </w:r>
    </w:p>
    <w:p w:rsidR="003608D5" w:rsidRPr="003608D5" w:rsidRDefault="003608D5" w:rsidP="003608D5">
      <w:pPr>
        <w:widowControl w:val="0"/>
        <w:spacing w:line="360" w:lineRule="auto"/>
        <w:ind w:firstLine="708"/>
        <w:jc w:val="both"/>
        <w:rPr>
          <w:sz w:val="28"/>
          <w:szCs w:val="28"/>
        </w:rPr>
      </w:pPr>
      <w:r w:rsidRPr="003608D5">
        <w:rPr>
          <w:sz w:val="28"/>
          <w:szCs w:val="28"/>
        </w:rPr>
        <w:t xml:space="preserve">Банк в силу особой предметно-производственной специализации является в условиях банкнотного обращения единственной организацией, осуществляющей выпуск безналичных денег [16, 141]. </w:t>
      </w:r>
    </w:p>
    <w:p w:rsidR="003608D5" w:rsidRPr="003608D5" w:rsidRDefault="003608D5" w:rsidP="003608D5">
      <w:pPr>
        <w:widowControl w:val="0"/>
        <w:spacing w:line="360" w:lineRule="auto"/>
        <w:ind w:firstLine="708"/>
        <w:jc w:val="both"/>
        <w:rPr>
          <w:sz w:val="28"/>
          <w:szCs w:val="28"/>
        </w:rPr>
      </w:pPr>
      <w:r w:rsidRPr="003608D5">
        <w:rPr>
          <w:sz w:val="28"/>
          <w:szCs w:val="28"/>
        </w:rPr>
        <w:t xml:space="preserve">Регулирование является важнейшим фактором, определяющим особенности операций с ценными бумагами. Этот тезис подтверждается существованием двух основных систем организации банковского дела на фондовом рынке – американской и германской, в основе различия которых лежат особенности государственного регулирования банковской деятельности. </w:t>
      </w:r>
    </w:p>
    <w:p w:rsidR="00C96037" w:rsidRPr="00C96037" w:rsidRDefault="003608D5" w:rsidP="00C96037">
      <w:pPr>
        <w:widowControl w:val="0"/>
        <w:spacing w:line="360" w:lineRule="auto"/>
        <w:jc w:val="both"/>
        <w:rPr>
          <w:sz w:val="28"/>
          <w:szCs w:val="28"/>
        </w:rPr>
      </w:pPr>
      <w:r w:rsidRPr="003608D5">
        <w:rPr>
          <w:sz w:val="28"/>
          <w:szCs w:val="28"/>
        </w:rPr>
        <w:tab/>
        <w:t>Деятельность коммерческих банков, как и других экономических субъектов, осуществляется в соответствии с законами Российской Федерации и</w:t>
      </w:r>
      <w:r w:rsidR="00C96037">
        <w:rPr>
          <w:sz w:val="28"/>
          <w:szCs w:val="28"/>
        </w:rPr>
        <w:t xml:space="preserve"> </w:t>
      </w:r>
      <w:r w:rsidR="00C96037" w:rsidRPr="00C96037">
        <w:rPr>
          <w:sz w:val="28"/>
          <w:szCs w:val="28"/>
        </w:rPr>
        <w:t>другими нормативными актами регулирующих органов.</w:t>
      </w:r>
    </w:p>
    <w:p w:rsidR="00C96037" w:rsidRPr="00C96037" w:rsidRDefault="00C96037" w:rsidP="00C96037">
      <w:pPr>
        <w:widowControl w:val="0"/>
        <w:spacing w:line="360" w:lineRule="auto"/>
        <w:jc w:val="both"/>
        <w:rPr>
          <w:sz w:val="28"/>
          <w:szCs w:val="28"/>
        </w:rPr>
      </w:pPr>
      <w:r w:rsidRPr="00C96037">
        <w:rPr>
          <w:sz w:val="28"/>
          <w:szCs w:val="28"/>
        </w:rPr>
        <w:tab/>
        <w:t>При это объектами регулирования на фондовом рынке являются: ценные бумаги, организации и частные лица, которые осуществляют операции на рынке, виды деятельности [15, 103].</w:t>
      </w:r>
    </w:p>
    <w:p w:rsidR="00C96037" w:rsidRPr="00C96037" w:rsidRDefault="00C96037" w:rsidP="00C96037">
      <w:pPr>
        <w:spacing w:line="360" w:lineRule="auto"/>
        <w:jc w:val="both"/>
        <w:rPr>
          <w:sz w:val="28"/>
          <w:szCs w:val="28"/>
        </w:rPr>
      </w:pPr>
      <w:r w:rsidRPr="00C96037">
        <w:rPr>
          <w:sz w:val="28"/>
          <w:szCs w:val="28"/>
        </w:rPr>
        <w:tab/>
        <w:t>Регулирование операций банков с ценными бумагами осуществляется Центральным Банком через выполнение следующих функций:</w:t>
      </w:r>
    </w:p>
    <w:p w:rsidR="00C96037" w:rsidRPr="00C96037" w:rsidRDefault="00C96037" w:rsidP="00C96037">
      <w:pPr>
        <w:spacing w:line="360" w:lineRule="auto"/>
        <w:jc w:val="both"/>
        <w:rPr>
          <w:sz w:val="28"/>
          <w:szCs w:val="28"/>
        </w:rPr>
      </w:pPr>
      <w:r w:rsidRPr="00C96037">
        <w:rPr>
          <w:sz w:val="28"/>
          <w:szCs w:val="28"/>
        </w:rPr>
        <w:t>- рефинансирование банков путём учёта векселей и предоставление ломбардного кредита;</w:t>
      </w:r>
    </w:p>
    <w:p w:rsidR="00C96037" w:rsidRPr="00C96037" w:rsidRDefault="00C96037" w:rsidP="00C96037">
      <w:pPr>
        <w:spacing w:line="360" w:lineRule="auto"/>
        <w:jc w:val="both"/>
        <w:rPr>
          <w:sz w:val="28"/>
          <w:szCs w:val="28"/>
        </w:rPr>
      </w:pPr>
      <w:r w:rsidRPr="00C96037">
        <w:rPr>
          <w:sz w:val="28"/>
          <w:szCs w:val="28"/>
        </w:rPr>
        <w:t>- установку правил расчётов чеками и векселями;</w:t>
      </w:r>
    </w:p>
    <w:p w:rsidR="00C96037" w:rsidRPr="00C96037" w:rsidRDefault="00C96037" w:rsidP="00C96037">
      <w:pPr>
        <w:spacing w:line="360" w:lineRule="auto"/>
        <w:jc w:val="both"/>
        <w:rPr>
          <w:sz w:val="28"/>
          <w:szCs w:val="28"/>
        </w:rPr>
      </w:pPr>
      <w:r w:rsidRPr="00C96037">
        <w:rPr>
          <w:sz w:val="28"/>
          <w:szCs w:val="28"/>
        </w:rPr>
        <w:t>- определение правил проведения банковских операций с фондовыми инструментами, их бухгалтерского учёта и форм отчётности;</w:t>
      </w:r>
    </w:p>
    <w:p w:rsidR="00C96037" w:rsidRPr="00C96037" w:rsidRDefault="00C96037" w:rsidP="00C96037">
      <w:pPr>
        <w:spacing w:line="360" w:lineRule="auto"/>
        <w:jc w:val="both"/>
        <w:rPr>
          <w:sz w:val="28"/>
          <w:szCs w:val="28"/>
        </w:rPr>
      </w:pPr>
      <w:r w:rsidRPr="00C96037">
        <w:rPr>
          <w:sz w:val="28"/>
          <w:szCs w:val="28"/>
        </w:rPr>
        <w:t>- надзор за деятельностью банков на рынке ценных бумаг;</w:t>
      </w:r>
    </w:p>
    <w:p w:rsidR="00C96037" w:rsidRPr="00C96037" w:rsidRDefault="00C96037" w:rsidP="00C96037">
      <w:pPr>
        <w:spacing w:line="360" w:lineRule="auto"/>
        <w:jc w:val="both"/>
        <w:rPr>
          <w:sz w:val="28"/>
          <w:szCs w:val="28"/>
        </w:rPr>
      </w:pPr>
      <w:r w:rsidRPr="00C96037">
        <w:rPr>
          <w:sz w:val="28"/>
          <w:szCs w:val="28"/>
        </w:rPr>
        <w:t>- регистрацию эмиссии ценных бумаг банков;</w:t>
      </w:r>
    </w:p>
    <w:p w:rsidR="00C96037" w:rsidRPr="00C96037" w:rsidRDefault="00C96037" w:rsidP="00C96037">
      <w:pPr>
        <w:spacing w:line="360" w:lineRule="auto"/>
        <w:jc w:val="both"/>
        <w:rPr>
          <w:sz w:val="28"/>
          <w:szCs w:val="28"/>
        </w:rPr>
      </w:pPr>
      <w:r w:rsidRPr="00C96037">
        <w:rPr>
          <w:sz w:val="28"/>
          <w:szCs w:val="28"/>
        </w:rPr>
        <w:t>- организацию валютного регулирования и контроля;</w:t>
      </w:r>
    </w:p>
    <w:p w:rsidR="00C96037" w:rsidRPr="00C96037" w:rsidRDefault="00C96037" w:rsidP="00C96037">
      <w:pPr>
        <w:spacing w:line="360" w:lineRule="auto"/>
        <w:jc w:val="both"/>
        <w:rPr>
          <w:sz w:val="28"/>
          <w:szCs w:val="28"/>
        </w:rPr>
      </w:pPr>
      <w:r w:rsidRPr="00C96037">
        <w:rPr>
          <w:sz w:val="28"/>
          <w:szCs w:val="28"/>
        </w:rPr>
        <w:t>- выпуск от своего имени облигаций [15, 105].</w:t>
      </w:r>
    </w:p>
    <w:p w:rsidR="00C96037" w:rsidRPr="00C96037" w:rsidRDefault="00C96037" w:rsidP="00C96037">
      <w:pPr>
        <w:spacing w:line="360" w:lineRule="auto"/>
        <w:jc w:val="both"/>
        <w:rPr>
          <w:sz w:val="28"/>
          <w:szCs w:val="28"/>
        </w:rPr>
      </w:pPr>
      <w:r w:rsidRPr="00C96037">
        <w:rPr>
          <w:sz w:val="28"/>
          <w:szCs w:val="28"/>
        </w:rPr>
        <w:tab/>
        <w:t>Основной блок проблем, связан с отсутствием единой концепции регулирования деятельности банка на рынке ценных бумаг, основанной на понимании сущности банка как эмитента безналичных денег.</w:t>
      </w:r>
    </w:p>
    <w:p w:rsidR="00C96037" w:rsidRPr="00C96037" w:rsidRDefault="00C96037" w:rsidP="00C96037">
      <w:pPr>
        <w:spacing w:line="360" w:lineRule="auto"/>
        <w:jc w:val="both"/>
        <w:rPr>
          <w:sz w:val="28"/>
          <w:szCs w:val="28"/>
        </w:rPr>
      </w:pPr>
      <w:r w:rsidRPr="00C96037">
        <w:rPr>
          <w:sz w:val="28"/>
          <w:szCs w:val="28"/>
        </w:rPr>
        <w:tab/>
        <w:t>При операциях на фондовом рынке принципы обеспеченности, срочности, платности и возвратности становятся необязательными, а в некоторых случаях и невыполнимыми. Таким образом, акции являются по сущности бессрочными ценными бумагами, откуда следует, что условия выпуска денег в обращение при покупке акций на первичном или вторичном рынке не содержат срок обратного поступления денег в банк. Более того, многие виды ценных бумаг (акции, фьючерсы, опционы) могут не предполагать выплату дохода, но в то же время представлять интерес для инвестора как спекулятивный инструмент.</w:t>
      </w:r>
    </w:p>
    <w:p w:rsidR="00C96037" w:rsidRPr="008A4CAC" w:rsidRDefault="00C96037" w:rsidP="00C96037">
      <w:pPr>
        <w:spacing w:line="360" w:lineRule="auto"/>
        <w:jc w:val="both"/>
        <w:rPr>
          <w:sz w:val="28"/>
          <w:szCs w:val="28"/>
        </w:rPr>
      </w:pPr>
      <w:r w:rsidRPr="00C96037">
        <w:rPr>
          <w:sz w:val="28"/>
          <w:szCs w:val="28"/>
        </w:rPr>
        <w:tab/>
        <w:t>Таким образом, можно сформулировать основную концепцию регулирования деятельности банков на рынке ценных бумаг. Главными объектами регулирования должны стать направления деятельности банков, по</w:t>
      </w:r>
      <w:r>
        <w:rPr>
          <w:sz w:val="28"/>
          <w:szCs w:val="28"/>
        </w:rPr>
        <w:t xml:space="preserve"> </w:t>
      </w:r>
      <w:r w:rsidRPr="008A4CAC">
        <w:rPr>
          <w:sz w:val="28"/>
          <w:szCs w:val="28"/>
        </w:rPr>
        <w:t xml:space="preserve">которым  обеспечением в широком смысле слова служат ценные бумаги. К специфическим объектам регулирования относят: </w:t>
      </w:r>
    </w:p>
    <w:p w:rsidR="00C96037" w:rsidRPr="008A4CAC" w:rsidRDefault="00C96037" w:rsidP="00C96037">
      <w:pPr>
        <w:spacing w:line="360" w:lineRule="auto"/>
        <w:jc w:val="both"/>
        <w:rPr>
          <w:sz w:val="28"/>
          <w:szCs w:val="28"/>
        </w:rPr>
      </w:pPr>
      <w:r w:rsidRPr="008A4CAC">
        <w:rPr>
          <w:sz w:val="28"/>
          <w:szCs w:val="28"/>
        </w:rPr>
        <w:t>- инвестирование в ценные бумаги;</w:t>
      </w:r>
    </w:p>
    <w:p w:rsidR="00C96037" w:rsidRPr="008A4CAC" w:rsidRDefault="00C96037" w:rsidP="00C96037">
      <w:pPr>
        <w:spacing w:line="360" w:lineRule="auto"/>
        <w:jc w:val="both"/>
        <w:rPr>
          <w:sz w:val="28"/>
          <w:szCs w:val="28"/>
        </w:rPr>
      </w:pPr>
      <w:r w:rsidRPr="008A4CAC">
        <w:rPr>
          <w:sz w:val="28"/>
          <w:szCs w:val="28"/>
        </w:rPr>
        <w:t>- кредитование на покупку ценных бумаг;</w:t>
      </w:r>
    </w:p>
    <w:p w:rsidR="00C96037" w:rsidRPr="007779AD" w:rsidRDefault="00C96037" w:rsidP="00C96037">
      <w:pPr>
        <w:spacing w:line="360" w:lineRule="auto"/>
        <w:jc w:val="both"/>
        <w:rPr>
          <w:sz w:val="28"/>
          <w:szCs w:val="28"/>
        </w:rPr>
      </w:pPr>
      <w:r w:rsidRPr="008A4CAC">
        <w:rPr>
          <w:sz w:val="28"/>
          <w:szCs w:val="28"/>
        </w:rPr>
        <w:t>- кред</w:t>
      </w:r>
      <w:r>
        <w:rPr>
          <w:sz w:val="28"/>
          <w:szCs w:val="28"/>
        </w:rPr>
        <w:t>итование под залог ценных бумаг</w:t>
      </w:r>
      <w:r w:rsidRPr="006603AF">
        <w:rPr>
          <w:sz w:val="28"/>
          <w:szCs w:val="28"/>
        </w:rPr>
        <w:t xml:space="preserve">. </w:t>
      </w:r>
      <w:r w:rsidRPr="007779AD">
        <w:rPr>
          <w:sz w:val="28"/>
          <w:szCs w:val="28"/>
        </w:rPr>
        <w:t>[15, 105]</w:t>
      </w:r>
    </w:p>
    <w:p w:rsidR="00C96037" w:rsidRPr="008A4CAC" w:rsidRDefault="00C96037" w:rsidP="00C96037">
      <w:pPr>
        <w:spacing w:line="360" w:lineRule="auto"/>
        <w:ind w:firstLine="708"/>
        <w:jc w:val="both"/>
        <w:rPr>
          <w:sz w:val="28"/>
          <w:szCs w:val="28"/>
        </w:rPr>
      </w:pPr>
      <w:r w:rsidRPr="008A4CAC">
        <w:rPr>
          <w:sz w:val="28"/>
          <w:szCs w:val="28"/>
        </w:rPr>
        <w:t>Другие фондовые операции банков должны регулироваться на общих со всеми финансово-кредитными организациями основаниях, так как особое место и роль банков в экономике связана только с операциями, связанными с эмиссией безналичных денег.</w:t>
      </w:r>
    </w:p>
    <w:p w:rsidR="00C96037" w:rsidRPr="008A4CAC" w:rsidRDefault="00C96037" w:rsidP="00C96037">
      <w:pPr>
        <w:spacing w:line="360" w:lineRule="auto"/>
        <w:ind w:firstLine="708"/>
        <w:jc w:val="both"/>
        <w:rPr>
          <w:sz w:val="28"/>
          <w:szCs w:val="28"/>
        </w:rPr>
      </w:pPr>
      <w:r w:rsidRPr="008A4CAC">
        <w:rPr>
          <w:sz w:val="28"/>
          <w:szCs w:val="28"/>
        </w:rPr>
        <w:t xml:space="preserve">На данный момент в связи с отсутствием наиболее эффективных механизмов контроля банков над объектами своих фондовых вложений, наименее рискованными для денежного обращения и экономики является ограничение инвестиционных операций банков на фондовом рынке. </w:t>
      </w:r>
    </w:p>
    <w:p w:rsidR="00C96037" w:rsidRPr="008A4CAC" w:rsidRDefault="00C96037" w:rsidP="00C96037">
      <w:pPr>
        <w:spacing w:line="360" w:lineRule="auto"/>
        <w:ind w:firstLine="708"/>
        <w:jc w:val="both"/>
        <w:rPr>
          <w:sz w:val="28"/>
          <w:szCs w:val="28"/>
        </w:rPr>
      </w:pPr>
      <w:r w:rsidRPr="008A4CAC">
        <w:rPr>
          <w:sz w:val="28"/>
          <w:szCs w:val="28"/>
        </w:rPr>
        <w:t>Однако, при отсутствии стратегических изменений в регулировании фондовых операций банков возможен ряд законодательных изменений.</w:t>
      </w:r>
    </w:p>
    <w:p w:rsidR="00C96037" w:rsidRPr="008A4CAC" w:rsidRDefault="00C96037" w:rsidP="00C96037">
      <w:pPr>
        <w:spacing w:line="360" w:lineRule="auto"/>
        <w:ind w:firstLine="708"/>
        <w:jc w:val="both"/>
        <w:rPr>
          <w:sz w:val="28"/>
          <w:szCs w:val="28"/>
        </w:rPr>
      </w:pPr>
      <w:r w:rsidRPr="008A4CAC">
        <w:rPr>
          <w:sz w:val="28"/>
          <w:szCs w:val="28"/>
        </w:rPr>
        <w:t>Имеются два взаимодополняющих направления совершенствования действующего законодательства: повышение уровня обеспеченности вложений банков, связанных с движением фиктивного капитала и создание равных условий для всех участников рынка ценных бумаг. В рамках повышения уровня обеспеченности вложений банков необходимо:</w:t>
      </w:r>
    </w:p>
    <w:p w:rsidR="00C96037" w:rsidRPr="008A4CAC" w:rsidRDefault="00C96037" w:rsidP="00C96037">
      <w:pPr>
        <w:spacing w:line="360" w:lineRule="auto"/>
        <w:ind w:firstLine="708"/>
        <w:jc w:val="both"/>
        <w:rPr>
          <w:sz w:val="28"/>
          <w:szCs w:val="28"/>
        </w:rPr>
      </w:pPr>
      <w:r w:rsidRPr="008A4CAC">
        <w:rPr>
          <w:sz w:val="28"/>
          <w:szCs w:val="28"/>
        </w:rPr>
        <w:t>- отнести к компетенции Кредитного комитета банка принятия решения об инвестировании крупных сумм, принадлежащих банку денежных средств в ценные бумаги;</w:t>
      </w:r>
    </w:p>
    <w:p w:rsidR="00C96037" w:rsidRPr="008A4CAC" w:rsidRDefault="00C96037" w:rsidP="00C96037">
      <w:pPr>
        <w:spacing w:line="360" w:lineRule="auto"/>
        <w:ind w:firstLine="708"/>
        <w:jc w:val="both"/>
        <w:rPr>
          <w:sz w:val="28"/>
          <w:szCs w:val="28"/>
        </w:rPr>
      </w:pPr>
      <w:r w:rsidRPr="008A4CAC">
        <w:rPr>
          <w:sz w:val="28"/>
          <w:szCs w:val="28"/>
        </w:rPr>
        <w:t>- ограничить максимальную долю средств, размещаемых при операциях на фондовом рынке (в том числе при кредитовании), путём установления минимального коэффициента покрытия этих операций собственным капиталом.</w:t>
      </w:r>
    </w:p>
    <w:p w:rsidR="00716FD2" w:rsidRDefault="00C96037" w:rsidP="00C96037">
      <w:pPr>
        <w:spacing w:line="360" w:lineRule="auto"/>
        <w:ind w:firstLine="708"/>
        <w:jc w:val="both"/>
        <w:rPr>
          <w:sz w:val="28"/>
          <w:szCs w:val="28"/>
        </w:rPr>
      </w:pPr>
      <w:r w:rsidRPr="008A4CAC">
        <w:rPr>
          <w:sz w:val="28"/>
          <w:szCs w:val="28"/>
        </w:rPr>
        <w:t>- разработать оценочные показатели уровня диверсификации вложений в ценные бумаги;</w:t>
      </w:r>
    </w:p>
    <w:p w:rsidR="00C96037" w:rsidRPr="008A4CAC" w:rsidRDefault="00C96037" w:rsidP="00C96037">
      <w:pPr>
        <w:spacing w:line="360" w:lineRule="auto"/>
        <w:ind w:firstLine="708"/>
        <w:jc w:val="both"/>
        <w:rPr>
          <w:sz w:val="28"/>
          <w:szCs w:val="28"/>
        </w:rPr>
      </w:pPr>
      <w:r>
        <w:rPr>
          <w:sz w:val="28"/>
          <w:szCs w:val="28"/>
        </w:rPr>
        <w:t xml:space="preserve"> </w:t>
      </w:r>
      <w:r w:rsidRPr="008A4CAC">
        <w:rPr>
          <w:sz w:val="28"/>
          <w:szCs w:val="28"/>
        </w:rPr>
        <w:t>- включить в законодательные акты правило, по которому банки должны проводить переоценку ценной бумаги с максимально возможной частотой при снижении рыночной стоимости ценной бумаги ниже цены приобретения;</w:t>
      </w:r>
    </w:p>
    <w:p w:rsidR="00C96037" w:rsidRPr="008A4CAC" w:rsidRDefault="00C96037" w:rsidP="00C96037">
      <w:pPr>
        <w:spacing w:line="360" w:lineRule="auto"/>
        <w:ind w:firstLine="708"/>
        <w:jc w:val="both"/>
        <w:rPr>
          <w:sz w:val="28"/>
          <w:szCs w:val="28"/>
        </w:rPr>
      </w:pPr>
      <w:r w:rsidRPr="008A4CAC">
        <w:rPr>
          <w:sz w:val="28"/>
          <w:szCs w:val="28"/>
        </w:rPr>
        <w:t>- установить предельный по отношению к собственному капиталу уровень потерь по государственным ценным бумагам, при достижении которого ценная бумага должна быть либо продана, либо создан резерв под её  обесценивание;</w:t>
      </w:r>
    </w:p>
    <w:p w:rsidR="00C96037" w:rsidRPr="008A4CAC" w:rsidRDefault="00C96037" w:rsidP="00C96037">
      <w:pPr>
        <w:spacing w:line="360" w:lineRule="auto"/>
        <w:ind w:firstLine="708"/>
        <w:jc w:val="both"/>
        <w:rPr>
          <w:sz w:val="28"/>
          <w:szCs w:val="28"/>
        </w:rPr>
      </w:pPr>
      <w:r w:rsidRPr="008A4CAC">
        <w:rPr>
          <w:sz w:val="28"/>
          <w:szCs w:val="28"/>
        </w:rPr>
        <w:t>- ограничить размер кредитов, выдаваемых банками под залог ценных бумаг, не имеющих рыночной котировки;</w:t>
      </w:r>
    </w:p>
    <w:p w:rsidR="00C96037" w:rsidRPr="008A4CAC" w:rsidRDefault="00C96037" w:rsidP="00C96037">
      <w:pPr>
        <w:spacing w:line="360" w:lineRule="auto"/>
        <w:ind w:firstLine="708"/>
        <w:jc w:val="both"/>
        <w:rPr>
          <w:sz w:val="28"/>
          <w:szCs w:val="28"/>
        </w:rPr>
      </w:pPr>
      <w:r w:rsidRPr="008A4CAC">
        <w:rPr>
          <w:sz w:val="28"/>
          <w:szCs w:val="28"/>
        </w:rPr>
        <w:t>- ввести норматив минимального уровня собственных средств заёмщика при покупке им ценных бумаг с использованием банковского кредита, обеспечиваемого залогом приобретаемых ценных бумаг;</w:t>
      </w:r>
    </w:p>
    <w:p w:rsidR="00C96037" w:rsidRPr="008A4CAC" w:rsidRDefault="00C96037" w:rsidP="00C96037">
      <w:pPr>
        <w:spacing w:line="360" w:lineRule="auto"/>
        <w:ind w:firstLine="708"/>
        <w:jc w:val="both"/>
        <w:rPr>
          <w:sz w:val="28"/>
          <w:szCs w:val="28"/>
        </w:rPr>
      </w:pPr>
      <w:r w:rsidRPr="008A4CAC">
        <w:rPr>
          <w:sz w:val="28"/>
          <w:szCs w:val="28"/>
        </w:rPr>
        <w:t>- установить минимальный неснижаемый уровень залогового покрытия в виде ценных бумаг при кредитовании;</w:t>
      </w:r>
    </w:p>
    <w:p w:rsidR="00C96037" w:rsidRPr="007779AD" w:rsidRDefault="00C96037" w:rsidP="00C96037">
      <w:pPr>
        <w:spacing w:line="360" w:lineRule="auto"/>
        <w:ind w:firstLine="708"/>
        <w:jc w:val="both"/>
        <w:rPr>
          <w:sz w:val="28"/>
          <w:szCs w:val="28"/>
        </w:rPr>
      </w:pPr>
      <w:r w:rsidRPr="008A4CAC">
        <w:rPr>
          <w:sz w:val="28"/>
          <w:szCs w:val="28"/>
        </w:rPr>
        <w:t>- ввести ограничения на вложения в ценные бумаги, втор</w:t>
      </w:r>
      <w:r>
        <w:rPr>
          <w:sz w:val="28"/>
          <w:szCs w:val="28"/>
        </w:rPr>
        <w:t>ичный рынок которых отсутствует</w:t>
      </w:r>
      <w:r w:rsidRPr="006603AF">
        <w:rPr>
          <w:sz w:val="28"/>
          <w:szCs w:val="28"/>
        </w:rPr>
        <w:t xml:space="preserve">. </w:t>
      </w:r>
      <w:r w:rsidRPr="007779AD">
        <w:rPr>
          <w:sz w:val="28"/>
          <w:szCs w:val="28"/>
        </w:rPr>
        <w:t>[16, 118]</w:t>
      </w:r>
    </w:p>
    <w:p w:rsidR="00C96037" w:rsidRPr="008A4CAC" w:rsidRDefault="00C96037" w:rsidP="00C96037">
      <w:pPr>
        <w:spacing w:line="360" w:lineRule="auto"/>
        <w:ind w:firstLine="708"/>
        <w:jc w:val="both"/>
        <w:rPr>
          <w:sz w:val="28"/>
          <w:szCs w:val="28"/>
        </w:rPr>
      </w:pPr>
      <w:r w:rsidRPr="008A4CAC">
        <w:rPr>
          <w:sz w:val="28"/>
          <w:szCs w:val="28"/>
        </w:rPr>
        <w:t>Регулирование пассивных и комиссионно-посреднических операций банков на рынке ценных бумаг должно осуществляться на тех же условиях, что и в остальных финансово-кредитных организациях, так как специфика в этих направлениях деятельности банка незначительна и не связана с их сущностными особенностями.</w:t>
      </w:r>
    </w:p>
    <w:p w:rsidR="00C96037" w:rsidRPr="008A4CAC" w:rsidRDefault="00C96037" w:rsidP="00C96037">
      <w:pPr>
        <w:spacing w:line="360" w:lineRule="auto"/>
        <w:ind w:firstLine="708"/>
        <w:jc w:val="both"/>
        <w:rPr>
          <w:sz w:val="28"/>
          <w:szCs w:val="28"/>
        </w:rPr>
      </w:pPr>
    </w:p>
    <w:p w:rsidR="00C96037" w:rsidRPr="008A4CAC" w:rsidRDefault="00C96037" w:rsidP="00C96037">
      <w:pPr>
        <w:autoSpaceDE w:val="0"/>
        <w:autoSpaceDN w:val="0"/>
        <w:adjustRightInd w:val="0"/>
        <w:spacing w:line="360" w:lineRule="auto"/>
        <w:jc w:val="both"/>
        <w:rPr>
          <w:sz w:val="28"/>
          <w:szCs w:val="28"/>
        </w:rPr>
      </w:pPr>
    </w:p>
    <w:p w:rsidR="00C96037" w:rsidRPr="008A4CAC" w:rsidRDefault="00C96037" w:rsidP="00C96037">
      <w:pPr>
        <w:spacing w:line="360" w:lineRule="auto"/>
        <w:ind w:firstLine="708"/>
        <w:jc w:val="both"/>
        <w:rPr>
          <w:sz w:val="28"/>
          <w:szCs w:val="28"/>
        </w:rPr>
      </w:pPr>
    </w:p>
    <w:p w:rsidR="003608D5" w:rsidRPr="00C96037" w:rsidRDefault="003608D5" w:rsidP="00C96037">
      <w:pPr>
        <w:pStyle w:val="a4"/>
        <w:widowControl w:val="0"/>
        <w:spacing w:line="360" w:lineRule="auto"/>
        <w:ind w:firstLine="567"/>
        <w:jc w:val="both"/>
        <w:rPr>
          <w:rFonts w:ascii="Times New Roman" w:hAnsi="Times New Roman" w:cs="Times New Roman"/>
          <w:sz w:val="28"/>
          <w:szCs w:val="28"/>
        </w:rPr>
      </w:pPr>
    </w:p>
    <w:p w:rsidR="003608D5" w:rsidRPr="003608D5" w:rsidRDefault="003608D5" w:rsidP="003608D5">
      <w:pPr>
        <w:pStyle w:val="a4"/>
        <w:widowControl w:val="0"/>
        <w:spacing w:line="360" w:lineRule="auto"/>
        <w:ind w:firstLine="567"/>
        <w:jc w:val="both"/>
        <w:rPr>
          <w:rFonts w:ascii="Times New Roman" w:hAnsi="Times New Roman" w:cs="Times New Roman"/>
          <w:sz w:val="28"/>
          <w:szCs w:val="28"/>
        </w:rPr>
      </w:pPr>
    </w:p>
    <w:p w:rsidR="003608D5" w:rsidRPr="007779AD" w:rsidRDefault="003608D5" w:rsidP="00211171">
      <w:pPr>
        <w:pStyle w:val="a4"/>
        <w:widowControl w:val="0"/>
        <w:spacing w:line="360" w:lineRule="auto"/>
        <w:ind w:firstLine="567"/>
        <w:jc w:val="both"/>
        <w:rPr>
          <w:rFonts w:ascii="Times New Roman" w:hAnsi="Times New Roman" w:cs="Times New Roman"/>
          <w:sz w:val="28"/>
          <w:szCs w:val="28"/>
        </w:rPr>
      </w:pPr>
    </w:p>
    <w:p w:rsidR="002F252F" w:rsidRPr="008A4CAC" w:rsidRDefault="002F252F" w:rsidP="00211171">
      <w:pPr>
        <w:pStyle w:val="a4"/>
        <w:widowControl w:val="0"/>
        <w:spacing w:line="360" w:lineRule="auto"/>
        <w:jc w:val="both"/>
        <w:rPr>
          <w:rFonts w:ascii="Times New Roman" w:hAnsi="Times New Roman" w:cs="Times New Roman"/>
          <w:sz w:val="28"/>
          <w:szCs w:val="28"/>
        </w:rPr>
      </w:pPr>
    </w:p>
    <w:p w:rsidR="003F3AA9" w:rsidRPr="00570A24" w:rsidRDefault="003F3AA9" w:rsidP="002F252F">
      <w:pPr>
        <w:pStyle w:val="20"/>
        <w:widowControl w:val="0"/>
        <w:spacing w:after="0" w:line="360" w:lineRule="auto"/>
      </w:pPr>
    </w:p>
    <w:p w:rsidR="0008553E" w:rsidRPr="008A4CAC" w:rsidRDefault="0008553E" w:rsidP="003F3AA9">
      <w:pPr>
        <w:widowControl w:val="0"/>
        <w:spacing w:line="360" w:lineRule="auto"/>
        <w:ind w:firstLine="567"/>
        <w:jc w:val="both"/>
        <w:rPr>
          <w:sz w:val="28"/>
          <w:szCs w:val="28"/>
        </w:rPr>
      </w:pPr>
    </w:p>
    <w:p w:rsidR="005B47F2" w:rsidRPr="001F6F68" w:rsidRDefault="005B47F2" w:rsidP="001F6F68">
      <w:pPr>
        <w:pStyle w:val="1"/>
        <w:spacing w:line="360" w:lineRule="auto"/>
        <w:rPr>
          <w:b w:val="0"/>
          <w:bCs w:val="0"/>
        </w:rPr>
      </w:pPr>
      <w:bookmarkStart w:id="34" w:name="_Toc233124590"/>
      <w:r w:rsidRPr="001F6F68">
        <w:rPr>
          <w:b w:val="0"/>
          <w:bCs w:val="0"/>
        </w:rPr>
        <w:t>ЗАКЛЮЧЕНИЕ</w:t>
      </w:r>
      <w:bookmarkEnd w:id="34"/>
    </w:p>
    <w:p w:rsidR="005B47F2" w:rsidRPr="008A4CAC" w:rsidRDefault="005B47F2" w:rsidP="005B47F2">
      <w:pPr>
        <w:widowControl w:val="0"/>
        <w:spacing w:line="360" w:lineRule="auto"/>
        <w:jc w:val="center"/>
        <w:rPr>
          <w:b/>
          <w:bCs/>
          <w:sz w:val="28"/>
          <w:szCs w:val="28"/>
        </w:rPr>
      </w:pPr>
    </w:p>
    <w:p w:rsidR="005B47F2" w:rsidRPr="008A4CAC" w:rsidRDefault="005B47F2" w:rsidP="005B47F2">
      <w:pPr>
        <w:widowControl w:val="0"/>
        <w:spacing w:line="360" w:lineRule="auto"/>
        <w:ind w:firstLine="567"/>
        <w:jc w:val="both"/>
        <w:rPr>
          <w:sz w:val="28"/>
          <w:szCs w:val="28"/>
        </w:rPr>
      </w:pPr>
      <w:r>
        <w:rPr>
          <w:sz w:val="28"/>
          <w:szCs w:val="28"/>
        </w:rPr>
        <w:t>На фондовом рынке б</w:t>
      </w:r>
      <w:r w:rsidRPr="008A4CAC">
        <w:rPr>
          <w:sz w:val="28"/>
          <w:szCs w:val="28"/>
        </w:rPr>
        <w:t xml:space="preserve">анки играют одну из важнейших ролей. Как уже было описано выше банки могут выступать на </w:t>
      </w:r>
      <w:r>
        <w:rPr>
          <w:sz w:val="28"/>
          <w:szCs w:val="28"/>
        </w:rPr>
        <w:t xml:space="preserve">фондовом </w:t>
      </w:r>
      <w:r w:rsidRPr="008A4CAC">
        <w:rPr>
          <w:sz w:val="28"/>
          <w:szCs w:val="28"/>
        </w:rPr>
        <w:t>рынке в качестве эмитентов собственных акций, облигаций, могут выпускать векселя, депозитные и сберегательные сертификаты и другие ценные бумаги; в роли инвесторов, приобретая ценные бумаги за свой счет и в роли профессиональных участников рынка ценных бумаг, осуществляя брокерскую, дилерскую, депозитарную и доверительную деятельность.</w:t>
      </w:r>
    </w:p>
    <w:p w:rsidR="005B47F2" w:rsidRPr="008A4CAC" w:rsidRDefault="005B47F2" w:rsidP="005B47F2">
      <w:pPr>
        <w:widowControl w:val="0"/>
        <w:spacing w:line="360" w:lineRule="auto"/>
        <w:ind w:firstLine="567"/>
        <w:jc w:val="both"/>
        <w:rPr>
          <w:sz w:val="28"/>
          <w:szCs w:val="28"/>
        </w:rPr>
      </w:pPr>
      <w:r w:rsidRPr="008A4CAC">
        <w:rPr>
          <w:sz w:val="28"/>
          <w:szCs w:val="28"/>
        </w:rPr>
        <w:t>Наиболее разработаны в методическом отношении и наиболее регламентированы операции коммерческих банков по эмиссии собственных ценных бумаг. Коммерческие банки могут выступать в качестве эмитентов собственных акций, облигаций, векселей, депозитных и сберегательных сертификатов и других ценных бумаг.</w:t>
      </w:r>
    </w:p>
    <w:p w:rsidR="005B47F2" w:rsidRPr="008A4CAC" w:rsidRDefault="005B47F2" w:rsidP="005B47F2">
      <w:pPr>
        <w:widowControl w:val="0"/>
        <w:spacing w:line="360" w:lineRule="auto"/>
        <w:ind w:firstLine="567"/>
        <w:jc w:val="both"/>
        <w:rPr>
          <w:sz w:val="28"/>
          <w:szCs w:val="28"/>
        </w:rPr>
      </w:pPr>
      <w:r w:rsidRPr="008A4CAC">
        <w:rPr>
          <w:sz w:val="28"/>
          <w:szCs w:val="28"/>
        </w:rPr>
        <w:t>Сегодня в России продолжаются процессы создания новых акционерных банков (хотя пик создания новых банков уже прошел), постоянного увеличения уставного капитала банков, а также преобразования паевых банков в акционерные, сопровождаемые эмиссией акций банков. Последние обладают наиболее привлекательными инвестиционными характеристиками: высокой доходностью, надежностью и ликвидностью. Акции банков приносят их владельцам довольно высокие дивиденды.</w:t>
      </w:r>
    </w:p>
    <w:p w:rsidR="005B47F2" w:rsidRPr="008A4CAC" w:rsidRDefault="005B47F2" w:rsidP="005B47F2">
      <w:pPr>
        <w:widowControl w:val="0"/>
        <w:spacing w:line="360" w:lineRule="auto"/>
        <w:ind w:firstLine="567"/>
        <w:jc w:val="both"/>
        <w:rPr>
          <w:sz w:val="28"/>
          <w:szCs w:val="28"/>
        </w:rPr>
      </w:pPr>
      <w:r w:rsidRPr="008A4CAC">
        <w:rPr>
          <w:sz w:val="28"/>
          <w:szCs w:val="28"/>
        </w:rPr>
        <w:t xml:space="preserve"> Банковская деятельность достаточно жестко контролируется Центральным Банком РФ и является объектом тщательного анализа других заинтересованных организаций. Банки постоянно публикуют результаты своей финансовой деятельности, отчетные балансы, отчитываются перед Центральным  Банком РФ по широкому кругу показателей. Это позволяет проводить объективную рейтинговую оценку их работы, что повышает надежность банковских акций.</w:t>
      </w:r>
    </w:p>
    <w:p w:rsidR="005B47F2" w:rsidRPr="008A4CAC" w:rsidRDefault="005B47F2" w:rsidP="005B47F2">
      <w:pPr>
        <w:pStyle w:val="a5"/>
        <w:widowControl w:val="0"/>
        <w:spacing w:after="0" w:line="360" w:lineRule="auto"/>
        <w:ind w:firstLine="567"/>
        <w:rPr>
          <w:sz w:val="28"/>
          <w:szCs w:val="28"/>
        </w:rPr>
      </w:pPr>
      <w:r w:rsidRPr="008A4CAC">
        <w:rPr>
          <w:sz w:val="28"/>
          <w:szCs w:val="28"/>
        </w:rPr>
        <w:t>Эмиссии банковских облигаций в России пока широко не практикуются. Это объясняется тем, что инвесторы пока не способны на долгосрочное</w:t>
      </w:r>
      <w:r>
        <w:t xml:space="preserve"> </w:t>
      </w:r>
      <w:r w:rsidRPr="008A4CAC">
        <w:rPr>
          <w:sz w:val="28"/>
          <w:szCs w:val="28"/>
        </w:rPr>
        <w:t>инвестирование средств. Возможно,  что с развитием рынка ценных бумаг и стабилизацией экономики в целом банковские облигации займут значительное место на финансовом рынке.</w:t>
      </w:r>
    </w:p>
    <w:p w:rsidR="005B47F2" w:rsidRPr="008A4CAC" w:rsidRDefault="005B47F2" w:rsidP="005B47F2">
      <w:pPr>
        <w:widowControl w:val="0"/>
        <w:spacing w:line="360" w:lineRule="auto"/>
        <w:ind w:firstLine="567"/>
        <w:jc w:val="both"/>
        <w:rPr>
          <w:sz w:val="28"/>
          <w:szCs w:val="28"/>
        </w:rPr>
      </w:pPr>
      <w:r w:rsidRPr="008A4CAC">
        <w:rPr>
          <w:sz w:val="28"/>
          <w:szCs w:val="28"/>
        </w:rPr>
        <w:t>Банковские векселя в настоящее время уже пользуются большой популярностью. Многие банки выпускают не только просто чисто финансовые векселя (как аналог депозитного займа), но и используют векселя для совершения разнообразных торгово-финансовых операций. Вексельное обращение в России имеет весьма хорошие перспективы развития.</w:t>
      </w:r>
    </w:p>
    <w:p w:rsidR="005B47F2" w:rsidRPr="008A4CAC" w:rsidRDefault="005B47F2" w:rsidP="005B47F2">
      <w:pPr>
        <w:pStyle w:val="20"/>
        <w:widowControl w:val="0"/>
        <w:spacing w:after="0" w:line="360" w:lineRule="auto"/>
      </w:pPr>
      <w:r w:rsidRPr="008A4CAC">
        <w:t>Итак, с развитием рынка ценных бумаг и становлением банковской системы ценные бумаги коммерческих банков пользуются возрастающим доверием и популярностью у инвесторов и приобретают все большее значение на финансовом рынке.</w:t>
      </w:r>
    </w:p>
    <w:p w:rsidR="005B47F2" w:rsidRPr="008A4CAC" w:rsidRDefault="005B47F2" w:rsidP="005B47F2">
      <w:pPr>
        <w:spacing w:line="360" w:lineRule="auto"/>
        <w:jc w:val="both"/>
        <w:rPr>
          <w:sz w:val="28"/>
          <w:szCs w:val="28"/>
        </w:rPr>
      </w:pPr>
    </w:p>
    <w:p w:rsidR="0008553E" w:rsidRPr="008A4CAC" w:rsidRDefault="0008553E" w:rsidP="005B47F2">
      <w:pPr>
        <w:pStyle w:val="20"/>
        <w:widowControl w:val="0"/>
        <w:spacing w:after="0" w:line="360" w:lineRule="auto"/>
      </w:pPr>
    </w:p>
    <w:p w:rsidR="0008553E" w:rsidRPr="008A4CAC" w:rsidRDefault="0008553E" w:rsidP="0008553E">
      <w:pPr>
        <w:pStyle w:val="20"/>
        <w:widowControl w:val="0"/>
        <w:spacing w:after="0" w:line="360" w:lineRule="auto"/>
      </w:pPr>
    </w:p>
    <w:p w:rsidR="000E29C4" w:rsidRPr="0008553E" w:rsidRDefault="000E29C4" w:rsidP="0008553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0E29C4" w:rsidRDefault="000E29C4"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Default="00A845C0" w:rsidP="00452B5E">
      <w:pPr>
        <w:spacing w:line="360" w:lineRule="auto"/>
        <w:ind w:firstLine="708"/>
        <w:jc w:val="both"/>
        <w:rPr>
          <w:color w:val="000000"/>
          <w:sz w:val="28"/>
          <w:szCs w:val="28"/>
        </w:rPr>
      </w:pPr>
    </w:p>
    <w:p w:rsidR="00A845C0" w:rsidRPr="001F6F68" w:rsidRDefault="00A845C0" w:rsidP="001F6F68">
      <w:pPr>
        <w:pStyle w:val="1"/>
        <w:spacing w:line="360" w:lineRule="auto"/>
        <w:rPr>
          <w:b w:val="0"/>
          <w:bCs w:val="0"/>
          <w:iCs/>
        </w:rPr>
      </w:pPr>
      <w:bookmarkStart w:id="35" w:name="_Toc233124591"/>
      <w:r w:rsidRPr="001F6F68">
        <w:rPr>
          <w:b w:val="0"/>
          <w:bCs w:val="0"/>
          <w:iCs/>
        </w:rPr>
        <w:t>СПИСОК ЛИТЕРАТУРЫ</w:t>
      </w:r>
      <w:bookmarkEnd w:id="35"/>
    </w:p>
    <w:p w:rsidR="00A845C0" w:rsidRPr="008A4CAC" w:rsidRDefault="00A845C0" w:rsidP="00A845C0">
      <w:pPr>
        <w:spacing w:line="360" w:lineRule="auto"/>
        <w:jc w:val="both"/>
        <w:rPr>
          <w:b/>
          <w:bCs/>
          <w:sz w:val="28"/>
          <w:szCs w:val="28"/>
        </w:rPr>
      </w:pPr>
    </w:p>
    <w:p w:rsidR="00A845C0" w:rsidRDefault="00A845C0" w:rsidP="00A845C0">
      <w:pPr>
        <w:numPr>
          <w:ilvl w:val="0"/>
          <w:numId w:val="47"/>
        </w:numPr>
        <w:autoSpaceDE w:val="0"/>
        <w:autoSpaceDN w:val="0"/>
        <w:adjustRightInd w:val="0"/>
        <w:spacing w:line="360" w:lineRule="auto"/>
        <w:jc w:val="both"/>
        <w:rPr>
          <w:sz w:val="28"/>
          <w:szCs w:val="28"/>
        </w:rPr>
      </w:pPr>
      <w:r w:rsidRPr="008A4CAC">
        <w:rPr>
          <w:sz w:val="28"/>
          <w:szCs w:val="28"/>
        </w:rPr>
        <w:t>Алексеев М.Ю. Рынок ценных бумаг</w:t>
      </w:r>
      <w:r>
        <w:rPr>
          <w:sz w:val="28"/>
          <w:szCs w:val="28"/>
        </w:rPr>
        <w:t xml:space="preserve">. - М.: Финансы и статистика, </w:t>
      </w:r>
    </w:p>
    <w:p w:rsidR="00A845C0" w:rsidRPr="008A4CAC" w:rsidRDefault="00A845C0" w:rsidP="00A845C0">
      <w:pPr>
        <w:autoSpaceDE w:val="0"/>
        <w:autoSpaceDN w:val="0"/>
        <w:adjustRightInd w:val="0"/>
        <w:spacing w:line="360" w:lineRule="auto"/>
        <w:ind w:left="360"/>
        <w:jc w:val="both"/>
        <w:rPr>
          <w:sz w:val="28"/>
          <w:szCs w:val="28"/>
        </w:rPr>
      </w:pPr>
      <w:r>
        <w:rPr>
          <w:sz w:val="28"/>
          <w:szCs w:val="28"/>
        </w:rPr>
        <w:t xml:space="preserve">     </w:t>
      </w:r>
      <w:smartTag w:uri="urn:schemas-microsoft-com:office:smarttags" w:element="metricconverter">
        <w:smartTagPr>
          <w:attr w:name="ProductID" w:val="2007 г"/>
        </w:smartTagPr>
        <w:r>
          <w:rPr>
            <w:sz w:val="28"/>
            <w:szCs w:val="28"/>
          </w:rPr>
          <w:t>2007</w:t>
        </w:r>
        <w:r w:rsidRPr="008A4CAC">
          <w:rPr>
            <w:sz w:val="28"/>
            <w:szCs w:val="28"/>
          </w:rPr>
          <w:t xml:space="preserve"> г</w:t>
        </w:r>
      </w:smartTag>
      <w:r>
        <w:rPr>
          <w:sz w:val="28"/>
          <w:szCs w:val="28"/>
        </w:rPr>
        <w:t>.</w:t>
      </w:r>
    </w:p>
    <w:p w:rsidR="00A845C0" w:rsidRDefault="00A845C0" w:rsidP="00A845C0">
      <w:pPr>
        <w:widowControl w:val="0"/>
        <w:numPr>
          <w:ilvl w:val="0"/>
          <w:numId w:val="47"/>
        </w:numPr>
        <w:spacing w:line="360" w:lineRule="auto"/>
        <w:jc w:val="both"/>
        <w:rPr>
          <w:sz w:val="28"/>
          <w:szCs w:val="28"/>
        </w:rPr>
      </w:pPr>
      <w:r w:rsidRPr="008A4CAC">
        <w:rPr>
          <w:sz w:val="28"/>
          <w:szCs w:val="28"/>
        </w:rPr>
        <w:t>Вахрин П. И. “Инвестиции”, учебник, М. 2002</w:t>
      </w:r>
    </w:p>
    <w:p w:rsidR="00A845C0" w:rsidRDefault="00A845C0" w:rsidP="00A845C0">
      <w:pPr>
        <w:widowControl w:val="0"/>
        <w:numPr>
          <w:ilvl w:val="0"/>
          <w:numId w:val="47"/>
        </w:numPr>
        <w:spacing w:line="360" w:lineRule="auto"/>
        <w:jc w:val="both"/>
        <w:rPr>
          <w:sz w:val="28"/>
          <w:szCs w:val="28"/>
        </w:rPr>
      </w:pPr>
      <w:r w:rsidRPr="008A4CAC">
        <w:rPr>
          <w:sz w:val="28"/>
          <w:szCs w:val="28"/>
        </w:rPr>
        <w:t>Галапов В. А. “Рынок ценных бумаг”  - М. - 2006.;</w:t>
      </w:r>
    </w:p>
    <w:p w:rsidR="00A845C0" w:rsidRDefault="00A845C0" w:rsidP="00A845C0">
      <w:pPr>
        <w:widowControl w:val="0"/>
        <w:numPr>
          <w:ilvl w:val="0"/>
          <w:numId w:val="47"/>
        </w:numPr>
        <w:spacing w:line="360" w:lineRule="auto"/>
        <w:jc w:val="both"/>
        <w:rPr>
          <w:sz w:val="28"/>
          <w:szCs w:val="28"/>
        </w:rPr>
      </w:pPr>
      <w:r w:rsidRPr="008A4CAC">
        <w:rPr>
          <w:sz w:val="28"/>
          <w:szCs w:val="28"/>
        </w:rPr>
        <w:t>Гражданский кодекс РФ от 10.01.2003</w:t>
      </w:r>
    </w:p>
    <w:p w:rsidR="00A845C0" w:rsidRDefault="00A845C0" w:rsidP="00A845C0">
      <w:pPr>
        <w:widowControl w:val="0"/>
        <w:numPr>
          <w:ilvl w:val="0"/>
          <w:numId w:val="47"/>
        </w:numPr>
        <w:spacing w:line="360" w:lineRule="auto"/>
        <w:jc w:val="both"/>
        <w:rPr>
          <w:sz w:val="28"/>
          <w:szCs w:val="28"/>
        </w:rPr>
      </w:pPr>
      <w:r w:rsidRPr="008A4CAC">
        <w:rPr>
          <w:sz w:val="28"/>
          <w:szCs w:val="28"/>
        </w:rPr>
        <w:t>Дударев К. С. “Участники рынка ценных бумаг”, М, 2004</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Закон Российской Федерации "О рынке ценных бумаг"</w:t>
      </w:r>
      <w:r>
        <w:rPr>
          <w:sz w:val="28"/>
          <w:szCs w:val="28"/>
        </w:rPr>
        <w:t xml:space="preserve"> от 22 апреля 1996 года № 39-Ф3</w:t>
      </w:r>
    </w:p>
    <w:p w:rsidR="00A845C0" w:rsidRPr="008A4CAC" w:rsidRDefault="00A845C0" w:rsidP="00A845C0">
      <w:pPr>
        <w:numPr>
          <w:ilvl w:val="0"/>
          <w:numId w:val="47"/>
        </w:numPr>
        <w:autoSpaceDE w:val="0"/>
        <w:autoSpaceDN w:val="0"/>
        <w:adjustRightInd w:val="0"/>
        <w:spacing w:line="360" w:lineRule="auto"/>
        <w:jc w:val="both"/>
        <w:rPr>
          <w:sz w:val="28"/>
          <w:szCs w:val="28"/>
        </w:rPr>
      </w:pPr>
      <w:r w:rsidRPr="008A4CAC">
        <w:rPr>
          <w:sz w:val="28"/>
          <w:szCs w:val="28"/>
        </w:rPr>
        <w:t>Ивановский А. Б. “Классификация операций банка с ценными бумагами.” Спб, 2006</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 xml:space="preserve">Каратуев А.Г. Ценные бумаги: виды и разновидности. Учебное пособие. - М.: </w:t>
      </w:r>
      <w:r>
        <w:rPr>
          <w:sz w:val="28"/>
          <w:szCs w:val="28"/>
        </w:rPr>
        <w:t>Русская Деловая литература, 2006</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Колесников В. Н.,  В.С. Торкановский. “Ценные бумаги”- М. - 2004;</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Лаврушин О.И. “Деньги, кредит, банки”, М. 2003</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Миркин Я.М.  Ценные бумаги и фондовый</w:t>
      </w:r>
      <w:r>
        <w:rPr>
          <w:sz w:val="28"/>
          <w:szCs w:val="28"/>
        </w:rPr>
        <w:t xml:space="preserve"> рынок. - М.: Перспектива, 2002</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Молчанов А.В. “Коммерческий банк в современной России</w:t>
      </w:r>
      <w:r>
        <w:rPr>
          <w:sz w:val="28"/>
          <w:szCs w:val="28"/>
        </w:rPr>
        <w:t>: теория и практика.” – М., 2006</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Морозов Д. А, “Вексель и вексельное обращение в России”. М.: АО «Б</w:t>
      </w:r>
      <w:r>
        <w:rPr>
          <w:sz w:val="28"/>
          <w:szCs w:val="28"/>
        </w:rPr>
        <w:t>анкцентр» 2006</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Фельдман А.А. “Вексельное обращение”. - М,  2006</w:t>
      </w:r>
    </w:p>
    <w:p w:rsidR="00A845C0" w:rsidRPr="008A4CAC" w:rsidRDefault="00A845C0" w:rsidP="00A845C0">
      <w:pPr>
        <w:widowControl w:val="0"/>
        <w:numPr>
          <w:ilvl w:val="0"/>
          <w:numId w:val="47"/>
        </w:numPr>
        <w:spacing w:line="360" w:lineRule="auto"/>
        <w:jc w:val="both"/>
        <w:rPr>
          <w:sz w:val="28"/>
          <w:szCs w:val="28"/>
        </w:rPr>
      </w:pPr>
      <w:r w:rsidRPr="008A4CAC">
        <w:rPr>
          <w:sz w:val="28"/>
          <w:szCs w:val="28"/>
        </w:rPr>
        <w:t>Фельдман А.А. “Российский рынок ценных бумаг”. - М.: Атлантика-Пресс, 2005</w:t>
      </w:r>
      <w:r>
        <w:rPr>
          <w:sz w:val="28"/>
          <w:szCs w:val="28"/>
        </w:rPr>
        <w:t>.</w:t>
      </w:r>
    </w:p>
    <w:p w:rsidR="00A845C0" w:rsidRPr="008A4CAC" w:rsidRDefault="00A845C0" w:rsidP="00A845C0">
      <w:pPr>
        <w:widowControl w:val="0"/>
        <w:numPr>
          <w:ilvl w:val="0"/>
          <w:numId w:val="47"/>
        </w:numPr>
        <w:spacing w:line="360" w:lineRule="auto"/>
        <w:jc w:val="both"/>
        <w:rPr>
          <w:sz w:val="28"/>
          <w:szCs w:val="28"/>
        </w:rPr>
      </w:pPr>
      <w:r>
        <w:rPr>
          <w:sz w:val="28"/>
          <w:szCs w:val="28"/>
        </w:rPr>
        <w:t xml:space="preserve">Чекидов Б.М. </w:t>
      </w:r>
      <w:r w:rsidRPr="008A4CAC">
        <w:rPr>
          <w:sz w:val="28"/>
          <w:szCs w:val="28"/>
        </w:rPr>
        <w:t>Развитие банковских  операций с ценными бумагами. - М.:2003</w:t>
      </w:r>
      <w:r>
        <w:rPr>
          <w:sz w:val="28"/>
          <w:szCs w:val="28"/>
        </w:rPr>
        <w:t>.</w:t>
      </w:r>
    </w:p>
    <w:p w:rsidR="00A845C0" w:rsidRPr="008C67AD" w:rsidRDefault="00A845C0" w:rsidP="00A845C0">
      <w:pPr>
        <w:widowControl w:val="0"/>
        <w:numPr>
          <w:ilvl w:val="0"/>
          <w:numId w:val="47"/>
        </w:numPr>
        <w:spacing w:line="360" w:lineRule="auto"/>
        <w:jc w:val="both"/>
        <w:rPr>
          <w:rStyle w:val="a6"/>
          <w:color w:val="auto"/>
          <w:sz w:val="28"/>
          <w:szCs w:val="28"/>
        </w:rPr>
      </w:pPr>
      <w:r w:rsidRPr="001A7CE3">
        <w:rPr>
          <w:sz w:val="28"/>
          <w:szCs w:val="28"/>
        </w:rPr>
        <w:t>www.cbr.ru</w:t>
      </w:r>
    </w:p>
    <w:p w:rsidR="00A845C0" w:rsidRPr="008C67AD" w:rsidRDefault="00A845C0" w:rsidP="00A845C0">
      <w:pPr>
        <w:widowControl w:val="0"/>
        <w:numPr>
          <w:ilvl w:val="0"/>
          <w:numId w:val="47"/>
        </w:numPr>
        <w:spacing w:line="360" w:lineRule="auto"/>
        <w:jc w:val="both"/>
        <w:rPr>
          <w:sz w:val="28"/>
          <w:szCs w:val="28"/>
        </w:rPr>
      </w:pPr>
      <w:r w:rsidRPr="001A7CE3">
        <w:rPr>
          <w:sz w:val="28"/>
          <w:szCs w:val="28"/>
          <w:lang w:val="en-US"/>
        </w:rPr>
        <w:t>www</w:t>
      </w:r>
      <w:r w:rsidRPr="001A7CE3">
        <w:rPr>
          <w:sz w:val="28"/>
          <w:szCs w:val="28"/>
        </w:rPr>
        <w:t>.</w:t>
      </w:r>
      <w:r w:rsidRPr="001A7CE3">
        <w:rPr>
          <w:sz w:val="28"/>
          <w:szCs w:val="28"/>
          <w:lang w:val="en-US"/>
        </w:rPr>
        <w:t>fcsm</w:t>
      </w:r>
      <w:r w:rsidRPr="001A7CE3">
        <w:rPr>
          <w:sz w:val="28"/>
          <w:szCs w:val="28"/>
        </w:rPr>
        <w:t>.</w:t>
      </w:r>
      <w:r w:rsidRPr="001A7CE3">
        <w:rPr>
          <w:sz w:val="28"/>
          <w:szCs w:val="28"/>
          <w:lang w:val="en-US"/>
        </w:rPr>
        <w:t>ru</w:t>
      </w:r>
    </w:p>
    <w:p w:rsidR="00A845C0" w:rsidRPr="008C67AD" w:rsidRDefault="00A845C0" w:rsidP="00A845C0">
      <w:pPr>
        <w:numPr>
          <w:ilvl w:val="0"/>
          <w:numId w:val="47"/>
        </w:numPr>
        <w:spacing w:line="360" w:lineRule="auto"/>
        <w:jc w:val="both"/>
        <w:rPr>
          <w:sz w:val="28"/>
          <w:szCs w:val="28"/>
        </w:rPr>
      </w:pPr>
      <w:r w:rsidRPr="001A7CE3">
        <w:rPr>
          <w:sz w:val="28"/>
          <w:szCs w:val="28"/>
          <w:lang w:val="en-US"/>
        </w:rPr>
        <w:t>www</w:t>
      </w:r>
      <w:r w:rsidRPr="001A7CE3">
        <w:rPr>
          <w:sz w:val="28"/>
          <w:szCs w:val="28"/>
        </w:rPr>
        <w:t>.</w:t>
      </w:r>
      <w:r w:rsidRPr="001A7CE3">
        <w:rPr>
          <w:sz w:val="28"/>
          <w:szCs w:val="28"/>
          <w:lang w:val="en-US"/>
        </w:rPr>
        <w:t>mosfund</w:t>
      </w:r>
      <w:r w:rsidRPr="001A7CE3">
        <w:rPr>
          <w:sz w:val="28"/>
          <w:szCs w:val="28"/>
        </w:rPr>
        <w:t>.</w:t>
      </w:r>
      <w:r w:rsidRPr="001A7CE3">
        <w:rPr>
          <w:sz w:val="28"/>
          <w:szCs w:val="28"/>
          <w:lang w:val="en-US"/>
        </w:rPr>
        <w:t>ru</w:t>
      </w:r>
      <w:bookmarkStart w:id="36" w:name="_GoBack"/>
      <w:bookmarkEnd w:id="36"/>
    </w:p>
    <w:sectPr w:rsidR="00A845C0" w:rsidRPr="008C67AD" w:rsidSect="000E29C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E1" w:rsidRDefault="009271E1">
      <w:r>
        <w:separator/>
      </w:r>
    </w:p>
  </w:endnote>
  <w:endnote w:type="continuationSeparator" w:id="0">
    <w:p w:rsidR="009271E1" w:rsidRDefault="0092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E1" w:rsidRDefault="009271E1">
      <w:r>
        <w:separator/>
      </w:r>
    </w:p>
  </w:footnote>
  <w:footnote w:type="continuationSeparator" w:id="0">
    <w:p w:rsidR="009271E1" w:rsidRDefault="00927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1A" w:rsidRDefault="0023391A" w:rsidP="009F088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3391A" w:rsidRDefault="0023391A" w:rsidP="009F0884">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1A" w:rsidRDefault="0023391A" w:rsidP="00E0619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70047">
      <w:rPr>
        <w:rStyle w:val="a9"/>
        <w:noProof/>
      </w:rPr>
      <w:t>3</w:t>
    </w:r>
    <w:r>
      <w:rPr>
        <w:rStyle w:val="a9"/>
      </w:rPr>
      <w:fldChar w:fldCharType="end"/>
    </w:r>
  </w:p>
  <w:p w:rsidR="0023391A" w:rsidRDefault="0023391A" w:rsidP="009F0884">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36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1501B13"/>
    <w:multiLevelType w:val="hybridMultilevel"/>
    <w:tmpl w:val="BD88B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A4C6F"/>
    <w:multiLevelType w:val="hybridMultilevel"/>
    <w:tmpl w:val="2200A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1830EE"/>
    <w:multiLevelType w:val="hybridMultilevel"/>
    <w:tmpl w:val="AE5C8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A24E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5C16E44"/>
    <w:multiLevelType w:val="hybridMultilevel"/>
    <w:tmpl w:val="F230A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5B62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0C64132C"/>
    <w:multiLevelType w:val="hybridMultilevel"/>
    <w:tmpl w:val="52142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5F5985"/>
    <w:multiLevelType w:val="hybridMultilevel"/>
    <w:tmpl w:val="223CB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2A77D4"/>
    <w:multiLevelType w:val="hybridMultilevel"/>
    <w:tmpl w:val="A27AC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0F56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5995189"/>
    <w:multiLevelType w:val="singleLevel"/>
    <w:tmpl w:val="04190011"/>
    <w:lvl w:ilvl="0">
      <w:start w:val="1"/>
      <w:numFmt w:val="decimal"/>
      <w:lvlText w:val="%1)"/>
      <w:lvlJc w:val="left"/>
      <w:pPr>
        <w:tabs>
          <w:tab w:val="num" w:pos="360"/>
        </w:tabs>
        <w:ind w:left="360" w:hanging="360"/>
      </w:pPr>
    </w:lvl>
  </w:abstractNum>
  <w:abstractNum w:abstractNumId="12">
    <w:nsid w:val="18D37C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D0B5DA3"/>
    <w:multiLevelType w:val="hybridMultilevel"/>
    <w:tmpl w:val="139E0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4C6FA3"/>
    <w:multiLevelType w:val="hybridMultilevel"/>
    <w:tmpl w:val="1E5C1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0469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6E66E54"/>
    <w:multiLevelType w:val="hybridMultilevel"/>
    <w:tmpl w:val="DDD4A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036AAE"/>
    <w:multiLevelType w:val="hybridMultilevel"/>
    <w:tmpl w:val="A4224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E03CBF"/>
    <w:multiLevelType w:val="hybridMultilevel"/>
    <w:tmpl w:val="383A6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AC459C"/>
    <w:multiLevelType w:val="hybridMultilevel"/>
    <w:tmpl w:val="5A0A9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FE007F"/>
    <w:multiLevelType w:val="hybridMultilevel"/>
    <w:tmpl w:val="61A6A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63721E"/>
    <w:multiLevelType w:val="hybridMultilevel"/>
    <w:tmpl w:val="4E3CC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D74F27"/>
    <w:multiLevelType w:val="hybridMultilevel"/>
    <w:tmpl w:val="B9220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6580B59"/>
    <w:multiLevelType w:val="hybridMultilevel"/>
    <w:tmpl w:val="1A7EC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896DCD"/>
    <w:multiLevelType w:val="hybridMultilevel"/>
    <w:tmpl w:val="28F258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0911CA"/>
    <w:multiLevelType w:val="hybridMultilevel"/>
    <w:tmpl w:val="2F042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8854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45A226E6"/>
    <w:multiLevelType w:val="hybridMultilevel"/>
    <w:tmpl w:val="12048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7553FC"/>
    <w:multiLevelType w:val="singleLevel"/>
    <w:tmpl w:val="04190011"/>
    <w:lvl w:ilvl="0">
      <w:start w:val="1"/>
      <w:numFmt w:val="decimal"/>
      <w:lvlText w:val="%1)"/>
      <w:lvlJc w:val="left"/>
      <w:pPr>
        <w:tabs>
          <w:tab w:val="num" w:pos="360"/>
        </w:tabs>
        <w:ind w:left="360" w:hanging="360"/>
      </w:pPr>
    </w:lvl>
  </w:abstractNum>
  <w:abstractNum w:abstractNumId="29">
    <w:nsid w:val="4AD059D0"/>
    <w:multiLevelType w:val="hybridMultilevel"/>
    <w:tmpl w:val="A8B84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292F63"/>
    <w:multiLevelType w:val="hybridMultilevel"/>
    <w:tmpl w:val="52C6E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AA0056"/>
    <w:multiLevelType w:val="hybridMultilevel"/>
    <w:tmpl w:val="3A380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BE4C91"/>
    <w:multiLevelType w:val="hybridMultilevel"/>
    <w:tmpl w:val="5C8E3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E21182"/>
    <w:multiLevelType w:val="hybridMultilevel"/>
    <w:tmpl w:val="AD645C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CEC1722"/>
    <w:multiLevelType w:val="hybridMultilevel"/>
    <w:tmpl w:val="3A704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EF7D94"/>
    <w:multiLevelType w:val="hybridMultilevel"/>
    <w:tmpl w:val="BD12F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A05C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641E0CAB"/>
    <w:multiLevelType w:val="hybridMultilevel"/>
    <w:tmpl w:val="58A8A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8E5494"/>
    <w:multiLevelType w:val="hybridMultilevel"/>
    <w:tmpl w:val="161A6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B415D2"/>
    <w:multiLevelType w:val="hybridMultilevel"/>
    <w:tmpl w:val="9B7ED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783F8B"/>
    <w:multiLevelType w:val="hybridMultilevel"/>
    <w:tmpl w:val="D9261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B4E52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6C1B1B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6F317B07"/>
    <w:multiLevelType w:val="hybridMultilevel"/>
    <w:tmpl w:val="01CE9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3D3672"/>
    <w:multiLevelType w:val="hybridMultilevel"/>
    <w:tmpl w:val="DE12D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1340C3"/>
    <w:multiLevelType w:val="singleLevel"/>
    <w:tmpl w:val="04190011"/>
    <w:lvl w:ilvl="0">
      <w:start w:val="1"/>
      <w:numFmt w:val="decimal"/>
      <w:lvlText w:val="%1)"/>
      <w:lvlJc w:val="left"/>
      <w:pPr>
        <w:tabs>
          <w:tab w:val="num" w:pos="360"/>
        </w:tabs>
        <w:ind w:left="360" w:hanging="360"/>
      </w:pPr>
    </w:lvl>
  </w:abstractNum>
  <w:abstractNum w:abstractNumId="46">
    <w:nsid w:val="7FCA2D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28"/>
  </w:num>
  <w:num w:numId="3">
    <w:abstractNumId w:val="36"/>
  </w:num>
  <w:num w:numId="4">
    <w:abstractNumId w:val="15"/>
  </w:num>
  <w:num w:numId="5">
    <w:abstractNumId w:val="41"/>
  </w:num>
  <w:num w:numId="6">
    <w:abstractNumId w:val="10"/>
  </w:num>
  <w:num w:numId="7">
    <w:abstractNumId w:val="42"/>
  </w:num>
  <w:num w:numId="8">
    <w:abstractNumId w:val="32"/>
  </w:num>
  <w:num w:numId="9">
    <w:abstractNumId w:val="23"/>
  </w:num>
  <w:num w:numId="10">
    <w:abstractNumId w:val="1"/>
  </w:num>
  <w:num w:numId="11">
    <w:abstractNumId w:val="38"/>
  </w:num>
  <w:num w:numId="12">
    <w:abstractNumId w:val="25"/>
  </w:num>
  <w:num w:numId="13">
    <w:abstractNumId w:val="21"/>
  </w:num>
  <w:num w:numId="14">
    <w:abstractNumId w:val="9"/>
  </w:num>
  <w:num w:numId="15">
    <w:abstractNumId w:val="22"/>
  </w:num>
  <w:num w:numId="16">
    <w:abstractNumId w:val="43"/>
  </w:num>
  <w:num w:numId="17">
    <w:abstractNumId w:val="16"/>
  </w:num>
  <w:num w:numId="18">
    <w:abstractNumId w:val="19"/>
  </w:num>
  <w:num w:numId="19">
    <w:abstractNumId w:val="39"/>
  </w:num>
  <w:num w:numId="20">
    <w:abstractNumId w:val="7"/>
  </w:num>
  <w:num w:numId="21">
    <w:abstractNumId w:val="17"/>
  </w:num>
  <w:num w:numId="22">
    <w:abstractNumId w:val="24"/>
  </w:num>
  <w:num w:numId="23">
    <w:abstractNumId w:val="40"/>
  </w:num>
  <w:num w:numId="24">
    <w:abstractNumId w:val="34"/>
  </w:num>
  <w:num w:numId="25">
    <w:abstractNumId w:val="18"/>
  </w:num>
  <w:num w:numId="26">
    <w:abstractNumId w:val="46"/>
  </w:num>
  <w:num w:numId="27">
    <w:abstractNumId w:val="20"/>
  </w:num>
  <w:num w:numId="28">
    <w:abstractNumId w:val="37"/>
  </w:num>
  <w:num w:numId="29">
    <w:abstractNumId w:val="31"/>
  </w:num>
  <w:num w:numId="30">
    <w:abstractNumId w:val="5"/>
  </w:num>
  <w:num w:numId="31">
    <w:abstractNumId w:val="4"/>
  </w:num>
  <w:num w:numId="32">
    <w:abstractNumId w:val="26"/>
  </w:num>
  <w:num w:numId="33">
    <w:abstractNumId w:val="27"/>
  </w:num>
  <w:num w:numId="34">
    <w:abstractNumId w:val="30"/>
  </w:num>
  <w:num w:numId="35">
    <w:abstractNumId w:val="14"/>
  </w:num>
  <w:num w:numId="36">
    <w:abstractNumId w:val="2"/>
  </w:num>
  <w:num w:numId="37">
    <w:abstractNumId w:val="0"/>
  </w:num>
  <w:num w:numId="38">
    <w:abstractNumId w:val="6"/>
  </w:num>
  <w:num w:numId="39">
    <w:abstractNumId w:val="45"/>
  </w:num>
  <w:num w:numId="40">
    <w:abstractNumId w:val="35"/>
  </w:num>
  <w:num w:numId="41">
    <w:abstractNumId w:val="3"/>
  </w:num>
  <w:num w:numId="42">
    <w:abstractNumId w:val="44"/>
  </w:num>
  <w:num w:numId="43">
    <w:abstractNumId w:val="11"/>
  </w:num>
  <w:num w:numId="44">
    <w:abstractNumId w:val="13"/>
  </w:num>
  <w:num w:numId="45">
    <w:abstractNumId w:val="8"/>
  </w:num>
  <w:num w:numId="46">
    <w:abstractNumId w:val="2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B5E"/>
    <w:rsid w:val="00026A02"/>
    <w:rsid w:val="00054762"/>
    <w:rsid w:val="0008553E"/>
    <w:rsid w:val="000E29C4"/>
    <w:rsid w:val="001401E9"/>
    <w:rsid w:val="001A7CE3"/>
    <w:rsid w:val="001F6F68"/>
    <w:rsid w:val="00211171"/>
    <w:rsid w:val="00220A75"/>
    <w:rsid w:val="0023391A"/>
    <w:rsid w:val="00244C30"/>
    <w:rsid w:val="002846B0"/>
    <w:rsid w:val="002F252F"/>
    <w:rsid w:val="003608D5"/>
    <w:rsid w:val="003F3AA9"/>
    <w:rsid w:val="00452B5E"/>
    <w:rsid w:val="00460F2C"/>
    <w:rsid w:val="00470047"/>
    <w:rsid w:val="00502503"/>
    <w:rsid w:val="00570A24"/>
    <w:rsid w:val="005B47F2"/>
    <w:rsid w:val="005E106F"/>
    <w:rsid w:val="00707FA0"/>
    <w:rsid w:val="00716FD2"/>
    <w:rsid w:val="00862B15"/>
    <w:rsid w:val="009271E1"/>
    <w:rsid w:val="009F0884"/>
    <w:rsid w:val="00A845C0"/>
    <w:rsid w:val="00B81678"/>
    <w:rsid w:val="00C96037"/>
    <w:rsid w:val="00DA2779"/>
    <w:rsid w:val="00E06197"/>
    <w:rsid w:val="00EE4F49"/>
    <w:rsid w:val="00F56315"/>
    <w:rsid w:val="00F81DEB"/>
    <w:rsid w:val="00F9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1B23F4-104C-40B8-996C-D46F8C55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9C4"/>
    <w:rPr>
      <w:sz w:val="24"/>
      <w:szCs w:val="24"/>
    </w:rPr>
  </w:style>
  <w:style w:type="paragraph" w:styleId="1">
    <w:name w:val="heading 1"/>
    <w:basedOn w:val="a"/>
    <w:next w:val="a"/>
    <w:qFormat/>
    <w:rsid w:val="00452B5E"/>
    <w:pPr>
      <w:keepNext/>
      <w:jc w:val="center"/>
      <w:outlineLvl w:val="0"/>
    </w:pPr>
    <w:rPr>
      <w:b/>
      <w:bCs/>
      <w:sz w:val="28"/>
      <w:szCs w:val="28"/>
    </w:rPr>
  </w:style>
  <w:style w:type="paragraph" w:styleId="2">
    <w:name w:val="heading 2"/>
    <w:basedOn w:val="a"/>
    <w:next w:val="a"/>
    <w:qFormat/>
    <w:rsid w:val="000E29C4"/>
    <w:pPr>
      <w:keepNext/>
      <w:spacing w:before="240" w:after="60"/>
      <w:outlineLvl w:val="1"/>
    </w:pPr>
    <w:rPr>
      <w:rFonts w:ascii="Arial" w:hAnsi="Arial" w:cs="Arial"/>
      <w:b/>
      <w:bCs/>
      <w:i/>
      <w:iCs/>
      <w:sz w:val="28"/>
      <w:szCs w:val="28"/>
    </w:rPr>
  </w:style>
  <w:style w:type="paragraph" w:styleId="3">
    <w:name w:val="heading 3"/>
    <w:basedOn w:val="a"/>
    <w:next w:val="a"/>
    <w:qFormat/>
    <w:rsid w:val="0008553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0E29C4"/>
    <w:pPr>
      <w:spacing w:after="20"/>
      <w:ind w:firstLine="567"/>
      <w:jc w:val="both"/>
    </w:pPr>
    <w:rPr>
      <w:sz w:val="28"/>
      <w:szCs w:val="28"/>
    </w:rPr>
  </w:style>
  <w:style w:type="paragraph" w:styleId="21">
    <w:name w:val="Body Text 2"/>
    <w:basedOn w:val="a"/>
    <w:rsid w:val="000E29C4"/>
    <w:pPr>
      <w:ind w:firstLine="851"/>
      <w:jc w:val="both"/>
    </w:pPr>
    <w:rPr>
      <w:sz w:val="28"/>
      <w:szCs w:val="28"/>
    </w:rPr>
  </w:style>
  <w:style w:type="paragraph" w:styleId="a3">
    <w:name w:val="Body Text"/>
    <w:basedOn w:val="a"/>
    <w:rsid w:val="000E29C4"/>
    <w:pPr>
      <w:spacing w:line="360" w:lineRule="auto"/>
      <w:jc w:val="center"/>
    </w:pPr>
    <w:rPr>
      <w:sz w:val="28"/>
      <w:szCs w:val="28"/>
    </w:rPr>
  </w:style>
  <w:style w:type="paragraph" w:styleId="a4">
    <w:name w:val="Plain Text"/>
    <w:basedOn w:val="a"/>
    <w:rsid w:val="000E29C4"/>
    <w:rPr>
      <w:rFonts w:ascii="Courier New" w:hAnsi="Courier New" w:cs="Courier New"/>
      <w:sz w:val="20"/>
      <w:szCs w:val="20"/>
    </w:rPr>
  </w:style>
  <w:style w:type="paragraph" w:customStyle="1" w:styleId="a5">
    <w:name w:val="Основной"/>
    <w:basedOn w:val="a"/>
    <w:rsid w:val="005B47F2"/>
    <w:pPr>
      <w:spacing w:after="20"/>
      <w:ind w:firstLine="709"/>
      <w:jc w:val="both"/>
    </w:pPr>
  </w:style>
  <w:style w:type="character" w:styleId="a6">
    <w:name w:val="Hyperlink"/>
    <w:basedOn w:val="a0"/>
    <w:rsid w:val="00A845C0"/>
    <w:rPr>
      <w:color w:val="0000FF"/>
      <w:u w:val="single"/>
    </w:rPr>
  </w:style>
  <w:style w:type="character" w:styleId="a7">
    <w:name w:val="FollowedHyperlink"/>
    <w:basedOn w:val="a0"/>
    <w:rsid w:val="00A845C0"/>
    <w:rPr>
      <w:color w:val="800080"/>
      <w:u w:val="single"/>
    </w:rPr>
  </w:style>
  <w:style w:type="paragraph" w:styleId="a8">
    <w:name w:val="header"/>
    <w:basedOn w:val="a"/>
    <w:rsid w:val="009F0884"/>
    <w:pPr>
      <w:tabs>
        <w:tab w:val="center" w:pos="4677"/>
        <w:tab w:val="right" w:pos="9355"/>
      </w:tabs>
    </w:pPr>
  </w:style>
  <w:style w:type="character" w:styleId="a9">
    <w:name w:val="page number"/>
    <w:basedOn w:val="a0"/>
    <w:rsid w:val="009F0884"/>
  </w:style>
  <w:style w:type="paragraph" w:styleId="aa">
    <w:name w:val="footer"/>
    <w:basedOn w:val="a"/>
    <w:rsid w:val="009F0884"/>
    <w:pPr>
      <w:tabs>
        <w:tab w:val="center" w:pos="4677"/>
        <w:tab w:val="right" w:pos="9355"/>
      </w:tabs>
    </w:pPr>
  </w:style>
  <w:style w:type="paragraph" w:styleId="10">
    <w:name w:val="toc 1"/>
    <w:basedOn w:val="a"/>
    <w:next w:val="a"/>
    <w:autoRedefine/>
    <w:semiHidden/>
    <w:rsid w:val="00026A02"/>
    <w:pPr>
      <w:tabs>
        <w:tab w:val="right" w:leader="dot" w:pos="9627"/>
      </w:tabs>
    </w:pPr>
    <w:rPr>
      <w:sz w:val="28"/>
      <w:szCs w:val="28"/>
    </w:rPr>
  </w:style>
  <w:style w:type="paragraph" w:styleId="22">
    <w:name w:val="toc 2"/>
    <w:basedOn w:val="a"/>
    <w:next w:val="a"/>
    <w:autoRedefine/>
    <w:semiHidden/>
    <w:rsid w:val="001F6F68"/>
    <w:pPr>
      <w:ind w:left="240"/>
    </w:pPr>
  </w:style>
  <w:style w:type="paragraph" w:styleId="ab">
    <w:name w:val="Balloon Text"/>
    <w:basedOn w:val="a"/>
    <w:semiHidden/>
    <w:rsid w:val="00233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11023</Words>
  <Characters>62837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73713</CharactersWithSpaces>
  <SharedDoc>false</SharedDoc>
  <HLinks>
    <vt:vector size="96" baseType="variant">
      <vt:variant>
        <vt:i4>7274554</vt:i4>
      </vt:variant>
      <vt:variant>
        <vt:i4>87</vt:i4>
      </vt:variant>
      <vt:variant>
        <vt:i4>0</vt:i4>
      </vt:variant>
      <vt:variant>
        <vt:i4>5</vt:i4>
      </vt:variant>
      <vt:variant>
        <vt:lpwstr>http://www.mosfound.ru/</vt:lpwstr>
      </vt:variant>
      <vt:variant>
        <vt:lpwstr/>
      </vt:variant>
      <vt:variant>
        <vt:i4>6619180</vt:i4>
      </vt:variant>
      <vt:variant>
        <vt:i4>84</vt:i4>
      </vt:variant>
      <vt:variant>
        <vt:i4>0</vt:i4>
      </vt:variant>
      <vt:variant>
        <vt:i4>5</vt:i4>
      </vt:variant>
      <vt:variant>
        <vt:lpwstr>http://www.fcsm.ru/</vt:lpwstr>
      </vt:variant>
      <vt:variant>
        <vt:lpwstr/>
      </vt:variant>
      <vt:variant>
        <vt:i4>6750313</vt:i4>
      </vt:variant>
      <vt:variant>
        <vt:i4>81</vt:i4>
      </vt:variant>
      <vt:variant>
        <vt:i4>0</vt:i4>
      </vt:variant>
      <vt:variant>
        <vt:i4>5</vt:i4>
      </vt:variant>
      <vt:variant>
        <vt:lpwstr>http://www.cbr.ru/</vt:lpwstr>
      </vt:variant>
      <vt:variant>
        <vt:lpwstr/>
      </vt:variant>
      <vt:variant>
        <vt:i4>1572918</vt:i4>
      </vt:variant>
      <vt:variant>
        <vt:i4>74</vt:i4>
      </vt:variant>
      <vt:variant>
        <vt:i4>0</vt:i4>
      </vt:variant>
      <vt:variant>
        <vt:i4>5</vt:i4>
      </vt:variant>
      <vt:variant>
        <vt:lpwstr/>
      </vt:variant>
      <vt:variant>
        <vt:lpwstr>_Toc233124591</vt:lpwstr>
      </vt:variant>
      <vt:variant>
        <vt:i4>1572918</vt:i4>
      </vt:variant>
      <vt:variant>
        <vt:i4>68</vt:i4>
      </vt:variant>
      <vt:variant>
        <vt:i4>0</vt:i4>
      </vt:variant>
      <vt:variant>
        <vt:i4>5</vt:i4>
      </vt:variant>
      <vt:variant>
        <vt:lpwstr/>
      </vt:variant>
      <vt:variant>
        <vt:lpwstr>_Toc233124590</vt:lpwstr>
      </vt:variant>
      <vt:variant>
        <vt:i4>1638454</vt:i4>
      </vt:variant>
      <vt:variant>
        <vt:i4>62</vt:i4>
      </vt:variant>
      <vt:variant>
        <vt:i4>0</vt:i4>
      </vt:variant>
      <vt:variant>
        <vt:i4>5</vt:i4>
      </vt:variant>
      <vt:variant>
        <vt:lpwstr/>
      </vt:variant>
      <vt:variant>
        <vt:lpwstr>_Toc233124589</vt:lpwstr>
      </vt:variant>
      <vt:variant>
        <vt:i4>1638454</vt:i4>
      </vt:variant>
      <vt:variant>
        <vt:i4>56</vt:i4>
      </vt:variant>
      <vt:variant>
        <vt:i4>0</vt:i4>
      </vt:variant>
      <vt:variant>
        <vt:i4>5</vt:i4>
      </vt:variant>
      <vt:variant>
        <vt:lpwstr/>
      </vt:variant>
      <vt:variant>
        <vt:lpwstr>_Toc233124588</vt:lpwstr>
      </vt:variant>
      <vt:variant>
        <vt:i4>1638454</vt:i4>
      </vt:variant>
      <vt:variant>
        <vt:i4>50</vt:i4>
      </vt:variant>
      <vt:variant>
        <vt:i4>0</vt:i4>
      </vt:variant>
      <vt:variant>
        <vt:i4>5</vt:i4>
      </vt:variant>
      <vt:variant>
        <vt:lpwstr/>
      </vt:variant>
      <vt:variant>
        <vt:lpwstr>_Toc233124587</vt:lpwstr>
      </vt:variant>
      <vt:variant>
        <vt:i4>1638454</vt:i4>
      </vt:variant>
      <vt:variant>
        <vt:i4>44</vt:i4>
      </vt:variant>
      <vt:variant>
        <vt:i4>0</vt:i4>
      </vt:variant>
      <vt:variant>
        <vt:i4>5</vt:i4>
      </vt:variant>
      <vt:variant>
        <vt:lpwstr/>
      </vt:variant>
      <vt:variant>
        <vt:lpwstr>_Toc233124585</vt:lpwstr>
      </vt:variant>
      <vt:variant>
        <vt:i4>1638454</vt:i4>
      </vt:variant>
      <vt:variant>
        <vt:i4>38</vt:i4>
      </vt:variant>
      <vt:variant>
        <vt:i4>0</vt:i4>
      </vt:variant>
      <vt:variant>
        <vt:i4>5</vt:i4>
      </vt:variant>
      <vt:variant>
        <vt:lpwstr/>
      </vt:variant>
      <vt:variant>
        <vt:lpwstr>_Toc233124584</vt:lpwstr>
      </vt:variant>
      <vt:variant>
        <vt:i4>1638454</vt:i4>
      </vt:variant>
      <vt:variant>
        <vt:i4>32</vt:i4>
      </vt:variant>
      <vt:variant>
        <vt:i4>0</vt:i4>
      </vt:variant>
      <vt:variant>
        <vt:i4>5</vt:i4>
      </vt:variant>
      <vt:variant>
        <vt:lpwstr/>
      </vt:variant>
      <vt:variant>
        <vt:lpwstr>_Toc233124581</vt:lpwstr>
      </vt:variant>
      <vt:variant>
        <vt:i4>1638454</vt:i4>
      </vt:variant>
      <vt:variant>
        <vt:i4>26</vt:i4>
      </vt:variant>
      <vt:variant>
        <vt:i4>0</vt:i4>
      </vt:variant>
      <vt:variant>
        <vt:i4>5</vt:i4>
      </vt:variant>
      <vt:variant>
        <vt:lpwstr/>
      </vt:variant>
      <vt:variant>
        <vt:lpwstr>_Toc233124580</vt:lpwstr>
      </vt:variant>
      <vt:variant>
        <vt:i4>1441846</vt:i4>
      </vt:variant>
      <vt:variant>
        <vt:i4>20</vt:i4>
      </vt:variant>
      <vt:variant>
        <vt:i4>0</vt:i4>
      </vt:variant>
      <vt:variant>
        <vt:i4>5</vt:i4>
      </vt:variant>
      <vt:variant>
        <vt:lpwstr/>
      </vt:variant>
      <vt:variant>
        <vt:lpwstr>_Toc233124579</vt:lpwstr>
      </vt:variant>
      <vt:variant>
        <vt:i4>1441846</vt:i4>
      </vt:variant>
      <vt:variant>
        <vt:i4>14</vt:i4>
      </vt:variant>
      <vt:variant>
        <vt:i4>0</vt:i4>
      </vt:variant>
      <vt:variant>
        <vt:i4>5</vt:i4>
      </vt:variant>
      <vt:variant>
        <vt:lpwstr/>
      </vt:variant>
      <vt:variant>
        <vt:lpwstr>_Toc233124576</vt:lpwstr>
      </vt:variant>
      <vt:variant>
        <vt:i4>1441846</vt:i4>
      </vt:variant>
      <vt:variant>
        <vt:i4>8</vt:i4>
      </vt:variant>
      <vt:variant>
        <vt:i4>0</vt:i4>
      </vt:variant>
      <vt:variant>
        <vt:i4>5</vt:i4>
      </vt:variant>
      <vt:variant>
        <vt:lpwstr/>
      </vt:variant>
      <vt:variant>
        <vt:lpwstr>_Toc233124575</vt:lpwstr>
      </vt:variant>
      <vt:variant>
        <vt:i4>1441846</vt:i4>
      </vt:variant>
      <vt:variant>
        <vt:i4>2</vt:i4>
      </vt:variant>
      <vt:variant>
        <vt:i4>0</vt:i4>
      </vt:variant>
      <vt:variant>
        <vt:i4>5</vt:i4>
      </vt:variant>
      <vt:variant>
        <vt:lpwstr/>
      </vt:variant>
      <vt:variant>
        <vt:lpwstr>_Toc233124574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Irina</cp:lastModifiedBy>
  <cp:revision>2</cp:revision>
  <cp:lastPrinted>2009-06-18T18:58:00Z</cp:lastPrinted>
  <dcterms:created xsi:type="dcterms:W3CDTF">2014-08-21T10:48:00Z</dcterms:created>
  <dcterms:modified xsi:type="dcterms:W3CDTF">2014-08-21T10:48:00Z</dcterms:modified>
</cp:coreProperties>
</file>