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9D" w:rsidRPr="00FB7B3F" w:rsidRDefault="00AF209D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B7B3F">
        <w:rPr>
          <w:b/>
          <w:sz w:val="28"/>
          <w:szCs w:val="28"/>
        </w:rPr>
        <w:t>Содержание</w:t>
      </w:r>
    </w:p>
    <w:p w:rsidR="00FB7B3F" w:rsidRPr="00FB7B3F" w:rsidRDefault="00FB7B3F" w:rsidP="00FB7B3F">
      <w:pPr>
        <w:pStyle w:val="a4"/>
        <w:keepNext/>
        <w:widowControl w:val="0"/>
        <w:tabs>
          <w:tab w:val="left" w:pos="693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7B3F" w:rsidRPr="00FB7B3F" w:rsidRDefault="00FB7B3F" w:rsidP="00FB7B3F">
      <w:pPr>
        <w:pStyle w:val="a4"/>
        <w:keepNext/>
        <w:widowControl w:val="0"/>
        <w:tabs>
          <w:tab w:val="left" w:pos="693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B7B3F">
        <w:rPr>
          <w:sz w:val="28"/>
          <w:szCs w:val="28"/>
        </w:rPr>
        <w:t xml:space="preserve">Введение </w:t>
      </w:r>
    </w:p>
    <w:p w:rsidR="00FB7B3F" w:rsidRPr="00FB7B3F" w:rsidRDefault="00FB7B3F" w:rsidP="00FB7B3F">
      <w:pPr>
        <w:pStyle w:val="a4"/>
        <w:keepNext/>
        <w:widowControl w:val="0"/>
        <w:tabs>
          <w:tab w:val="left" w:pos="6930"/>
        </w:tabs>
        <w:spacing w:before="0" w:beforeAutospacing="0" w:after="0" w:afterAutospacing="0" w:line="360" w:lineRule="auto"/>
        <w:rPr>
          <w:sz w:val="28"/>
          <w:szCs w:val="28"/>
        </w:rPr>
      </w:pPr>
      <w:r w:rsidRPr="00FB7B3F">
        <w:rPr>
          <w:sz w:val="28"/>
        </w:rPr>
        <w:t>Операции, влияющие на величину валюты баланса</w:t>
      </w:r>
    </w:p>
    <w:p w:rsidR="00FB7B3F" w:rsidRDefault="00FB7B3F" w:rsidP="00FB7B3F">
      <w:pPr>
        <w:pStyle w:val="a4"/>
        <w:keepNext/>
        <w:widowControl w:val="0"/>
        <w:tabs>
          <w:tab w:val="left" w:pos="6930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 w:rsidRPr="00FB7B3F">
        <w:rPr>
          <w:bCs/>
          <w:sz w:val="28"/>
          <w:szCs w:val="28"/>
        </w:rPr>
        <w:t>Список использованной литературы</w:t>
      </w:r>
    </w:p>
    <w:p w:rsidR="003D03B5" w:rsidRPr="000F2F9A" w:rsidRDefault="003D03B5" w:rsidP="00FB7B3F">
      <w:pPr>
        <w:pStyle w:val="a4"/>
        <w:keepNext/>
        <w:widowControl w:val="0"/>
        <w:tabs>
          <w:tab w:val="left" w:pos="693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AF209D" w:rsidRPr="00FB7B3F" w:rsidRDefault="00AF209D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B7B3F">
        <w:rPr>
          <w:b/>
          <w:bCs/>
          <w:sz w:val="28"/>
          <w:szCs w:val="28"/>
        </w:rPr>
        <w:br w:type="page"/>
        <w:t>Введение</w:t>
      </w:r>
    </w:p>
    <w:p w:rsidR="00FB7B3F" w:rsidRDefault="00FB7B3F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5D95" w:rsidRPr="00FB7B3F" w:rsidRDefault="00F77F6B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Деятельность организаций состоит из ряда процессов, представляющих собой движение хозяйственных средств и имущества в различных формах. В свою очередь каждый процесс состоит из множества операций, которые являются отдельными моментами движения хозяйственных средств.</w:t>
      </w:r>
    </w:p>
    <w:p w:rsidR="00BA5D95" w:rsidRPr="00FB7B3F" w:rsidRDefault="00BA5D95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Каждая хозяйственная операция, происходящая в организации, изменяет или размер имущества, или величину источников его формирования, или одновременно и величину имущества, и его источники формирования. При этом изменения могут быть как в сторону увеличения, так и уменьшения, валюта баланса также изменяется.</w:t>
      </w:r>
    </w:p>
    <w:p w:rsidR="00F77F6B" w:rsidRPr="00FB7B3F" w:rsidRDefault="00F77F6B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Поскольку баланс отражает состояние средств, то каждая операция будет влиять на баланс, изменять какие-либо его статьи. Поэтому в процессе хозяйственной деятельности происходит постоянное и непрерывное изменение статей баланса, что в конечном итоге приводит к изменению итогов разделов и итогов как актива, так и пассива.</w:t>
      </w:r>
    </w:p>
    <w:p w:rsidR="00670887" w:rsidRPr="00FB7B3F" w:rsidRDefault="00F77F6B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Для этого необходимо посмотреть влияние отдельных операци</w:t>
      </w:r>
      <w:r w:rsidR="00B34D2A" w:rsidRPr="00FB7B3F">
        <w:rPr>
          <w:sz w:val="28"/>
          <w:szCs w:val="28"/>
        </w:rPr>
        <w:t>й</w:t>
      </w:r>
      <w:r w:rsidRPr="00FB7B3F">
        <w:rPr>
          <w:sz w:val="28"/>
          <w:szCs w:val="28"/>
        </w:rPr>
        <w:t xml:space="preserve"> на баланс</w:t>
      </w:r>
      <w:r w:rsidR="00B34D2A" w:rsidRPr="00FB7B3F">
        <w:rPr>
          <w:sz w:val="28"/>
          <w:szCs w:val="28"/>
        </w:rPr>
        <w:t>.</w:t>
      </w:r>
    </w:p>
    <w:p w:rsidR="00B446F0" w:rsidRDefault="00B446F0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Работа состоит из введения, основной части и списка литературы.</w:t>
      </w:r>
    </w:p>
    <w:p w:rsidR="003D03B5" w:rsidRPr="00FB7B3F" w:rsidRDefault="003D03B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4647" w:rsidRPr="00FB7B3F" w:rsidRDefault="00AF209D" w:rsidP="00FB7B3F">
      <w:pPr>
        <w:pStyle w:val="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br w:type="page"/>
      </w:r>
      <w:r w:rsidR="000C2B70" w:rsidRPr="00FB7B3F">
        <w:rPr>
          <w:sz w:val="28"/>
          <w:szCs w:val="28"/>
        </w:rPr>
        <w:t>1.</w:t>
      </w:r>
      <w:r w:rsidR="00B446F0" w:rsidRPr="00FB7B3F">
        <w:rPr>
          <w:sz w:val="28"/>
          <w:szCs w:val="28"/>
        </w:rPr>
        <w:t xml:space="preserve"> </w:t>
      </w:r>
      <w:r w:rsidR="00E94647" w:rsidRPr="00FB7B3F">
        <w:rPr>
          <w:sz w:val="28"/>
          <w:szCs w:val="28"/>
        </w:rPr>
        <w:t>Операции, влияющие на величину валюты баланса</w:t>
      </w:r>
    </w:p>
    <w:p w:rsidR="00E94647" w:rsidRPr="00FB7B3F" w:rsidRDefault="00E94647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F77F6B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 xml:space="preserve">Термин БАЛАНС латинского происхождения. Дословно: </w:t>
      </w:r>
      <w:r w:rsidRPr="00FB7B3F">
        <w:rPr>
          <w:sz w:val="28"/>
          <w:lang w:val="en-US"/>
        </w:rPr>
        <w:t>bis</w:t>
      </w:r>
      <w:r w:rsidRPr="00FB7B3F">
        <w:rPr>
          <w:sz w:val="28"/>
        </w:rPr>
        <w:t xml:space="preserve"> – дважды, </w:t>
      </w:r>
      <w:r w:rsidRPr="00FB7B3F">
        <w:rPr>
          <w:sz w:val="28"/>
          <w:lang w:val="en-US"/>
        </w:rPr>
        <w:t>lanz</w:t>
      </w:r>
      <w:r w:rsidRPr="00FB7B3F">
        <w:rPr>
          <w:sz w:val="28"/>
        </w:rPr>
        <w:t xml:space="preserve"> – чаша</w:t>
      </w:r>
      <w:r w:rsidR="00FB7B3F">
        <w:rPr>
          <w:sz w:val="28"/>
        </w:rPr>
        <w:t xml:space="preserve"> </w:t>
      </w:r>
      <w:r w:rsidRPr="00FB7B3F">
        <w:rPr>
          <w:sz w:val="28"/>
        </w:rPr>
        <w:t>весов, т.е. двучашие весов, как символ равновесия</w:t>
      </w:r>
      <w:r w:rsidR="00B446F0" w:rsidRPr="00FB7B3F">
        <w:rPr>
          <w:sz w:val="28"/>
        </w:rPr>
        <w:t xml:space="preserve"> [2]</w:t>
      </w:r>
      <w:r w:rsidRPr="00FB7B3F">
        <w:rPr>
          <w:sz w:val="28"/>
        </w:rPr>
        <w:t>.</w:t>
      </w:r>
    </w:p>
    <w:p w:rsidR="00E94647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 xml:space="preserve">Бухгалтерский баланс отражает имущество предприятия в двух разрезах: с одной стороны, по их составу и функциональной роли, с другой - по источникам формирования и целевому назначению. </w:t>
      </w:r>
    </w:p>
    <w:p w:rsidR="00E94647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 xml:space="preserve">Все имущество группируется и обобщается в балансе в едином денежном измерении. Для того, чтобы показать состояние активов, баланс составляется на определенный момент, как правило, на первое число месяца (квартала). Так как в балансе показывается только состояния активов, то баланс не характеризует движения и использования средств. Эти совпадения получают из данных текущего бухгалтерского учета. </w:t>
      </w:r>
    </w:p>
    <w:p w:rsidR="00F77F6B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Однако показатели о состоянии имущества и его источников, сгруппированные в определенном порядке и содержащиеся в бухгалтерском балансе, очень важны для принятия правильных управленческих решений.</w:t>
      </w:r>
    </w:p>
    <w:p w:rsidR="00F77F6B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Таким образом, бухгалтерский баланс является способом группировки и обобщения в денежном измерении имущества на определенную дату</w:t>
      </w:r>
      <w:r w:rsidR="00B446F0" w:rsidRPr="00FB7B3F">
        <w:rPr>
          <w:sz w:val="28"/>
        </w:rPr>
        <w:t xml:space="preserve"> [</w:t>
      </w:r>
      <w:r w:rsidR="00980112" w:rsidRPr="00FB7B3F">
        <w:rPr>
          <w:sz w:val="28"/>
        </w:rPr>
        <w:t>4</w:t>
      </w:r>
      <w:r w:rsidR="00B446F0" w:rsidRPr="00FB7B3F">
        <w:rPr>
          <w:sz w:val="28"/>
        </w:rPr>
        <w:t>]</w:t>
      </w:r>
      <w:r w:rsidRPr="00FB7B3F">
        <w:rPr>
          <w:sz w:val="28"/>
        </w:rPr>
        <w:t>.</w:t>
      </w:r>
    </w:p>
    <w:p w:rsidR="00E94647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Двухсторонняя таблица баланса в графическом изображении показывает</w:t>
      </w:r>
      <w:r w:rsidR="00E94647" w:rsidRPr="00FB7B3F">
        <w:rPr>
          <w:sz w:val="28"/>
        </w:rPr>
        <w:t>:</w:t>
      </w:r>
    </w:p>
    <w:p w:rsidR="00E94647" w:rsidRPr="00FB7B3F" w:rsidRDefault="00F77F6B" w:rsidP="00FB7B3F">
      <w:pPr>
        <w:keepNext/>
        <w:widowControl w:val="0"/>
        <w:numPr>
          <w:ilvl w:val="0"/>
          <w:numId w:val="14"/>
        </w:num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на левой стороне состояние имущества в последовательности соответствующей функциональной роли его составляющих, исходя из степени ликвидности и характера участия хозяйственных средств, в процессе воспроизводства</w:t>
      </w:r>
      <w:r w:rsidR="00B34D2A" w:rsidRPr="00FB7B3F">
        <w:rPr>
          <w:sz w:val="28"/>
        </w:rPr>
        <w:t xml:space="preserve"> -</w:t>
      </w:r>
      <w:r w:rsidRPr="00FB7B3F">
        <w:rPr>
          <w:sz w:val="28"/>
        </w:rPr>
        <w:t xml:space="preserve"> </w:t>
      </w:r>
      <w:r w:rsidR="00B34D2A" w:rsidRPr="00FB7B3F">
        <w:rPr>
          <w:b/>
          <w:sz w:val="28"/>
        </w:rPr>
        <w:t>э</w:t>
      </w:r>
      <w:r w:rsidRPr="00FB7B3F">
        <w:rPr>
          <w:b/>
          <w:sz w:val="28"/>
        </w:rPr>
        <w:t>то актив баланса</w:t>
      </w:r>
      <w:r w:rsidRPr="00FB7B3F">
        <w:rPr>
          <w:sz w:val="28"/>
        </w:rPr>
        <w:t xml:space="preserve"> </w:t>
      </w:r>
      <w:r w:rsidR="00B34D2A" w:rsidRPr="00FB7B3F">
        <w:rPr>
          <w:sz w:val="28"/>
        </w:rPr>
        <w:t>(</w:t>
      </w:r>
      <w:r w:rsidRPr="00FB7B3F">
        <w:rPr>
          <w:sz w:val="28"/>
        </w:rPr>
        <w:t>от лат</w:t>
      </w:r>
      <w:r w:rsidR="00B34D2A" w:rsidRPr="00FB7B3F">
        <w:rPr>
          <w:sz w:val="28"/>
        </w:rPr>
        <w:t>.</w:t>
      </w:r>
      <w:r w:rsidRPr="00FB7B3F">
        <w:rPr>
          <w:sz w:val="28"/>
        </w:rPr>
        <w:t xml:space="preserve"> </w:t>
      </w:r>
      <w:r w:rsidRPr="00FB7B3F">
        <w:rPr>
          <w:sz w:val="28"/>
          <w:lang w:val="en-US"/>
        </w:rPr>
        <w:t>aktivus</w:t>
      </w:r>
      <w:r w:rsidRPr="00FB7B3F">
        <w:rPr>
          <w:sz w:val="28"/>
        </w:rPr>
        <w:t>-активный</w:t>
      </w:r>
      <w:r w:rsidR="00B34D2A" w:rsidRPr="00FB7B3F">
        <w:rPr>
          <w:sz w:val="28"/>
        </w:rPr>
        <w:t>)</w:t>
      </w:r>
      <w:r w:rsidRPr="00FB7B3F">
        <w:rPr>
          <w:sz w:val="28"/>
        </w:rPr>
        <w:t xml:space="preserve">. </w:t>
      </w:r>
    </w:p>
    <w:p w:rsidR="00E94647" w:rsidRPr="00FB7B3F" w:rsidRDefault="00E94647" w:rsidP="00FB7B3F">
      <w:pPr>
        <w:keepNext/>
        <w:widowControl w:val="0"/>
        <w:numPr>
          <w:ilvl w:val="0"/>
          <w:numId w:val="14"/>
        </w:num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и</w:t>
      </w:r>
      <w:r w:rsidR="00F77F6B" w:rsidRPr="00FB7B3F">
        <w:rPr>
          <w:sz w:val="28"/>
        </w:rPr>
        <w:t xml:space="preserve">сточники имущества отражены в правой стороне баланса - </w:t>
      </w:r>
      <w:r w:rsidR="00F77F6B" w:rsidRPr="00FB7B3F">
        <w:rPr>
          <w:b/>
          <w:sz w:val="28"/>
        </w:rPr>
        <w:t xml:space="preserve">пассиве </w:t>
      </w:r>
      <w:r w:rsidR="00B34D2A" w:rsidRPr="00FB7B3F">
        <w:rPr>
          <w:b/>
          <w:sz w:val="28"/>
        </w:rPr>
        <w:t>(</w:t>
      </w:r>
      <w:r w:rsidR="00F77F6B" w:rsidRPr="00FB7B3F">
        <w:rPr>
          <w:sz w:val="28"/>
          <w:lang w:val="en-US"/>
        </w:rPr>
        <w:t>passivus</w:t>
      </w:r>
      <w:r w:rsidR="00F77F6B" w:rsidRPr="00FB7B3F">
        <w:rPr>
          <w:sz w:val="28"/>
        </w:rPr>
        <w:t>-пассивный</w:t>
      </w:r>
      <w:r w:rsidR="00B34D2A" w:rsidRPr="00FB7B3F">
        <w:rPr>
          <w:sz w:val="28"/>
        </w:rPr>
        <w:t>,</w:t>
      </w:r>
      <w:r w:rsidR="00F77F6B" w:rsidRPr="00FB7B3F">
        <w:rPr>
          <w:sz w:val="28"/>
        </w:rPr>
        <w:t xml:space="preserve"> противоположный активу</w:t>
      </w:r>
      <w:r w:rsidR="00B34D2A" w:rsidRPr="00FB7B3F">
        <w:rPr>
          <w:sz w:val="28"/>
        </w:rPr>
        <w:t>)</w:t>
      </w:r>
      <w:r w:rsidR="00F77F6B" w:rsidRPr="00FB7B3F">
        <w:rPr>
          <w:sz w:val="28"/>
        </w:rPr>
        <w:t>. Пассив показывает собственный капитал, а также совокупность долгов и обязательств экономического субъекта в порядке увеличения изымаемости средств.</w:t>
      </w:r>
      <w:r w:rsidR="00B34D2A" w:rsidRPr="00FB7B3F">
        <w:rPr>
          <w:sz w:val="28"/>
        </w:rPr>
        <w:t xml:space="preserve"> </w:t>
      </w:r>
    </w:p>
    <w:p w:rsidR="00B34D2A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 xml:space="preserve">Каждый отдельный вид средств в активе или пассиве называется статьей баланса, </w:t>
      </w:r>
      <w:r w:rsidR="00B34D2A" w:rsidRPr="00FB7B3F">
        <w:rPr>
          <w:sz w:val="28"/>
        </w:rPr>
        <w:t>о</w:t>
      </w:r>
      <w:r w:rsidRPr="00FB7B3F">
        <w:rPr>
          <w:sz w:val="28"/>
        </w:rPr>
        <w:t xml:space="preserve">пределенные статьи баланса объединяются в разделы. Итог по активу баланса на начало года и конец отчетного периода равен итогу его пассива. </w:t>
      </w:r>
    </w:p>
    <w:p w:rsidR="00B34D2A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 xml:space="preserve">Общая величина баланса называется </w:t>
      </w:r>
      <w:r w:rsidRPr="00FB7B3F">
        <w:rPr>
          <w:b/>
          <w:sz w:val="28"/>
        </w:rPr>
        <w:t>валютой</w:t>
      </w:r>
      <w:r w:rsidR="00B34D2A" w:rsidRPr="00FB7B3F">
        <w:rPr>
          <w:b/>
          <w:sz w:val="28"/>
        </w:rPr>
        <w:t xml:space="preserve"> баланса</w:t>
      </w:r>
      <w:r w:rsidR="00980112" w:rsidRPr="00FB7B3F">
        <w:rPr>
          <w:b/>
          <w:sz w:val="28"/>
        </w:rPr>
        <w:t xml:space="preserve"> [</w:t>
      </w:r>
      <w:r w:rsidR="00980112" w:rsidRPr="00FB7B3F">
        <w:rPr>
          <w:sz w:val="28"/>
        </w:rPr>
        <w:t>5]</w:t>
      </w:r>
      <w:r w:rsidRPr="00FB7B3F">
        <w:rPr>
          <w:sz w:val="28"/>
        </w:rPr>
        <w:t>.</w:t>
      </w:r>
    </w:p>
    <w:p w:rsidR="00E94647" w:rsidRPr="00FB7B3F" w:rsidRDefault="00F77F6B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Равенство итогов имеет большое контрольное значение. Оно является одним из средств проверки учетных записей, его отсутствие свидетельствует об ошибках в записях.</w:t>
      </w:r>
    </w:p>
    <w:p w:rsidR="00F77F6B" w:rsidRDefault="00B34D2A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>Все х</w:t>
      </w:r>
      <w:r w:rsidR="00F77F6B" w:rsidRPr="00FB7B3F">
        <w:rPr>
          <w:sz w:val="28"/>
        </w:rPr>
        <w:t>озяйственные операции оказывают влияние на валюту баланса. Это ведет к изменению</w:t>
      </w:r>
      <w:r w:rsidRPr="00FB7B3F">
        <w:rPr>
          <w:sz w:val="28"/>
        </w:rPr>
        <w:t>,</w:t>
      </w:r>
      <w:r w:rsidR="00F77F6B" w:rsidRPr="00FB7B3F">
        <w:rPr>
          <w:sz w:val="28"/>
        </w:rPr>
        <w:t xml:space="preserve"> как величины статей актива, так и статей пассива, или тех и других одновременно. При всем своем многообразии перечень изменений сводится к четырем типам изменений валюты баланса</w:t>
      </w:r>
      <w:r w:rsidR="00980112" w:rsidRPr="00FB7B3F">
        <w:rPr>
          <w:sz w:val="28"/>
        </w:rPr>
        <w:t xml:space="preserve"> [1]</w:t>
      </w:r>
      <w:r w:rsidR="00F77F6B" w:rsidRPr="00FB7B3F">
        <w:rPr>
          <w:sz w:val="28"/>
        </w:rPr>
        <w:t>.</w:t>
      </w:r>
    </w:p>
    <w:p w:rsidR="00FB7B3F" w:rsidRPr="00FB7B3F" w:rsidRDefault="00FB7B3F" w:rsidP="00FB7B3F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418"/>
        <w:gridCol w:w="4704"/>
      </w:tblGrid>
      <w:tr w:rsidR="00F47F04" w:rsidRPr="00FB7B3F" w:rsidTr="004C4C81">
        <w:trPr>
          <w:jc w:val="center"/>
        </w:trPr>
        <w:tc>
          <w:tcPr>
            <w:tcW w:w="450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№</w:t>
            </w:r>
          </w:p>
        </w:tc>
        <w:tc>
          <w:tcPr>
            <w:tcW w:w="458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Вид изменений</w:t>
            </w:r>
          </w:p>
        </w:tc>
        <w:tc>
          <w:tcPr>
            <w:tcW w:w="489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Описание</w:t>
            </w:r>
          </w:p>
        </w:tc>
      </w:tr>
      <w:tr w:rsidR="00F47F04" w:rsidRPr="00FB7B3F" w:rsidTr="004C4C81">
        <w:trPr>
          <w:jc w:val="center"/>
        </w:trPr>
        <w:tc>
          <w:tcPr>
            <w:tcW w:w="450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</w:t>
            </w:r>
          </w:p>
        </w:tc>
        <w:tc>
          <w:tcPr>
            <w:tcW w:w="458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Изменения, затрагивающие две статьи баланса, находящиеся в активе.</w:t>
            </w:r>
          </w:p>
        </w:tc>
        <w:tc>
          <w:tcPr>
            <w:tcW w:w="489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Перемещение одной и той же суммы из одной статьи актива в другую.</w:t>
            </w:r>
          </w:p>
        </w:tc>
      </w:tr>
      <w:tr w:rsidR="00F47F04" w:rsidRPr="00FB7B3F" w:rsidTr="004C4C81">
        <w:trPr>
          <w:jc w:val="center"/>
        </w:trPr>
        <w:tc>
          <w:tcPr>
            <w:tcW w:w="450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2</w:t>
            </w:r>
          </w:p>
        </w:tc>
        <w:tc>
          <w:tcPr>
            <w:tcW w:w="458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Изменяются статьи находящиеся в пассиве</w:t>
            </w:r>
          </w:p>
        </w:tc>
        <w:tc>
          <w:tcPr>
            <w:tcW w:w="489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Перемещение одной и той же суммы из одной статьи пассива в другую.</w:t>
            </w:r>
          </w:p>
        </w:tc>
      </w:tr>
      <w:tr w:rsidR="00F47F04" w:rsidRPr="00FB7B3F" w:rsidTr="004C4C81">
        <w:trPr>
          <w:jc w:val="center"/>
        </w:trPr>
        <w:tc>
          <w:tcPr>
            <w:tcW w:w="450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</w:t>
            </w:r>
          </w:p>
        </w:tc>
        <w:tc>
          <w:tcPr>
            <w:tcW w:w="458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Изменения происходят в активе и пассиве в сторону уменьшения</w:t>
            </w:r>
          </w:p>
        </w:tc>
        <w:tc>
          <w:tcPr>
            <w:tcW w:w="489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На одну и ту же сумму изменится общий итог актива и пассива в сторону уменьшения.</w:t>
            </w:r>
          </w:p>
        </w:tc>
      </w:tr>
      <w:tr w:rsidR="00F47F04" w:rsidRPr="00FB7B3F" w:rsidTr="004C4C81">
        <w:trPr>
          <w:jc w:val="center"/>
        </w:trPr>
        <w:tc>
          <w:tcPr>
            <w:tcW w:w="450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</w:t>
            </w:r>
          </w:p>
        </w:tc>
        <w:tc>
          <w:tcPr>
            <w:tcW w:w="458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Изменения актива и пассива в сторону увеличения</w:t>
            </w:r>
          </w:p>
        </w:tc>
        <w:tc>
          <w:tcPr>
            <w:tcW w:w="489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На одну и ту же величину возросли общие итоги актива и пассива.</w:t>
            </w:r>
          </w:p>
        </w:tc>
      </w:tr>
    </w:tbl>
    <w:p w:rsidR="00FB7B3F" w:rsidRDefault="00FB7B3F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Графическое изменение статей баланса.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698"/>
        <w:gridCol w:w="1478"/>
        <w:gridCol w:w="2582"/>
        <w:gridCol w:w="1079"/>
        <w:gridCol w:w="992"/>
        <w:gridCol w:w="1195"/>
      </w:tblGrid>
      <w:tr w:rsidR="00F47F04" w:rsidRPr="00FB7B3F" w:rsidTr="004C4C81">
        <w:trPr>
          <w:jc w:val="center"/>
        </w:trPr>
        <w:tc>
          <w:tcPr>
            <w:tcW w:w="564" w:type="dxa"/>
            <w:vMerge w:val="restart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№</w:t>
            </w:r>
          </w:p>
        </w:tc>
        <w:tc>
          <w:tcPr>
            <w:tcW w:w="1727" w:type="dxa"/>
            <w:vMerge w:val="restart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Тип хозяйственной операции</w:t>
            </w:r>
          </w:p>
        </w:tc>
        <w:tc>
          <w:tcPr>
            <w:tcW w:w="1503" w:type="dxa"/>
            <w:vMerge w:val="restart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Условные обозначения операции</w:t>
            </w:r>
          </w:p>
        </w:tc>
        <w:tc>
          <w:tcPr>
            <w:tcW w:w="2752" w:type="dxa"/>
            <w:vMerge w:val="restart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Отношения к балансу</w:t>
            </w:r>
          </w:p>
        </w:tc>
        <w:tc>
          <w:tcPr>
            <w:tcW w:w="2137" w:type="dxa"/>
            <w:gridSpan w:val="2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Проводка</w:t>
            </w:r>
          </w:p>
        </w:tc>
        <w:tc>
          <w:tcPr>
            <w:tcW w:w="1248" w:type="dxa"/>
            <w:vMerge w:val="restart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</w:tr>
      <w:tr w:rsidR="00F47F04" w:rsidRPr="00FB7B3F" w:rsidTr="004C4C81">
        <w:trPr>
          <w:jc w:val="center"/>
        </w:trPr>
        <w:tc>
          <w:tcPr>
            <w:tcW w:w="564" w:type="dxa"/>
            <w:vMerge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52" w:type="dxa"/>
            <w:vMerge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Дебет</w:t>
            </w:r>
          </w:p>
        </w:tc>
        <w:tc>
          <w:tcPr>
            <w:tcW w:w="101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Кредит</w:t>
            </w:r>
          </w:p>
        </w:tc>
        <w:tc>
          <w:tcPr>
            <w:tcW w:w="1248" w:type="dxa"/>
            <w:vMerge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47F04" w:rsidRPr="00FB7B3F" w:rsidTr="004C4C81">
        <w:trPr>
          <w:jc w:val="center"/>
        </w:trPr>
        <w:tc>
          <w:tcPr>
            <w:tcW w:w="56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</w:t>
            </w:r>
          </w:p>
        </w:tc>
        <w:tc>
          <w:tcPr>
            <w:tcW w:w="1727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А-А</w:t>
            </w:r>
          </w:p>
        </w:tc>
        <w:tc>
          <w:tcPr>
            <w:tcW w:w="150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↑↓</w:t>
            </w:r>
          </w:p>
        </w:tc>
        <w:tc>
          <w:tcPr>
            <w:tcW w:w="2752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Общий итог баланса не изменится</w:t>
            </w:r>
          </w:p>
        </w:tc>
        <w:tc>
          <w:tcPr>
            <w:tcW w:w="112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50</w:t>
            </w:r>
          </w:p>
        </w:tc>
        <w:tc>
          <w:tcPr>
            <w:tcW w:w="101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51</w:t>
            </w:r>
          </w:p>
        </w:tc>
        <w:tc>
          <w:tcPr>
            <w:tcW w:w="124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4 350</w:t>
            </w:r>
          </w:p>
        </w:tc>
      </w:tr>
      <w:tr w:rsidR="00F47F04" w:rsidRPr="00FB7B3F" w:rsidTr="004C4C81">
        <w:trPr>
          <w:jc w:val="center"/>
        </w:trPr>
        <w:tc>
          <w:tcPr>
            <w:tcW w:w="56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2</w:t>
            </w:r>
          </w:p>
        </w:tc>
        <w:tc>
          <w:tcPr>
            <w:tcW w:w="1727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П-П</w:t>
            </w:r>
          </w:p>
        </w:tc>
        <w:tc>
          <w:tcPr>
            <w:tcW w:w="150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↑↓</w:t>
            </w:r>
          </w:p>
        </w:tc>
        <w:tc>
          <w:tcPr>
            <w:tcW w:w="2752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Общий итог баланса не изменится</w:t>
            </w:r>
          </w:p>
        </w:tc>
        <w:tc>
          <w:tcPr>
            <w:tcW w:w="112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70</w:t>
            </w:r>
          </w:p>
        </w:tc>
        <w:tc>
          <w:tcPr>
            <w:tcW w:w="101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68</w:t>
            </w:r>
          </w:p>
        </w:tc>
        <w:tc>
          <w:tcPr>
            <w:tcW w:w="124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650</w:t>
            </w:r>
          </w:p>
        </w:tc>
      </w:tr>
      <w:tr w:rsidR="00F47F04" w:rsidRPr="00FB7B3F" w:rsidTr="004C4C81">
        <w:trPr>
          <w:jc w:val="center"/>
        </w:trPr>
        <w:tc>
          <w:tcPr>
            <w:tcW w:w="56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</w:t>
            </w:r>
          </w:p>
        </w:tc>
        <w:tc>
          <w:tcPr>
            <w:tcW w:w="1727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А-П</w:t>
            </w:r>
          </w:p>
        </w:tc>
        <w:tc>
          <w:tcPr>
            <w:tcW w:w="150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↓↓</w:t>
            </w:r>
          </w:p>
        </w:tc>
        <w:tc>
          <w:tcPr>
            <w:tcW w:w="2752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Валюта изменится в сторону уменьшения (-)</w:t>
            </w:r>
          </w:p>
        </w:tc>
        <w:tc>
          <w:tcPr>
            <w:tcW w:w="112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70</w:t>
            </w:r>
          </w:p>
        </w:tc>
        <w:tc>
          <w:tcPr>
            <w:tcW w:w="101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50</w:t>
            </w:r>
          </w:p>
        </w:tc>
        <w:tc>
          <w:tcPr>
            <w:tcW w:w="124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4 350</w:t>
            </w:r>
          </w:p>
        </w:tc>
      </w:tr>
      <w:tr w:rsidR="00F47F04" w:rsidRPr="00FB7B3F" w:rsidTr="004C4C81">
        <w:trPr>
          <w:jc w:val="center"/>
        </w:trPr>
        <w:tc>
          <w:tcPr>
            <w:tcW w:w="56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</w:t>
            </w:r>
          </w:p>
        </w:tc>
        <w:tc>
          <w:tcPr>
            <w:tcW w:w="1727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А-П</w:t>
            </w:r>
          </w:p>
        </w:tc>
        <w:tc>
          <w:tcPr>
            <w:tcW w:w="150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↑↑</w:t>
            </w:r>
          </w:p>
        </w:tc>
        <w:tc>
          <w:tcPr>
            <w:tcW w:w="2752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Валюта изменится в сторону увеличения (+)</w:t>
            </w:r>
          </w:p>
        </w:tc>
        <w:tc>
          <w:tcPr>
            <w:tcW w:w="1124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44</w:t>
            </w:r>
            <w:r w:rsidR="00BA5D95" w:rsidRPr="00FB7B3F">
              <w:rPr>
                <w:sz w:val="20"/>
                <w:szCs w:val="20"/>
              </w:rPr>
              <w:t xml:space="preserve"> </w:t>
            </w:r>
            <w:r w:rsidRPr="00FB7B3F">
              <w:rPr>
                <w:sz w:val="20"/>
                <w:szCs w:val="20"/>
              </w:rPr>
              <w:t>(20, 25,26)</w:t>
            </w:r>
          </w:p>
        </w:tc>
        <w:tc>
          <w:tcPr>
            <w:tcW w:w="1013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70</w:t>
            </w:r>
          </w:p>
        </w:tc>
        <w:tc>
          <w:tcPr>
            <w:tcW w:w="1248" w:type="dxa"/>
            <w:vAlign w:val="center"/>
          </w:tcPr>
          <w:p w:rsidR="00F47F04" w:rsidRPr="00FB7B3F" w:rsidRDefault="00F47F04" w:rsidP="00FB7B3F">
            <w:pPr>
              <w:pStyle w:val="a4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10 000</w:t>
            </w:r>
          </w:p>
        </w:tc>
      </w:tr>
    </w:tbl>
    <w:p w:rsidR="00FB7B3F" w:rsidRDefault="00FB7B3F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A5D95" w:rsidRPr="00FB7B3F" w:rsidRDefault="00BA5D95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 xml:space="preserve">Равенство валюты баланса сохраняется при любой хозяйственной операции. Поэтому в результате хозяйственных операций могут изменяться состав и размещение хозяйственных средств, источники их образования и целевое назначение. Постоянно меняется и содержание баланса. </w:t>
      </w:r>
    </w:p>
    <w:p w:rsidR="00BA5D95" w:rsidRPr="00FB7B3F" w:rsidRDefault="00BA5D95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 xml:space="preserve">Условные обозначения: </w:t>
      </w:r>
    </w:p>
    <w:p w:rsidR="00BA5D95" w:rsidRPr="00FB7B3F" w:rsidRDefault="00B446F0" w:rsidP="00FB7B3F">
      <w:pPr>
        <w:pStyle w:val="a4"/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>с</w:t>
      </w:r>
      <w:r w:rsidR="00BA5D95" w:rsidRPr="00FB7B3F">
        <w:rPr>
          <w:iCs/>
          <w:sz w:val="28"/>
          <w:szCs w:val="28"/>
        </w:rPr>
        <w:t xml:space="preserve">трелка с острием вниз (↓) показывает уменьшение средств; </w:t>
      </w:r>
    </w:p>
    <w:p w:rsidR="00BA5D95" w:rsidRPr="00FB7B3F" w:rsidRDefault="00B446F0" w:rsidP="00FB7B3F">
      <w:pPr>
        <w:pStyle w:val="a4"/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>с</w:t>
      </w:r>
      <w:r w:rsidR="00BA5D95" w:rsidRPr="00FB7B3F">
        <w:rPr>
          <w:iCs/>
          <w:sz w:val="28"/>
          <w:szCs w:val="28"/>
        </w:rPr>
        <w:t>трелка с острием вверх (↑) - увеличение средств</w:t>
      </w:r>
      <w:r w:rsidRPr="00FB7B3F">
        <w:rPr>
          <w:iCs/>
          <w:sz w:val="28"/>
          <w:szCs w:val="28"/>
        </w:rPr>
        <w:t>;</w:t>
      </w:r>
    </w:p>
    <w:p w:rsidR="00BA5D95" w:rsidRPr="00FB7B3F" w:rsidRDefault="00BA5D95" w:rsidP="00FB7B3F">
      <w:pPr>
        <w:pStyle w:val="a4"/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 xml:space="preserve">итог актива баланса </w:t>
      </w:r>
      <w:r w:rsidR="00F47F04" w:rsidRPr="00FB7B3F">
        <w:rPr>
          <w:iCs/>
          <w:sz w:val="28"/>
          <w:szCs w:val="28"/>
        </w:rPr>
        <w:t xml:space="preserve">А; </w:t>
      </w:r>
      <w:r w:rsidRPr="00FB7B3F">
        <w:rPr>
          <w:sz w:val="28"/>
          <w:szCs w:val="28"/>
        </w:rPr>
        <w:t xml:space="preserve">итог пассива баланса </w:t>
      </w:r>
      <w:r w:rsidR="00F47F04" w:rsidRPr="00FB7B3F">
        <w:rPr>
          <w:iCs/>
          <w:sz w:val="28"/>
          <w:szCs w:val="28"/>
        </w:rPr>
        <w:t xml:space="preserve">П; </w:t>
      </w:r>
      <w:r w:rsidRPr="00FB7B3F">
        <w:rPr>
          <w:iCs/>
          <w:sz w:val="28"/>
          <w:szCs w:val="28"/>
        </w:rPr>
        <w:t xml:space="preserve">И - </w:t>
      </w:r>
      <w:r w:rsidRPr="00FB7B3F">
        <w:rPr>
          <w:sz w:val="28"/>
          <w:szCs w:val="28"/>
        </w:rPr>
        <w:t>изменения, происходящие в бухгалтерском балансе под влиянием хозяйственной операции;</w:t>
      </w:r>
    </w:p>
    <w:p w:rsidR="00BA5D95" w:rsidRPr="00FB7B3F" w:rsidRDefault="00BA5D95" w:rsidP="00FB7B3F">
      <w:pPr>
        <w:pStyle w:val="a4"/>
        <w:keepNext/>
        <w:widowControl w:val="0"/>
        <w:numPr>
          <w:ilvl w:val="0"/>
          <w:numId w:val="13"/>
        </w:numPr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sz w:val="28"/>
          <w:szCs w:val="28"/>
        </w:rPr>
        <w:t>1, 2, 3, 4 - цифровыми индексами соответствующий тип операций</w:t>
      </w:r>
      <w:r w:rsidR="00B446F0" w:rsidRPr="00FB7B3F">
        <w:rPr>
          <w:sz w:val="28"/>
          <w:szCs w:val="28"/>
        </w:rPr>
        <w:t>.</w:t>
      </w:r>
    </w:p>
    <w:p w:rsidR="00E94647" w:rsidRPr="00FB7B3F" w:rsidRDefault="00B446F0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</w:rPr>
        <w:t xml:space="preserve">1 тип хозяйственных операций </w:t>
      </w:r>
      <w:r w:rsidRPr="00FB7B3F">
        <w:rPr>
          <w:sz w:val="28"/>
        </w:rPr>
        <w:t xml:space="preserve">предполагает, что в результате хозяйственной операции изменяются статьи актива баланса. При этом одна увеличивается, другая – уменьшается, а валюта баланса не изменяется. </w:t>
      </w:r>
      <w:r w:rsidR="00BA5D95" w:rsidRPr="00FB7B3F">
        <w:rPr>
          <w:sz w:val="28"/>
          <w:szCs w:val="28"/>
        </w:rPr>
        <w:t>Влияние хозяйственных операций первого типа можно выразить в виде следующей формулы:</w:t>
      </w:r>
      <w:r w:rsidRPr="00FB7B3F">
        <w:rPr>
          <w:sz w:val="28"/>
          <w:szCs w:val="28"/>
        </w:rPr>
        <w:t xml:space="preserve"> 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6F0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sym w:font="Symbol" w:char="F0E5"/>
      </w:r>
      <w:r w:rsidRPr="00FB7B3F">
        <w:rPr>
          <w:sz w:val="28"/>
          <w:szCs w:val="28"/>
        </w:rPr>
        <w:t xml:space="preserve">А + И1 – И1 = </w:t>
      </w:r>
      <w:r w:rsidRPr="00FB7B3F">
        <w:rPr>
          <w:sz w:val="28"/>
          <w:szCs w:val="28"/>
        </w:rPr>
        <w:sym w:font="Symbol" w:char="F0E5"/>
      </w:r>
      <w:r w:rsidRPr="00FB7B3F">
        <w:rPr>
          <w:sz w:val="28"/>
          <w:szCs w:val="28"/>
        </w:rPr>
        <w:t>П</w:t>
      </w:r>
      <w:r w:rsidR="00B446F0" w:rsidRPr="00FB7B3F">
        <w:rPr>
          <w:sz w:val="28"/>
          <w:szCs w:val="28"/>
        </w:rPr>
        <w:t>.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E94647" w:rsidRPr="00FB7B3F" w:rsidRDefault="00B446F0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</w:rPr>
        <w:t>2 тип хозяйственных операций</w:t>
      </w:r>
      <w:r w:rsidRPr="00FB7B3F">
        <w:rPr>
          <w:sz w:val="28"/>
        </w:rPr>
        <w:t xml:space="preserve"> предполагает, что в результате хозяйственной операции изменяются статьи пассива баланса. При этом одна </w:t>
      </w:r>
      <w:r w:rsidRPr="00FB7B3F">
        <w:rPr>
          <w:sz w:val="28"/>
          <w:szCs w:val="28"/>
        </w:rPr>
        <w:t>статья увеличивается, другая – уменьшается, а валюта баланса не изменяется. В</w:t>
      </w:r>
      <w:r w:rsidR="00BA5D95" w:rsidRPr="00FB7B3F">
        <w:rPr>
          <w:sz w:val="28"/>
          <w:szCs w:val="28"/>
        </w:rPr>
        <w:t>лияние хозяйственной операции второго типа можно записать в виде следующей формулы: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6F0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sym w:font="Symbol" w:char="F0E5"/>
      </w:r>
      <w:r w:rsidRPr="00FB7B3F">
        <w:rPr>
          <w:sz w:val="28"/>
          <w:szCs w:val="28"/>
        </w:rPr>
        <w:t xml:space="preserve">П + И2 – И2 = </w:t>
      </w:r>
      <w:r w:rsidRPr="00FB7B3F">
        <w:rPr>
          <w:sz w:val="28"/>
          <w:szCs w:val="28"/>
        </w:rPr>
        <w:sym w:font="Symbol" w:char="F0E5"/>
      </w:r>
      <w:r w:rsidRPr="00FB7B3F">
        <w:rPr>
          <w:sz w:val="28"/>
          <w:szCs w:val="28"/>
        </w:rPr>
        <w:t>А</w:t>
      </w:r>
      <w:r w:rsidR="00B446F0" w:rsidRPr="00FB7B3F">
        <w:rPr>
          <w:sz w:val="28"/>
          <w:szCs w:val="28"/>
        </w:rPr>
        <w:t>.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94647" w:rsidRPr="00FB7B3F" w:rsidRDefault="00B446F0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  <w:szCs w:val="28"/>
        </w:rPr>
        <w:t>3 тип хозяйственных операций</w:t>
      </w:r>
      <w:r w:rsidRPr="00FB7B3F">
        <w:rPr>
          <w:sz w:val="28"/>
        </w:rPr>
        <w:t xml:space="preserve"> </w:t>
      </w:r>
      <w:r w:rsidRPr="00FB7B3F">
        <w:rPr>
          <w:sz w:val="28"/>
          <w:szCs w:val="28"/>
        </w:rPr>
        <w:t xml:space="preserve">предполагает, что в результате хозяйственной операции изменяются актив и пассив баланса в сторону увеличения. При этом увеличивается статья актива и с другой стороны статья пассива, а валюта баланса также увеличивается на сумму хозяйственной операции. </w:t>
      </w:r>
      <w:r w:rsidR="00BA5D95" w:rsidRPr="00FB7B3F">
        <w:rPr>
          <w:sz w:val="28"/>
          <w:szCs w:val="28"/>
        </w:rPr>
        <w:t>Влияние хозяйственной операции третьего типа на бухгалтерский баланс можно записать в виде следующей формулы:</w:t>
      </w:r>
      <w:r w:rsidRPr="00FB7B3F">
        <w:rPr>
          <w:sz w:val="28"/>
          <w:szCs w:val="28"/>
        </w:rPr>
        <w:t xml:space="preserve"> 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6F0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  <w:lang w:val="en-US"/>
        </w:rPr>
        <w:sym w:font="Symbol" w:char="F0E5"/>
      </w:r>
      <w:r w:rsidRPr="00FB7B3F">
        <w:rPr>
          <w:sz w:val="28"/>
          <w:szCs w:val="28"/>
        </w:rPr>
        <w:t xml:space="preserve">А + И3 = </w:t>
      </w:r>
      <w:r w:rsidRPr="00FB7B3F">
        <w:rPr>
          <w:sz w:val="28"/>
          <w:szCs w:val="28"/>
          <w:lang w:val="en-US"/>
        </w:rPr>
        <w:sym w:font="Symbol" w:char="F0E5"/>
      </w:r>
      <w:r w:rsidR="00B446F0" w:rsidRPr="00FB7B3F">
        <w:rPr>
          <w:sz w:val="28"/>
          <w:szCs w:val="28"/>
        </w:rPr>
        <w:t>П + И3.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94647" w:rsidRPr="00FB7B3F" w:rsidRDefault="00B446F0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  <w:szCs w:val="28"/>
        </w:rPr>
        <w:t>4 тип хозяйственных операций</w:t>
      </w:r>
      <w:r w:rsidRPr="00FB7B3F">
        <w:rPr>
          <w:sz w:val="28"/>
          <w:szCs w:val="28"/>
        </w:rPr>
        <w:t xml:space="preserve"> предполагает, что в результате хозяйственной операции изменяются актив и пассив баланса в сторону уменьшения. При этом уменьшается статья актива и с другой стороны статья пассива, а валюта баланса также уменьшается на сумму хозяйственной операции. </w:t>
      </w:r>
      <w:r w:rsidR="00BA5D95" w:rsidRPr="00FB7B3F">
        <w:rPr>
          <w:sz w:val="28"/>
          <w:szCs w:val="28"/>
        </w:rPr>
        <w:t>Влияние хозяйственной операции четвертого типа на бухгалтерский баланс можно выразить в виде следующей формулы:</w:t>
      </w:r>
      <w:r w:rsidRPr="00FB7B3F">
        <w:rPr>
          <w:sz w:val="28"/>
          <w:szCs w:val="28"/>
        </w:rPr>
        <w:t xml:space="preserve"> 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6F0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sym w:font="Symbol" w:char="F0E5"/>
      </w:r>
      <w:r w:rsidRPr="00FB7B3F">
        <w:rPr>
          <w:sz w:val="28"/>
          <w:szCs w:val="28"/>
        </w:rPr>
        <w:t xml:space="preserve">А – И4 = </w:t>
      </w:r>
      <w:r w:rsidRPr="00FB7B3F">
        <w:rPr>
          <w:sz w:val="28"/>
          <w:szCs w:val="28"/>
        </w:rPr>
        <w:sym w:font="Symbol" w:char="F0E5"/>
      </w:r>
      <w:r w:rsidR="00B446F0" w:rsidRPr="00FB7B3F">
        <w:rPr>
          <w:sz w:val="28"/>
          <w:szCs w:val="28"/>
        </w:rPr>
        <w:t>П – И4.</w:t>
      </w:r>
    </w:p>
    <w:p w:rsid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46F0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Как видно из приведенных формул, равенство валюты актива и пассива баланса при влиянии любого типа хозяйственной операции сохраняется</w:t>
      </w:r>
      <w:r w:rsidR="00980112" w:rsidRPr="00FB7B3F">
        <w:rPr>
          <w:sz w:val="28"/>
          <w:szCs w:val="28"/>
        </w:rPr>
        <w:t xml:space="preserve"> [6]</w:t>
      </w:r>
      <w:r w:rsidRPr="00FB7B3F">
        <w:rPr>
          <w:sz w:val="28"/>
          <w:szCs w:val="28"/>
        </w:rPr>
        <w:t>.</w:t>
      </w:r>
    </w:p>
    <w:p w:rsidR="00E94647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Эти формулы имеют большое значение не только для отражения влияния различных видов хозяйственных операций на бухгалтерский баланс, но и на организацию бухгалтерского учета и анализ финансово-хозяйственной деятельности предприятия, оценку его финансово-имущественного состояния в условиях использования различных средств вычислительной техники.</w:t>
      </w:r>
      <w:r w:rsidR="00B446F0" w:rsidRPr="00FB7B3F">
        <w:rPr>
          <w:sz w:val="28"/>
          <w:szCs w:val="28"/>
        </w:rPr>
        <w:t xml:space="preserve"> </w:t>
      </w:r>
    </w:p>
    <w:p w:rsidR="00BA5D95" w:rsidRPr="00FB7B3F" w:rsidRDefault="00BA5D95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При этом следует иметь в виду, что как актив, так и пассив баланса представляют собой сумму всех составляющих их статей, каждая из которых имеет соответствующий код, исходя из типовой утвержденной отчетности, а каждая из статей в зависимости от ее экономического содержания и поставленной цели может быть представлена в виде математической формулы.</w:t>
      </w: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Таким образом, операции, влияющие на баланс, можно свести к четырем типам:</w:t>
      </w: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 xml:space="preserve">Вызывающие изменения внутри актива баланса - </w:t>
      </w:r>
      <w:r w:rsidRPr="00FB7B3F">
        <w:rPr>
          <w:b/>
          <w:bCs/>
          <w:iCs/>
          <w:sz w:val="28"/>
          <w:szCs w:val="28"/>
        </w:rPr>
        <w:t>перемещение</w:t>
      </w:r>
      <w:r w:rsidRPr="00FB7B3F">
        <w:rPr>
          <w:iCs/>
          <w:sz w:val="28"/>
          <w:szCs w:val="28"/>
        </w:rPr>
        <w:t>;</w:t>
      </w: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 xml:space="preserve">Вызывающие изменения внутри пассива баланса - </w:t>
      </w:r>
      <w:r w:rsidRPr="00FB7B3F">
        <w:rPr>
          <w:b/>
          <w:bCs/>
          <w:iCs/>
          <w:sz w:val="28"/>
          <w:szCs w:val="28"/>
        </w:rPr>
        <w:t>изменение целевого назначения</w:t>
      </w:r>
      <w:r w:rsidRPr="00FB7B3F">
        <w:rPr>
          <w:iCs/>
          <w:sz w:val="28"/>
          <w:szCs w:val="28"/>
        </w:rPr>
        <w:t>;</w:t>
      </w: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 xml:space="preserve">Вызывающие изменение в общих итогах актива и пассива баланса в сторону уменьшения - </w:t>
      </w:r>
      <w:r w:rsidRPr="00FB7B3F">
        <w:rPr>
          <w:b/>
          <w:bCs/>
          <w:iCs/>
          <w:sz w:val="28"/>
          <w:szCs w:val="28"/>
        </w:rPr>
        <w:t>изъятие</w:t>
      </w:r>
      <w:r w:rsidRPr="00FB7B3F">
        <w:rPr>
          <w:iCs/>
          <w:sz w:val="28"/>
          <w:szCs w:val="28"/>
        </w:rPr>
        <w:t>;</w:t>
      </w: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FB7B3F">
        <w:rPr>
          <w:iCs/>
          <w:sz w:val="28"/>
          <w:szCs w:val="28"/>
        </w:rPr>
        <w:t xml:space="preserve">Вызывающие изменения в общих итогах актива и пассива в сторону увеличения - </w:t>
      </w:r>
      <w:r w:rsidRPr="00FB7B3F">
        <w:rPr>
          <w:b/>
          <w:bCs/>
          <w:iCs/>
          <w:sz w:val="28"/>
          <w:szCs w:val="28"/>
        </w:rPr>
        <w:t>вложение</w:t>
      </w:r>
      <w:r w:rsidRPr="00FB7B3F">
        <w:rPr>
          <w:iCs/>
          <w:sz w:val="28"/>
          <w:szCs w:val="28"/>
        </w:rPr>
        <w:t>.</w:t>
      </w:r>
    </w:p>
    <w:p w:rsidR="00F47F04" w:rsidRPr="00FB7B3F" w:rsidRDefault="00F47F04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Каждая из операций затрагивает и изменяет только две статьи и при этом на одну и ту же сумму, т.е. балансовое равенство после каждой операции сохраняется.</w:t>
      </w:r>
    </w:p>
    <w:p w:rsidR="00E94647" w:rsidRPr="00FB7B3F" w:rsidRDefault="00E94647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77F6B" w:rsidRPr="00FB7B3F" w:rsidRDefault="00F77F6B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B7B3F">
        <w:rPr>
          <w:sz w:val="28"/>
        </w:rPr>
        <w:t xml:space="preserve">Рассмотрим </w:t>
      </w:r>
      <w:r w:rsidR="00B446F0" w:rsidRPr="00FB7B3F">
        <w:rPr>
          <w:sz w:val="28"/>
        </w:rPr>
        <w:t xml:space="preserve">влияние хозяйственных операций на изменение валюты баланса, на примере </w:t>
      </w:r>
      <w:r w:rsidRPr="00FB7B3F">
        <w:rPr>
          <w:sz w:val="28"/>
        </w:rPr>
        <w:t>упрощенн</w:t>
      </w:r>
      <w:r w:rsidR="00B446F0" w:rsidRPr="00FB7B3F">
        <w:rPr>
          <w:sz w:val="28"/>
        </w:rPr>
        <w:t>ого</w:t>
      </w:r>
      <w:r w:rsidRPr="00FB7B3F">
        <w:rPr>
          <w:sz w:val="28"/>
        </w:rPr>
        <w:t xml:space="preserve"> баланс</w:t>
      </w:r>
      <w:r w:rsidR="00B446F0" w:rsidRPr="00FB7B3F">
        <w:rPr>
          <w:sz w:val="28"/>
        </w:rPr>
        <w:t>а</w:t>
      </w:r>
      <w:r w:rsidR="00980112" w:rsidRPr="00FB7B3F">
        <w:rPr>
          <w:sz w:val="28"/>
        </w:rPr>
        <w:t xml:space="preserve"> [2]</w:t>
      </w:r>
      <w:r w:rsidRPr="00FB7B3F">
        <w:rPr>
          <w:sz w:val="28"/>
        </w:rPr>
        <w:t>.</w:t>
      </w:r>
    </w:p>
    <w:p w:rsidR="00E94647" w:rsidRPr="00FB7B3F" w:rsidRDefault="00E94647" w:rsidP="00FB7B3F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17"/>
        <w:gridCol w:w="2694"/>
        <w:gridCol w:w="1620"/>
      </w:tblGrid>
      <w:tr w:rsidR="00F77F6B" w:rsidRPr="00FB7B3F" w:rsidTr="00FB7B3F">
        <w:tc>
          <w:tcPr>
            <w:tcW w:w="3168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АКТИВ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  <w:tc>
          <w:tcPr>
            <w:tcW w:w="2694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Товары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Материалы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Касса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100000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20000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25000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155000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Уставный капитал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Задолженность: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поставщикам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 оплате труда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бюджету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150000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90000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44000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16000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  <w:tc>
          <w:tcPr>
            <w:tcW w:w="2694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</w:tr>
    </w:tbl>
    <w:p w:rsidR="00E94647" w:rsidRPr="00FB7B3F" w:rsidRDefault="00E94647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F77F6B" w:rsidRDefault="00F77F6B" w:rsidP="00FB7B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B7B3F">
        <w:rPr>
          <w:b/>
          <w:sz w:val="28"/>
        </w:rPr>
        <w:t>1 тип хозяйственных операций</w:t>
      </w:r>
      <w:r w:rsidRPr="00FB7B3F">
        <w:rPr>
          <w:sz w:val="28"/>
        </w:rPr>
        <w:t>.</w:t>
      </w:r>
      <w:r w:rsidR="00B446F0" w:rsidRPr="00FB7B3F">
        <w:rPr>
          <w:sz w:val="28"/>
        </w:rPr>
        <w:t xml:space="preserve"> </w:t>
      </w:r>
      <w:r w:rsidRPr="00FB7B3F">
        <w:rPr>
          <w:sz w:val="28"/>
        </w:rPr>
        <w:t>Например: Получены денежные средства в кассу с расчетного счета организации в размере 15000 руб. В результате операции бухгалтерский баланс принимает следующий вид:</w:t>
      </w:r>
    </w:p>
    <w:p w:rsidR="00FB7B3F" w:rsidRP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17"/>
        <w:gridCol w:w="2694"/>
        <w:gridCol w:w="1620"/>
      </w:tblGrid>
      <w:tr w:rsidR="00F77F6B" w:rsidRPr="00FB7B3F" w:rsidTr="00FB7B3F">
        <w:tc>
          <w:tcPr>
            <w:tcW w:w="3168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АКТИВ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  <w:tc>
          <w:tcPr>
            <w:tcW w:w="2694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Товары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Материалы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Касса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100000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20000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Уставный капитал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Задолженность: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поставщикам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 оплате труда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бюджету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150000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90000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44000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16000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  <w:tc>
          <w:tcPr>
            <w:tcW w:w="2694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</w:tr>
    </w:tbl>
    <w:p w:rsidR="00F77F6B" w:rsidRDefault="00F77F6B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  <w:szCs w:val="28"/>
        </w:rPr>
        <w:t>2 тип хозяйственных операций</w:t>
      </w:r>
      <w:r w:rsidR="00B446F0" w:rsidRPr="00FB7B3F">
        <w:rPr>
          <w:b/>
          <w:sz w:val="28"/>
          <w:szCs w:val="28"/>
        </w:rPr>
        <w:t xml:space="preserve">. </w:t>
      </w:r>
      <w:r w:rsidRPr="00FB7B3F">
        <w:rPr>
          <w:sz w:val="28"/>
          <w:szCs w:val="28"/>
        </w:rPr>
        <w:t>Например: Удержан налог на доходы физических лиц из заработной платы персонала в сумме 4000 руб. В результате операции бухгалтерский баланс принимает следующий вид:</w:t>
      </w:r>
      <w:r w:rsidR="00FB7B3F">
        <w:rPr>
          <w:sz w:val="28"/>
          <w:szCs w:val="28"/>
        </w:rPr>
        <w:t xml:space="preserve"> </w:t>
      </w:r>
    </w:p>
    <w:p w:rsidR="00FB7B3F" w:rsidRP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17"/>
        <w:gridCol w:w="2694"/>
        <w:gridCol w:w="1620"/>
      </w:tblGrid>
      <w:tr w:rsidR="00F77F6B" w:rsidRPr="00FB7B3F" w:rsidTr="00FB7B3F">
        <w:tc>
          <w:tcPr>
            <w:tcW w:w="3168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АКТИВ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  <w:tc>
          <w:tcPr>
            <w:tcW w:w="2694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Товары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Материалы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Касса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100000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20000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Уставный капитал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Задолженность: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поставщикам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 оплате труда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бюджету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150000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90000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20000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  <w:tc>
          <w:tcPr>
            <w:tcW w:w="2694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</w:tr>
    </w:tbl>
    <w:p w:rsidR="00E94647" w:rsidRPr="00FB7B3F" w:rsidRDefault="00E94647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F77F6B" w:rsidRDefault="00F77F6B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  <w:szCs w:val="28"/>
        </w:rPr>
        <w:t>3 тип хозяйственных операций</w:t>
      </w:r>
      <w:r w:rsidRPr="00FB7B3F">
        <w:rPr>
          <w:sz w:val="28"/>
          <w:szCs w:val="28"/>
        </w:rPr>
        <w:t>.</w:t>
      </w:r>
      <w:r w:rsidR="00B446F0" w:rsidRPr="00FB7B3F">
        <w:rPr>
          <w:sz w:val="28"/>
          <w:szCs w:val="28"/>
        </w:rPr>
        <w:t xml:space="preserve"> </w:t>
      </w:r>
      <w:r w:rsidRPr="00FB7B3F">
        <w:rPr>
          <w:sz w:val="28"/>
          <w:szCs w:val="28"/>
        </w:rPr>
        <w:t>Например: По накладной получены от поставщиков материалы на сумму 1000 руб. В результате операции бухгалтерский баланс принимает следующий вид:</w:t>
      </w:r>
    </w:p>
    <w:p w:rsidR="00FB7B3F" w:rsidRP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17"/>
        <w:gridCol w:w="2411"/>
        <w:gridCol w:w="1620"/>
      </w:tblGrid>
      <w:tr w:rsidR="00F77F6B" w:rsidRPr="00FB7B3F" w:rsidTr="00FB7B3F">
        <w:tc>
          <w:tcPr>
            <w:tcW w:w="3168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АКТИВ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  <w:tc>
          <w:tcPr>
            <w:tcW w:w="2411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Товары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Материалы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Касса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100000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21000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Уставный капитал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Задолженность: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поставщикам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 оплате труда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бюджету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150000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91000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20000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301000</w:t>
            </w:r>
          </w:p>
        </w:tc>
        <w:tc>
          <w:tcPr>
            <w:tcW w:w="2411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301000</w:t>
            </w:r>
          </w:p>
        </w:tc>
      </w:tr>
    </w:tbl>
    <w:p w:rsidR="00E94647" w:rsidRPr="00FB7B3F" w:rsidRDefault="00E94647" w:rsidP="00FB7B3F">
      <w:pPr>
        <w:keepNext/>
        <w:widowControl w:val="0"/>
        <w:spacing w:line="360" w:lineRule="auto"/>
        <w:ind w:firstLine="709"/>
        <w:jc w:val="both"/>
        <w:rPr>
          <w:b/>
          <w:sz w:val="28"/>
          <w:szCs w:val="16"/>
        </w:rPr>
      </w:pPr>
    </w:p>
    <w:p w:rsidR="00F77F6B" w:rsidRDefault="00F77F6B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B7B3F">
        <w:rPr>
          <w:b/>
          <w:sz w:val="28"/>
          <w:szCs w:val="28"/>
        </w:rPr>
        <w:t>4 тип хозяйственных операций</w:t>
      </w:r>
      <w:r w:rsidRPr="00FB7B3F">
        <w:rPr>
          <w:sz w:val="28"/>
          <w:szCs w:val="28"/>
        </w:rPr>
        <w:t>.</w:t>
      </w:r>
      <w:r w:rsidR="00B446F0" w:rsidRPr="00FB7B3F">
        <w:rPr>
          <w:sz w:val="28"/>
          <w:szCs w:val="28"/>
        </w:rPr>
        <w:t xml:space="preserve"> </w:t>
      </w:r>
      <w:r w:rsidRPr="00FB7B3F">
        <w:rPr>
          <w:sz w:val="28"/>
          <w:szCs w:val="28"/>
        </w:rPr>
        <w:t>Например: Перечислена в бюджет с расчетного счета организации сумма задолженности по налогам – 10000</w:t>
      </w:r>
      <w:r w:rsidR="00FB7B3F">
        <w:rPr>
          <w:sz w:val="28"/>
          <w:szCs w:val="28"/>
        </w:rPr>
        <w:t xml:space="preserve"> </w:t>
      </w:r>
      <w:r w:rsidRPr="00FB7B3F">
        <w:rPr>
          <w:sz w:val="28"/>
          <w:szCs w:val="28"/>
        </w:rPr>
        <w:t>руб. В результате операции бухгалтерский баланс принимает следующий вид:</w:t>
      </w:r>
    </w:p>
    <w:p w:rsidR="00FB7B3F" w:rsidRP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617"/>
        <w:gridCol w:w="2978"/>
        <w:gridCol w:w="1620"/>
      </w:tblGrid>
      <w:tr w:rsidR="00F77F6B" w:rsidRPr="00FB7B3F" w:rsidTr="00FB7B3F">
        <w:tc>
          <w:tcPr>
            <w:tcW w:w="3168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АКТИВ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  <w:tc>
          <w:tcPr>
            <w:tcW w:w="2978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ПАССИВ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СУММА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Товары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Материалы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Касса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100000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20000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 xml:space="preserve"> 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Уставный капитал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Задолженность: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поставщикам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по оплате труда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бюджету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150000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90000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40000</w:t>
            </w:r>
          </w:p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20000</w:t>
            </w:r>
          </w:p>
        </w:tc>
      </w:tr>
      <w:tr w:rsidR="00F77F6B" w:rsidRPr="00FB7B3F" w:rsidTr="00FB7B3F">
        <w:tc>
          <w:tcPr>
            <w:tcW w:w="316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17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  <w:tc>
          <w:tcPr>
            <w:tcW w:w="2978" w:type="dxa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Баланс</w:t>
            </w:r>
          </w:p>
        </w:tc>
        <w:tc>
          <w:tcPr>
            <w:tcW w:w="1620" w:type="dxa"/>
            <w:vAlign w:val="center"/>
          </w:tcPr>
          <w:p w:rsidR="00F77F6B" w:rsidRPr="00FB7B3F" w:rsidRDefault="00F77F6B" w:rsidP="00FB7B3F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B7B3F">
              <w:rPr>
                <w:sz w:val="20"/>
                <w:szCs w:val="20"/>
              </w:rPr>
              <w:t>300000</w:t>
            </w:r>
          </w:p>
        </w:tc>
      </w:tr>
    </w:tbl>
    <w:p w:rsidR="00F77F6B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6"/>
        </w:rPr>
        <w:br w:type="page"/>
      </w:r>
      <w:r w:rsidR="00F77F6B" w:rsidRPr="00FB7B3F">
        <w:rPr>
          <w:sz w:val="28"/>
        </w:rPr>
        <w:t>Таким образом, после каждой операции в балансе затрагиваются как минимум две статьи при обязательном соблюдении равенства между активом и пассивом.</w:t>
      </w:r>
    </w:p>
    <w:p w:rsidR="003D03B5" w:rsidRPr="00FB7B3F" w:rsidRDefault="003D03B5" w:rsidP="00FB7B3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F209D" w:rsidRDefault="00FB7B3F" w:rsidP="00FB7B3F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F209D" w:rsidRPr="00FB7B3F">
        <w:rPr>
          <w:b/>
          <w:bCs/>
          <w:sz w:val="28"/>
          <w:szCs w:val="28"/>
        </w:rPr>
        <w:t>Список использованной литературы</w:t>
      </w:r>
    </w:p>
    <w:p w:rsidR="00FB7B3F" w:rsidRPr="00FB7B3F" w:rsidRDefault="00FB7B3F" w:rsidP="00FB7B3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1C1F" w:rsidRPr="00FB7B3F" w:rsidRDefault="00941C1F" w:rsidP="00FB7B3F">
      <w:pPr>
        <w:pStyle w:val="21"/>
        <w:keepNext/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Бабаев</w:t>
      </w:r>
      <w:r w:rsidR="00980112" w:rsidRPr="00FB7B3F">
        <w:rPr>
          <w:sz w:val="28"/>
          <w:szCs w:val="28"/>
        </w:rPr>
        <w:t>.</w:t>
      </w:r>
      <w:r w:rsidRPr="00FB7B3F">
        <w:rPr>
          <w:sz w:val="28"/>
          <w:szCs w:val="28"/>
        </w:rPr>
        <w:t xml:space="preserve"> Ю.А. Теория бухгалтерского учета: Учебник для вузов / Ю.А.Бабаев. – М.: Аудит, 2006. - 391 с.</w:t>
      </w:r>
    </w:p>
    <w:p w:rsidR="00941C1F" w:rsidRPr="00FB7B3F" w:rsidRDefault="00941C1F" w:rsidP="00FB7B3F">
      <w:pPr>
        <w:pStyle w:val="21"/>
        <w:keepNext/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Бодикова</w:t>
      </w:r>
      <w:r w:rsidR="00BA5D95" w:rsidRPr="00FB7B3F">
        <w:rPr>
          <w:sz w:val="28"/>
          <w:szCs w:val="28"/>
        </w:rPr>
        <w:t>,</w:t>
      </w:r>
      <w:r w:rsidRPr="00FB7B3F">
        <w:rPr>
          <w:sz w:val="28"/>
          <w:szCs w:val="28"/>
        </w:rPr>
        <w:t xml:space="preserve"> А.В. Бухгалтерский баланс: Текст лекций по дисциплине «Бухгалтерский учет» /</w:t>
      </w:r>
      <w:r w:rsidR="00FB7B3F">
        <w:rPr>
          <w:sz w:val="28"/>
          <w:szCs w:val="28"/>
        </w:rPr>
        <w:t xml:space="preserve"> </w:t>
      </w:r>
      <w:r w:rsidRPr="00FB7B3F">
        <w:rPr>
          <w:sz w:val="28"/>
          <w:szCs w:val="28"/>
        </w:rPr>
        <w:t>А.В. Бодикова. – Красноярск: ГОУ ВПО «КГТЭИ», 2003. – 9 с.</w:t>
      </w:r>
    </w:p>
    <w:p w:rsidR="00941C1F" w:rsidRPr="00FB7B3F" w:rsidRDefault="00941C1F" w:rsidP="00FB7B3F">
      <w:pPr>
        <w:pStyle w:val="21"/>
        <w:keepNext/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Вещунова</w:t>
      </w:r>
      <w:r w:rsidR="00BA5D95" w:rsidRPr="00FB7B3F">
        <w:rPr>
          <w:sz w:val="28"/>
          <w:szCs w:val="28"/>
        </w:rPr>
        <w:t>,</w:t>
      </w:r>
      <w:r w:rsidRPr="00FB7B3F">
        <w:rPr>
          <w:sz w:val="28"/>
          <w:szCs w:val="28"/>
        </w:rPr>
        <w:t xml:space="preserve"> Н.Л. Бухгалтерский учет и налогообложение / Н.Л.Вещунова, Л.Ф.Фомина. – М.: Проспект, 2006. – 512с.</w:t>
      </w:r>
    </w:p>
    <w:p w:rsidR="00941C1F" w:rsidRPr="00FB7B3F" w:rsidRDefault="00941C1F" w:rsidP="00FB7B3F">
      <w:pPr>
        <w:pStyle w:val="21"/>
        <w:keepNext/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Кондраков, Н.П. Бухгалтерский учет: Учебное пособие / Н.П.Кондраков. – М.: ИНФРА-М, 2007. – 640с.</w:t>
      </w:r>
    </w:p>
    <w:p w:rsidR="00941C1F" w:rsidRPr="00FB7B3F" w:rsidRDefault="00941C1F" w:rsidP="00FB7B3F">
      <w:pPr>
        <w:pStyle w:val="21"/>
        <w:keepNext/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Сафонова, Л.И. Бухгалтерский учет: учебное пособие / Л.И.Сафонова, Л.И.Желбунова</w:t>
      </w:r>
      <w:r w:rsidR="00DE6C88" w:rsidRPr="00FB7B3F">
        <w:rPr>
          <w:sz w:val="28"/>
          <w:szCs w:val="28"/>
        </w:rPr>
        <w:t>, В.М.Кац. - Томск: Изд. ТПУ, 2006. - 140 с.</w:t>
      </w:r>
      <w:r w:rsidRPr="00FB7B3F">
        <w:rPr>
          <w:sz w:val="28"/>
          <w:szCs w:val="28"/>
        </w:rPr>
        <w:t xml:space="preserve"> </w:t>
      </w:r>
    </w:p>
    <w:p w:rsidR="00941C1F" w:rsidRPr="00FB7B3F" w:rsidRDefault="00941C1F" w:rsidP="00FB7B3F">
      <w:pPr>
        <w:pStyle w:val="21"/>
        <w:keepNext/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FB7B3F">
        <w:rPr>
          <w:sz w:val="28"/>
          <w:szCs w:val="28"/>
        </w:rPr>
        <w:t>Теория бухгалтерского учета: Учебник / Под ред. Е.А.Мезиковского. – М.: Юристъ, 2001. – 400с.</w:t>
      </w:r>
      <w:bookmarkStart w:id="0" w:name="_GoBack"/>
      <w:bookmarkEnd w:id="0"/>
    </w:p>
    <w:sectPr w:rsidR="00941C1F" w:rsidRPr="00FB7B3F" w:rsidSect="003D03B5">
      <w:footerReference w:type="even" r:id="rId7"/>
      <w:pgSz w:w="11906" w:h="16838" w:code="9"/>
      <w:pgMar w:top="1134" w:right="851" w:bottom="1134" w:left="1701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31" w:rsidRDefault="00B10731">
      <w:r>
        <w:separator/>
      </w:r>
    </w:p>
  </w:endnote>
  <w:endnote w:type="continuationSeparator" w:id="0">
    <w:p w:rsidR="00B10731" w:rsidRDefault="00B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F9" w:rsidRDefault="00B06CF9" w:rsidP="00B86CCC">
    <w:pPr>
      <w:pStyle w:val="a6"/>
      <w:framePr w:wrap="around" w:vAnchor="text" w:hAnchor="margin" w:xAlign="right" w:y="1"/>
      <w:rPr>
        <w:rStyle w:val="a8"/>
      </w:rPr>
    </w:pPr>
  </w:p>
  <w:p w:rsidR="00B06CF9" w:rsidRDefault="00B06CF9" w:rsidP="00AF209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31" w:rsidRDefault="00B10731">
      <w:r>
        <w:separator/>
      </w:r>
    </w:p>
  </w:footnote>
  <w:footnote w:type="continuationSeparator" w:id="0">
    <w:p w:rsidR="00B10731" w:rsidRDefault="00B1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7BE6"/>
    <w:multiLevelType w:val="hybridMultilevel"/>
    <w:tmpl w:val="0324C83E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A2BC1"/>
    <w:multiLevelType w:val="multilevel"/>
    <w:tmpl w:val="6A60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7835A3"/>
    <w:multiLevelType w:val="hybridMultilevel"/>
    <w:tmpl w:val="4F56E8FA"/>
    <w:lvl w:ilvl="0" w:tplc="80C440F8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375CC1"/>
    <w:multiLevelType w:val="hybridMultilevel"/>
    <w:tmpl w:val="42D0ADDE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363C9E"/>
    <w:multiLevelType w:val="multilevel"/>
    <w:tmpl w:val="99C0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DC5F59"/>
    <w:multiLevelType w:val="hybridMultilevel"/>
    <w:tmpl w:val="3A344F30"/>
    <w:lvl w:ilvl="0" w:tplc="41140A4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550D8B"/>
    <w:multiLevelType w:val="hybridMultilevel"/>
    <w:tmpl w:val="D3C4AF66"/>
    <w:lvl w:ilvl="0" w:tplc="3E72F2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56EE21F2"/>
    <w:multiLevelType w:val="multilevel"/>
    <w:tmpl w:val="D182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73B69"/>
    <w:multiLevelType w:val="hybridMultilevel"/>
    <w:tmpl w:val="BDFCF8FA"/>
    <w:lvl w:ilvl="0" w:tplc="CA522536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D65F6"/>
    <w:multiLevelType w:val="multilevel"/>
    <w:tmpl w:val="B6D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E5F42"/>
    <w:multiLevelType w:val="singleLevel"/>
    <w:tmpl w:val="6A385CEE"/>
    <w:lvl w:ilvl="0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11">
    <w:nsid w:val="774B5BAF"/>
    <w:multiLevelType w:val="hybridMultilevel"/>
    <w:tmpl w:val="0C22EF0E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2">
    <w:nsid w:val="7D17236D"/>
    <w:multiLevelType w:val="multilevel"/>
    <w:tmpl w:val="8C6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173D54"/>
    <w:multiLevelType w:val="hybridMultilevel"/>
    <w:tmpl w:val="004A6046"/>
    <w:lvl w:ilvl="0" w:tplc="3B34A6E6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D6A"/>
    <w:rsid w:val="000C2B70"/>
    <w:rsid w:val="000F2F9A"/>
    <w:rsid w:val="00125523"/>
    <w:rsid w:val="00141CAE"/>
    <w:rsid w:val="001B11D7"/>
    <w:rsid w:val="00347589"/>
    <w:rsid w:val="003676D0"/>
    <w:rsid w:val="003823C6"/>
    <w:rsid w:val="003C66A9"/>
    <w:rsid w:val="003D03B5"/>
    <w:rsid w:val="00404331"/>
    <w:rsid w:val="00497D6A"/>
    <w:rsid w:val="004B090C"/>
    <w:rsid w:val="004C4C81"/>
    <w:rsid w:val="00534A72"/>
    <w:rsid w:val="005C05CD"/>
    <w:rsid w:val="00625E83"/>
    <w:rsid w:val="00645DED"/>
    <w:rsid w:val="00670887"/>
    <w:rsid w:val="00690F2F"/>
    <w:rsid w:val="006D3905"/>
    <w:rsid w:val="00710E5C"/>
    <w:rsid w:val="00770215"/>
    <w:rsid w:val="00774892"/>
    <w:rsid w:val="007A5CB0"/>
    <w:rsid w:val="00941C1F"/>
    <w:rsid w:val="00980112"/>
    <w:rsid w:val="00A825B4"/>
    <w:rsid w:val="00A86B9A"/>
    <w:rsid w:val="00A90DE0"/>
    <w:rsid w:val="00AF209D"/>
    <w:rsid w:val="00AF2F9C"/>
    <w:rsid w:val="00B06CF9"/>
    <w:rsid w:val="00B10731"/>
    <w:rsid w:val="00B34D2A"/>
    <w:rsid w:val="00B42542"/>
    <w:rsid w:val="00B446F0"/>
    <w:rsid w:val="00B86CCC"/>
    <w:rsid w:val="00BA5D95"/>
    <w:rsid w:val="00C56D37"/>
    <w:rsid w:val="00CC2A2E"/>
    <w:rsid w:val="00CF1679"/>
    <w:rsid w:val="00DB0AA8"/>
    <w:rsid w:val="00DE6C88"/>
    <w:rsid w:val="00E517E0"/>
    <w:rsid w:val="00E94647"/>
    <w:rsid w:val="00F47F04"/>
    <w:rsid w:val="00F55EE7"/>
    <w:rsid w:val="00F77F6B"/>
    <w:rsid w:val="00FA26AC"/>
    <w:rsid w:val="00F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18D7CB-9361-4A6C-B7F1-77685491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D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7D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7D6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97D6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97D6A"/>
    <w:pPr>
      <w:spacing w:before="100" w:beforeAutospacing="1" w:after="100" w:afterAutospacing="1"/>
    </w:pPr>
  </w:style>
  <w:style w:type="character" w:customStyle="1" w:styleId="editsection">
    <w:name w:val="editsection"/>
    <w:rsid w:val="00497D6A"/>
    <w:rPr>
      <w:rFonts w:cs="Times New Roman"/>
    </w:rPr>
  </w:style>
  <w:style w:type="character" w:customStyle="1" w:styleId="mw-headline">
    <w:name w:val="mw-headline"/>
    <w:rsid w:val="00497D6A"/>
    <w:rPr>
      <w:rFonts w:cs="Times New Roman"/>
    </w:rPr>
  </w:style>
  <w:style w:type="table" w:styleId="a5">
    <w:name w:val="Table Grid"/>
    <w:basedOn w:val="a1"/>
    <w:uiPriority w:val="59"/>
    <w:rsid w:val="00AF2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F20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F209D"/>
    <w:rPr>
      <w:rFonts w:cs="Times New Roman"/>
    </w:rPr>
  </w:style>
  <w:style w:type="paragraph" w:styleId="a9">
    <w:name w:val="header"/>
    <w:basedOn w:val="a"/>
    <w:link w:val="aa"/>
    <w:uiPriority w:val="99"/>
    <w:rsid w:val="00AF20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hlcopyright1">
    <w:name w:val="hlcopyright1"/>
    <w:rsid w:val="000C2B70"/>
    <w:rPr>
      <w:rFonts w:cs="Times New Roman"/>
      <w:i/>
      <w:iCs/>
      <w:sz w:val="20"/>
      <w:szCs w:val="20"/>
    </w:rPr>
  </w:style>
  <w:style w:type="paragraph" w:styleId="ab">
    <w:name w:val="Body Text Indent"/>
    <w:basedOn w:val="a"/>
    <w:link w:val="ac"/>
    <w:uiPriority w:val="99"/>
    <w:rsid w:val="00A825B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A825B4"/>
    <w:rPr>
      <w:rFonts w:cs="Times New Roman"/>
      <w:sz w:val="24"/>
      <w:szCs w:val="24"/>
      <w:lang w:val="ru-RU" w:eastAsia="ru-RU" w:bidi="ar-SA"/>
    </w:rPr>
  </w:style>
  <w:style w:type="character" w:customStyle="1" w:styleId="hl21">
    <w:name w:val="hl21"/>
    <w:rsid w:val="00770215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F77F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BA5D9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55">
          <w:marLeft w:val="300"/>
          <w:marRight w:val="5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361">
              <w:marLeft w:val="0"/>
              <w:marRight w:val="0"/>
              <w:marTop w:val="0"/>
              <w:marBottom w:val="0"/>
              <w:divBdr>
                <w:top w:val="dotted" w:sz="6" w:space="4" w:color="E4DCAB"/>
                <w:left w:val="dotted" w:sz="6" w:space="4" w:color="E4DCAB"/>
                <w:bottom w:val="dotted" w:sz="6" w:space="4" w:color="E4DCAB"/>
                <w:right w:val="dotted" w:sz="6" w:space="4" w:color="E4DCA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бюджет Российской Федерации 2006 года юридически оформлен в виде Федерального закона от 26 декабря 2005 года № 189-ФЗ</vt:lpstr>
    </vt:vector>
  </TitlesOfParts>
  <Company>Microsoft</Company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бюджет Российской Федерации 2006 года юридически оформлен в виде Федерального закона от 26 декабря 2005 года № 189-ФЗ</dc:title>
  <dc:subject/>
  <dc:creator>Администратор</dc:creator>
  <cp:keywords/>
  <dc:description/>
  <cp:lastModifiedBy>admin</cp:lastModifiedBy>
  <cp:revision>2</cp:revision>
  <dcterms:created xsi:type="dcterms:W3CDTF">2014-03-03T21:03:00Z</dcterms:created>
  <dcterms:modified xsi:type="dcterms:W3CDTF">2014-03-03T21:03:00Z</dcterms:modified>
</cp:coreProperties>
</file>