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0" w:rsidRDefault="00142BC0">
      <w:pPr>
        <w:rPr>
          <w:i/>
          <w:sz w:val="36"/>
          <w:szCs w:val="36"/>
          <w:lang w:val="en-US"/>
        </w:rPr>
      </w:pPr>
    </w:p>
    <w:p w:rsidR="00B22E50" w:rsidRDefault="000132ED">
      <w:pPr>
        <w:rPr>
          <w:b/>
          <w:u w:val="single"/>
        </w:rPr>
      </w:pPr>
      <w:r>
        <w:rPr>
          <w:noProof/>
        </w:rPr>
        <w:pict>
          <v:group id="_x0000_s1026" style="position:absolute;margin-left:58.05pt;margin-top:20.7pt;width:518.8pt;height:802.3pt;z-index:251657216;mso-position-horizontal-relative:page;mso-position-vertical-relative:page" coordsize="20000,20000">
            <v:rect id="_x0000_s1027" style="position:absolute;width:20000;height:20000" filled="f" strokeweight="1pt"/>
            <v:line id="_x0000_s1028" style="position:absolute" from="1093,18949" to="1095,19989" strokeweight="1pt"/>
            <v:line id="_x0000_s1029" style="position:absolute" from="10,18941" to="19977,18942" strokeweight="1pt"/>
            <v:line id="_x0000_s1030" style="position:absolute" from="2186,18949" to="2188,19989" strokeweight="1pt"/>
            <v:line id="_x0000_s1031" style="position:absolute" from="4919,18949" to="4921,19989" strokeweight="1pt"/>
            <v:line id="_x0000_s1032" style="position:absolute" from="6557,18959" to="6559,19989" strokeweight="1pt"/>
            <v:line id="_x0000_s1033" style="position:absolute" from="7650,18949" to="7652,19979" strokeweight="1pt"/>
            <v:line id="_x0000_s1034" style="position:absolute" from="18905,18949" to="18909,19989" strokeweight="1pt"/>
            <v:line id="_x0000_s1035" style="position:absolute" from="10,19293" to="7631,19295" strokeweight="1pt"/>
            <v:line id="_x0000_s1036" style="position:absolute" from="10,19646" to="7631,19647" strokeweight="1pt"/>
            <v:line id="_x0000_s1037" style="position:absolute" from="18919,19296" to="19990,19297" strokeweight="1pt"/>
            <v:rect id="_x0000_s1038" style="position:absolute;left:54;top:19660;width:1000;height:309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1pt">
              <v:textbox inset="1pt,1pt,1pt,1pt">
                <w:txbxContent>
                  <w:p w:rsidR="00785EFD" w:rsidRDefault="00785EFD" w:rsidP="00785EFD">
                    <w:pPr>
                      <w:pStyle w:val="a3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22E50">
        <w:rPr>
          <w:i/>
          <w:sz w:val="36"/>
          <w:szCs w:val="36"/>
          <w:lang w:val="en-US"/>
        </w:rPr>
        <w:t xml:space="preserve">                       </w:t>
      </w:r>
      <w:r w:rsidR="00B22E50">
        <w:rPr>
          <w:b/>
          <w:sz w:val="36"/>
          <w:szCs w:val="36"/>
          <w:u w:val="single"/>
        </w:rPr>
        <w:t>Описание лиственных пород.</w:t>
      </w:r>
    </w:p>
    <w:p w:rsidR="00B22E50" w:rsidRPr="00B22E50" w:rsidRDefault="00B22E50" w:rsidP="00B22E50"/>
    <w:p w:rsidR="00B22E50" w:rsidRDefault="00B22E50" w:rsidP="00B22E50"/>
    <w:p w:rsidR="00B22E50" w:rsidRDefault="00B22E50" w:rsidP="00B22E50"/>
    <w:p w:rsidR="006F1FF9" w:rsidRDefault="000132ED" w:rsidP="00B22E5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pict>
          <v:group id="_x0000_s1046" style="position:absolute;margin-left:58.05pt;margin-top:20.7pt;width:518.8pt;height:801pt;z-index:251658240;mso-position-horizontal-relative:page;mso-position-vertical-relative:page" coordsize="20000,20000">
            <v:rect id="_x0000_s1047" style="position:absolute;width:20000;height:20000" filled="f" strokeweight="1pt"/>
            <v:line id="_x0000_s1048" style="position:absolute" from="1093,18949" to="1095,19989" strokeweight="1pt"/>
            <v:line id="_x0000_s1049" style="position:absolute" from="10,18941" to="19977,18942" strokeweight="1pt"/>
            <v:line id="_x0000_s1050" style="position:absolute" from="2186,18949" to="2188,19989" strokeweight="1pt"/>
            <v:line id="_x0000_s1051" style="position:absolute" from="4919,18949" to="4921,19989" strokeweight="1pt"/>
            <v:line id="_x0000_s1052" style="position:absolute" from="6557,18959" to="6559,19989" strokeweight="1pt"/>
            <v:line id="_x0000_s1053" style="position:absolute" from="7650,18949" to="7652,19979" strokeweight="1pt"/>
            <v:line id="_x0000_s1054" style="position:absolute" from="18905,18949" to="18909,19989" strokeweight="1pt"/>
            <v:line id="_x0000_s1055" style="position:absolute" from="10,19293" to="7631,19295" strokeweight="1pt"/>
            <v:line id="_x0000_s1056" style="position:absolute" from="10,19646" to="7631,19647" strokeweight="1pt"/>
            <v:line id="_x0000_s1057" style="position:absolute" from="18919,19296" to="19990,19297" strokeweight="1pt"/>
            <v:rect id="_x0000_s1058" style="position:absolute;left:54;top:19660;width:1000;height:309" filled="f" stroked="f" strokeweight="1pt">
              <v:textbox inset="1pt,1pt,1pt,1pt">
                <w:txbxContent>
                  <w:p w:rsidR="00B22E50" w:rsidRDefault="00B22E50" w:rsidP="00B22E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1pt">
              <v:textbox inset="1pt,1pt,1pt,1pt">
                <w:txbxContent>
                  <w:p w:rsidR="00B22E50" w:rsidRDefault="00B22E50" w:rsidP="00B22E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1pt">
              <v:textbox inset="1pt,1pt,1pt,1pt">
                <w:txbxContent>
                  <w:p w:rsidR="00B22E50" w:rsidRDefault="00B22E50" w:rsidP="00B22E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1pt">
              <v:textbox inset="1pt,1pt,1pt,1pt">
                <w:txbxContent>
                  <w:p w:rsidR="00B22E50" w:rsidRDefault="00B22E50" w:rsidP="00B22E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1pt">
              <v:textbox inset="1pt,1pt,1pt,1pt">
                <w:txbxContent>
                  <w:p w:rsidR="00B22E50" w:rsidRDefault="00B22E50" w:rsidP="00B22E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1pt">
              <v:textbox inset="1pt,1pt,1pt,1pt">
                <w:txbxContent>
                  <w:p w:rsidR="00B22E50" w:rsidRDefault="00B22E50" w:rsidP="00B22E5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1pt">
              <v:textbox inset="1pt,1pt,1pt,1pt">
                <w:txbxContent>
                  <w:p w:rsidR="00B22E50" w:rsidRDefault="00B22E50" w:rsidP="00B22E50">
                    <w:pPr>
                      <w:pStyle w:val="a3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65" style="position:absolute;left:7745;top:19221;width:11075;height:477" filled="f" stroked="f" strokeweight="1pt">
              <v:textbox inset="1pt,1pt,1pt,1pt">
                <w:txbxContent>
                  <w:p w:rsidR="00B22E50" w:rsidRPr="001E6BCD" w:rsidRDefault="001E6BCD" w:rsidP="00B22E50">
                    <w:pPr>
                      <w:pStyle w:val="a3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Отчёт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F5256">
        <w:rPr>
          <w:b/>
          <w:i/>
          <w:sz w:val="28"/>
          <w:szCs w:val="28"/>
          <w:u w:val="single"/>
        </w:rPr>
        <w:t xml:space="preserve">      </w:t>
      </w:r>
      <w:r w:rsidR="00B22E50" w:rsidRPr="00B22E50">
        <w:rPr>
          <w:b/>
          <w:i/>
          <w:sz w:val="28"/>
          <w:szCs w:val="28"/>
          <w:u w:val="single"/>
        </w:rPr>
        <w:t>Береза повислая</w:t>
      </w:r>
      <w:r w:rsidR="001E6BCD" w:rsidRPr="001E6BCD">
        <w:rPr>
          <w:b/>
          <w:i/>
          <w:sz w:val="28"/>
          <w:szCs w:val="28"/>
        </w:rPr>
        <w:t>(</w:t>
      </w:r>
      <w:r w:rsidR="001E6BCD" w:rsidRPr="001E6BCD">
        <w:rPr>
          <w:b/>
          <w:i/>
          <w:sz w:val="28"/>
          <w:szCs w:val="28"/>
          <w:lang w:val="en-US"/>
        </w:rPr>
        <w:t>Betula</w:t>
      </w:r>
      <w:r w:rsidR="001E6BCD" w:rsidRPr="001E6BCD">
        <w:rPr>
          <w:b/>
          <w:i/>
          <w:sz w:val="28"/>
          <w:szCs w:val="28"/>
        </w:rPr>
        <w:t xml:space="preserve"> </w:t>
      </w:r>
      <w:r w:rsidR="001E6BCD" w:rsidRPr="001E6BCD">
        <w:rPr>
          <w:b/>
          <w:i/>
          <w:sz w:val="28"/>
          <w:szCs w:val="28"/>
          <w:lang w:val="en-US"/>
        </w:rPr>
        <w:t>hendula</w:t>
      </w:r>
      <w:r w:rsidR="001E6BCD" w:rsidRPr="001E6BCD">
        <w:rPr>
          <w:b/>
          <w:i/>
          <w:sz w:val="28"/>
          <w:szCs w:val="28"/>
        </w:rPr>
        <w:t xml:space="preserve">) - </w:t>
      </w:r>
      <w:r w:rsidR="00B22E50" w:rsidRPr="001E6BCD">
        <w:rPr>
          <w:b/>
          <w:i/>
          <w:sz w:val="28"/>
          <w:szCs w:val="28"/>
        </w:rPr>
        <w:t xml:space="preserve"> дерево</w:t>
      </w:r>
      <w:r w:rsidR="00B22E50">
        <w:rPr>
          <w:b/>
          <w:i/>
          <w:sz w:val="28"/>
          <w:szCs w:val="28"/>
        </w:rPr>
        <w:t xml:space="preserve"> высотой 20-30м с диаметром ствола 0,6-0,8м,с яйцевидноконической ажурной формой кроны. Ствол и ветви покрыты берестой белого или желтоватого цвета. У основания взрослых стволов кора черная, груботрещин</w:t>
      </w:r>
      <w:r w:rsidR="00EF5256">
        <w:rPr>
          <w:b/>
          <w:i/>
          <w:sz w:val="28"/>
          <w:szCs w:val="28"/>
        </w:rPr>
        <w:t xml:space="preserve">оватая. Побеги красновато бурые, </w:t>
      </w:r>
      <w:r w:rsidR="00B22E50">
        <w:rPr>
          <w:b/>
          <w:i/>
          <w:sz w:val="28"/>
          <w:szCs w:val="28"/>
        </w:rPr>
        <w:t>сплошь</w:t>
      </w:r>
      <w:r w:rsidR="006F1FF9">
        <w:rPr>
          <w:b/>
          <w:i/>
          <w:sz w:val="28"/>
          <w:szCs w:val="28"/>
        </w:rPr>
        <w:t xml:space="preserve"> усеяны мелкими светлыми желёзками- бородавками.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 xml:space="preserve">Почки яйцевидно-конические, желтовато </w:t>
      </w:r>
      <w:r w:rsidR="00EF5256">
        <w:rPr>
          <w:b/>
          <w:i/>
          <w:sz w:val="28"/>
          <w:szCs w:val="28"/>
        </w:rPr>
        <w:t xml:space="preserve">– </w:t>
      </w:r>
      <w:r w:rsidR="006F1FF9">
        <w:rPr>
          <w:b/>
          <w:i/>
          <w:sz w:val="28"/>
          <w:szCs w:val="28"/>
        </w:rPr>
        <w:t>бурые,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голые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,клейкие,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длиной 4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-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5мм.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Листья треугольно-ромбические с оттянутой верхушкой и ширококлиновидным основанием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тронувшиеся в рост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-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клейкие,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 xml:space="preserve">затем </w:t>
      </w:r>
      <w:r w:rsidR="00EF5256">
        <w:rPr>
          <w:b/>
          <w:i/>
          <w:sz w:val="28"/>
          <w:szCs w:val="28"/>
        </w:rPr>
        <w:t>гладкие, по</w:t>
      </w:r>
      <w:r w:rsidR="006F1FF9">
        <w:rPr>
          <w:b/>
          <w:i/>
          <w:sz w:val="28"/>
          <w:szCs w:val="28"/>
        </w:rPr>
        <w:t xml:space="preserve"> краю двоякозубчатые</w:t>
      </w:r>
      <w:r w:rsidR="00DF7BD4">
        <w:rPr>
          <w:b/>
          <w:i/>
          <w:sz w:val="28"/>
          <w:szCs w:val="28"/>
        </w:rPr>
        <w:t xml:space="preserve">. </w:t>
      </w:r>
      <w:r w:rsidR="006F1FF9">
        <w:rPr>
          <w:b/>
          <w:i/>
          <w:sz w:val="28"/>
          <w:szCs w:val="28"/>
        </w:rPr>
        <w:t>Листовая пластинка сверху темно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-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зелёная,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снизу светло</w:t>
      </w:r>
      <w:r w:rsidR="00EF5256">
        <w:rPr>
          <w:b/>
          <w:i/>
          <w:sz w:val="28"/>
          <w:szCs w:val="28"/>
        </w:rPr>
        <w:t xml:space="preserve"> – </w:t>
      </w:r>
      <w:r w:rsidR="006F1FF9">
        <w:rPr>
          <w:b/>
          <w:i/>
          <w:sz w:val="28"/>
          <w:szCs w:val="28"/>
        </w:rPr>
        <w:t>зеленая</w:t>
      </w:r>
      <w:r w:rsidR="00DF7BD4">
        <w:rPr>
          <w:b/>
          <w:i/>
          <w:sz w:val="28"/>
          <w:szCs w:val="28"/>
        </w:rPr>
        <w:t xml:space="preserve">, </w:t>
      </w:r>
      <w:r w:rsidR="006F1FF9">
        <w:rPr>
          <w:b/>
          <w:i/>
          <w:sz w:val="28"/>
          <w:szCs w:val="28"/>
        </w:rPr>
        <w:t>длиной 4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-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7см,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шириной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2,5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-</w:t>
      </w:r>
      <w:r w:rsidR="00EF5256">
        <w:rPr>
          <w:b/>
          <w:i/>
          <w:sz w:val="28"/>
          <w:szCs w:val="28"/>
        </w:rPr>
        <w:t xml:space="preserve"> </w:t>
      </w:r>
      <w:r w:rsidR="006F1FF9">
        <w:rPr>
          <w:b/>
          <w:i/>
          <w:sz w:val="28"/>
          <w:szCs w:val="28"/>
        </w:rPr>
        <w:t>4,5см</w:t>
      </w:r>
      <w:r w:rsidR="00EF5256">
        <w:rPr>
          <w:b/>
          <w:i/>
          <w:sz w:val="28"/>
          <w:szCs w:val="28"/>
        </w:rPr>
        <w:t xml:space="preserve">. Черешок длиной до </w:t>
      </w:r>
      <w:smartTag w:uri="urn:schemas-microsoft-com:office:smarttags" w:element="metricconverter">
        <w:smartTagPr>
          <w:attr w:name="ProductID" w:val="3 см"/>
        </w:smartTagPr>
        <w:r w:rsidR="00EF5256">
          <w:rPr>
            <w:b/>
            <w:i/>
            <w:sz w:val="28"/>
            <w:szCs w:val="28"/>
          </w:rPr>
          <w:t>3 см</w:t>
        </w:r>
      </w:smartTag>
      <w:r w:rsidR="00EF5256">
        <w:rPr>
          <w:b/>
          <w:i/>
          <w:sz w:val="28"/>
          <w:szCs w:val="28"/>
        </w:rPr>
        <w:t>.</w:t>
      </w:r>
    </w:p>
    <w:p w:rsidR="008A54E5" w:rsidRDefault="00EF5256" w:rsidP="00B22E50">
      <w:pPr>
        <w:rPr>
          <w:b/>
          <w:i/>
          <w:sz w:val="28"/>
          <w:szCs w:val="28"/>
        </w:rPr>
      </w:pPr>
      <w:r w:rsidRPr="00EF5256">
        <w:rPr>
          <w:b/>
          <w:i/>
          <w:sz w:val="28"/>
          <w:szCs w:val="28"/>
          <w:u w:val="single"/>
        </w:rPr>
        <w:t xml:space="preserve">     Тополь</w:t>
      </w:r>
      <w:r w:rsidR="008A54E5">
        <w:rPr>
          <w:b/>
          <w:i/>
          <w:sz w:val="28"/>
          <w:szCs w:val="28"/>
          <w:u w:val="single"/>
        </w:rPr>
        <w:t xml:space="preserve"> дрожащий</w:t>
      </w:r>
      <w:r w:rsidR="00DF7BD4">
        <w:rPr>
          <w:b/>
          <w:i/>
          <w:sz w:val="28"/>
          <w:szCs w:val="28"/>
          <w:u w:val="single"/>
        </w:rPr>
        <w:t xml:space="preserve"> </w:t>
      </w:r>
      <w:r w:rsidR="00DF7BD4">
        <w:rPr>
          <w:b/>
          <w:i/>
          <w:sz w:val="28"/>
          <w:szCs w:val="28"/>
        </w:rPr>
        <w:t>(</w:t>
      </w:r>
      <w:r w:rsidR="00DF7BD4">
        <w:rPr>
          <w:b/>
          <w:i/>
          <w:sz w:val="28"/>
          <w:szCs w:val="28"/>
          <w:lang w:val="en-US"/>
        </w:rPr>
        <w:t>Populas</w:t>
      </w:r>
      <w:r w:rsidR="00DF7BD4" w:rsidRPr="00DF7BD4">
        <w:rPr>
          <w:b/>
          <w:i/>
          <w:sz w:val="28"/>
          <w:szCs w:val="28"/>
        </w:rPr>
        <w:t xml:space="preserve"> </w:t>
      </w:r>
      <w:r w:rsidR="00DF7BD4">
        <w:rPr>
          <w:b/>
          <w:i/>
          <w:sz w:val="28"/>
          <w:szCs w:val="28"/>
          <w:lang w:val="en-US"/>
        </w:rPr>
        <w:t>tremula</w:t>
      </w:r>
      <w:r w:rsidR="00DF7BD4" w:rsidRPr="00DF7BD4">
        <w:rPr>
          <w:b/>
          <w:i/>
          <w:sz w:val="28"/>
          <w:szCs w:val="28"/>
        </w:rPr>
        <w:t xml:space="preserve">) - </w:t>
      </w:r>
      <w:r w:rsidR="008A54E5">
        <w:rPr>
          <w:b/>
          <w:i/>
          <w:sz w:val="28"/>
          <w:szCs w:val="28"/>
          <w:u w:val="single"/>
        </w:rPr>
        <w:t xml:space="preserve"> </w:t>
      </w:r>
      <w:r w:rsidR="008A54E5" w:rsidRPr="008A54E5">
        <w:rPr>
          <w:b/>
          <w:i/>
          <w:sz w:val="28"/>
          <w:szCs w:val="28"/>
        </w:rPr>
        <w:t>побеги темные, от оливково – до каштаново –</w:t>
      </w:r>
      <w:r w:rsidR="008A54E5">
        <w:rPr>
          <w:b/>
          <w:i/>
          <w:sz w:val="28"/>
          <w:szCs w:val="28"/>
          <w:u w:val="single"/>
        </w:rPr>
        <w:t xml:space="preserve"> </w:t>
      </w:r>
      <w:r w:rsidR="008A54E5" w:rsidRPr="008A54E5">
        <w:rPr>
          <w:b/>
          <w:i/>
          <w:sz w:val="28"/>
          <w:szCs w:val="28"/>
        </w:rPr>
        <w:t xml:space="preserve">бурых. </w:t>
      </w:r>
      <w:r w:rsidR="008A54E5">
        <w:rPr>
          <w:b/>
          <w:i/>
          <w:sz w:val="28"/>
          <w:szCs w:val="28"/>
        </w:rPr>
        <w:t>Ли</w:t>
      </w:r>
      <w:r w:rsidR="008A54E5" w:rsidRPr="008A54E5">
        <w:rPr>
          <w:b/>
          <w:i/>
          <w:sz w:val="28"/>
          <w:szCs w:val="28"/>
        </w:rPr>
        <w:t>стовидные почки</w:t>
      </w:r>
      <w:r w:rsidR="00761938" w:rsidRPr="008A54E5">
        <w:rPr>
          <w:b/>
          <w:i/>
          <w:sz w:val="28"/>
          <w:szCs w:val="28"/>
        </w:rPr>
        <w:t xml:space="preserve"> </w:t>
      </w:r>
      <w:r w:rsidR="008A54E5">
        <w:rPr>
          <w:b/>
          <w:i/>
          <w:sz w:val="28"/>
          <w:szCs w:val="28"/>
        </w:rPr>
        <w:t xml:space="preserve">6 – </w:t>
      </w:r>
      <w:smartTag w:uri="urn:schemas-microsoft-com:office:smarttags" w:element="metricconverter">
        <w:smartTagPr>
          <w:attr w:name="ProductID" w:val="10 мм"/>
        </w:smartTagPr>
        <w:r w:rsidR="008A54E5">
          <w:rPr>
            <w:b/>
            <w:i/>
            <w:sz w:val="28"/>
            <w:szCs w:val="28"/>
          </w:rPr>
          <w:t>10 мм</w:t>
        </w:r>
      </w:smartTag>
      <w:r w:rsidR="008A54E5">
        <w:rPr>
          <w:b/>
          <w:i/>
          <w:sz w:val="28"/>
          <w:szCs w:val="28"/>
        </w:rPr>
        <w:t xml:space="preserve"> длиной, удлиненно – яйцевидные, острые. Цветочные почки 13 – </w:t>
      </w:r>
      <w:smartTag w:uri="urn:schemas-microsoft-com:office:smarttags" w:element="metricconverter">
        <w:smartTagPr>
          <w:attr w:name="ProductID" w:val="15 мм"/>
        </w:smartTagPr>
        <w:r w:rsidR="008A54E5">
          <w:rPr>
            <w:b/>
            <w:i/>
            <w:sz w:val="28"/>
            <w:szCs w:val="28"/>
          </w:rPr>
          <w:t>15 мм</w:t>
        </w:r>
      </w:smartTag>
      <w:r w:rsidR="008A54E5">
        <w:rPr>
          <w:b/>
          <w:i/>
          <w:sz w:val="28"/>
          <w:szCs w:val="28"/>
        </w:rPr>
        <w:t xml:space="preserve"> длиной, толстые, округло – яйцевидные.</w:t>
      </w:r>
      <w:r w:rsidR="00761938" w:rsidRPr="008A54E5">
        <w:rPr>
          <w:b/>
          <w:i/>
          <w:sz w:val="28"/>
          <w:szCs w:val="28"/>
        </w:rPr>
        <w:t xml:space="preserve"> </w:t>
      </w:r>
    </w:p>
    <w:p w:rsidR="00F06E51" w:rsidRPr="00F06E51" w:rsidRDefault="00761938" w:rsidP="00B22E50">
      <w:pPr>
        <w:rPr>
          <w:b/>
          <w:i/>
          <w:sz w:val="28"/>
          <w:szCs w:val="28"/>
        </w:rPr>
      </w:pPr>
      <w:r w:rsidRPr="008A54E5">
        <w:rPr>
          <w:b/>
          <w:i/>
          <w:sz w:val="28"/>
          <w:szCs w:val="28"/>
          <w:u w:val="single"/>
        </w:rPr>
        <w:t xml:space="preserve">  Желтая акация древовидна</w:t>
      </w:r>
      <w:r w:rsidR="008A54E5" w:rsidRPr="008A54E5">
        <w:rPr>
          <w:b/>
          <w:i/>
          <w:sz w:val="28"/>
          <w:szCs w:val="28"/>
          <w:u w:val="single"/>
        </w:rPr>
        <w:t>я</w:t>
      </w:r>
      <w:r w:rsidR="00780796">
        <w:rPr>
          <w:b/>
          <w:i/>
          <w:sz w:val="28"/>
          <w:szCs w:val="28"/>
          <w:u w:val="single"/>
        </w:rPr>
        <w:t xml:space="preserve"> </w:t>
      </w:r>
      <w:r w:rsidR="00DF7BD4" w:rsidRPr="00DF7BD4">
        <w:rPr>
          <w:b/>
          <w:i/>
          <w:sz w:val="28"/>
          <w:szCs w:val="28"/>
        </w:rPr>
        <w:t xml:space="preserve"> (</w:t>
      </w:r>
      <w:r w:rsidR="00DF7BD4">
        <w:rPr>
          <w:b/>
          <w:i/>
          <w:sz w:val="28"/>
          <w:szCs w:val="28"/>
          <w:lang w:val="en-US"/>
        </w:rPr>
        <w:t>Caradana</w:t>
      </w:r>
      <w:r w:rsidR="00DF7BD4" w:rsidRPr="00DF7BD4">
        <w:rPr>
          <w:b/>
          <w:i/>
          <w:sz w:val="28"/>
          <w:szCs w:val="28"/>
        </w:rPr>
        <w:t xml:space="preserve"> </w:t>
      </w:r>
      <w:r w:rsidR="00DF7BD4">
        <w:rPr>
          <w:b/>
          <w:i/>
          <w:sz w:val="28"/>
          <w:szCs w:val="28"/>
          <w:lang w:val="en-US"/>
        </w:rPr>
        <w:t>arborescens</w:t>
      </w:r>
      <w:r w:rsidR="00DF7BD4" w:rsidRPr="00DF7BD4">
        <w:rPr>
          <w:b/>
          <w:i/>
          <w:sz w:val="28"/>
          <w:szCs w:val="28"/>
        </w:rPr>
        <w:t xml:space="preserve">) - </w:t>
      </w:r>
      <w:r w:rsidR="00780796">
        <w:rPr>
          <w:b/>
          <w:i/>
          <w:sz w:val="28"/>
          <w:szCs w:val="28"/>
        </w:rPr>
        <w:t xml:space="preserve">листья парноперистосложные, содержат 8 – 16 листочков. Листочки цельнокрайные, эллиптические или обратнояйцевидные, 0,8 – </w:t>
      </w:r>
      <w:smartTag w:uri="urn:schemas-microsoft-com:office:smarttags" w:element="metricconverter">
        <w:smartTagPr>
          <w:attr w:name="ProductID" w:val="3,5 см"/>
        </w:smartTagPr>
        <w:r w:rsidR="00780796">
          <w:rPr>
            <w:b/>
            <w:i/>
            <w:sz w:val="28"/>
            <w:szCs w:val="28"/>
          </w:rPr>
          <w:t>3,5 см</w:t>
        </w:r>
      </w:smartTag>
      <w:r w:rsidR="00780796">
        <w:rPr>
          <w:b/>
          <w:i/>
          <w:sz w:val="28"/>
          <w:szCs w:val="28"/>
        </w:rPr>
        <w:t xml:space="preserve"> длинной и 0,5 – </w:t>
      </w:r>
      <w:smartTag w:uri="urn:schemas-microsoft-com:office:smarttags" w:element="metricconverter">
        <w:smartTagPr>
          <w:attr w:name="ProductID" w:val="1,5 см"/>
        </w:smartTagPr>
        <w:r w:rsidR="00780796">
          <w:rPr>
            <w:b/>
            <w:i/>
            <w:sz w:val="28"/>
            <w:szCs w:val="28"/>
          </w:rPr>
          <w:t>1,5 см</w:t>
        </w:r>
      </w:smartTag>
      <w:r w:rsidR="00780796">
        <w:rPr>
          <w:b/>
          <w:i/>
          <w:sz w:val="28"/>
          <w:szCs w:val="28"/>
        </w:rPr>
        <w:t xml:space="preserve"> шириной, с обоих концов закругленные, на вершине с коротким шипиком, светло – зелёные, молодые шелковисто –  опущенные, по вызреванию почти голые. Прилистники в виде тонких колючек. Кустарник 2- 7м  высотой.</w:t>
      </w:r>
    </w:p>
    <w:p w:rsidR="00F06E51" w:rsidRDefault="003A451D" w:rsidP="00B22E50">
      <w:pPr>
        <w:rPr>
          <w:b/>
          <w:i/>
          <w:sz w:val="28"/>
          <w:szCs w:val="28"/>
        </w:rPr>
      </w:pPr>
      <w:r w:rsidRPr="003A451D">
        <w:rPr>
          <w:b/>
          <w:i/>
          <w:sz w:val="28"/>
          <w:szCs w:val="28"/>
          <w:u w:val="single"/>
        </w:rPr>
        <w:t xml:space="preserve">  </w:t>
      </w:r>
      <w:r w:rsidR="00F06E51" w:rsidRPr="003A451D">
        <w:rPr>
          <w:b/>
          <w:i/>
          <w:sz w:val="28"/>
          <w:szCs w:val="28"/>
          <w:u w:val="single"/>
        </w:rPr>
        <w:t>Смородина черная</w:t>
      </w:r>
      <w:r w:rsidR="00F06E51">
        <w:rPr>
          <w:b/>
          <w:i/>
          <w:sz w:val="28"/>
          <w:szCs w:val="28"/>
        </w:rPr>
        <w:t xml:space="preserve"> </w:t>
      </w:r>
      <w:r w:rsidR="001E6BCD" w:rsidRPr="001E6BCD">
        <w:rPr>
          <w:b/>
          <w:i/>
          <w:sz w:val="28"/>
          <w:szCs w:val="28"/>
        </w:rPr>
        <w:t>(</w:t>
      </w:r>
      <w:r w:rsidR="001E6BCD">
        <w:rPr>
          <w:b/>
          <w:i/>
          <w:sz w:val="28"/>
          <w:szCs w:val="28"/>
          <w:lang w:val="en-US"/>
        </w:rPr>
        <w:t>Ribes</w:t>
      </w:r>
      <w:r w:rsidR="001E6BCD" w:rsidRPr="001E6BCD">
        <w:rPr>
          <w:b/>
          <w:i/>
          <w:sz w:val="28"/>
          <w:szCs w:val="28"/>
        </w:rPr>
        <w:t xml:space="preserve"> </w:t>
      </w:r>
      <w:r w:rsidR="001E6BCD">
        <w:rPr>
          <w:b/>
          <w:i/>
          <w:sz w:val="28"/>
          <w:szCs w:val="28"/>
          <w:lang w:val="en-US"/>
        </w:rPr>
        <w:t>nidrum</w:t>
      </w:r>
      <w:r w:rsidR="001E6BCD" w:rsidRPr="001E6BCD">
        <w:rPr>
          <w:b/>
          <w:i/>
          <w:sz w:val="28"/>
          <w:szCs w:val="28"/>
        </w:rPr>
        <w:t xml:space="preserve">) - </w:t>
      </w:r>
      <w:r w:rsidR="00F06E51">
        <w:rPr>
          <w:b/>
          <w:i/>
          <w:sz w:val="28"/>
          <w:szCs w:val="28"/>
        </w:rPr>
        <w:t xml:space="preserve">плод черно- бурый или зеленоватый со специфическим запахом и вкусим, шаровидный, около 10  мм в диаметре, с тремя и более семенами семена овальные, плоские, черноватые, морщинистые, длиной около </w:t>
      </w:r>
      <w:smartTag w:uri="urn:schemas-microsoft-com:office:smarttags" w:element="metricconverter">
        <w:smartTagPr>
          <w:attr w:name="ProductID" w:val="2,5 мм"/>
        </w:smartTagPr>
        <w:r w:rsidR="00F06E51">
          <w:rPr>
            <w:b/>
            <w:i/>
            <w:sz w:val="28"/>
            <w:szCs w:val="28"/>
          </w:rPr>
          <w:t>2,5 мм</w:t>
        </w:r>
      </w:smartTag>
      <w:r w:rsidR="00F06E51">
        <w:rPr>
          <w:b/>
          <w:i/>
          <w:sz w:val="28"/>
          <w:szCs w:val="28"/>
        </w:rPr>
        <w:t>.</w:t>
      </w:r>
    </w:p>
    <w:p w:rsidR="00D96A96" w:rsidRDefault="003A451D" w:rsidP="00B22E50">
      <w:pPr>
        <w:rPr>
          <w:b/>
          <w:i/>
          <w:sz w:val="28"/>
          <w:szCs w:val="28"/>
        </w:rPr>
      </w:pPr>
      <w:r w:rsidRPr="003A451D">
        <w:rPr>
          <w:b/>
          <w:i/>
          <w:sz w:val="28"/>
          <w:szCs w:val="28"/>
          <w:u w:val="single"/>
        </w:rPr>
        <w:t xml:space="preserve">  </w:t>
      </w:r>
      <w:r w:rsidR="00DF7BD4">
        <w:rPr>
          <w:b/>
          <w:i/>
          <w:sz w:val="28"/>
          <w:szCs w:val="28"/>
          <w:u w:val="single"/>
        </w:rPr>
        <w:t>Ива прутовидная</w:t>
      </w:r>
      <w:r w:rsidR="008A54E5">
        <w:rPr>
          <w:b/>
          <w:i/>
          <w:sz w:val="28"/>
          <w:szCs w:val="28"/>
          <w:u w:val="single"/>
        </w:rPr>
        <w:t xml:space="preserve"> </w:t>
      </w:r>
      <w:r w:rsidR="00DF7BD4" w:rsidRPr="00DF7BD4">
        <w:rPr>
          <w:b/>
          <w:i/>
          <w:sz w:val="28"/>
          <w:szCs w:val="28"/>
        </w:rPr>
        <w:t>–</w:t>
      </w:r>
      <w:r w:rsidR="001E6BCD" w:rsidRPr="001E6BCD">
        <w:rPr>
          <w:b/>
          <w:i/>
          <w:sz w:val="28"/>
          <w:szCs w:val="28"/>
        </w:rPr>
        <w:t xml:space="preserve"> (</w:t>
      </w:r>
      <w:r w:rsidR="001E6BCD">
        <w:rPr>
          <w:b/>
          <w:i/>
          <w:sz w:val="28"/>
          <w:szCs w:val="28"/>
          <w:lang w:val="en-US"/>
        </w:rPr>
        <w:t>Salix</w:t>
      </w:r>
      <w:r w:rsidR="001E6BCD" w:rsidRPr="001E6BCD">
        <w:rPr>
          <w:b/>
          <w:i/>
          <w:sz w:val="28"/>
          <w:szCs w:val="28"/>
        </w:rPr>
        <w:t xml:space="preserve"> </w:t>
      </w:r>
      <w:r w:rsidR="001E6BCD">
        <w:rPr>
          <w:b/>
          <w:i/>
          <w:sz w:val="28"/>
          <w:szCs w:val="28"/>
          <w:lang w:val="en-US"/>
        </w:rPr>
        <w:t>uiminalis</w:t>
      </w:r>
      <w:r w:rsidR="001E6BCD" w:rsidRPr="001E6BCD">
        <w:rPr>
          <w:b/>
          <w:i/>
          <w:sz w:val="28"/>
          <w:szCs w:val="28"/>
        </w:rPr>
        <w:t>)</w:t>
      </w:r>
      <w:r w:rsidR="00DF7BD4" w:rsidRPr="00DF7BD4">
        <w:rPr>
          <w:b/>
          <w:i/>
          <w:sz w:val="28"/>
          <w:szCs w:val="28"/>
        </w:rPr>
        <w:t>Почки плоские</w:t>
      </w:r>
      <w:r w:rsidR="00DF7BD4">
        <w:rPr>
          <w:b/>
          <w:i/>
          <w:sz w:val="28"/>
          <w:szCs w:val="28"/>
          <w:u w:val="single"/>
        </w:rPr>
        <w:t xml:space="preserve">, </w:t>
      </w:r>
      <w:r w:rsidR="00DF7BD4" w:rsidRPr="00DF7BD4">
        <w:rPr>
          <w:b/>
          <w:i/>
          <w:sz w:val="28"/>
          <w:szCs w:val="28"/>
        </w:rPr>
        <w:t>прижатые, яйцевидно –</w:t>
      </w:r>
      <w:r w:rsidR="00DF7BD4">
        <w:rPr>
          <w:b/>
          <w:i/>
          <w:sz w:val="28"/>
          <w:szCs w:val="28"/>
          <w:u w:val="single"/>
        </w:rPr>
        <w:t xml:space="preserve"> </w:t>
      </w:r>
      <w:r w:rsidR="00DF7BD4" w:rsidRPr="00DF7BD4">
        <w:rPr>
          <w:b/>
          <w:i/>
          <w:sz w:val="28"/>
          <w:szCs w:val="28"/>
        </w:rPr>
        <w:t xml:space="preserve">продолговатые  </w:t>
      </w:r>
      <w:r w:rsidR="00DF7BD4">
        <w:rPr>
          <w:b/>
          <w:i/>
          <w:sz w:val="28"/>
          <w:szCs w:val="28"/>
        </w:rPr>
        <w:t xml:space="preserve">притупленные, зеленоватые или сероватые, 4 – </w:t>
      </w:r>
      <w:smartTag w:uri="urn:schemas-microsoft-com:office:smarttags" w:element="metricconverter">
        <w:smartTagPr>
          <w:attr w:name="ProductID" w:val="6 мм"/>
        </w:smartTagPr>
        <w:r w:rsidR="00DF7BD4">
          <w:rPr>
            <w:b/>
            <w:i/>
            <w:sz w:val="28"/>
            <w:szCs w:val="28"/>
          </w:rPr>
          <w:t>6 мм</w:t>
        </w:r>
      </w:smartTag>
      <w:r w:rsidR="00DF7BD4">
        <w:rPr>
          <w:b/>
          <w:i/>
          <w:sz w:val="28"/>
          <w:szCs w:val="28"/>
        </w:rPr>
        <w:t xml:space="preserve"> длиной. В начале коротко – бархатисто – волосистые, позже без опущения.</w:t>
      </w:r>
    </w:p>
    <w:p w:rsidR="003A451D" w:rsidRPr="00D96A96" w:rsidRDefault="00D96A96" w:rsidP="00D96A96">
      <w:pPr>
        <w:rPr>
          <w:sz w:val="28"/>
          <w:szCs w:val="28"/>
        </w:rPr>
      </w:pPr>
      <w:r w:rsidRPr="00D96A96">
        <w:rPr>
          <w:b/>
          <w:i/>
          <w:sz w:val="28"/>
          <w:szCs w:val="28"/>
          <w:u w:val="single"/>
        </w:rPr>
        <w:t>Рододендрон даурский</w:t>
      </w:r>
      <w:r>
        <w:rPr>
          <w:sz w:val="28"/>
          <w:szCs w:val="28"/>
        </w:rPr>
        <w:t xml:space="preserve"> </w:t>
      </w:r>
      <w:r w:rsidRPr="00D96A96">
        <w:rPr>
          <w:b/>
          <w:i/>
          <w:sz w:val="28"/>
          <w:szCs w:val="28"/>
        </w:rPr>
        <w:t>(</w:t>
      </w:r>
      <w:r w:rsidRPr="00D96A96">
        <w:rPr>
          <w:b/>
          <w:i/>
          <w:sz w:val="28"/>
          <w:szCs w:val="28"/>
          <w:lang w:val="en-US"/>
        </w:rPr>
        <w:t>Rdauricum</w:t>
      </w:r>
      <w:r w:rsidRPr="00D96A96">
        <w:rPr>
          <w:b/>
          <w:i/>
          <w:sz w:val="28"/>
          <w:szCs w:val="28"/>
        </w:rPr>
        <w:t>) – сильноветвистый,</w:t>
      </w:r>
      <w:r>
        <w:rPr>
          <w:b/>
          <w:i/>
          <w:sz w:val="28"/>
          <w:szCs w:val="28"/>
        </w:rPr>
        <w:t xml:space="preserve"> </w:t>
      </w:r>
      <w:r w:rsidRPr="00D96A96">
        <w:rPr>
          <w:b/>
          <w:i/>
          <w:sz w:val="28"/>
          <w:szCs w:val="28"/>
        </w:rPr>
        <w:t xml:space="preserve">полувечнозеленый кустарник, 1,5 – 2(3) м высотой, с бурыми, опущенными побегами. Листья овальные или овально – продолговатые, 2 – </w:t>
      </w:r>
      <w:smartTag w:uri="urn:schemas-microsoft-com:office:smarttags" w:element="metricconverter">
        <w:smartTagPr>
          <w:attr w:name="ProductID" w:val="3 см"/>
        </w:smartTagPr>
        <w:r w:rsidRPr="00D96A96">
          <w:rPr>
            <w:b/>
            <w:i/>
            <w:sz w:val="28"/>
            <w:szCs w:val="28"/>
          </w:rPr>
          <w:t>3 см</w:t>
        </w:r>
      </w:smartTag>
      <w:r w:rsidRPr="00D96A96">
        <w:rPr>
          <w:b/>
          <w:i/>
          <w:sz w:val="28"/>
          <w:szCs w:val="28"/>
        </w:rPr>
        <w:t xml:space="preserve"> длиной, по краям загнуты вниз, кожистые, сверху гладкие, снизу чешуйчатые</w:t>
      </w:r>
      <w:r>
        <w:rPr>
          <w:sz w:val="28"/>
          <w:szCs w:val="28"/>
        </w:rPr>
        <w:t>.</w:t>
      </w:r>
      <w:bookmarkStart w:id="0" w:name="_GoBack"/>
      <w:bookmarkEnd w:id="0"/>
    </w:p>
    <w:sectPr w:rsidR="003A451D" w:rsidRPr="00D9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EFD"/>
    <w:rsid w:val="000132ED"/>
    <w:rsid w:val="00056A7F"/>
    <w:rsid w:val="00056E82"/>
    <w:rsid w:val="00142BC0"/>
    <w:rsid w:val="001E6BCD"/>
    <w:rsid w:val="00202394"/>
    <w:rsid w:val="003A451D"/>
    <w:rsid w:val="00426BC5"/>
    <w:rsid w:val="004524E5"/>
    <w:rsid w:val="004B7A4B"/>
    <w:rsid w:val="005447E4"/>
    <w:rsid w:val="006F1FF9"/>
    <w:rsid w:val="0073048A"/>
    <w:rsid w:val="00761938"/>
    <w:rsid w:val="00780796"/>
    <w:rsid w:val="00785EFD"/>
    <w:rsid w:val="008A54E5"/>
    <w:rsid w:val="008E7BB5"/>
    <w:rsid w:val="0091516E"/>
    <w:rsid w:val="00A251B2"/>
    <w:rsid w:val="00A2534D"/>
    <w:rsid w:val="00B22E50"/>
    <w:rsid w:val="00B80A50"/>
    <w:rsid w:val="00D96A96"/>
    <w:rsid w:val="00DF7BD4"/>
    <w:rsid w:val="00EF5256"/>
    <w:rsid w:val="00F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0FC739F6-40B4-4BAE-927C-62A160F4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85EFD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Описание лиственных пород</vt:lpstr>
    </vt:vector>
  </TitlesOfParts>
  <Company>Home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Описание лиственных пород</dc:title>
  <dc:subject/>
  <dc:creator>User</dc:creator>
  <cp:keywords/>
  <dc:description/>
  <cp:lastModifiedBy>admin</cp:lastModifiedBy>
  <cp:revision>2</cp:revision>
  <dcterms:created xsi:type="dcterms:W3CDTF">2014-04-18T10:30:00Z</dcterms:created>
  <dcterms:modified xsi:type="dcterms:W3CDTF">2014-04-18T10:30:00Z</dcterms:modified>
</cp:coreProperties>
</file>