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AE" w:rsidRDefault="00F642AE">
      <w:pPr>
        <w:jc w:val="center"/>
        <w:rPr>
          <w:sz w:val="44"/>
          <w:szCs w:val="44"/>
        </w:rPr>
      </w:pPr>
    </w:p>
    <w:p w:rsidR="00F642AE" w:rsidRDefault="00F642A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ЛАБОРАТОРНАЯ РАБОТА </w:t>
      </w:r>
    </w:p>
    <w:p w:rsidR="00F642AE" w:rsidRDefault="00F642AE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дисциплине:</w:t>
      </w:r>
    </w:p>
    <w:p w:rsidR="00F642AE" w:rsidRDefault="00F642AE">
      <w:pPr>
        <w:jc w:val="center"/>
        <w:rPr>
          <w:sz w:val="44"/>
          <w:szCs w:val="44"/>
        </w:rPr>
      </w:pPr>
      <w:r>
        <w:rPr>
          <w:sz w:val="44"/>
          <w:szCs w:val="44"/>
        </w:rPr>
        <w:t>“Подвижная радиотелефонная связь”</w:t>
      </w:r>
    </w:p>
    <w:p w:rsidR="00F642AE" w:rsidRDefault="00F642AE">
      <w:pPr>
        <w:jc w:val="center"/>
        <w:rPr>
          <w:sz w:val="44"/>
          <w:szCs w:val="44"/>
        </w:rPr>
      </w:pPr>
    </w:p>
    <w:p w:rsidR="00F642AE" w:rsidRDefault="00F642AE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Назначение и принцип функционирования пейджингового терминала</w:t>
      </w:r>
      <w:r w:rsidRPr="00F642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OpenPage</w:t>
      </w:r>
      <w:r w:rsidRPr="00F642AE">
        <w:rPr>
          <w:rFonts w:ascii="Arial" w:hAnsi="Arial" w:cs="Arial"/>
          <w:b/>
          <w:bCs/>
          <w:sz w:val="24"/>
          <w:szCs w:val="24"/>
        </w:rPr>
        <w:t>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того, чтобы пейджер мог принимать передаваемые ему сообщения необходимо передавать их в определенном формате, который называется </w:t>
      </w:r>
      <w:r>
        <w:rPr>
          <w:rFonts w:ascii="Arial" w:hAnsi="Arial" w:cs="Arial"/>
          <w:sz w:val="24"/>
          <w:szCs w:val="24"/>
          <w:u w:val="single"/>
        </w:rPr>
        <w:t>пейджинговым протоколом.</w:t>
      </w:r>
      <w:r>
        <w:rPr>
          <w:rFonts w:ascii="Arial" w:hAnsi="Arial" w:cs="Arial"/>
          <w:sz w:val="24"/>
          <w:szCs w:val="24"/>
        </w:rPr>
        <w:t xml:space="preserve"> Этот протокол определяет скорость передачи символов, их набор, процедуры синхронизации и адресации приемника и др. Одним из наиболее широко используемых пейджинговых протоколов (практически единственным в России) является протокол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POCSAG</w:t>
      </w:r>
      <w:r w:rsidRPr="00F642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разработанный Британским почтовым ведомством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Post</w:t>
      </w:r>
      <w:r w:rsidRPr="00F642A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Office</w:t>
      </w:r>
      <w:r w:rsidRPr="00F642A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Code</w:t>
      </w:r>
      <w:r w:rsidRPr="00F642A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Standardization</w:t>
      </w:r>
      <w:r w:rsidRPr="00F642A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Advisory</w:t>
      </w:r>
      <w:r w:rsidRPr="00F642A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>Group</w:t>
      </w:r>
      <w:r w:rsidRPr="00F642AE">
        <w:rPr>
          <w:rFonts w:ascii="Arial" w:hAnsi="Arial" w:cs="Arial"/>
          <w:i/>
          <w:iCs/>
          <w:sz w:val="24"/>
          <w:szCs w:val="24"/>
        </w:rPr>
        <w:t>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POCSAG</w:t>
      </w:r>
      <w:r>
        <w:rPr>
          <w:rFonts w:ascii="Arial" w:hAnsi="Arial" w:cs="Arial"/>
          <w:sz w:val="24"/>
          <w:szCs w:val="24"/>
        </w:rPr>
        <w:t xml:space="preserve"> поддерживает до 2 000 000 пейджеров. Он позволяет передавать тональные. цифровые и алфавитно-цифровые сообщения, имеет стандартные скорости передачи 512, 1200 и 2400 бит/с и встроенные средства коррекции ошибок, исправляющие до двух ошибок в каждом информацион</w:t>
      </w:r>
      <w:r>
        <w:rPr>
          <w:rFonts w:ascii="Arial" w:hAnsi="Arial" w:cs="Arial"/>
          <w:sz w:val="24"/>
          <w:szCs w:val="24"/>
        </w:rPr>
        <w:softHyphen/>
        <w:t>ном блоке длиной 32 бита.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как пейджинговый терминал OpenPage работает в соответствии с протоколом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POCSAG</w:t>
      </w:r>
      <w:r w:rsidRPr="00F642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перед рассмотрением собственно функционирования терминала мы подробно рассмотрим все положения данного протокола.</w:t>
      </w:r>
    </w:p>
    <w:p w:rsidR="00F642AE" w:rsidRDefault="00F642AE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F642AE" w:rsidRDefault="00F642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Описание протокола</w:t>
      </w:r>
      <w:r w:rsidRPr="00F642A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POCSAG</w:t>
      </w:r>
      <w:r w:rsidRPr="00F642AE">
        <w:rPr>
          <w:rFonts w:ascii="Arial" w:hAnsi="Arial" w:cs="Arial"/>
          <w:b/>
          <w:bCs/>
          <w:sz w:val="24"/>
          <w:szCs w:val="24"/>
        </w:rPr>
        <w:t>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использовании протокола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POCSAG</w:t>
      </w:r>
      <w:r>
        <w:rPr>
          <w:rFonts w:ascii="Arial" w:hAnsi="Arial" w:cs="Arial"/>
          <w:sz w:val="24"/>
          <w:szCs w:val="24"/>
        </w:rPr>
        <w:t xml:space="preserve"> вся информация передается в двоичном виде, т.е. в виде 0 и 1, Наименьшей информационной единицей является слово длиной 32 бита. Все передаваемые слова группируются в блоки длиной 17 слов, которые состоят из синхропосылки (последовательность длиной 32 бита - 01111100110100100001010111011000) и восьми двойных слов, называемых </w:t>
      </w:r>
      <w:r>
        <w:rPr>
          <w:rFonts w:ascii="Arial" w:hAnsi="Arial" w:cs="Arial"/>
          <w:i/>
          <w:iCs/>
          <w:sz w:val="24"/>
          <w:szCs w:val="24"/>
          <w:u w:val="single"/>
        </w:rPr>
        <w:t>фрейм.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Начало посылки в формате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POCSAG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i/>
          <w:iCs/>
          <w:sz w:val="24"/>
          <w:szCs w:val="24"/>
          <w:u w:val="single"/>
        </w:rPr>
        <w:t>преамбула,</w:t>
      </w:r>
      <w:r>
        <w:rPr>
          <w:rFonts w:ascii="Arial" w:hAnsi="Arial" w:cs="Arial"/>
          <w:sz w:val="24"/>
          <w:szCs w:val="24"/>
        </w:rPr>
        <w:t xml:space="preserve"> которая состоит из 576 чередующихся 0 и 1 Длина преамбулы неслучайна - она равна длине блока плюс длина одного слова. После преамбулы передаются адрес пейджера и собственно сообщение, которое может занимать несколько последователь</w:t>
      </w:r>
      <w:r>
        <w:rPr>
          <w:rFonts w:ascii="Arial" w:hAnsi="Arial" w:cs="Arial"/>
          <w:sz w:val="24"/>
          <w:szCs w:val="24"/>
        </w:rPr>
        <w:softHyphen/>
        <w:t>ных блоков. Общая структура посылки показана на следующем рисунке:</w:t>
      </w:r>
    </w:p>
    <w:p w:rsidR="00F642AE" w:rsidRDefault="00A00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13pt">
            <v:imagedata r:id="rId6" o:title=""/>
          </v:shape>
        </w:pic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- преамбула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- первый блок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С- следующий блок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 xml:space="preserve"> - двойное слово (фрейм)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 - синхропосылка 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 передачи адреса пейджера применяется следующее правило. Все пространство адресов  делится на 8 групп, нумеруемых от 0 до 7. Фреймы внутри блока также нумеруются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>т 0 до 7. Адрес пейджера делится на 8. Остаток от деления дает номер фрейма, в котором пейджер будет искать свой адрес. В этом фрейме либо в первом, либо во втором слове передается результат деления.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n-US"/>
        </w:rPr>
        <w:t>Bce</w:t>
      </w:r>
      <w:r w:rsidRPr="00F642A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предыдущие фреймы этого блока заполняются</w:t>
      </w:r>
      <w:r>
        <w:rPr>
          <w:rFonts w:ascii="Arial" w:hAnsi="Arial" w:cs="Arial"/>
          <w:sz w:val="24"/>
          <w:szCs w:val="24"/>
        </w:rPr>
        <w:t xml:space="preserve"> специальными 32-х битными последовательностями-"пустыми" словами (01111010100010011100000110010111). </w:t>
      </w:r>
      <w:r>
        <w:rPr>
          <w:rFonts w:ascii="Arial" w:hAnsi="Arial" w:cs="Arial"/>
          <w:sz w:val="24"/>
          <w:szCs w:val="24"/>
          <w:u w:val="single"/>
        </w:rPr>
        <w:t>Сразу же после передачи адреса начинается передача собственно сообщения.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ПРИМЕР.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Пусть нам необходимо передать сообщение на физический адрес 1234565. Делим 1234565 на 8 Получается: 1234565/8=154320 и остаток 5. Это значит, что результат деления будет передан в пятом фрейме. Формируем блок, содержащий адрес пейджера: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1.Каждый блок начинается с синхропосылки.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2.Фреймы с нулевого по четвертый включительно заполняются "пустыми словами".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3.В первом слове пятого фрейма передается результат деления - 154320.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4.Во втором слове этого же фрейма начинается передача сообщения. Формат этого блока показан на следующем рисунке:</w:t>
      </w:r>
    </w:p>
    <w:p w:rsidR="00F642AE" w:rsidRDefault="00A0022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45.75pt;height:98.25pt">
            <v:imagedata r:id="rId7" o:title=""/>
          </v:shape>
        </w:pic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передачи адреса пейджера и текста сообщения используются адресные и информационные кодовые слова соответственно. Формат этих слов показан на следующем рисунке:</w:t>
      </w:r>
    </w:p>
    <w:p w:rsidR="00F642AE" w:rsidRDefault="00A00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7" type="#_x0000_t75" style="width:474.75pt;height:257.25pt">
            <v:imagedata r:id="rId8" o:title=""/>
          </v:shape>
        </w:pic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Примечание.</w:t>
      </w:r>
      <w:r>
        <w:rPr>
          <w:rFonts w:ascii="Arial" w:hAnsi="Arial" w:cs="Arial"/>
          <w:sz w:val="24"/>
          <w:szCs w:val="24"/>
        </w:rPr>
        <w:t xml:space="preserve"> Биты в слове передаются начиная </w:t>
      </w:r>
      <w:r>
        <w:rPr>
          <w:rFonts w:ascii="Arial" w:hAnsi="Arial" w:cs="Arial"/>
          <w:sz w:val="24"/>
          <w:szCs w:val="24"/>
          <w:u w:val="single"/>
        </w:rPr>
        <w:t>с наиболее значащего (бит №1 на рисунке).</w:t>
      </w:r>
      <w:r>
        <w:rPr>
          <w:rFonts w:ascii="Arial" w:hAnsi="Arial" w:cs="Arial"/>
          <w:sz w:val="24"/>
          <w:szCs w:val="24"/>
        </w:rPr>
        <w:t xml:space="preserve"> В поле сообщения старшим является </w:t>
      </w:r>
      <w:r>
        <w:rPr>
          <w:rFonts w:ascii="Arial" w:hAnsi="Arial" w:cs="Arial"/>
          <w:sz w:val="24"/>
          <w:szCs w:val="24"/>
          <w:u w:val="single"/>
        </w:rPr>
        <w:t>бит №2.</w:t>
      </w:r>
      <w:r>
        <w:rPr>
          <w:rFonts w:ascii="Arial" w:hAnsi="Arial" w:cs="Arial"/>
          <w:sz w:val="24"/>
          <w:szCs w:val="24"/>
        </w:rPr>
        <w:t xml:space="preserve"> в поле контрольной суммы - </w:t>
      </w:r>
      <w:r>
        <w:rPr>
          <w:rFonts w:ascii="Arial" w:hAnsi="Arial" w:cs="Arial"/>
          <w:sz w:val="24"/>
          <w:szCs w:val="24"/>
          <w:u w:val="single"/>
        </w:rPr>
        <w:t>№22</w:t>
      </w:r>
      <w:r>
        <w:rPr>
          <w:rFonts w:ascii="Arial" w:hAnsi="Arial" w:cs="Arial"/>
          <w:sz w:val="24"/>
          <w:szCs w:val="24"/>
        </w:rPr>
        <w:t xml:space="preserve"> (в адресном слове в поле субадреса </w:t>
      </w:r>
      <w:r>
        <w:rPr>
          <w:rFonts w:ascii="Arial" w:hAnsi="Arial" w:cs="Arial"/>
          <w:sz w:val="24"/>
          <w:szCs w:val="24"/>
          <w:u w:val="single"/>
        </w:rPr>
        <w:t>старший бит №20).</w:t>
      </w:r>
    </w:p>
    <w:p w:rsidR="00F642AE" w:rsidRDefault="00F642AE">
      <w:pPr>
        <w:jc w:val="both"/>
        <w:rPr>
          <w:rFonts w:ascii="Arial" w:hAnsi="Arial" w:cs="Arial"/>
          <w:sz w:val="24"/>
          <w:szCs w:val="24"/>
        </w:rPr>
      </w:pPr>
    </w:p>
    <w:p w:rsidR="00F642AE" w:rsidRDefault="00F642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Ниже приводится подробное описание каждого поля.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Бит флага (Е) используется для различения адресного и информационного кодовых слов: 0 -адресное слово, 1 - информационное слово.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 сообщения</w:t>
      </w:r>
      <w:r w:rsidRPr="00F642A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F</w:t>
      </w:r>
      <w:r w:rsidRPr="00F642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имеет длину 18 бит для адресного слова и 20 бит для информационного. Длина этого поля для адресного слова и наличие 8 групп дает нам общую длину адреса пейджера в 21 бит и. соответственно, максимальное число пейджеров - 2 000 000.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 субадреса</w:t>
      </w:r>
      <w:r w:rsidRPr="00F642A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G</w:t>
      </w:r>
      <w:r w:rsidRPr="00F642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существует только в адресном слове. Первоначально в протоколе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POCSAG</w:t>
      </w:r>
      <w:r>
        <w:rPr>
          <w:rFonts w:ascii="Arial" w:hAnsi="Arial" w:cs="Arial"/>
          <w:sz w:val="24"/>
          <w:szCs w:val="24"/>
        </w:rPr>
        <w:t xml:space="preserve"> это поле использовалось для указания типа тонального сигнала, которым пейджер извещает о приеме сообщения. Сейчас обычно используется для организации информационных каналов.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Контрольная сумма (Н</w:t>
      </w:r>
      <w:r w:rsidRPr="00F642A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предназначена для коррекции ошибок в принятом слове. Для исправления ошибок используется код БЧХ (31,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21). При приеме сообщения производится вычисление контрольной суммы, которая сравнивается с принятой. При обнаружении несовпадения принимается решение о коррекции ошибок.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Бит четности (I) используется для проверки правильности коррекции ошибок. Он вычисляется на основании битов с 1 по 31 таким образом, чтобы общее число единичных бит в слове стапо четным.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Итак, адресное слово, содержащее адрес пейджера, может </w:t>
      </w:r>
      <w:r>
        <w:rPr>
          <w:rFonts w:ascii="Arial" w:hAnsi="Arial" w:cs="Arial"/>
          <w:sz w:val="24"/>
          <w:szCs w:val="24"/>
          <w:u w:val="single"/>
        </w:rPr>
        <w:t>передаваться только в соответствую</w:t>
      </w:r>
      <w:r>
        <w:rPr>
          <w:rFonts w:ascii="Arial" w:hAnsi="Arial" w:cs="Arial"/>
          <w:sz w:val="24"/>
          <w:szCs w:val="24"/>
          <w:u w:val="single"/>
        </w:rPr>
        <w:softHyphen/>
        <w:t>щем фрейме.</w:t>
      </w:r>
      <w:r>
        <w:rPr>
          <w:rFonts w:ascii="Arial" w:hAnsi="Arial" w:cs="Arial"/>
          <w:sz w:val="24"/>
          <w:szCs w:val="24"/>
        </w:rPr>
        <w:t xml:space="preserve"> К информационным словам правило фреймов не применяется - они могут передаваться в  любом фрейме или блоке, но </w:t>
      </w:r>
      <w:r>
        <w:rPr>
          <w:rFonts w:ascii="Arial" w:hAnsi="Arial" w:cs="Arial"/>
          <w:sz w:val="24"/>
          <w:szCs w:val="24"/>
          <w:u w:val="single"/>
        </w:rPr>
        <w:t>последовательно и сразу же за соответствующим адресным словом.</w:t>
      </w:r>
      <w:r>
        <w:rPr>
          <w:rFonts w:ascii="Arial" w:hAnsi="Arial" w:cs="Arial"/>
          <w:sz w:val="24"/>
          <w:szCs w:val="24"/>
        </w:rPr>
        <w:t xml:space="preserve"> Конец сообщения обозначается либо "пустым", либо следующим адресным словом.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Кроме того, необходимо отметить, что и "пустое" слово и синхропосылка являются действительными адресными словами и, поэтому, соответствующие им адреса (2007664-2007671 для "пустого" слова и 2045056-2045063 для синхропосылки</w:t>
      </w:r>
      <w:r w:rsidRPr="00F642AE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никогда не должны использоваться в </w:t>
      </w:r>
      <w:r>
        <w:rPr>
          <w:rFonts w:ascii="Arial" w:hAnsi="Arial" w:cs="Arial"/>
          <w:b/>
          <w:bCs/>
          <w:sz w:val="24"/>
          <w:szCs w:val="24"/>
          <w:u w:val="single"/>
        </w:rPr>
        <w:t>реальной системе.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принципе сообщение любого формата может быть помещено в информационное слово, однако, следующие форматы сообщений считаются стандартными: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Цифровое сообщение.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использовании цифрового формата на каждый символ отводится по четыре бита. В одном информационном слове размещается пять символов. Символы кодируются согласно следующей таблице: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894"/>
        <w:gridCol w:w="2427"/>
        <w:gridCol w:w="2908"/>
      </w:tblGrid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ind w:left="-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Битовая комбинация бит №: 4 3 2 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Отображаемый символ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Битовая комбинация бит №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4 3 2 1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Отображаемый символ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1 001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spare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(срочность)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1 1 00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пробел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дефис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642A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AE" w:rsidRDefault="00F642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[</w:t>
            </w:r>
          </w:p>
        </w:tc>
      </w:tr>
    </w:tbl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Биты каждого символа передаются в порядке их нумерации начиная с бита №1. Символы передаются в том же порядке, что и читаются. Неиспользуемая часть последнего информационного слова заполняется кодом пробела.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Алфавитно-цифровое сообщение.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Этот формат используется для передачи текстовых сообщений, которые требуют для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ceбя значительно большего набора символов, чем выше рассмотренный формат цифрового сообщения. В следующей таблице приведен стандартный набор символов (кодовая таблица № 5</w:t>
      </w:r>
      <w:r w:rsidRPr="00F64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CCIR</w:t>
      </w:r>
      <w:r w:rsidRPr="00F642AE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Для передачи символов национального алфавита (например, русские буквы) каждый производитель использует собственную модификацию указанного набора.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Символы передаются, начиная с бита с номером 1, в порядке их чтения. Символы сообщения упаковываются в непрерывные 20-ти битные блоки. Таким образом, символ может оказаться разделенным между двумя информационными словами. Неиспользуемая часть последнего информационного слова заполняется неотображаемыми символами такими, как</w:t>
      </w:r>
      <w:r w:rsidRPr="00F642AE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  <w:lang w:val="en-US"/>
        </w:rPr>
        <w:t>EOT</w:t>
      </w:r>
      <w:r w:rsidRPr="00F642AE">
        <w:rPr>
          <w:rFonts w:ascii="Arial" w:hAnsi="Arial" w:cs="Arial"/>
          <w:sz w:val="24"/>
          <w:szCs w:val="24"/>
        </w:rPr>
        <w:t>", "</w:t>
      </w:r>
      <w:r>
        <w:rPr>
          <w:rFonts w:ascii="Arial" w:hAnsi="Arial" w:cs="Arial"/>
          <w:sz w:val="24"/>
          <w:szCs w:val="24"/>
          <w:lang w:val="en-US"/>
        </w:rPr>
        <w:t>NUL</w:t>
      </w:r>
      <w:r w:rsidRPr="00F642AE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и т.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 Только символ "NUL" может быть оборван в конце слова и остаться незавершенным.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Необходимо отметить, что </w:t>
      </w:r>
      <w:r>
        <w:rPr>
          <w:rFonts w:ascii="Arial" w:hAnsi="Arial" w:cs="Arial"/>
          <w:b/>
          <w:bCs/>
          <w:sz w:val="24"/>
          <w:szCs w:val="24"/>
          <w:u w:val="single"/>
        </w:rPr>
        <w:t>различные форматы не могут находиться внутри одного и того же сообщения.</w:t>
      </w: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642AE" w:rsidRDefault="00F642AE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642AE">
      <w:footerReference w:type="default" r:id="rId9"/>
      <w:pgSz w:w="11907" w:h="16840" w:code="9"/>
      <w:pgMar w:top="1134" w:right="851" w:bottom="1134" w:left="1418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D0" w:rsidRDefault="008272D0">
      <w:r>
        <w:separator/>
      </w:r>
    </w:p>
  </w:endnote>
  <w:endnote w:type="continuationSeparator" w:id="0">
    <w:p w:rsidR="008272D0" w:rsidRDefault="008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AE" w:rsidRDefault="003C0ABB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F642AE" w:rsidRDefault="00F642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D0" w:rsidRDefault="008272D0">
      <w:r>
        <w:separator/>
      </w:r>
    </w:p>
  </w:footnote>
  <w:footnote w:type="continuationSeparator" w:id="0">
    <w:p w:rsidR="008272D0" w:rsidRDefault="0082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029"/>
    <w:rsid w:val="003C0ABB"/>
    <w:rsid w:val="00584649"/>
    <w:rsid w:val="008272D0"/>
    <w:rsid w:val="00944029"/>
    <w:rsid w:val="00A0022B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AE1F98E-503F-4461-AB00-194176EA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jc w:val="center"/>
    </w:pPr>
    <w:rPr>
      <w:i/>
      <w:iCs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и принцип функционирования пейджингового терминала OpenPage</vt:lpstr>
    </vt:vector>
  </TitlesOfParts>
  <Company>I&amp;Com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и принцип функционирования пейджингового терминала OpenPage</dc:title>
  <dc:subject/>
  <dc:creator>I</dc:creator>
  <cp:keywords/>
  <dc:description/>
  <cp:lastModifiedBy>admin</cp:lastModifiedBy>
  <cp:revision>2</cp:revision>
  <cp:lastPrinted>1998-12-14T09:17:00Z</cp:lastPrinted>
  <dcterms:created xsi:type="dcterms:W3CDTF">2014-02-17T10:51:00Z</dcterms:created>
  <dcterms:modified xsi:type="dcterms:W3CDTF">2014-02-17T10:51:00Z</dcterms:modified>
</cp:coreProperties>
</file>