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017D4E" w:rsidRDefault="00017D4E" w:rsidP="00017D4E">
      <w:pPr>
        <w:pStyle w:val="1"/>
        <w:widowControl/>
        <w:spacing w:line="360" w:lineRule="auto"/>
        <w:jc w:val="center"/>
        <w:rPr>
          <w:b/>
          <w:i w:val="0"/>
          <w:kern w:val="28"/>
          <w:sz w:val="28"/>
        </w:rPr>
      </w:pPr>
    </w:p>
    <w:p w:rsidR="0047078E" w:rsidRPr="00017D4E" w:rsidRDefault="0047078E" w:rsidP="00017D4E">
      <w:pPr>
        <w:pStyle w:val="1"/>
        <w:widowControl/>
        <w:spacing w:line="360" w:lineRule="auto"/>
        <w:jc w:val="center"/>
        <w:rPr>
          <w:b/>
          <w:i w:val="0"/>
          <w:color w:val="000000"/>
          <w:kern w:val="28"/>
          <w:sz w:val="28"/>
          <w:szCs w:val="28"/>
        </w:rPr>
      </w:pPr>
      <w:r w:rsidRPr="00017D4E">
        <w:rPr>
          <w:b/>
          <w:i w:val="0"/>
          <w:kern w:val="28"/>
          <w:sz w:val="28"/>
        </w:rPr>
        <w:t>Описание технологического процесса получения грунтовки</w:t>
      </w:r>
      <w:r w:rsidR="00017D4E" w:rsidRPr="00017D4E">
        <w:rPr>
          <w:b/>
          <w:i w:val="0"/>
          <w:kern w:val="28"/>
          <w:sz w:val="28"/>
        </w:rPr>
        <w:t xml:space="preserve"> </w:t>
      </w:r>
      <w:r w:rsidRPr="00017D4E">
        <w:rPr>
          <w:b/>
          <w:i w:val="0"/>
          <w:kern w:val="28"/>
          <w:sz w:val="28"/>
        </w:rPr>
        <w:t>водно-дисперсионной глубокого проникновения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017D4E" w:rsidRDefault="00017D4E" w:rsidP="00017D4E">
      <w:pPr>
        <w:pStyle w:val="1"/>
        <w:widowControl/>
        <w:spacing w:line="360" w:lineRule="auto"/>
        <w:ind w:firstLine="709"/>
        <w:jc w:val="both"/>
        <w:rPr>
          <w:i w:val="0"/>
          <w:color w:val="000000"/>
          <w:kern w:val="28"/>
          <w:sz w:val="28"/>
          <w:szCs w:val="28"/>
        </w:rPr>
      </w:pPr>
    </w:p>
    <w:p w:rsidR="0047078E" w:rsidRPr="00017D4E" w:rsidRDefault="00017D4E" w:rsidP="00017D4E">
      <w:pPr>
        <w:pStyle w:val="1"/>
        <w:widowControl/>
        <w:spacing w:line="360" w:lineRule="auto"/>
        <w:jc w:val="center"/>
        <w:rPr>
          <w:i w:val="0"/>
          <w:color w:val="000000"/>
          <w:kern w:val="28"/>
          <w:sz w:val="28"/>
          <w:szCs w:val="28"/>
        </w:rPr>
      </w:pPr>
      <w:r>
        <w:rPr>
          <w:rFonts w:ascii="Arial" w:hAnsi="Arial"/>
          <w:b/>
          <w:i w:val="0"/>
          <w:kern w:val="28"/>
          <w:sz w:val="28"/>
        </w:rPr>
        <w:br w:type="page"/>
      </w:r>
      <w:r w:rsidR="0047078E" w:rsidRPr="00017D4E">
        <w:rPr>
          <w:b/>
          <w:i w:val="0"/>
          <w:kern w:val="28"/>
          <w:sz w:val="28"/>
        </w:rPr>
        <w:t>Рецептура грунтовки</w:t>
      </w:r>
      <w:r w:rsidRPr="00017D4E">
        <w:rPr>
          <w:b/>
          <w:i w:val="0"/>
          <w:kern w:val="28"/>
          <w:sz w:val="28"/>
        </w:rPr>
        <w:t xml:space="preserve"> </w:t>
      </w:r>
      <w:r w:rsidR="0047078E" w:rsidRPr="00017D4E">
        <w:rPr>
          <w:b/>
          <w:i w:val="0"/>
          <w:kern w:val="28"/>
          <w:sz w:val="28"/>
        </w:rPr>
        <w:t>водно-дисперсионной глубокого проникновения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4126"/>
        <w:gridCol w:w="4786"/>
      </w:tblGrid>
      <w:tr w:rsidR="0047078E" w:rsidRPr="00D06CCF" w:rsidTr="00017D4E">
        <w:trPr>
          <w:cantSplit/>
          <w:trHeight w:val="950"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№ п/п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Наименование компонентов</w:t>
            </w:r>
          </w:p>
        </w:tc>
        <w:tc>
          <w:tcPr>
            <w:tcW w:w="2500" w:type="pct"/>
          </w:tcPr>
          <w:p w:rsidR="0047078E" w:rsidRPr="00D06CCF" w:rsidRDefault="0047078E" w:rsidP="00D06CCF">
            <w:pPr>
              <w:pStyle w:val="1"/>
              <w:keepNext w:val="0"/>
              <w:widowControl/>
              <w:spacing w:line="360" w:lineRule="auto"/>
              <w:jc w:val="both"/>
              <w:rPr>
                <w:b/>
                <w:i w:val="0"/>
                <w:color w:val="000000"/>
                <w:kern w:val="28"/>
                <w:sz w:val="20"/>
                <w:szCs w:val="28"/>
              </w:rPr>
            </w:pPr>
            <w:r w:rsidRPr="00D06CCF">
              <w:rPr>
                <w:b/>
                <w:i w:val="0"/>
                <w:color w:val="000000"/>
                <w:kern w:val="28"/>
                <w:sz w:val="20"/>
                <w:szCs w:val="28"/>
              </w:rPr>
              <w:t>Массовая доля,</w:t>
            </w:r>
            <w:r w:rsidR="00017D4E" w:rsidRPr="00D06CCF">
              <w:rPr>
                <w:b/>
                <w:i w:val="0"/>
                <w:color w:val="000000"/>
                <w:kern w:val="28"/>
                <w:sz w:val="20"/>
                <w:szCs w:val="28"/>
              </w:rPr>
              <w:t xml:space="preserve"> %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1. 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Дисперсия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акриловая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(50%) «Новопол 110»</w:t>
            </w:r>
          </w:p>
        </w:tc>
        <w:tc>
          <w:tcPr>
            <w:tcW w:w="2500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25,0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2.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Пропиленгликоль</w:t>
            </w:r>
          </w:p>
        </w:tc>
        <w:tc>
          <w:tcPr>
            <w:tcW w:w="2500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3,0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3.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Тексанол</w:t>
            </w:r>
          </w:p>
        </w:tc>
        <w:tc>
          <w:tcPr>
            <w:tcW w:w="2500" w:type="pct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0,5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4.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Полифосфат натрия</w:t>
            </w:r>
          </w:p>
        </w:tc>
        <w:tc>
          <w:tcPr>
            <w:tcW w:w="2500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0,1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5.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Росима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К-520</w:t>
            </w:r>
          </w:p>
        </w:tc>
        <w:tc>
          <w:tcPr>
            <w:tcW w:w="2500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0,2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6.</w:t>
            </w: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Вода</w:t>
            </w:r>
          </w:p>
        </w:tc>
        <w:tc>
          <w:tcPr>
            <w:tcW w:w="2500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71,2</w:t>
            </w:r>
          </w:p>
        </w:tc>
      </w:tr>
      <w:tr w:rsidR="0047078E" w:rsidRPr="00D06CCF" w:rsidTr="00017D4E">
        <w:trPr>
          <w:cantSplit/>
        </w:trPr>
        <w:tc>
          <w:tcPr>
            <w:tcW w:w="34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2155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2500" w:type="pct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100,0</w:t>
            </w:r>
          </w:p>
        </w:tc>
      </w:tr>
    </w:tbl>
    <w:p w:rsidR="0047078E" w:rsidRPr="00017D4E" w:rsidRDefault="0047078E" w:rsidP="00017D4E">
      <w:pPr>
        <w:pStyle w:val="1"/>
        <w:widowControl/>
        <w:spacing w:line="360" w:lineRule="auto"/>
        <w:ind w:firstLine="709"/>
        <w:jc w:val="both"/>
        <w:rPr>
          <w:i w:val="0"/>
          <w:color w:val="000000"/>
          <w:kern w:val="28"/>
          <w:sz w:val="28"/>
          <w:szCs w:val="28"/>
        </w:rPr>
      </w:pP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Примечания:</w:t>
      </w:r>
    </w:p>
    <w:p w:rsidR="0047078E" w:rsidRPr="00017D4E" w:rsidRDefault="0047078E" w:rsidP="00017D4E">
      <w:pPr>
        <w:numPr>
          <w:ilvl w:val="0"/>
          <w:numId w:val="22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Массовая доля нелетучих веществ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грунтовки должна соответствовать требованиям ТУ. </w:t>
      </w:r>
    </w:p>
    <w:p w:rsidR="0047078E" w:rsidRPr="00017D4E" w:rsidRDefault="0047078E" w:rsidP="00017D4E">
      <w:pPr>
        <w:numPr>
          <w:ilvl w:val="0"/>
          <w:numId w:val="22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Допускается замена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дисперсии акриловой «Новопол 110» на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дисперсию акриловую Финндисп А-10 </w:t>
      </w:r>
      <w:r w:rsidR="00017D4E">
        <w:rPr>
          <w:color w:val="000000"/>
          <w:kern w:val="0"/>
          <w:sz w:val="28"/>
          <w:szCs w:val="28"/>
          <w:lang w:val="ru-RU"/>
        </w:rPr>
        <w:t>(</w:t>
      </w:r>
      <w:r w:rsidRPr="00017D4E">
        <w:rPr>
          <w:color w:val="000000"/>
          <w:kern w:val="0"/>
          <w:sz w:val="28"/>
          <w:szCs w:val="28"/>
          <w:lang w:val="ru-RU"/>
        </w:rPr>
        <w:t>Финляндия)</w:t>
      </w:r>
      <w:r w:rsidR="00017D4E">
        <w:rPr>
          <w:color w:val="000000"/>
          <w:kern w:val="0"/>
          <w:sz w:val="28"/>
          <w:szCs w:val="28"/>
          <w:lang w:val="ru-RU"/>
        </w:rPr>
        <w:t>,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 на дисперсию акриловую «Акрэмос 101»</w:t>
      </w:r>
      <w:r w:rsidR="00017D4E">
        <w:rPr>
          <w:color w:val="000000"/>
          <w:kern w:val="0"/>
          <w:sz w:val="28"/>
          <w:szCs w:val="28"/>
          <w:lang w:val="ru-RU"/>
        </w:rPr>
        <w:t>,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или другие акриловые дисперсии 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3.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Консервант Росима К-520 может быть заменен на консервант другой марки.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4. При необходимости доведения рН грунтовки до требований ТУ используется 10%-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й водный раствор аммиака.</w:t>
      </w:r>
    </w:p>
    <w:p w:rsidR="00017D4E" w:rsidRDefault="00017D4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Стадии технологического процесса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Производство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грунтовки водно-дисперсионной глубокого проникновения осуществляется по стадиям</w:t>
      </w:r>
      <w:r w:rsidR="00017D4E">
        <w:rPr>
          <w:color w:val="000000"/>
          <w:sz w:val="28"/>
          <w:szCs w:val="28"/>
        </w:rPr>
        <w:t>:</w:t>
      </w:r>
    </w:p>
    <w:p w:rsidR="0047078E" w:rsidRPr="00017D4E" w:rsidRDefault="0047078E" w:rsidP="00017D4E">
      <w:pPr>
        <w:numPr>
          <w:ilvl w:val="0"/>
          <w:numId w:val="23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Прием, подготовка и дозировка сырья.</w:t>
      </w:r>
    </w:p>
    <w:p w:rsidR="0047078E" w:rsidRPr="00017D4E" w:rsidRDefault="0047078E" w:rsidP="00017D4E">
      <w:pPr>
        <w:numPr>
          <w:ilvl w:val="0"/>
          <w:numId w:val="23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Приготовление полуфабриката.</w:t>
      </w:r>
    </w:p>
    <w:p w:rsidR="0047078E" w:rsidRPr="00017D4E" w:rsidRDefault="0047078E" w:rsidP="00017D4E">
      <w:pPr>
        <w:numPr>
          <w:ilvl w:val="0"/>
          <w:numId w:val="23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Получение грунтовки,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постановка на «тип».</w:t>
      </w:r>
    </w:p>
    <w:p w:rsidR="0047078E" w:rsidRPr="00017D4E" w:rsidRDefault="0047078E" w:rsidP="00017D4E">
      <w:pPr>
        <w:numPr>
          <w:ilvl w:val="0"/>
          <w:numId w:val="23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Фильтрация и фасовка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грунтовки.</w:t>
      </w:r>
    </w:p>
    <w:p w:rsidR="0047078E" w:rsidRPr="00017D4E" w:rsidRDefault="0047078E" w:rsidP="00017D4E">
      <w:pPr>
        <w:numPr>
          <w:ilvl w:val="0"/>
          <w:numId w:val="23"/>
        </w:numPr>
        <w:spacing w:line="360" w:lineRule="auto"/>
        <w:ind w:left="0"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Замывка оборудования</w:t>
      </w:r>
    </w:p>
    <w:p w:rsidR="0047078E" w:rsidRPr="00017D4E" w:rsidRDefault="0047078E" w:rsidP="00D06CCF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Прием, подготовка и дозировка сырья</w:t>
      </w:r>
    </w:p>
    <w:p w:rsidR="0047078E" w:rsidRPr="00017D4E" w:rsidRDefault="0047078E" w:rsidP="00D06CCF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D06CCF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Дисперсия акриловая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поступает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 цех со склада в контейнерах поставщика, подаваемых с помощью погрузчика или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гидравлических тележек. Дозировка дисперсии предусмотрена по весу. Подача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дисперсии в дежу осуществляется с помощью насоса</w:t>
      </w:r>
      <w:r w:rsidR="00017D4E">
        <w:rPr>
          <w:color w:val="000000"/>
          <w:sz w:val="28"/>
          <w:szCs w:val="28"/>
        </w:rPr>
        <w:t>.</w:t>
      </w:r>
    </w:p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Жидкое сырье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-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добавки, раствор аммиака подаются на участок в таре на поддонах.</w:t>
      </w:r>
    </w:p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Навески добавок в малых количествах готовят в мелкой таре на электронных весах, установленных в лаборатории.</w:t>
      </w:r>
    </w:p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Вода питьевая загружается в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дежу по весу.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Приготовление полуфабриката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Полуфабрикат для приготовления грунтовки водно-дисперсионной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на основе акриловой дисперсии – смесь, представляющая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собой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водный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раствор вспомогательных веществ – эмульгаторов, стабилизаторов и</w:t>
      </w:r>
      <w:r w:rsidRPr="00017D4E">
        <w:rPr>
          <w:color w:val="000000"/>
          <w:sz w:val="28"/>
        </w:rPr>
        <w:t xml:space="preserve"> </w:t>
      </w:r>
      <w:r w:rsidRPr="00017D4E">
        <w:rPr>
          <w:color w:val="000000"/>
          <w:sz w:val="28"/>
          <w:szCs w:val="28"/>
        </w:rPr>
        <w:t>консервирующих добавок.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4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Загрузочная рецептура полуфабриката грунтовки глубокого проникновения</w:t>
      </w:r>
      <w:r w:rsid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дана</w:t>
      </w:r>
      <w:r w:rsidR="00017D4E" w:rsidRP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на изготовление 1</w:t>
      </w:r>
      <w:r w:rsid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т продукта без привязки к оборудованию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5956"/>
        <w:gridCol w:w="2339"/>
      </w:tblGrid>
      <w:tr w:rsidR="0047078E" w:rsidRPr="00D06CCF" w:rsidTr="00017D4E">
        <w:trPr>
          <w:cantSplit/>
          <w:trHeight w:val="630"/>
        </w:trPr>
        <w:tc>
          <w:tcPr>
            <w:tcW w:w="667" w:type="pct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№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п/п</w:t>
            </w:r>
          </w:p>
        </w:tc>
        <w:tc>
          <w:tcPr>
            <w:tcW w:w="3111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Наименование компонентов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Загрузка, кг</w:t>
            </w:r>
          </w:p>
        </w:tc>
      </w:tr>
      <w:tr w:rsidR="0047078E" w:rsidRPr="00D06CCF" w:rsidTr="00017D4E">
        <w:trPr>
          <w:cantSplit/>
        </w:trPr>
        <w:tc>
          <w:tcPr>
            <w:tcW w:w="667" w:type="pct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</w:t>
            </w:r>
          </w:p>
        </w:tc>
        <w:tc>
          <w:tcPr>
            <w:tcW w:w="3111" w:type="pct"/>
          </w:tcPr>
          <w:p w:rsidR="0047078E" w:rsidRPr="00D06CCF" w:rsidRDefault="0047078E" w:rsidP="00D06CCF">
            <w:pPr>
              <w:pStyle w:val="30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6CCF">
              <w:rPr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719,1</w:t>
            </w:r>
          </w:p>
        </w:tc>
      </w:tr>
      <w:tr w:rsidR="0047078E" w:rsidRPr="00D06CCF" w:rsidTr="00017D4E">
        <w:trPr>
          <w:cantSplit/>
        </w:trPr>
        <w:tc>
          <w:tcPr>
            <w:tcW w:w="667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3111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Пропиленгликоль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30,3</w:t>
            </w:r>
          </w:p>
        </w:tc>
      </w:tr>
      <w:tr w:rsidR="0047078E" w:rsidRPr="00D06CCF" w:rsidTr="00017D4E">
        <w:trPr>
          <w:cantSplit/>
        </w:trPr>
        <w:tc>
          <w:tcPr>
            <w:tcW w:w="667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3.</w:t>
            </w:r>
          </w:p>
        </w:tc>
        <w:tc>
          <w:tcPr>
            <w:tcW w:w="3111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Тексанол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5,1</w:t>
            </w:r>
          </w:p>
        </w:tc>
      </w:tr>
      <w:tr w:rsidR="0047078E" w:rsidRPr="00D06CCF" w:rsidTr="00017D4E">
        <w:trPr>
          <w:cantSplit/>
        </w:trPr>
        <w:tc>
          <w:tcPr>
            <w:tcW w:w="667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4.</w:t>
            </w:r>
          </w:p>
        </w:tc>
        <w:tc>
          <w:tcPr>
            <w:tcW w:w="3111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Росима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К-520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2,0</w:t>
            </w:r>
          </w:p>
        </w:tc>
      </w:tr>
      <w:tr w:rsidR="0047078E" w:rsidRPr="00D06CCF" w:rsidTr="00017D4E">
        <w:trPr>
          <w:cantSplit/>
        </w:trPr>
        <w:tc>
          <w:tcPr>
            <w:tcW w:w="667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5.</w:t>
            </w:r>
          </w:p>
        </w:tc>
        <w:tc>
          <w:tcPr>
            <w:tcW w:w="3111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Полифосфат натрия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1,0</w:t>
            </w:r>
          </w:p>
        </w:tc>
      </w:tr>
      <w:tr w:rsidR="0047078E" w:rsidRPr="00D06CCF" w:rsidTr="00017D4E">
        <w:trPr>
          <w:cantSplit/>
        </w:trPr>
        <w:tc>
          <w:tcPr>
            <w:tcW w:w="667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3111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1222" w:type="pct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757,5</w:t>
            </w:r>
          </w:p>
        </w:tc>
      </w:tr>
    </w:tbl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Приготовление полуфабриката для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грунтовки водно-дисперсионной осуществляется в деже.с использованием пристенной мешалки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для перемешивания</w:t>
      </w:r>
      <w:r w:rsidR="00017D4E">
        <w:rPr>
          <w:color w:val="000000"/>
          <w:sz w:val="28"/>
          <w:szCs w:val="28"/>
        </w:rPr>
        <w:t>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В чистую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дежу</w:t>
      </w:r>
      <w:r w:rsidR="00017D4E">
        <w:rPr>
          <w:color w:val="000000"/>
          <w:kern w:val="0"/>
          <w:sz w:val="28"/>
          <w:szCs w:val="28"/>
          <w:lang w:val="ru-RU"/>
        </w:rPr>
        <w:t>,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установленную на весы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загружается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рецептурное количество воды, затем дежа подвозится к пристенной мешалке.. 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Предварительно взвешенные на весах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в рецептурных количествах компоненты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загружаются в дежу в ручную при перемешивании (скорость мешалки 500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об/мин) в следующей последовательности–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тексанол, пропиленгликоль, полифосфат натрия</w:t>
      </w:r>
      <w:r w:rsidR="00017D4E">
        <w:rPr>
          <w:color w:val="000000"/>
          <w:kern w:val="0"/>
          <w:sz w:val="28"/>
          <w:szCs w:val="28"/>
          <w:lang w:val="ru-RU"/>
        </w:rPr>
        <w:t>,</w:t>
      </w:r>
      <w:r w:rsidRPr="00017D4E">
        <w:rPr>
          <w:color w:val="000000"/>
          <w:kern w:val="0"/>
          <w:sz w:val="28"/>
          <w:szCs w:val="28"/>
          <w:lang w:val="ru-RU"/>
        </w:rPr>
        <w:t>консервант Росима К-520</w:t>
      </w:r>
      <w:r w:rsidR="00017D4E">
        <w:rPr>
          <w:color w:val="000000"/>
          <w:kern w:val="0"/>
          <w:sz w:val="28"/>
          <w:szCs w:val="28"/>
          <w:lang w:val="ru-RU"/>
        </w:rPr>
        <w:t>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Перемешивание содержимого дежи ведется при малых оборотах мешалки до полного растворения и совмещения компонентов в течение 20 мин.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Во время работы мешалки дежа должна закрываться разъемной крышкой.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Готовность полуфабриката определяют по однородности пробы при наливе на стекло.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</w:p>
    <w:p w:rsidR="0047078E" w:rsidRPr="00017D4E" w:rsidRDefault="0047078E" w:rsidP="00017D4E">
      <w:pPr>
        <w:spacing w:line="360" w:lineRule="auto"/>
        <w:jc w:val="center"/>
        <w:rPr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50"/>
        <w:spacing w:line="360" w:lineRule="auto"/>
        <w:jc w:val="center"/>
        <w:rPr>
          <w:b/>
          <w:i w:val="0"/>
          <w:color w:val="000000"/>
          <w:sz w:val="28"/>
          <w:szCs w:val="28"/>
          <w:lang w:val="ru-RU"/>
        </w:rPr>
      </w:pPr>
      <w:r w:rsidRPr="00017D4E">
        <w:rPr>
          <w:b/>
          <w:i w:val="0"/>
          <w:color w:val="000000"/>
          <w:sz w:val="28"/>
          <w:szCs w:val="28"/>
          <w:lang w:val="ru-RU"/>
        </w:rPr>
        <w:t>Загрузочная</w:t>
      </w:r>
      <w:r w:rsidR="00017D4E" w:rsidRPr="00017D4E">
        <w:rPr>
          <w:b/>
          <w:i w:val="0"/>
          <w:color w:val="000000"/>
          <w:sz w:val="28"/>
          <w:szCs w:val="28"/>
          <w:lang w:val="ru-RU"/>
        </w:rPr>
        <w:t xml:space="preserve"> </w:t>
      </w:r>
      <w:r w:rsidRPr="00017D4E">
        <w:rPr>
          <w:b/>
          <w:i w:val="0"/>
          <w:color w:val="000000"/>
          <w:sz w:val="28"/>
          <w:szCs w:val="28"/>
          <w:lang w:val="ru-RU"/>
        </w:rPr>
        <w:t>рецептура</w:t>
      </w:r>
      <w:r w:rsidR="00017D4E" w:rsidRPr="00017D4E">
        <w:rPr>
          <w:b/>
          <w:i w:val="0"/>
          <w:color w:val="000000"/>
          <w:sz w:val="28"/>
          <w:szCs w:val="28"/>
          <w:lang w:val="ru-RU"/>
        </w:rPr>
        <w:t xml:space="preserve"> </w:t>
      </w:r>
      <w:r w:rsidRPr="00017D4E">
        <w:rPr>
          <w:b/>
          <w:i w:val="0"/>
          <w:color w:val="000000"/>
          <w:sz w:val="28"/>
          <w:szCs w:val="28"/>
          <w:lang w:val="ru-RU"/>
        </w:rPr>
        <w:t>грунтовки глубокого проникновения</w:t>
      </w:r>
      <w:r w:rsidR="00017D4E" w:rsidRPr="00017D4E">
        <w:rPr>
          <w:i w:val="0"/>
          <w:color w:val="000000"/>
          <w:sz w:val="28"/>
          <w:lang w:val="ru-RU"/>
        </w:rPr>
        <w:t xml:space="preserve"> </w:t>
      </w:r>
      <w:r w:rsidRPr="00017D4E">
        <w:rPr>
          <w:b/>
          <w:i w:val="0"/>
          <w:color w:val="000000"/>
          <w:sz w:val="28"/>
          <w:szCs w:val="28"/>
          <w:lang w:val="ru-RU"/>
        </w:rPr>
        <w:t>дана</w:t>
      </w:r>
      <w:r w:rsidR="00017D4E" w:rsidRPr="00017D4E">
        <w:rPr>
          <w:b/>
          <w:i w:val="0"/>
          <w:color w:val="000000"/>
          <w:sz w:val="28"/>
          <w:szCs w:val="28"/>
          <w:lang w:val="ru-RU"/>
        </w:rPr>
        <w:t xml:space="preserve"> </w:t>
      </w:r>
      <w:r w:rsidRPr="00017D4E">
        <w:rPr>
          <w:b/>
          <w:i w:val="0"/>
          <w:color w:val="000000"/>
          <w:sz w:val="28"/>
          <w:szCs w:val="28"/>
          <w:lang w:val="ru-RU"/>
        </w:rPr>
        <w:t>на изготовление 1</w:t>
      </w:r>
      <w:r w:rsidR="00017D4E" w:rsidRPr="00017D4E">
        <w:rPr>
          <w:b/>
          <w:i w:val="0"/>
          <w:color w:val="000000"/>
          <w:sz w:val="28"/>
          <w:szCs w:val="28"/>
          <w:lang w:val="ru-RU"/>
        </w:rPr>
        <w:t xml:space="preserve"> </w:t>
      </w:r>
      <w:r w:rsidRPr="00017D4E">
        <w:rPr>
          <w:b/>
          <w:i w:val="0"/>
          <w:color w:val="000000"/>
          <w:sz w:val="28"/>
          <w:szCs w:val="28"/>
          <w:lang w:val="ru-RU"/>
        </w:rPr>
        <w:t>т продукта без привязки к оборудованию</w:t>
      </w:r>
    </w:p>
    <w:p w:rsidR="0047078E" w:rsidRPr="00017D4E" w:rsidRDefault="0047078E" w:rsidP="00017D4E">
      <w:pPr>
        <w:pStyle w:val="50"/>
        <w:spacing w:line="360" w:lineRule="auto"/>
        <w:jc w:val="center"/>
        <w:rPr>
          <w:b/>
          <w:i w:val="0"/>
          <w:color w:val="000000"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3402"/>
      </w:tblGrid>
      <w:tr w:rsidR="0047078E" w:rsidRPr="00D06CCF" w:rsidTr="00017D4E">
        <w:trPr>
          <w:cantSplit/>
          <w:trHeight w:val="990"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№</w:t>
            </w:r>
          </w:p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п/п</w:t>
            </w:r>
          </w:p>
        </w:tc>
        <w:tc>
          <w:tcPr>
            <w:tcW w:w="3118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Наименование компонентов</w:t>
            </w:r>
          </w:p>
        </w:tc>
        <w:tc>
          <w:tcPr>
            <w:tcW w:w="3402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Загрузка, кг</w:t>
            </w:r>
          </w:p>
        </w:tc>
      </w:tr>
      <w:tr w:rsidR="0047078E" w:rsidRPr="00D06CCF" w:rsidTr="00017D4E">
        <w:trPr>
          <w:cantSplit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1.</w:t>
            </w:r>
          </w:p>
        </w:tc>
        <w:tc>
          <w:tcPr>
            <w:tcW w:w="3118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Полуфабрикат</w:t>
            </w:r>
          </w:p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грунтовки</w:t>
            </w:r>
          </w:p>
        </w:tc>
        <w:tc>
          <w:tcPr>
            <w:tcW w:w="3402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757,5</w:t>
            </w:r>
          </w:p>
        </w:tc>
      </w:tr>
      <w:tr w:rsidR="0047078E" w:rsidRPr="00D06CCF" w:rsidTr="00017D4E">
        <w:trPr>
          <w:cantSplit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2.</w:t>
            </w:r>
          </w:p>
        </w:tc>
        <w:tc>
          <w:tcPr>
            <w:tcW w:w="3118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Дисперсия акриловая</w:t>
            </w:r>
          </w:p>
        </w:tc>
        <w:tc>
          <w:tcPr>
            <w:tcW w:w="3402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252,5</w:t>
            </w:r>
          </w:p>
        </w:tc>
      </w:tr>
      <w:tr w:rsidR="0047078E" w:rsidRPr="00D06CCF" w:rsidTr="00017D4E">
        <w:trPr>
          <w:cantSplit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3402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1010,0</w:t>
            </w:r>
          </w:p>
        </w:tc>
      </w:tr>
    </w:tbl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Готовый полуфабрикат в деже транспортируют к загрузочному узлу с весами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Дежа устанавливается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на весы</w:t>
      </w:r>
      <w:r w:rsidR="00017D4E">
        <w:rPr>
          <w:color w:val="000000"/>
          <w:sz w:val="28"/>
          <w:szCs w:val="28"/>
        </w:rPr>
        <w:t>,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взвешивается, и в нее загружается рецептурное количество акриловой дисперсии.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После загрузки акриловой дисперсии дежа подвозится к пристенной мешалке</w:t>
      </w:r>
      <w:r w:rsidR="00017D4E">
        <w:rPr>
          <w:color w:val="000000"/>
          <w:sz w:val="28"/>
          <w:szCs w:val="28"/>
        </w:rPr>
        <w:t>,</w:t>
      </w:r>
      <w:r w:rsidRPr="00017D4E">
        <w:rPr>
          <w:color w:val="000000"/>
          <w:sz w:val="28"/>
          <w:szCs w:val="28"/>
        </w:rPr>
        <w:t xml:space="preserve"> где производится перемешивание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 течение 15-20 мин при скорости мешалки 200-300 об/мин.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После получения однородной массы отбирают пробу для определения рН и</w:t>
      </w:r>
      <w:r w:rsidR="00017D4E">
        <w:rPr>
          <w:color w:val="000000"/>
          <w:sz w:val="28"/>
          <w:szCs w:val="28"/>
        </w:rPr>
        <w:t xml:space="preserve">, </w:t>
      </w:r>
      <w:r w:rsidRPr="00017D4E">
        <w:rPr>
          <w:color w:val="000000"/>
          <w:sz w:val="28"/>
          <w:szCs w:val="28"/>
        </w:rPr>
        <w:t>при необходимости, производят нейтрализацию массы до значения рН 7,0-9,0 10%-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ым раствором аммиака.</w:t>
      </w: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Перед фасовкой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грунтовка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проверяется на соответствие ТУ.</w:t>
      </w: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 несоответствии отдельных показателей требованиям ТУ, производится постановка грунтовки на «тип» добавлением дисперсии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или воды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 обязательным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 xml:space="preserve">последующим перемешиванием грунтовки. 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Фильтрация и фасовка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Грунтовку, соответствующую требованиям ТУ</w:t>
      </w:r>
      <w:r w:rsidR="00017D4E">
        <w:rPr>
          <w:color w:val="000000"/>
          <w:sz w:val="28"/>
          <w:szCs w:val="28"/>
        </w:rPr>
        <w:t>,</w:t>
      </w:r>
      <w:r w:rsidRPr="00017D4E">
        <w:rPr>
          <w:color w:val="000000"/>
          <w:sz w:val="28"/>
          <w:szCs w:val="28"/>
        </w:rPr>
        <w:t xml:space="preserve"> направляют на фильтрацию и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фасовку.</w:t>
      </w: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Грунтовка фильтруется с помощью насосно-фильтровальной группы. Отфильтрованная продукция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подается на фасовку.</w:t>
      </w: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Фасовка грунтовки предусмотрена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как в крупную, так и в мелкую тару.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Замывка оборудования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После завершения фасовки дежа и промежуточная емкость зачищаются шпателем, дозирующая головка фасовочного автомата промывается водой.</w:t>
      </w: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Замывка оборудования производится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только при длительной остановке оборудования</w:t>
      </w:r>
      <w:r w:rsidR="00017D4E">
        <w:rPr>
          <w:color w:val="000000"/>
          <w:sz w:val="28"/>
          <w:szCs w:val="28"/>
        </w:rPr>
        <w:t>.</w:t>
      </w:r>
      <w:r w:rsidRPr="00017D4E">
        <w:rPr>
          <w:color w:val="000000"/>
          <w:sz w:val="28"/>
          <w:szCs w:val="28"/>
        </w:rPr>
        <w:t xml:space="preserve"> Для замывки применяется вода, которая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после замывки сливается в барабан и в последующем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используется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при производстве водных красок.</w:t>
      </w: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7078E" w:rsidRPr="00017D4E" w:rsidRDefault="00D06CCF" w:rsidP="00017D4E">
      <w:pPr>
        <w:pStyle w:val="1"/>
        <w:widowControl/>
        <w:spacing w:line="360" w:lineRule="auto"/>
        <w:jc w:val="center"/>
        <w:rPr>
          <w:i w:val="0"/>
          <w:color w:val="000000"/>
          <w:kern w:val="28"/>
          <w:sz w:val="28"/>
          <w:szCs w:val="28"/>
        </w:rPr>
      </w:pPr>
      <w:r>
        <w:rPr>
          <w:b/>
          <w:i w:val="0"/>
          <w:kern w:val="28"/>
          <w:sz w:val="28"/>
        </w:rPr>
        <w:br w:type="page"/>
      </w:r>
      <w:r w:rsidR="0047078E" w:rsidRPr="00017D4E">
        <w:rPr>
          <w:b/>
          <w:i w:val="0"/>
          <w:kern w:val="28"/>
          <w:sz w:val="28"/>
        </w:rPr>
        <w:t>Описание технологического процесса получения состава лессирующего</w:t>
      </w:r>
      <w:r w:rsidR="00017D4E">
        <w:rPr>
          <w:b/>
          <w:i w:val="0"/>
          <w:kern w:val="28"/>
          <w:sz w:val="28"/>
        </w:rPr>
        <w:t xml:space="preserve"> </w:t>
      </w:r>
      <w:r w:rsidR="0047078E" w:rsidRPr="00017D4E">
        <w:rPr>
          <w:b/>
          <w:i w:val="0"/>
          <w:kern w:val="28"/>
          <w:sz w:val="28"/>
        </w:rPr>
        <w:t>водно-дисперсионного</w:t>
      </w:r>
    </w:p>
    <w:p w:rsidR="0047078E" w:rsidRPr="00017D4E" w:rsidRDefault="0047078E" w:rsidP="00017D4E">
      <w:pPr>
        <w:pStyle w:val="af"/>
        <w:keepNext/>
        <w:spacing w:after="0"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4"/>
        <w:gridCol w:w="3685"/>
      </w:tblGrid>
      <w:tr w:rsidR="0047078E" w:rsidRPr="00D06CCF" w:rsidTr="00017D4E">
        <w:trPr>
          <w:cantSplit/>
          <w:trHeight w:val="650"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Наименование компонентов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pStyle w:val="1"/>
              <w:keepNext w:val="0"/>
              <w:widowControl/>
              <w:spacing w:line="360" w:lineRule="auto"/>
              <w:jc w:val="both"/>
              <w:rPr>
                <w:b/>
                <w:i w:val="0"/>
                <w:color w:val="000000"/>
                <w:kern w:val="28"/>
                <w:sz w:val="20"/>
                <w:szCs w:val="28"/>
              </w:rPr>
            </w:pPr>
            <w:r w:rsidRPr="00D06CCF">
              <w:rPr>
                <w:b/>
                <w:i w:val="0"/>
                <w:color w:val="000000"/>
                <w:kern w:val="28"/>
                <w:sz w:val="20"/>
                <w:szCs w:val="28"/>
              </w:rPr>
              <w:t>Массовая доля,</w:t>
            </w:r>
            <w:r w:rsidR="00017D4E" w:rsidRPr="00D06CCF">
              <w:rPr>
                <w:b/>
                <w:i w:val="0"/>
                <w:color w:val="000000"/>
                <w:kern w:val="28"/>
                <w:sz w:val="20"/>
                <w:szCs w:val="28"/>
              </w:rPr>
              <w:t>%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1. 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Дисперсия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акриловая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(50%)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44,0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2.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Пропиленгликоль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1,0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3.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Натросол 250 НВ</w:t>
            </w:r>
            <w:r w:rsidRPr="00D06CCF">
              <w:rPr>
                <w:color w:val="000000"/>
                <w:kern w:val="0"/>
                <w:sz w:val="20"/>
                <w:szCs w:val="28"/>
              </w:rPr>
              <w:t>R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0,3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4.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Тексанол</w:t>
            </w:r>
          </w:p>
        </w:tc>
        <w:tc>
          <w:tcPr>
            <w:tcW w:w="3685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2,1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5.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БИК-037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0,2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6.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Росима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363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0,2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7.</w:t>
            </w: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Вода</w:t>
            </w:r>
          </w:p>
        </w:tc>
        <w:tc>
          <w:tcPr>
            <w:tcW w:w="3685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52,2</w:t>
            </w:r>
          </w:p>
        </w:tc>
      </w:tr>
      <w:tr w:rsidR="0047078E" w:rsidRPr="00D06CCF" w:rsidTr="00017D4E">
        <w:trPr>
          <w:cantSplit/>
        </w:trPr>
        <w:tc>
          <w:tcPr>
            <w:tcW w:w="85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3685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100,0</w:t>
            </w:r>
          </w:p>
        </w:tc>
      </w:tr>
    </w:tbl>
    <w:p w:rsidR="0047078E" w:rsidRPr="00017D4E" w:rsidRDefault="0047078E" w:rsidP="00017D4E">
      <w:pPr>
        <w:pStyle w:val="1"/>
        <w:widowControl/>
        <w:spacing w:line="360" w:lineRule="auto"/>
        <w:ind w:firstLine="709"/>
        <w:jc w:val="both"/>
        <w:rPr>
          <w:i w:val="0"/>
          <w:color w:val="000000"/>
          <w:kern w:val="28"/>
          <w:sz w:val="28"/>
          <w:szCs w:val="28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Примечание к рецептуре</w:t>
      </w:r>
      <w:r w:rsidR="00017D4E">
        <w:rPr>
          <w:color w:val="000000"/>
          <w:sz w:val="28"/>
          <w:szCs w:val="28"/>
        </w:rPr>
        <w:t>: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Массовая доля нелетучих веществ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состава должна соответствовать требованиям ТУ. Жесткость воды не должна превышать 3 мэкв/л.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Натросол 250 HВR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вводится в виде 3%-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ного водного раствора с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пересчетом массовой доли воды в рецептуре.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Допускается увеличение рецептурного количества натросола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250 HВR</w:t>
      </w:r>
      <w:r w:rsidR="00017D4E">
        <w:rPr>
          <w:color w:val="000000"/>
          <w:sz w:val="28"/>
          <w:szCs w:val="28"/>
        </w:rPr>
        <w:t>.</w:t>
      </w:r>
      <w:r w:rsidRPr="00017D4E">
        <w:rPr>
          <w:color w:val="000000"/>
          <w:sz w:val="28"/>
          <w:szCs w:val="28"/>
        </w:rPr>
        <w:t xml:space="preserve"> 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Для доведения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рН до требований ТУ используется 10% -ный водный раствор аммиака в количестве до 0,25%.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Допускается замена сырья</w:t>
      </w:r>
      <w:r w:rsidR="00017D4E">
        <w:rPr>
          <w:color w:val="000000"/>
          <w:sz w:val="28"/>
          <w:szCs w:val="28"/>
        </w:rPr>
        <w:t>: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- Дисперсии акриловой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 xml:space="preserve">ДР-5305 на дисперсию акриловую «Акрэмос 101» или дисперсию Финндисп А-10 </w:t>
      </w:r>
      <w:r w:rsidR="00017D4E">
        <w:rPr>
          <w:color w:val="000000"/>
          <w:sz w:val="28"/>
          <w:szCs w:val="28"/>
        </w:rPr>
        <w:t>(</w:t>
      </w:r>
      <w:r w:rsidRPr="00017D4E">
        <w:rPr>
          <w:color w:val="000000"/>
          <w:sz w:val="28"/>
          <w:szCs w:val="28"/>
        </w:rPr>
        <w:t>Финляндия) или другие акриловые дисперсии при обязательном подборе соответствующих марок коалесцента и загустителя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-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Фунгицид Росима 363 может быть заменен на Мергал К6N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Стадии технологического процесса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Производство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состава лессирующего водно-дисперсионного осуществляется по стадиям</w:t>
      </w:r>
      <w:r w:rsidR="00017D4E">
        <w:rPr>
          <w:color w:val="000000"/>
          <w:sz w:val="28"/>
          <w:szCs w:val="28"/>
        </w:rPr>
        <w:t>:</w:t>
      </w:r>
    </w:p>
    <w:p w:rsidR="0047078E" w:rsidRPr="00017D4E" w:rsidRDefault="0047078E" w:rsidP="00017D4E">
      <w:pPr>
        <w:pStyle w:val="20"/>
        <w:keepNext w:val="0"/>
        <w:numPr>
          <w:ilvl w:val="0"/>
          <w:numId w:val="24"/>
        </w:numPr>
        <w:tabs>
          <w:tab w:val="clear" w:pos="1429"/>
          <w:tab w:val="num" w:pos="-24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Прие</w:t>
      </w:r>
      <w:r w:rsidR="00017D4E">
        <w:rPr>
          <w:color w:val="000000"/>
          <w:sz w:val="28"/>
          <w:szCs w:val="28"/>
        </w:rPr>
        <w:t>м, подготовка и дозировка сырья</w:t>
      </w:r>
    </w:p>
    <w:p w:rsidR="0047078E" w:rsidRPr="00017D4E" w:rsidRDefault="00017D4E" w:rsidP="00017D4E">
      <w:pPr>
        <w:pStyle w:val="20"/>
        <w:keepNext w:val="0"/>
        <w:numPr>
          <w:ilvl w:val="0"/>
          <w:numId w:val="24"/>
        </w:numPr>
        <w:tabs>
          <w:tab w:val="clear" w:pos="1429"/>
          <w:tab w:val="num" w:pos="-24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Приготовление полуфабриката</w:t>
      </w:r>
    </w:p>
    <w:p w:rsidR="0047078E" w:rsidRPr="00017D4E" w:rsidRDefault="0047078E" w:rsidP="00017D4E">
      <w:pPr>
        <w:pStyle w:val="20"/>
        <w:keepNext w:val="0"/>
        <w:numPr>
          <w:ilvl w:val="0"/>
          <w:numId w:val="24"/>
        </w:numPr>
        <w:tabs>
          <w:tab w:val="clear" w:pos="1429"/>
          <w:tab w:val="num" w:pos="-24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Получение состава,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 xml:space="preserve">постановка на «тип», </w:t>
      </w:r>
      <w:r w:rsidR="00017D4E">
        <w:rPr>
          <w:color w:val="000000"/>
          <w:sz w:val="28"/>
          <w:szCs w:val="28"/>
        </w:rPr>
        <w:t>колеровка</w:t>
      </w:r>
    </w:p>
    <w:p w:rsidR="0047078E" w:rsidRPr="00017D4E" w:rsidRDefault="0047078E" w:rsidP="00017D4E">
      <w:pPr>
        <w:pStyle w:val="20"/>
        <w:keepNext w:val="0"/>
        <w:numPr>
          <w:ilvl w:val="0"/>
          <w:numId w:val="24"/>
        </w:numPr>
        <w:tabs>
          <w:tab w:val="clear" w:pos="1429"/>
          <w:tab w:val="num" w:pos="-24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Фильтрация и фасовка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состава</w:t>
      </w:r>
    </w:p>
    <w:p w:rsidR="0047078E" w:rsidRPr="00017D4E" w:rsidRDefault="0047078E" w:rsidP="00017D4E">
      <w:pPr>
        <w:pStyle w:val="20"/>
        <w:keepNext w:val="0"/>
        <w:numPr>
          <w:ilvl w:val="0"/>
          <w:numId w:val="24"/>
        </w:numPr>
        <w:tabs>
          <w:tab w:val="clear" w:pos="1429"/>
          <w:tab w:val="num" w:pos="-24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Замывка оборудования</w:t>
      </w:r>
    </w:p>
    <w:p w:rsidR="00017D4E" w:rsidRDefault="00017D4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Прием, подготовка и дозировка сырья</w:t>
      </w:r>
    </w:p>
    <w:p w:rsidR="00017D4E" w:rsidRDefault="00017D4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7078E" w:rsidRPr="00017D4E" w:rsidRDefault="0047078E" w:rsidP="00017D4E">
      <w:pPr>
        <w:pStyle w:val="20"/>
        <w:keepNext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Дисперсии акриловая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поступает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 цех со склада в контейнерах поставщика, подаваемых с помощью погрузчика или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гидравлических тележек. Дозировка дисперсии предусмотрена по весу. Подача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дисперсии в дежу осуществляется с помощью насоса поз.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9</w:t>
      </w:r>
      <w:r w:rsidR="00017D4E">
        <w:rPr>
          <w:color w:val="000000"/>
          <w:sz w:val="28"/>
          <w:szCs w:val="28"/>
        </w:rPr>
        <w:t>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 загрузке в дежу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сама дежа закатывается на платформенные весы поз.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2 грузоподъемностью 1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т.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Жидкое сырье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-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добавки, раствор аммиака подаются на участок в таре на поддонах.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Навески добавок в малых количествах готовят в мелкой таре на электронных весах, установленных в лаборатории.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Вода питьевая загружается в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дежу по весу.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Натросол 250 НВR используется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 виде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3% водного раствора, приготовление которого осуществляется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из расчета суточной потребности по следующей рецептуре: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-натросол 250 НВR – 3%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- вода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- 97%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Раствор готовят в бочке со съемной крышкой при перемешивании на пристенной мешалке при скорости вращения мешалки 500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об/мин до полного растворения продукта (проба наливом на стекло)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Приготовление 10% раствора аммиака осуществляется также в бочке из расчета суточной потребности.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7078E" w:rsidRPr="00017D4E" w:rsidRDefault="00D06CCF" w:rsidP="00017D4E">
      <w:pPr>
        <w:keepNext/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>
        <w:rPr>
          <w:b/>
          <w:color w:val="000000"/>
          <w:kern w:val="0"/>
          <w:sz w:val="28"/>
          <w:szCs w:val="28"/>
          <w:lang w:val="ru-RU"/>
        </w:rPr>
        <w:br w:type="page"/>
      </w:r>
      <w:r w:rsidR="0047078E" w:rsidRPr="00017D4E">
        <w:rPr>
          <w:b/>
          <w:color w:val="000000"/>
          <w:kern w:val="0"/>
          <w:sz w:val="28"/>
          <w:szCs w:val="28"/>
          <w:lang w:val="ru-RU"/>
        </w:rPr>
        <w:t>Приготовление полуфабриката</w:t>
      </w:r>
    </w:p>
    <w:p w:rsidR="0047078E" w:rsidRPr="00017D4E" w:rsidRDefault="0047078E" w:rsidP="00017D4E">
      <w:pPr>
        <w:keepNext/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Полуфабрикат для приготовления состава лессирующего водно-дисперсионного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на основе акриловой дисперсии – смесь, представляющая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собой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водный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раствор вспомогательных веществ – эмульгаторов, стабилизаторов и консервирующих добавок.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4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Загрузочная рецептура полуфабриката состава лессирующего</w:t>
      </w:r>
      <w:r w:rsidR="00017D4E" w:rsidRP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дана на изготовление 1</w:t>
      </w:r>
      <w:r w:rsid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т продукции без привязки к оборудованию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4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2410"/>
      </w:tblGrid>
      <w:tr w:rsidR="0047078E" w:rsidRPr="00D06CCF" w:rsidTr="00017D4E">
        <w:trPr>
          <w:cantSplit/>
          <w:trHeight w:val="630"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№ п/п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Наименование компонентов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Загрузка, кг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1. 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pStyle w:val="30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06CCF">
              <w:rPr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430,3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3.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Пропиленгликоль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10,1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4.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Тексанол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21,2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5.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Росима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363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2,0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6.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БИК-037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2,0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7.</w:t>
            </w: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Натросол</w:t>
            </w:r>
            <w:r w:rsidR="00017D4E"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Pr="00D06CCF">
              <w:rPr>
                <w:color w:val="000000"/>
                <w:kern w:val="0"/>
                <w:sz w:val="20"/>
                <w:szCs w:val="28"/>
              </w:rPr>
              <w:t>250 HВR (</w:t>
            </w: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3%</w:t>
            </w:r>
            <w:r w:rsidRPr="00D06CCF">
              <w:rPr>
                <w:color w:val="000000"/>
                <w:kern w:val="0"/>
                <w:sz w:val="20"/>
                <w:szCs w:val="28"/>
              </w:rPr>
              <w:t>)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100,0</w:t>
            </w:r>
          </w:p>
        </w:tc>
      </w:tr>
      <w:tr w:rsidR="0047078E" w:rsidRPr="00D06CCF" w:rsidTr="00017D4E">
        <w:trPr>
          <w:cantSplit/>
        </w:trPr>
        <w:tc>
          <w:tcPr>
            <w:tcW w:w="851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241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565,6</w:t>
            </w:r>
          </w:p>
        </w:tc>
      </w:tr>
    </w:tbl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Приготовление полуфабриката для состава лессирующего водно-дисперсионного осуществляется в деже с использованием пристенной мешалки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для перемешивания</w:t>
      </w:r>
      <w:r w:rsidR="00017D4E">
        <w:rPr>
          <w:color w:val="000000"/>
          <w:sz w:val="28"/>
          <w:szCs w:val="28"/>
        </w:rPr>
        <w:t>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В чистую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дежу</w:t>
      </w:r>
      <w:r w:rsidR="00017D4E">
        <w:rPr>
          <w:color w:val="000000"/>
          <w:kern w:val="0"/>
          <w:sz w:val="28"/>
          <w:szCs w:val="28"/>
          <w:lang w:val="ru-RU"/>
        </w:rPr>
        <w:t>,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 установленную на весы загружается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 xml:space="preserve">рецептурное количество воды, затем дежа подвозится к пристенной мешалке. 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Предварительно взвешенные на весах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в рецептурных количествах компоненты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загружаются в дежу в ручную при перемешивании (скорость мешалки 500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об/мин) в следующей последовательности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–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тексанол, пропиленгликоль, антивспениватель БИК-037,фунгицид Росима 363 и 3% раствор загустителя натросол 250 НBR</w:t>
      </w:r>
      <w:r w:rsidR="00017D4E">
        <w:rPr>
          <w:color w:val="000000"/>
          <w:kern w:val="0"/>
          <w:sz w:val="28"/>
          <w:szCs w:val="28"/>
          <w:lang w:val="ru-RU"/>
        </w:rPr>
        <w:t>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Перемешивание содержимого дежи ведется при малых оборотах мешалки до полного растворения и совмещения компонентов в течение 20 мин.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Во время работы</w:t>
      </w:r>
      <w:r w:rsidR="00017D4E" w:rsidRPr="00017D4E">
        <w:rPr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color w:val="000000"/>
          <w:kern w:val="0"/>
          <w:sz w:val="28"/>
          <w:szCs w:val="28"/>
          <w:lang w:val="ru-RU"/>
        </w:rPr>
        <w:t>дежа должна закрываться разъемной крышкой.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017D4E">
        <w:rPr>
          <w:color w:val="000000"/>
          <w:kern w:val="0"/>
          <w:sz w:val="28"/>
          <w:szCs w:val="28"/>
          <w:lang w:val="ru-RU"/>
        </w:rPr>
        <w:t>Готовность полуфабриката определяют по однородности пробы при наливе на стекло.</w:t>
      </w:r>
      <w:r w:rsidR="00017D4E">
        <w:rPr>
          <w:color w:val="000000"/>
          <w:kern w:val="0"/>
          <w:sz w:val="28"/>
          <w:szCs w:val="28"/>
          <w:lang w:val="ru-RU"/>
        </w:rPr>
        <w:t xml:space="preserve"> 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4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Загрузочные</w:t>
      </w:r>
      <w:r w:rsidR="00017D4E" w:rsidRP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рецептуры состава лессирующего</w:t>
      </w:r>
      <w:r w:rsid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дана на изготовление 1</w:t>
      </w:r>
      <w:r w:rsidR="00017D4E">
        <w:rPr>
          <w:b/>
          <w:color w:val="000000"/>
          <w:kern w:val="0"/>
          <w:sz w:val="28"/>
          <w:szCs w:val="28"/>
          <w:lang w:val="ru-RU"/>
        </w:rPr>
        <w:t xml:space="preserve"> </w:t>
      </w:r>
      <w:r w:rsidRPr="00017D4E">
        <w:rPr>
          <w:b/>
          <w:color w:val="000000"/>
          <w:kern w:val="0"/>
          <w:sz w:val="28"/>
          <w:szCs w:val="28"/>
          <w:lang w:val="ru-RU"/>
        </w:rPr>
        <w:t>т продукции без привязки к оборудованию</w:t>
      </w:r>
    </w:p>
    <w:p w:rsidR="0047078E" w:rsidRPr="00017D4E" w:rsidRDefault="0047078E" w:rsidP="00017D4E">
      <w:pPr>
        <w:pStyle w:val="5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3260"/>
      </w:tblGrid>
      <w:tr w:rsidR="0047078E" w:rsidRPr="00D06CCF" w:rsidTr="00017D4E">
        <w:trPr>
          <w:cantSplit/>
          <w:trHeight w:val="990"/>
        </w:trPr>
        <w:tc>
          <w:tcPr>
            <w:tcW w:w="709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b/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№</w:t>
            </w:r>
          </w:p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п/п</w:t>
            </w:r>
          </w:p>
        </w:tc>
        <w:tc>
          <w:tcPr>
            <w:tcW w:w="3827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Наименование компонентов</w:t>
            </w:r>
          </w:p>
        </w:tc>
        <w:tc>
          <w:tcPr>
            <w:tcW w:w="3260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Загрузка,кг</w:t>
            </w:r>
          </w:p>
        </w:tc>
      </w:tr>
      <w:tr w:rsidR="0047078E" w:rsidRPr="00D06CCF" w:rsidTr="00017D4E">
        <w:trPr>
          <w:cantSplit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1.</w:t>
            </w:r>
          </w:p>
        </w:tc>
        <w:tc>
          <w:tcPr>
            <w:tcW w:w="3827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Полуфабрикат</w:t>
            </w:r>
          </w:p>
        </w:tc>
        <w:tc>
          <w:tcPr>
            <w:tcW w:w="3260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565,6</w:t>
            </w:r>
          </w:p>
        </w:tc>
      </w:tr>
      <w:tr w:rsidR="0047078E" w:rsidRPr="00D06CCF" w:rsidTr="00017D4E">
        <w:trPr>
          <w:cantSplit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2.</w:t>
            </w:r>
          </w:p>
        </w:tc>
        <w:tc>
          <w:tcPr>
            <w:tcW w:w="3827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Дисперсия акриловая</w:t>
            </w:r>
          </w:p>
        </w:tc>
        <w:tc>
          <w:tcPr>
            <w:tcW w:w="3260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444,4</w:t>
            </w:r>
          </w:p>
        </w:tc>
      </w:tr>
      <w:tr w:rsidR="0047078E" w:rsidRPr="00D06CCF" w:rsidTr="00017D4E">
        <w:trPr>
          <w:cantSplit/>
        </w:trPr>
        <w:tc>
          <w:tcPr>
            <w:tcW w:w="709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47078E" w:rsidRPr="00D06CCF" w:rsidRDefault="0047078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3260" w:type="dxa"/>
          </w:tcPr>
          <w:p w:rsidR="0047078E" w:rsidRPr="00D06CCF" w:rsidRDefault="00017D4E" w:rsidP="00D06CCF">
            <w:pPr>
              <w:spacing w:line="360" w:lineRule="auto"/>
              <w:rPr>
                <w:color w:val="000000"/>
                <w:kern w:val="0"/>
                <w:sz w:val="20"/>
                <w:szCs w:val="28"/>
                <w:lang w:val="ru-RU"/>
              </w:rPr>
            </w:pPr>
            <w:r w:rsidRPr="00D06CCF">
              <w:rPr>
                <w:color w:val="000000"/>
                <w:kern w:val="0"/>
                <w:sz w:val="20"/>
                <w:szCs w:val="28"/>
                <w:lang w:val="ru-RU"/>
              </w:rPr>
              <w:t xml:space="preserve"> </w:t>
            </w:r>
            <w:r w:rsidR="0047078E" w:rsidRPr="00D06CCF">
              <w:rPr>
                <w:color w:val="000000"/>
                <w:kern w:val="0"/>
                <w:sz w:val="20"/>
                <w:szCs w:val="28"/>
                <w:lang w:val="ru-RU"/>
              </w:rPr>
              <w:t>1010,0</w:t>
            </w:r>
          </w:p>
        </w:tc>
      </w:tr>
    </w:tbl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7078E" w:rsidRPr="00017D4E" w:rsidRDefault="0047078E" w:rsidP="00017D4E">
      <w:pPr>
        <w:pStyle w:val="3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Готовый полуфабрикат в деже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транспортируют к загрузочному узлу с весами</w:t>
      </w:r>
      <w:r w:rsidR="00017D4E">
        <w:rPr>
          <w:color w:val="000000"/>
          <w:sz w:val="28"/>
          <w:szCs w:val="28"/>
        </w:rPr>
        <w:t>.</w:t>
      </w:r>
      <w:r w:rsidRPr="00017D4E">
        <w:rPr>
          <w:color w:val="000000"/>
          <w:sz w:val="28"/>
          <w:szCs w:val="28"/>
        </w:rPr>
        <w:t xml:space="preserve"> Дежа устанавливается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на весы</w:t>
      </w:r>
      <w:r w:rsidR="00017D4E">
        <w:rPr>
          <w:color w:val="000000"/>
          <w:sz w:val="28"/>
          <w:szCs w:val="28"/>
        </w:rPr>
        <w:t>,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взвешивается, и в нее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загружается рецептурное количество акриловой дисперсии.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После загрузки акриловой дисперсии дежа подвозится к пристенной мешалке</w:t>
      </w:r>
      <w:r w:rsidR="00017D4E">
        <w:rPr>
          <w:color w:val="000000"/>
          <w:sz w:val="28"/>
          <w:szCs w:val="28"/>
        </w:rPr>
        <w:t>,</w:t>
      </w:r>
      <w:r w:rsidRPr="00017D4E">
        <w:rPr>
          <w:color w:val="000000"/>
          <w:sz w:val="28"/>
          <w:szCs w:val="28"/>
        </w:rPr>
        <w:t xml:space="preserve"> где производится перемешивание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 течение 15-20 мин при скорости мешалки 200 об/мин.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 xml:space="preserve">После получения однородной массы отбирают пробу для определения рН и, при необходимости, производят нейтрализацию массы до значения рН 8,0 – 9,0 </w:t>
      </w:r>
      <w:r w:rsidR="00017D4E">
        <w:rPr>
          <w:color w:val="000000"/>
          <w:sz w:val="28"/>
          <w:szCs w:val="28"/>
        </w:rPr>
        <w:t>10%</w:t>
      </w:r>
      <w:r w:rsidRPr="00017D4E">
        <w:rPr>
          <w:color w:val="000000"/>
          <w:sz w:val="28"/>
          <w:szCs w:val="28"/>
        </w:rPr>
        <w:t>-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ным раствором аммиака, который добавляется постепенно, небольшими порциями, при непрерывном перемешивании.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Перед фасовкой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состав проверяется на соответствие ТУ</w:t>
      </w:r>
      <w:r w:rsidR="00017D4E">
        <w:rPr>
          <w:color w:val="000000"/>
          <w:sz w:val="28"/>
          <w:szCs w:val="28"/>
        </w:rPr>
        <w:t>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 несоответствии отдельных показателей требованиям ТУ, производится постановка состава на «тип» добавлением дисперсии, загустителя или воды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с обязательным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 xml:space="preserve">последующим перемешиванием состава. 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При необходимости изготовления цветных лессирующих составов, производится колеровка бесцветного водно-дисперсионного состава в деже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введением в состав колеровочных паст и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перемешиванием на пристенной мешалке.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Колеровка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в мелкой таре осуществляется на установке компьютерного подбора цвета.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Фильтрация и фасовка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Состав, соответствующий ТУ</w:t>
      </w:r>
      <w:r w:rsidR="00017D4E">
        <w:rPr>
          <w:color w:val="000000"/>
          <w:sz w:val="28"/>
          <w:szCs w:val="28"/>
        </w:rPr>
        <w:t>,</w:t>
      </w:r>
      <w:r w:rsidRPr="00017D4E">
        <w:rPr>
          <w:color w:val="000000"/>
          <w:sz w:val="28"/>
          <w:szCs w:val="28"/>
        </w:rPr>
        <w:t xml:space="preserve"> направляют на фильтрацию и</w:t>
      </w:r>
      <w:r w:rsid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фасовку. Состав лессирующий фильтруется с помощью насосно-фильтровальной группы. Отфильтрованная продукция подается на фасовку.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Фасовка состава предусмотрена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 xml:space="preserve">как в крупную, так и в мелкую тару. </w:t>
      </w:r>
    </w:p>
    <w:p w:rsidR="0047078E" w:rsidRPr="00017D4E" w:rsidRDefault="0047078E" w:rsidP="00017D4E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spacing w:line="360" w:lineRule="auto"/>
        <w:jc w:val="center"/>
        <w:rPr>
          <w:b/>
          <w:color w:val="000000"/>
          <w:kern w:val="0"/>
          <w:sz w:val="28"/>
          <w:szCs w:val="28"/>
          <w:lang w:val="ru-RU"/>
        </w:rPr>
      </w:pPr>
      <w:r w:rsidRPr="00017D4E">
        <w:rPr>
          <w:b/>
          <w:color w:val="000000"/>
          <w:kern w:val="0"/>
          <w:sz w:val="28"/>
          <w:szCs w:val="28"/>
          <w:lang w:val="ru-RU"/>
        </w:rPr>
        <w:t>Замывка оборудования</w:t>
      </w:r>
    </w:p>
    <w:p w:rsidR="0047078E" w:rsidRPr="00017D4E" w:rsidRDefault="0047078E" w:rsidP="00017D4E">
      <w:pPr>
        <w:spacing w:line="360" w:lineRule="auto"/>
        <w:ind w:firstLine="709"/>
        <w:rPr>
          <w:b/>
          <w:color w:val="000000"/>
          <w:kern w:val="0"/>
          <w:sz w:val="28"/>
          <w:szCs w:val="28"/>
          <w:lang w:val="ru-RU"/>
        </w:rPr>
      </w:pP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После завершения фасовки дежа и промежуточная емкость зачищаются шпателем, дозирующая головка фасовочного автомата промывается водой.</w:t>
      </w:r>
    </w:p>
    <w:p w:rsidR="0047078E" w:rsidRPr="00017D4E" w:rsidRDefault="0047078E" w:rsidP="00017D4E">
      <w:pPr>
        <w:pStyle w:val="2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17D4E">
        <w:rPr>
          <w:color w:val="000000"/>
          <w:sz w:val="28"/>
          <w:szCs w:val="28"/>
        </w:rPr>
        <w:t>Замывка оборудования производится при переходе с цвета на цвет или при длительной остано</w:t>
      </w:r>
      <w:r w:rsidR="00017D4E">
        <w:rPr>
          <w:color w:val="000000"/>
          <w:sz w:val="28"/>
          <w:szCs w:val="28"/>
        </w:rPr>
        <w:t>вке оборудования.</w:t>
      </w:r>
      <w:r w:rsidRPr="00017D4E">
        <w:rPr>
          <w:color w:val="000000"/>
          <w:sz w:val="28"/>
          <w:szCs w:val="28"/>
        </w:rPr>
        <w:t xml:space="preserve"> Для замывки применяется вода, которая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после замывки сливается в барабан и в последующем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используется</w:t>
      </w:r>
      <w:r w:rsidR="00017D4E" w:rsidRPr="00017D4E">
        <w:rPr>
          <w:color w:val="000000"/>
          <w:sz w:val="28"/>
          <w:szCs w:val="28"/>
        </w:rPr>
        <w:t xml:space="preserve"> </w:t>
      </w:r>
      <w:r w:rsidRPr="00017D4E">
        <w:rPr>
          <w:color w:val="000000"/>
          <w:sz w:val="28"/>
          <w:szCs w:val="28"/>
        </w:rPr>
        <w:t>при производстве водных красок.</w:t>
      </w:r>
      <w:bookmarkStart w:id="0" w:name="_GoBack"/>
      <w:bookmarkEnd w:id="0"/>
    </w:p>
    <w:sectPr w:rsidR="0047078E" w:rsidRPr="00017D4E" w:rsidSect="00017D4E">
      <w:headerReference w:type="even" r:id="rId7"/>
      <w:headerReference w:type="default" r:id="rId8"/>
      <w:pgSz w:w="11907" w:h="16839" w:code="9"/>
      <w:pgMar w:top="1134" w:right="850" w:bottom="1134" w:left="1701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B9" w:rsidRDefault="00C11DB9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C11DB9" w:rsidRDefault="00C11DB9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B9" w:rsidRDefault="00C11DB9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C11DB9" w:rsidRDefault="00C11DB9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6"/>
      <w:framePr w:wrap="around" w:vAnchor="text" w:hAnchor="margin" w:xAlign="center" w:y="1"/>
      <w:rPr>
        <w:rStyle w:val="aa"/>
      </w:rPr>
    </w:pPr>
  </w:p>
  <w:p w:rsidR="003229CB" w:rsidRDefault="003229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80C6ACC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2B030C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5D01D9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512FE7"/>
    <w:multiLevelType w:val="hybridMultilevel"/>
    <w:tmpl w:val="F8A22C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47F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DDC7E58"/>
    <w:multiLevelType w:val="multilevel"/>
    <w:tmpl w:val="8252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35EF50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7A90610"/>
    <w:multiLevelType w:val="singleLevel"/>
    <w:tmpl w:val="9D949F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13">
    <w:nsid w:val="6D6B6945"/>
    <w:multiLevelType w:val="singleLevel"/>
    <w:tmpl w:val="A3684638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cs="Times New Roman" w:hint="default"/>
      </w:rPr>
    </w:lvl>
  </w:abstractNum>
  <w:abstractNum w:abstractNumId="14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E3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3735C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4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13"/>
  </w:num>
  <w:num w:numId="19">
    <w:abstractNumId w:val="7"/>
  </w:num>
  <w:num w:numId="20">
    <w:abstractNumId w:val="16"/>
  </w:num>
  <w:num w:numId="21">
    <w:abstractNumId w:val="10"/>
  </w:num>
  <w:num w:numId="22">
    <w:abstractNumId w:val="8"/>
  </w:num>
  <w:num w:numId="23">
    <w:abstractNumId w:val="11"/>
  </w:num>
  <w:num w:numId="2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17D4E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570E"/>
    <w:rsid w:val="00200292"/>
    <w:rsid w:val="002019D7"/>
    <w:rsid w:val="002031D1"/>
    <w:rsid w:val="002123B0"/>
    <w:rsid w:val="0021737A"/>
    <w:rsid w:val="00223CF8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C53B3"/>
    <w:rsid w:val="003D42E8"/>
    <w:rsid w:val="003D4569"/>
    <w:rsid w:val="003E6F96"/>
    <w:rsid w:val="003F1CDB"/>
    <w:rsid w:val="003F44BA"/>
    <w:rsid w:val="00406276"/>
    <w:rsid w:val="0040734C"/>
    <w:rsid w:val="004165EF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311B9"/>
    <w:rsid w:val="00543DA9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E1EA0"/>
    <w:rsid w:val="005F1D9C"/>
    <w:rsid w:val="005F3924"/>
    <w:rsid w:val="00605B21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630D"/>
    <w:rsid w:val="00713B6B"/>
    <w:rsid w:val="0071498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5EC9"/>
    <w:rsid w:val="00806A46"/>
    <w:rsid w:val="008130C2"/>
    <w:rsid w:val="008166A2"/>
    <w:rsid w:val="008176CF"/>
    <w:rsid w:val="0083402E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FCC"/>
    <w:rsid w:val="008F5ADE"/>
    <w:rsid w:val="009105B6"/>
    <w:rsid w:val="00916C36"/>
    <w:rsid w:val="00917BCA"/>
    <w:rsid w:val="00921763"/>
    <w:rsid w:val="00926EA2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667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C11DB9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06CCF"/>
    <w:rsid w:val="00D12C9E"/>
    <w:rsid w:val="00D16E2D"/>
    <w:rsid w:val="00D30983"/>
    <w:rsid w:val="00D321E1"/>
    <w:rsid w:val="00D3638A"/>
    <w:rsid w:val="00D36629"/>
    <w:rsid w:val="00D46FD9"/>
    <w:rsid w:val="00D47611"/>
    <w:rsid w:val="00D53B17"/>
    <w:rsid w:val="00D646EF"/>
    <w:rsid w:val="00D75F44"/>
    <w:rsid w:val="00D97896"/>
    <w:rsid w:val="00DA05DC"/>
    <w:rsid w:val="00DA1278"/>
    <w:rsid w:val="00DC1001"/>
    <w:rsid w:val="00DD1B51"/>
    <w:rsid w:val="00DD2F18"/>
    <w:rsid w:val="00DE125F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387734-9CEF-43B1-8923-8E15821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0">
    <w:name w:val="heading 2"/>
    <w:basedOn w:val="a1"/>
    <w:next w:val="a1"/>
    <w:link w:val="21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1"/>
    <w:next w:val="a1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1"/>
    <w:next w:val="a1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1"/>
    <w:next w:val="a1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1"/>
    <w:next w:val="a1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1"/>
    <w:next w:val="a1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1"/>
    <w:next w:val="a1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1"/>
    <w:next w:val="a1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Times New Roman"/>
      <w:b/>
      <w:sz w:val="24"/>
    </w:rPr>
  </w:style>
  <w:style w:type="paragraph" w:customStyle="1" w:styleId="Style1">
    <w:name w:val="Style1"/>
    <w:basedOn w:val="a1"/>
    <w:uiPriority w:val="99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60">
    <w:name w:val="Заголовок 6 Знак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table" w:styleId="a5">
    <w:name w:val="Table Grid"/>
    <w:basedOn w:val="a3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9"/>
    <w:locked/>
    <w:rsid w:val="004B3993"/>
    <w:rPr>
      <w:rFonts w:cs="Times New Roman"/>
      <w:sz w:val="24"/>
    </w:rPr>
  </w:style>
  <w:style w:type="paragraph" w:styleId="11">
    <w:name w:val="toc 1"/>
    <w:basedOn w:val="a1"/>
    <w:next w:val="a1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rFonts w:cs="Times New Roman"/>
      <w:b/>
      <w:bCs/>
      <w:sz w:val="24"/>
    </w:rPr>
  </w:style>
  <w:style w:type="paragraph" w:styleId="a6">
    <w:name w:val="header"/>
    <w:basedOn w:val="a1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1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A56092"/>
    <w:rPr>
      <w:rFonts w:cs="Times New Roman"/>
      <w:sz w:val="24"/>
    </w:rPr>
  </w:style>
  <w:style w:type="paragraph" w:styleId="a8">
    <w:name w:val="footer"/>
    <w:basedOn w:val="a1"/>
    <w:link w:val="a9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character" w:styleId="aa">
    <w:name w:val="page number"/>
    <w:uiPriority w:val="99"/>
    <w:rsid w:val="00A56092"/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A56092"/>
    <w:rPr>
      <w:rFonts w:cs="Times New Roman"/>
      <w:sz w:val="24"/>
      <w:szCs w:val="24"/>
    </w:rPr>
  </w:style>
  <w:style w:type="paragraph" w:styleId="ab">
    <w:name w:val="Body Text Indent"/>
    <w:basedOn w:val="a1"/>
    <w:link w:val="ac"/>
    <w:uiPriority w:val="99"/>
    <w:rsid w:val="00A56092"/>
    <w:pPr>
      <w:ind w:firstLine="360"/>
    </w:pPr>
    <w:rPr>
      <w:kern w:val="0"/>
      <w:sz w:val="20"/>
      <w:lang w:val="ru-RU"/>
    </w:rPr>
  </w:style>
  <w:style w:type="paragraph" w:styleId="22">
    <w:name w:val="Body Text Indent 2"/>
    <w:basedOn w:val="a1"/>
    <w:link w:val="23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ac">
    <w:name w:val="Основной текст с отступом Знак"/>
    <w:link w:val="ab"/>
    <w:uiPriority w:val="99"/>
    <w:locked/>
    <w:rsid w:val="00A56092"/>
    <w:rPr>
      <w:rFonts w:cs="Times New Roman"/>
    </w:rPr>
  </w:style>
  <w:style w:type="paragraph" w:styleId="ad">
    <w:name w:val="Document Map"/>
    <w:basedOn w:val="a1"/>
    <w:link w:val="ae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3">
    <w:name w:val="Основной текст с отступом 2 Знак"/>
    <w:link w:val="22"/>
    <w:uiPriority w:val="99"/>
    <w:locked/>
    <w:rsid w:val="00A56092"/>
    <w:rPr>
      <w:rFonts w:cs="Times New Roman"/>
      <w:iCs/>
      <w:color w:val="000000"/>
    </w:rPr>
  </w:style>
  <w:style w:type="paragraph" w:styleId="af">
    <w:name w:val="Body Text"/>
    <w:basedOn w:val="a1"/>
    <w:link w:val="af0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e">
    <w:name w:val="Схема документа Знак"/>
    <w:link w:val="ad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4">
    <w:name w:val="Body Text 2"/>
    <w:basedOn w:val="a1"/>
    <w:link w:val="25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af0">
    <w:name w:val="Основной текст Знак"/>
    <w:link w:val="af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1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5">
    <w:name w:val="Основной текст 2 Знак"/>
    <w:link w:val="24"/>
    <w:uiPriority w:val="99"/>
    <w:locked/>
    <w:rsid w:val="004B3993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26">
    <w:name w:val="toc 2"/>
    <w:basedOn w:val="a1"/>
    <w:next w:val="a1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1"/>
    <w:next w:val="a1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1"/>
    <w:next w:val="a1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1"/>
    <w:next w:val="a1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1"/>
    <w:next w:val="a1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1"/>
    <w:next w:val="a1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1"/>
    <w:next w:val="a1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1"/>
    <w:next w:val="a1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1"/>
    <w:next w:val="a1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1">
    <w:name w:val="footnote text"/>
    <w:basedOn w:val="a1"/>
    <w:link w:val="af2"/>
    <w:uiPriority w:val="99"/>
    <w:rsid w:val="004B3993"/>
    <w:pPr>
      <w:jc w:val="left"/>
    </w:pPr>
    <w:rPr>
      <w:kern w:val="0"/>
      <w:sz w:val="20"/>
      <w:lang w:val="ru-RU"/>
    </w:rPr>
  </w:style>
  <w:style w:type="paragraph" w:customStyle="1" w:styleId="43">
    <w:name w:val="заголовок 4"/>
    <w:basedOn w:val="a1"/>
    <w:next w:val="a1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2">
    <w:name w:val="Текст сноски Знак"/>
    <w:link w:val="af1"/>
    <w:uiPriority w:val="99"/>
    <w:locked/>
    <w:rsid w:val="004B3993"/>
    <w:rPr>
      <w:rFonts w:cs="Times New Roman"/>
    </w:rPr>
  </w:style>
  <w:style w:type="paragraph" w:customStyle="1" w:styleId="53">
    <w:name w:val="заголовок 5"/>
    <w:basedOn w:val="a1"/>
    <w:next w:val="a1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3">
    <w:name w:val="caption"/>
    <w:basedOn w:val="a1"/>
    <w:uiPriority w:val="99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4">
    <w:name w:val="Основной текс"/>
    <w:basedOn w:val="a1"/>
    <w:uiPriority w:val="99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5">
    <w:name w:val="Title"/>
    <w:basedOn w:val="a1"/>
    <w:link w:val="af6"/>
    <w:uiPriority w:val="99"/>
    <w:qFormat/>
    <w:rsid w:val="004B3993"/>
    <w:pPr>
      <w:jc w:val="center"/>
    </w:pPr>
    <w:rPr>
      <w:b/>
      <w:kern w:val="0"/>
      <w:sz w:val="28"/>
      <w:lang w:val="ru-RU"/>
    </w:rPr>
  </w:style>
  <w:style w:type="character" w:styleId="af7">
    <w:name w:val="footnote reference"/>
    <w:uiPriority w:val="99"/>
    <w:rsid w:val="004B3993"/>
    <w:rPr>
      <w:rFonts w:cs="Times New Roman"/>
      <w:vertAlign w:val="superscript"/>
    </w:rPr>
  </w:style>
  <w:style w:type="character" w:customStyle="1" w:styleId="af6">
    <w:name w:val="Название Знак"/>
    <w:link w:val="af5"/>
    <w:uiPriority w:val="99"/>
    <w:locked/>
    <w:rsid w:val="004B3993"/>
    <w:rPr>
      <w:rFonts w:cs="Times New Roman"/>
      <w:b/>
      <w:sz w:val="28"/>
    </w:rPr>
  </w:style>
  <w:style w:type="paragraph" w:customStyle="1" w:styleId="27">
    <w:name w:val="заголовок 2"/>
    <w:basedOn w:val="a1"/>
    <w:next w:val="a1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8">
    <w:name w:val="Hyperlink"/>
    <w:uiPriority w:val="99"/>
    <w:rsid w:val="004B3993"/>
    <w:rPr>
      <w:rFonts w:cs="Times New Roman"/>
      <w:color w:val="0000FF"/>
      <w:u w:val="single"/>
    </w:rPr>
  </w:style>
  <w:style w:type="paragraph" w:styleId="af9">
    <w:name w:val="endnote text"/>
    <w:basedOn w:val="a1"/>
    <w:link w:val="afa"/>
    <w:uiPriority w:val="99"/>
    <w:rsid w:val="004B3993"/>
    <w:pPr>
      <w:jc w:val="left"/>
    </w:pPr>
    <w:rPr>
      <w:kern w:val="0"/>
      <w:sz w:val="20"/>
      <w:lang w:val="ru-RU"/>
    </w:rPr>
  </w:style>
  <w:style w:type="character" w:styleId="afb">
    <w:name w:val="endnote reference"/>
    <w:uiPriority w:val="99"/>
    <w:rsid w:val="004B3993"/>
    <w:rPr>
      <w:rFonts w:cs="Times New Roman"/>
      <w:vertAlign w:val="superscript"/>
    </w:rPr>
  </w:style>
  <w:style w:type="character" w:customStyle="1" w:styleId="afa">
    <w:name w:val="Текст концевой сноски Знак"/>
    <w:link w:val="af9"/>
    <w:uiPriority w:val="99"/>
    <w:locked/>
    <w:rsid w:val="004B3993"/>
    <w:rPr>
      <w:rFonts w:cs="Times New Roman"/>
    </w:rPr>
  </w:style>
  <w:style w:type="paragraph" w:customStyle="1" w:styleId="afc">
    <w:name w:val="Решение"/>
    <w:basedOn w:val="a1"/>
    <w:next w:val="a1"/>
    <w:uiPriority w:val="99"/>
    <w:rsid w:val="004B3993"/>
    <w:pPr>
      <w:spacing w:line="360" w:lineRule="auto"/>
    </w:pPr>
    <w:rPr>
      <w:kern w:val="0"/>
      <w:lang w:val="ru-RU"/>
    </w:rPr>
  </w:style>
  <w:style w:type="paragraph" w:styleId="afd">
    <w:name w:val="Normal Indent"/>
    <w:basedOn w:val="a1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">
    <w:name w:val="List Bullet"/>
    <w:basedOn w:val="a1"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">
    <w:name w:val="List Bullet 2"/>
    <w:basedOn w:val="a1"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1"/>
    <w:uiPriority w:val="99"/>
    <w:rsid w:val="00950875"/>
    <w:pPr>
      <w:keepNext/>
      <w:numPr>
        <w:numId w:val="8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1"/>
    <w:uiPriority w:val="99"/>
    <w:rsid w:val="00950875"/>
    <w:pPr>
      <w:keepNext/>
      <w:numPr>
        <w:numId w:val="9"/>
      </w:numPr>
      <w:autoSpaceDE w:val="0"/>
      <w:autoSpaceDN w:val="0"/>
      <w:spacing w:line="288" w:lineRule="auto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1"/>
    <w:uiPriority w:val="99"/>
    <w:rsid w:val="00950875"/>
    <w:pPr>
      <w:keepNext/>
      <w:numPr>
        <w:numId w:val="10"/>
      </w:numPr>
      <w:autoSpaceDE w:val="0"/>
      <w:autoSpaceDN w:val="0"/>
      <w:spacing w:line="288" w:lineRule="auto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1"/>
    <w:next w:val="a1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e">
    <w:name w:val="Message Header"/>
    <w:basedOn w:val="a1"/>
    <w:link w:val="aff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paragraph" w:customStyle="1" w:styleId="aff0">
    <w:name w:val="Рис."/>
    <w:basedOn w:val="a1"/>
    <w:next w:val="af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character" w:customStyle="1" w:styleId="aff">
    <w:name w:val="Шапка Знак"/>
    <w:link w:val="afe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1">
    <w:name w:val="Формула"/>
    <w:basedOn w:val="a1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1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2">
    <w:name w:val="Уравнение"/>
    <w:uiPriority w:val="99"/>
    <w:rsid w:val="00D12C9E"/>
    <w:rPr>
      <w:rFonts w:cs="Times New Roman"/>
      <w:position w:val="-10"/>
    </w:rPr>
  </w:style>
  <w:style w:type="character" w:customStyle="1" w:styleId="21">
    <w:name w:val="Заголовок 2 Знак"/>
    <w:link w:val="20"/>
    <w:uiPriority w:val="99"/>
    <w:locked/>
    <w:rsid w:val="005C21D7"/>
    <w:rPr>
      <w:rFonts w:cs="Times New Roman"/>
      <w:sz w:val="36"/>
    </w:rPr>
  </w:style>
  <w:style w:type="paragraph" w:styleId="aff3">
    <w:name w:val="Balloon Text"/>
    <w:basedOn w:val="a1"/>
    <w:link w:val="aff4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5">
    <w:name w:val="Основной шрифт"/>
    <w:uiPriority w:val="99"/>
    <w:rsid w:val="00691942"/>
  </w:style>
  <w:style w:type="character" w:customStyle="1" w:styleId="aff4">
    <w:name w:val="Текст выноски Знак"/>
    <w:link w:val="aff3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6">
    <w:name w:val="Block Text"/>
    <w:basedOn w:val="a1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7">
    <w:name w:val="Plain Text"/>
    <w:basedOn w:val="a1"/>
    <w:link w:val="aff8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paragraph" w:customStyle="1" w:styleId="93">
    <w:name w:val="заголовок 9"/>
    <w:basedOn w:val="a1"/>
    <w:next w:val="a1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8">
    <w:name w:val="Текст Знак"/>
    <w:link w:val="aff7"/>
    <w:uiPriority w:val="99"/>
    <w:locked/>
    <w:rsid w:val="008E159F"/>
    <w:rPr>
      <w:rFonts w:ascii="Courier New" w:hAnsi="Courier New" w:cs="Times New Roman"/>
    </w:rPr>
  </w:style>
  <w:style w:type="paragraph" w:customStyle="1" w:styleId="63">
    <w:name w:val="заголовок 6"/>
    <w:basedOn w:val="a1"/>
    <w:next w:val="a1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1"/>
    <w:next w:val="a1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1"/>
    <w:uiPriority w:val="99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1"/>
    <w:next w:val="a1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1"/>
    <w:next w:val="a1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9">
    <w:name w:val="номер страницы"/>
    <w:uiPriority w:val="99"/>
    <w:rsid w:val="00780D94"/>
    <w:rPr>
      <w:rFonts w:cs="Times New Roman"/>
    </w:rPr>
  </w:style>
  <w:style w:type="paragraph" w:styleId="affa">
    <w:name w:val="List Paragraph"/>
    <w:basedOn w:val="a1"/>
    <w:uiPriority w:val="99"/>
    <w:qFormat/>
    <w:rsid w:val="006E3291"/>
    <w:pPr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table" w:styleId="74">
    <w:name w:val="Table Grid 7"/>
    <w:basedOn w:val="a3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1"/>
    <w:uiPriority w:val="99"/>
    <w:rsid w:val="008A2792"/>
    <w:pPr>
      <w:spacing w:before="100" w:beforeAutospacing="1" w:after="100" w:afterAutospacing="1"/>
      <w:ind w:firstLine="360"/>
    </w:pPr>
    <w:rPr>
      <w:color w:val="000000"/>
      <w:kern w:val="0"/>
      <w:szCs w:val="24"/>
      <w:lang w:val="ru-RU"/>
    </w:rPr>
  </w:style>
  <w:style w:type="paragraph" w:customStyle="1" w:styleId="affc">
    <w:name w:val="подрисн"/>
    <w:basedOn w:val="af"/>
    <w:uiPriority w:val="99"/>
    <w:rsid w:val="003C53B3"/>
    <w:pPr>
      <w:autoSpaceDE w:val="0"/>
      <w:autoSpaceDN w:val="0"/>
      <w:adjustRightInd w:val="0"/>
      <w:spacing w:after="0"/>
      <w:jc w:val="center"/>
    </w:pPr>
    <w:rPr>
      <w:sz w:val="22"/>
      <w:szCs w:val="20"/>
    </w:rPr>
  </w:style>
  <w:style w:type="paragraph" w:customStyle="1" w:styleId="affd">
    <w:name w:val="таблица"/>
    <w:basedOn w:val="af"/>
    <w:uiPriority w:val="99"/>
    <w:rsid w:val="003C53B3"/>
    <w:pPr>
      <w:autoSpaceDE w:val="0"/>
      <w:autoSpaceDN w:val="0"/>
      <w:adjustRightInd w:val="0"/>
      <w:spacing w:after="0"/>
      <w:jc w:val="center"/>
    </w:pPr>
    <w:rPr>
      <w:szCs w:val="16"/>
    </w:rPr>
  </w:style>
  <w:style w:type="paragraph" w:customStyle="1" w:styleId="affe">
    <w:name w:val="программа"/>
    <w:basedOn w:val="a1"/>
    <w:uiPriority w:val="99"/>
    <w:rsid w:val="009D3B98"/>
    <w:pPr>
      <w:spacing w:before="80"/>
      <w:jc w:val="left"/>
    </w:pPr>
    <w:rPr>
      <w:rFonts w:ascii="Courier New" w:hAnsi="Courier New"/>
      <w:kern w:val="0"/>
      <w:sz w:val="22"/>
      <w:szCs w:val="16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rFonts w:cs="Times New Roman"/>
      <w:color w:val="800080"/>
      <w:u w:val="single"/>
    </w:rPr>
  </w:style>
  <w:style w:type="character" w:styleId="afff0">
    <w:name w:val="annotation reference"/>
    <w:uiPriority w:val="99"/>
    <w:rsid w:val="00BC7AC0"/>
    <w:rPr>
      <w:rFonts w:cs="Times New Roman"/>
      <w:sz w:val="16"/>
    </w:rPr>
  </w:style>
  <w:style w:type="paragraph" w:styleId="afff1">
    <w:name w:val="annotation text"/>
    <w:basedOn w:val="a1"/>
    <w:link w:val="afff2"/>
    <w:uiPriority w:val="99"/>
    <w:rsid w:val="00BC7AC0"/>
    <w:pPr>
      <w:ind w:firstLine="567"/>
    </w:pPr>
    <w:rPr>
      <w:kern w:val="0"/>
      <w:sz w:val="20"/>
      <w:lang w:val="ru-RU"/>
    </w:rPr>
  </w:style>
  <w:style w:type="paragraph" w:customStyle="1" w:styleId="Web">
    <w:name w:val="Обычный (Web)"/>
    <w:basedOn w:val="a1"/>
    <w:uiPriority w:val="99"/>
    <w:rsid w:val="00CD707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  <w:lang w:val="ru-RU"/>
    </w:rPr>
  </w:style>
  <w:style w:type="character" w:customStyle="1" w:styleId="afff2">
    <w:name w:val="Текст примечания Знак"/>
    <w:link w:val="afff1"/>
    <w:uiPriority w:val="99"/>
    <w:locked/>
    <w:rsid w:val="00BC7AC0"/>
    <w:rPr>
      <w:rFonts w:cs="Times New Roman"/>
    </w:rPr>
  </w:style>
  <w:style w:type="character" w:customStyle="1" w:styleId="afff3">
    <w:name w:val="Гипертекстовая ссылка"/>
    <w:uiPriority w:val="99"/>
    <w:rsid w:val="00BE380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1"/>
    <w:next w:val="a1"/>
    <w:uiPriority w:val="99"/>
    <w:rsid w:val="00BE3806"/>
    <w:pPr>
      <w:widowControl w:val="0"/>
      <w:autoSpaceDE w:val="0"/>
      <w:autoSpaceDN w:val="0"/>
      <w:adjustRightInd w:val="0"/>
      <w:jc w:val="left"/>
    </w:pPr>
    <w:rPr>
      <w:rFonts w:ascii="Arial" w:hAnsi="Arial" w:cs="Arial"/>
      <w:kern w:val="0"/>
      <w:sz w:val="20"/>
      <w:lang w:val="ru-RU"/>
    </w:rPr>
  </w:style>
  <w:style w:type="paragraph" w:customStyle="1" w:styleId="afff5">
    <w:name w:val="Текст (прав. подпись)"/>
    <w:basedOn w:val="a1"/>
    <w:next w:val="a1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kern w:val="0"/>
      <w:sz w:val="20"/>
      <w:lang w:val="ru-RU"/>
    </w:rPr>
  </w:style>
  <w:style w:type="paragraph" w:customStyle="1" w:styleId="afff6">
    <w:name w:val="Комментарий"/>
    <w:basedOn w:val="a1"/>
    <w:next w:val="a1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kern w:val="0"/>
      <w:sz w:val="20"/>
      <w:lang w:val="ru-RU"/>
    </w:rPr>
  </w:style>
  <w:style w:type="paragraph" w:customStyle="1" w:styleId="afff7">
    <w:name w:val="Таблицы (моноширинный)"/>
    <w:basedOn w:val="a1"/>
    <w:next w:val="a1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kern w:val="0"/>
      <w:sz w:val="20"/>
      <w:lang w:val="ru-RU"/>
    </w:rPr>
  </w:style>
  <w:style w:type="character" w:customStyle="1" w:styleId="afff8">
    <w:name w:val="Цветовое выделение"/>
    <w:uiPriority w:val="99"/>
    <w:rsid w:val="001A24AD"/>
    <w:rPr>
      <w:b/>
      <w:color w:val="000080"/>
      <w:sz w:val="20"/>
    </w:rPr>
  </w:style>
  <w:style w:type="paragraph" w:styleId="a0">
    <w:name w:val="List"/>
    <w:basedOn w:val="a1"/>
    <w:uiPriority w:val="99"/>
    <w:rsid w:val="00176ACA"/>
    <w:pPr>
      <w:numPr>
        <w:numId w:val="16"/>
      </w:numPr>
      <w:tabs>
        <w:tab w:val="clear" w:pos="360"/>
        <w:tab w:val="num" w:pos="567"/>
      </w:tabs>
      <w:spacing w:line="312" w:lineRule="exact"/>
      <w:ind w:left="0" w:firstLine="284"/>
    </w:pPr>
    <w:rPr>
      <w:kern w:val="0"/>
      <w:sz w:val="20"/>
      <w:lang w:val="ru-RU" w:eastAsia="en-US"/>
    </w:rPr>
  </w:style>
  <w:style w:type="paragraph" w:customStyle="1" w:styleId="afff9">
    <w:name w:val="Подпись рисунка"/>
    <w:basedOn w:val="a1"/>
    <w:next w:val="a1"/>
    <w:uiPriority w:val="99"/>
    <w:rsid w:val="00176ACA"/>
    <w:pPr>
      <w:spacing w:before="60" w:after="60"/>
      <w:jc w:val="center"/>
    </w:pPr>
    <w:rPr>
      <w:rFonts w:ascii="Arial" w:hAnsi="Arial"/>
      <w:kern w:val="0"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2014-02-24T16:39:00Z</dcterms:created>
  <dcterms:modified xsi:type="dcterms:W3CDTF">2014-02-24T16:39:00Z</dcterms:modified>
</cp:coreProperties>
</file>