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048" w:rsidRPr="009929F5" w:rsidRDefault="00023048">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b/>
          <w:sz w:val="36"/>
          <w:szCs w:val="36"/>
        </w:rPr>
      </w:pPr>
    </w:p>
    <w:p w:rsidR="00B44349" w:rsidRPr="009929F5" w:rsidRDefault="00B44349">
      <w:pPr>
        <w:rPr>
          <w:b/>
          <w:sz w:val="36"/>
          <w:szCs w:val="36"/>
        </w:rPr>
      </w:pPr>
    </w:p>
    <w:p w:rsidR="009929F5" w:rsidRPr="009929F5" w:rsidRDefault="009929F5" w:rsidP="009929F5">
      <w:pPr>
        <w:pStyle w:val="3"/>
        <w:jc w:val="center"/>
        <w:rPr>
          <w:b w:val="0"/>
          <w:bCs w:val="0"/>
          <w:i w:val="0"/>
          <w:iCs w:val="0"/>
          <w:sz w:val="36"/>
          <w:szCs w:val="36"/>
        </w:rPr>
      </w:pPr>
      <w:r w:rsidRPr="009929F5">
        <w:rPr>
          <w:b w:val="0"/>
          <w:bCs w:val="0"/>
          <w:i w:val="0"/>
          <w:iCs w:val="0"/>
          <w:sz w:val="36"/>
          <w:szCs w:val="36"/>
        </w:rPr>
        <w:t>Лабораторная работа № 1</w:t>
      </w:r>
    </w:p>
    <w:p w:rsidR="009929F5" w:rsidRPr="009929F5" w:rsidRDefault="009929F5" w:rsidP="009929F5">
      <w:pPr>
        <w:ind w:firstLine="567"/>
        <w:jc w:val="center"/>
        <w:rPr>
          <w:b/>
          <w:sz w:val="36"/>
          <w:szCs w:val="36"/>
        </w:rPr>
      </w:pPr>
      <w:r w:rsidRPr="009929F5">
        <w:rPr>
          <w:b/>
          <w:sz w:val="36"/>
          <w:szCs w:val="36"/>
        </w:rPr>
        <w:t>Определение параметров трения в подшипнике скольжения</w:t>
      </w: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B44349">
      <w:pPr>
        <w:rPr>
          <w:sz w:val="28"/>
        </w:rPr>
      </w:pPr>
    </w:p>
    <w:p w:rsidR="00B44349" w:rsidRPr="009929F5" w:rsidRDefault="009929F5" w:rsidP="009929F5">
      <w:pPr>
        <w:tabs>
          <w:tab w:val="left" w:pos="7245"/>
        </w:tabs>
        <w:rPr>
          <w:sz w:val="28"/>
        </w:rPr>
      </w:pPr>
      <w:r w:rsidRPr="009929F5">
        <w:rPr>
          <w:sz w:val="28"/>
          <w:szCs w:val="28"/>
        </w:rPr>
        <w:t xml:space="preserve">                                                                                            </w:t>
      </w:r>
    </w:p>
    <w:p w:rsidR="00B44349" w:rsidRDefault="00B44349">
      <w:pPr>
        <w:rPr>
          <w:sz w:val="28"/>
        </w:rPr>
      </w:pPr>
    </w:p>
    <w:p w:rsidR="001329D2" w:rsidRDefault="001329D2">
      <w:pPr>
        <w:rPr>
          <w:sz w:val="28"/>
        </w:rPr>
      </w:pPr>
    </w:p>
    <w:p w:rsidR="001329D2" w:rsidRDefault="001329D2">
      <w:pPr>
        <w:rPr>
          <w:sz w:val="28"/>
        </w:rPr>
      </w:pPr>
    </w:p>
    <w:p w:rsidR="001329D2" w:rsidRDefault="001329D2">
      <w:pPr>
        <w:rPr>
          <w:sz w:val="28"/>
        </w:rPr>
      </w:pPr>
    </w:p>
    <w:p w:rsidR="001329D2" w:rsidRDefault="001329D2">
      <w:pPr>
        <w:rPr>
          <w:sz w:val="28"/>
        </w:rPr>
      </w:pPr>
    </w:p>
    <w:p w:rsidR="001329D2" w:rsidRDefault="001329D2">
      <w:pPr>
        <w:rPr>
          <w:sz w:val="28"/>
        </w:rPr>
      </w:pPr>
    </w:p>
    <w:p w:rsidR="001329D2" w:rsidRDefault="001329D2">
      <w:pPr>
        <w:rPr>
          <w:sz w:val="28"/>
        </w:rPr>
      </w:pPr>
    </w:p>
    <w:p w:rsidR="001329D2" w:rsidRDefault="001329D2">
      <w:pPr>
        <w:rPr>
          <w:sz w:val="28"/>
        </w:rPr>
      </w:pPr>
    </w:p>
    <w:p w:rsidR="001329D2" w:rsidRDefault="001329D2">
      <w:pPr>
        <w:rPr>
          <w:sz w:val="28"/>
        </w:rPr>
      </w:pPr>
    </w:p>
    <w:p w:rsidR="001329D2" w:rsidRPr="009929F5" w:rsidRDefault="001329D2">
      <w:pPr>
        <w:rPr>
          <w:sz w:val="28"/>
        </w:rPr>
      </w:pPr>
    </w:p>
    <w:p w:rsidR="00B44349" w:rsidRDefault="00B44349">
      <w:pPr>
        <w:rPr>
          <w:sz w:val="28"/>
        </w:rPr>
      </w:pPr>
    </w:p>
    <w:p w:rsidR="009929F5" w:rsidRDefault="009929F5">
      <w:pPr>
        <w:rPr>
          <w:sz w:val="28"/>
        </w:rPr>
      </w:pPr>
    </w:p>
    <w:p w:rsidR="009929F5" w:rsidRPr="009929F5" w:rsidRDefault="009929F5">
      <w:pPr>
        <w:rPr>
          <w:sz w:val="28"/>
        </w:rPr>
      </w:pPr>
    </w:p>
    <w:p w:rsidR="00B44349" w:rsidRPr="009929F5" w:rsidRDefault="00B44349" w:rsidP="00B44349">
      <w:pPr>
        <w:jc w:val="center"/>
        <w:rPr>
          <w:sz w:val="28"/>
          <w:szCs w:val="28"/>
        </w:rPr>
      </w:pPr>
      <w:r w:rsidRPr="009929F5">
        <w:rPr>
          <w:sz w:val="28"/>
          <w:szCs w:val="28"/>
        </w:rPr>
        <w:t>Омск 20</w:t>
      </w:r>
      <w:r w:rsidR="000A74D1">
        <w:rPr>
          <w:sz w:val="28"/>
          <w:szCs w:val="28"/>
        </w:rPr>
        <w:t>11</w:t>
      </w:r>
    </w:p>
    <w:p w:rsidR="009929F5" w:rsidRDefault="009929F5" w:rsidP="009929F5">
      <w:pPr>
        <w:ind w:firstLine="567"/>
        <w:jc w:val="both"/>
        <w:rPr>
          <w:sz w:val="28"/>
        </w:rPr>
      </w:pPr>
      <w:r w:rsidRPr="009929F5">
        <w:rPr>
          <w:sz w:val="28"/>
        </w:rPr>
        <w:lastRenderedPageBreak/>
        <w:t>На рис. 1 приведена схема подшипника скольжения, на который действует внешняя нагрузка.</w:t>
      </w:r>
    </w:p>
    <w:p w:rsidR="009929F5" w:rsidRPr="009929F5" w:rsidRDefault="009929F5" w:rsidP="009929F5">
      <w:pPr>
        <w:ind w:firstLine="567"/>
        <w:jc w:val="both"/>
        <w:rPr>
          <w:sz w:val="28"/>
        </w:rPr>
      </w:pPr>
    </w:p>
    <w:p w:rsidR="009929F5" w:rsidRPr="009929F5" w:rsidRDefault="009929F5" w:rsidP="009929F5">
      <w:pPr>
        <w:jc w:val="both"/>
        <w:rPr>
          <w:sz w:val="28"/>
        </w:rPr>
      </w:pPr>
    </w:p>
    <w:p w:rsidR="009929F5" w:rsidRPr="009929F5" w:rsidRDefault="00AC675E" w:rsidP="009929F5">
      <w:pPr>
        <w:ind w:firstLine="567"/>
        <w:jc w:val="both"/>
        <w:rPr>
          <w:sz w:val="28"/>
        </w:rPr>
      </w:pPr>
      <w:r>
        <w:rPr>
          <w:noProof/>
          <w:sz w:val="28"/>
        </w:rPr>
        <w:pict>
          <v:shapetype id="_x0000_t202" coordsize="21600,21600" o:spt="202" path="m,l,21600r21600,l21600,xe">
            <v:stroke joinstyle="miter"/>
            <v:path gradientshapeok="t" o:connecttype="rect"/>
          </v:shapetype>
          <v:shape id="_x0000_s1039" type="#_x0000_t202" style="position:absolute;left:0;text-align:left;margin-left:65.1pt;margin-top:-2.7pt;width:50pt;height:22pt;z-index:251660288" filled="f" stroked="f">
            <v:textbox inset="0,0,0,0">
              <w:txbxContent>
                <w:p w:rsidR="009929F5" w:rsidRDefault="009929F5" w:rsidP="009929F5">
                  <w:pPr>
                    <w:rPr>
                      <w:rFonts w:ascii="Arial" w:hAnsi="Arial" w:cs="Arial"/>
                      <w:b/>
                      <w:bCs/>
                      <w:sz w:val="32"/>
                      <w:vertAlign w:val="subscript"/>
                    </w:rPr>
                  </w:pPr>
                  <w:r>
                    <w:rPr>
                      <w:rFonts w:ascii="Arial" w:hAnsi="Arial" w:cs="Arial"/>
                      <w:b/>
                      <w:bCs/>
                      <w:sz w:val="32"/>
                      <w:lang w:val="en-US"/>
                    </w:rPr>
                    <w:t>n</w:t>
                  </w:r>
                  <w:r>
                    <w:rPr>
                      <w:rFonts w:ascii="Arial" w:hAnsi="Arial" w:cs="Arial"/>
                      <w:b/>
                      <w:bCs/>
                      <w:sz w:val="32"/>
                    </w:rPr>
                    <w:t xml:space="preserve">, </w:t>
                  </w:r>
                  <w:r>
                    <w:rPr>
                      <w:rFonts w:ascii="Arial" w:hAnsi="Arial" w:cs="Arial"/>
                      <w:b/>
                      <w:bCs/>
                      <w:sz w:val="32"/>
                      <w:lang w:val="en-US"/>
                    </w:rPr>
                    <w:t>M</w:t>
                  </w:r>
                  <w:r>
                    <w:rPr>
                      <w:rFonts w:ascii="Arial" w:hAnsi="Arial" w:cs="Arial"/>
                      <w:b/>
                      <w:bCs/>
                      <w:sz w:val="32"/>
                      <w:vertAlign w:val="subscript"/>
                    </w:rPr>
                    <w:t>кр</w:t>
                  </w:r>
                </w:p>
              </w:txbxContent>
            </v:textbox>
          </v:shape>
        </w:pict>
      </w:r>
      <w:r>
        <w:rPr>
          <w:noProof/>
          <w:sz w:val="28"/>
        </w:rPr>
        <w:pict>
          <v:line id="_x0000_s1032" style="position:absolute;left:0;text-align:left;rotation:90;z-index:251653120" from="36.1pt,107.3pt" to="263.1pt,107.3pt" strokeweight="1pt">
            <v:stroke dashstyle="longDashDotDot"/>
          </v:line>
        </w:pict>
      </w:r>
    </w:p>
    <w:p w:rsidR="009929F5" w:rsidRPr="009929F5" w:rsidRDefault="00AC675E" w:rsidP="009929F5">
      <w:pPr>
        <w:ind w:firstLine="567"/>
        <w:jc w:val="both"/>
        <w:rPr>
          <w:sz w:val="28"/>
        </w:rPr>
      </w:pPr>
      <w:r>
        <w:rPr>
          <w:noProof/>
          <w:sz w:val="28"/>
        </w:rPr>
        <w:pict>
          <v:shape id="_x0000_s1040" type="#_x0000_t202" style="position:absolute;left:0;text-align:left;margin-left:286.1pt;margin-top:9.45pt;width:167.75pt;height:210.75pt;z-index:251661312" filled="f" stroked="f">
            <v:textbox inset="0,0,0,0">
              <w:txbxContent>
                <w:p w:rsidR="009929F5" w:rsidRDefault="009929F5" w:rsidP="009929F5">
                  <w:pPr>
                    <w:pStyle w:val="30"/>
                  </w:pPr>
                  <w:r>
                    <w:t>Рис. 1. Схема подшипника скольжения с неподвижной втулкой и вращающимся валом:</w:t>
                  </w:r>
                </w:p>
                <w:p w:rsidR="009929F5" w:rsidRDefault="009929F5" w:rsidP="009929F5">
                  <w:pPr>
                    <w:jc w:val="both"/>
                  </w:pPr>
                  <w:r>
                    <w:t xml:space="preserve">1. </w:t>
                  </w:r>
                  <w:r w:rsidRPr="00036A0D">
                    <w:rPr>
                      <w:spacing w:val="20"/>
                      <w:szCs w:val="28"/>
                    </w:rPr>
                    <w:t>Неподвижная втулка</w:t>
                  </w:r>
                  <w:r>
                    <w:t xml:space="preserve"> (обойма). 2. </w:t>
                  </w:r>
                  <w:r w:rsidRPr="00036A0D">
                    <w:rPr>
                      <w:spacing w:val="20"/>
                      <w:szCs w:val="28"/>
                    </w:rPr>
                    <w:t xml:space="preserve">Вращающийся вал с наружным </w:t>
                  </w:r>
                  <w:r>
                    <w:t>диаметром </w:t>
                  </w:r>
                  <w:r>
                    <w:rPr>
                      <w:b/>
                      <w:bCs/>
                      <w:lang w:val="en-US"/>
                    </w:rPr>
                    <w:t>D</w:t>
                  </w:r>
                  <w:r>
                    <w:t xml:space="preserve">; </w:t>
                  </w:r>
                  <w:r>
                    <w:rPr>
                      <w:b/>
                      <w:bCs/>
                      <w:lang w:val="en-US"/>
                    </w:rPr>
                    <w:t>N</w:t>
                  </w:r>
                  <w:r>
                    <w:t xml:space="preserve"> – </w:t>
                  </w:r>
                  <w:r>
                    <w:rPr>
                      <w:szCs w:val="28"/>
                    </w:rPr>
                    <w:t>н</w:t>
                  </w:r>
                  <w:r w:rsidRPr="00036A0D">
                    <w:rPr>
                      <w:szCs w:val="28"/>
                    </w:rPr>
                    <w:t>ормальная</w:t>
                  </w:r>
                  <w:r w:rsidRPr="00036A0D">
                    <w:t xml:space="preserve"> </w:t>
                  </w:r>
                  <w:r w:rsidRPr="00036A0D">
                    <w:rPr>
                      <w:szCs w:val="28"/>
                    </w:rPr>
                    <w:t>нагрузка на подшипник</w:t>
                  </w:r>
                  <w:r>
                    <w:t xml:space="preserve">, Н; </w:t>
                  </w:r>
                  <w:r>
                    <w:rPr>
                      <w:b/>
                      <w:bCs/>
                      <w:lang w:val="en-US"/>
                    </w:rPr>
                    <w:t>F</w:t>
                  </w:r>
                  <w:r>
                    <w:rPr>
                      <w:b/>
                      <w:bCs/>
                      <w:vertAlign w:val="subscript"/>
                    </w:rPr>
                    <w:t>ТР</w:t>
                  </w:r>
                  <w:r>
                    <w:t xml:space="preserve"> – </w:t>
                  </w:r>
                  <w:r w:rsidRPr="00187FB9">
                    <w:rPr>
                      <w:spacing w:val="20"/>
                      <w:szCs w:val="28"/>
                    </w:rPr>
                    <w:t>сила трения</w:t>
                  </w:r>
                  <w:r>
                    <w:t xml:space="preserve">; Н; </w:t>
                  </w:r>
                  <w:r>
                    <w:rPr>
                      <w:b/>
                      <w:bCs/>
                      <w:lang w:val="en-US"/>
                    </w:rPr>
                    <w:t>n</w:t>
                  </w:r>
                  <w:r>
                    <w:t> </w:t>
                  </w:r>
                  <w:r>
                    <w:noBreakHyphen/>
                    <w:t> частота вращения, сек</w:t>
                  </w:r>
                  <w:r>
                    <w:rPr>
                      <w:vertAlign w:val="superscript"/>
                    </w:rPr>
                    <w:t>-1</w:t>
                  </w:r>
                  <w:r>
                    <w:rPr>
                      <w:vertAlign w:val="subscript"/>
                    </w:rPr>
                    <w:t>;</w:t>
                  </w:r>
                  <w:r>
                    <w:rPr>
                      <w:vertAlign w:val="superscript"/>
                    </w:rPr>
                    <w:t xml:space="preserve"> </w:t>
                  </w:r>
                  <w:r>
                    <w:t xml:space="preserve"> </w:t>
                  </w:r>
                  <w:r>
                    <w:rPr>
                      <w:b/>
                      <w:bCs/>
                    </w:rPr>
                    <w:t>М</w:t>
                  </w:r>
                  <w:r>
                    <w:rPr>
                      <w:b/>
                      <w:bCs/>
                      <w:vertAlign w:val="subscript"/>
                    </w:rPr>
                    <w:t>КР</w:t>
                  </w:r>
                  <w:r>
                    <w:t xml:space="preserve"> – крутящий момент (Н·м)</w:t>
                  </w:r>
                </w:p>
              </w:txbxContent>
            </v:textbox>
          </v:shape>
        </w:pict>
      </w:r>
      <w:r>
        <w:rPr>
          <w:noProof/>
          <w:sz w:val="28"/>
        </w:rPr>
        <w:pict>
          <v:line id="_x0000_s1038" style="position:absolute;left:0;text-align:left;flip:x y;z-index:251659264" from="81.1pt,4.2pt" to="112.1pt,69.2pt" strokeweight="1pt"/>
        </w:pict>
      </w:r>
      <w:r>
        <w:rPr>
          <w:noProof/>
          <w:sz w:val="28"/>
        </w:rPr>
        <w:pict>
          <v:group id="_x0000_s1027" style="position:absolute;left:0;text-align:left;margin-left:63.1pt;margin-top:4.2pt;width:172.05pt;height:172pt;z-index:251650048" coordorigin="2680,1540" coordsize="3441,3440">
            <v:oval id="_x0000_s1028" style="position:absolute;left:2680;top:1540;width:3441;height:3440" fillcolor="black" strokeweight="2pt">
              <v:fill r:id="rId5" o:title="Широкий диагональный 1" type="pattern"/>
            </v:oval>
            <v:oval id="_x0000_s1029" style="position:absolute;left:2960;top:1820;width:2874;height:2874" strokeweight="2pt"/>
          </v:group>
        </w:pict>
      </w:r>
    </w:p>
    <w:p w:rsidR="009929F5" w:rsidRPr="009929F5" w:rsidRDefault="00AC675E" w:rsidP="009929F5">
      <w:pPr>
        <w:ind w:firstLine="567"/>
        <w:jc w:val="both"/>
        <w:rPr>
          <w:sz w:val="28"/>
        </w:rPr>
      </w:pPr>
      <w:r>
        <w:rPr>
          <w:noProof/>
          <w:sz w:val="28"/>
        </w:rPr>
        <w:pict>
          <v:oval id="_x0000_s1030" style="position:absolute;left:0;text-align:left;margin-left:81.25pt;margin-top:7.1pt;width:137pt;height:138pt;z-index:251651072" fillcolor="black" strokeweight="2pt">
            <v:fill r:id="rId6" o:title="Широкий диагональный 2" type="pattern"/>
          </v:oval>
        </w:pict>
      </w:r>
    </w:p>
    <w:p w:rsidR="009929F5" w:rsidRPr="009929F5" w:rsidRDefault="009929F5" w:rsidP="009929F5">
      <w:pPr>
        <w:ind w:firstLine="567"/>
        <w:jc w:val="both"/>
        <w:rPr>
          <w:sz w:val="28"/>
        </w:rPr>
      </w:pPr>
    </w:p>
    <w:p w:rsidR="009929F5" w:rsidRPr="009929F5" w:rsidRDefault="00AC675E" w:rsidP="009929F5">
      <w:pPr>
        <w:ind w:firstLine="567"/>
        <w:jc w:val="both"/>
        <w:rPr>
          <w:sz w:val="28"/>
        </w:rPr>
      </w:pPr>
      <w:r>
        <w:rPr>
          <w:noProof/>
          <w:sz w:val="28"/>
        </w:rPr>
        <w:pict>
          <v:shape id="_x0000_s1034" style="position:absolute;left:0;text-align:left;margin-left:104.25pt;margin-top:.3pt;width:91.95pt;height:75.1pt;z-index:251655168;mso-position-horizontal:absolute;mso-position-vertical:absolute" coordsize="1839,1502" path="m37,1212c35,1134,,885,27,742,54,599,117,460,197,352,277,244,389,150,507,92,625,34,770,,907,2v137,2,295,35,420,100c1452,167,1575,284,1657,392v82,108,138,222,160,360c1839,890,1817,1097,1787,1222v-30,125,-119,222,-150,280e" filled="f" strokeweight="2.5pt">
            <v:stroke endarrow="classic" endarrowlength="long"/>
            <v:path arrowok="t"/>
          </v:shape>
        </w:pict>
      </w:r>
    </w:p>
    <w:p w:rsidR="009929F5" w:rsidRPr="009929F5" w:rsidRDefault="009929F5" w:rsidP="009929F5">
      <w:pPr>
        <w:ind w:firstLine="567"/>
        <w:jc w:val="both"/>
        <w:rPr>
          <w:sz w:val="28"/>
        </w:rPr>
      </w:pPr>
    </w:p>
    <w:p w:rsidR="009929F5" w:rsidRPr="009929F5" w:rsidRDefault="00AC675E" w:rsidP="009929F5">
      <w:pPr>
        <w:ind w:firstLine="567"/>
        <w:jc w:val="both"/>
        <w:rPr>
          <w:sz w:val="28"/>
        </w:rPr>
      </w:pPr>
      <w:r>
        <w:rPr>
          <w:noProof/>
          <w:sz w:val="28"/>
        </w:rPr>
        <w:pict>
          <v:line id="_x0000_s1033" style="position:absolute;left:0;text-align:left;z-index:251654144" from="149.1pt,7.7pt" to="149.1pt,133.7pt" strokeweight="3pt">
            <v:stroke endarrow="classic" endarrowwidth="wide" endarrowlength="long"/>
          </v:line>
        </w:pict>
      </w:r>
      <w:r>
        <w:rPr>
          <w:noProof/>
          <w:sz w:val="28"/>
        </w:rPr>
        <w:pict>
          <v:line id="_x0000_s1031" style="position:absolute;left:0;text-align:left;z-index:251652096" from="41.1pt,8.7pt" to="268.1pt,8.7pt" strokeweight="1pt">
            <v:stroke dashstyle="longDashDotDot"/>
          </v:line>
        </w:pict>
      </w:r>
    </w:p>
    <w:p w:rsidR="009929F5" w:rsidRPr="009929F5" w:rsidRDefault="00AC675E" w:rsidP="009929F5">
      <w:pPr>
        <w:ind w:firstLine="567"/>
        <w:jc w:val="both"/>
        <w:rPr>
          <w:sz w:val="28"/>
        </w:rPr>
      </w:pPr>
      <w:r>
        <w:rPr>
          <w:noProof/>
          <w:sz w:val="28"/>
        </w:rPr>
        <w:pict>
          <v:line id="_x0000_s1043" style="position:absolute;left:0;text-align:left;flip:x;z-index:251664384" from="48.1pt,14.45pt" to="92.1pt,37.45pt"/>
        </w:pict>
      </w:r>
    </w:p>
    <w:p w:rsidR="009929F5" w:rsidRPr="009929F5" w:rsidRDefault="00AC675E" w:rsidP="009929F5">
      <w:pPr>
        <w:ind w:firstLine="567"/>
        <w:jc w:val="both"/>
        <w:rPr>
          <w:sz w:val="28"/>
        </w:rPr>
      </w:pPr>
      <w:r>
        <w:rPr>
          <w:noProof/>
          <w:sz w:val="28"/>
        </w:rPr>
        <w:pict>
          <v:shape id="_x0000_s1044" type="#_x0000_t202" style="position:absolute;left:0;text-align:left;margin-left:31.1pt;margin-top:12.5pt;width:26pt;height:25pt;z-index:251665408" filled="f" stroked="f">
            <v:textbox inset="0,0,0,0">
              <w:txbxContent>
                <w:p w:rsidR="009929F5" w:rsidRDefault="009929F5" w:rsidP="009929F5">
                  <w:pPr>
                    <w:rPr>
                      <w:rFonts w:ascii="Arial" w:hAnsi="Arial" w:cs="Arial"/>
                      <w:b/>
                      <w:bCs/>
                      <w:sz w:val="32"/>
                      <w:vertAlign w:val="subscript"/>
                    </w:rPr>
                  </w:pPr>
                  <w:r>
                    <w:rPr>
                      <w:rFonts w:ascii="Arial" w:hAnsi="Arial" w:cs="Arial"/>
                      <w:b/>
                      <w:bCs/>
                      <w:sz w:val="32"/>
                    </w:rPr>
                    <w:t>2</w:t>
                  </w:r>
                </w:p>
              </w:txbxContent>
            </v:textbox>
          </v:shape>
        </w:pict>
      </w:r>
    </w:p>
    <w:p w:rsidR="009929F5" w:rsidRPr="009929F5" w:rsidRDefault="00AC675E" w:rsidP="009929F5">
      <w:pPr>
        <w:ind w:firstLine="567"/>
        <w:jc w:val="both"/>
        <w:rPr>
          <w:sz w:val="28"/>
        </w:rPr>
      </w:pPr>
      <w:r>
        <w:rPr>
          <w:noProof/>
          <w:sz w:val="28"/>
        </w:rPr>
        <w:pict>
          <v:shape id="_x0000_s1036" type="#_x0000_t202" style="position:absolute;left:0;text-align:left;margin-left:232.1pt;margin-top:8.4pt;width:26pt;height:25pt;z-index:251657216" filled="f" stroked="f">
            <v:textbox inset="0,0,0,0">
              <w:txbxContent>
                <w:p w:rsidR="009929F5" w:rsidRDefault="009929F5" w:rsidP="009929F5">
                  <w:pPr>
                    <w:rPr>
                      <w:rFonts w:ascii="Arial" w:hAnsi="Arial" w:cs="Arial"/>
                      <w:b/>
                      <w:bCs/>
                      <w:sz w:val="32"/>
                      <w:vertAlign w:val="subscript"/>
                    </w:rPr>
                  </w:pPr>
                  <w:r>
                    <w:rPr>
                      <w:rFonts w:ascii="Arial" w:hAnsi="Arial" w:cs="Arial"/>
                      <w:b/>
                      <w:bCs/>
                      <w:sz w:val="32"/>
                      <w:lang w:val="en-US"/>
                    </w:rPr>
                    <w:t>F</w:t>
                  </w:r>
                  <w:r>
                    <w:rPr>
                      <w:rFonts w:ascii="Arial" w:hAnsi="Arial" w:cs="Arial"/>
                      <w:b/>
                      <w:bCs/>
                      <w:sz w:val="32"/>
                      <w:vertAlign w:val="subscript"/>
                    </w:rPr>
                    <w:t>ТР</w:t>
                  </w:r>
                </w:p>
              </w:txbxContent>
            </v:textbox>
          </v:shape>
        </w:pict>
      </w:r>
    </w:p>
    <w:p w:rsidR="009929F5" w:rsidRPr="009929F5" w:rsidRDefault="00AC675E" w:rsidP="009929F5">
      <w:pPr>
        <w:ind w:firstLine="567"/>
        <w:jc w:val="both"/>
        <w:rPr>
          <w:sz w:val="28"/>
        </w:rPr>
      </w:pPr>
      <w:r>
        <w:rPr>
          <w:noProof/>
          <w:sz w:val="28"/>
        </w:rPr>
        <w:pict>
          <v:line id="_x0000_s1041" style="position:absolute;left:0;text-align:left;flip:x;z-index:251662336" from="64.1pt,8.3pt" to="94.1pt,43.3pt"/>
        </w:pict>
      </w:r>
      <w:r>
        <w:rPr>
          <w:noProof/>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148.6pt;margin-top:9.3pt;width:97pt;height:13pt;z-index:251656192" fillcolor="black" strokeweight="2pt">
            <v:fill r:id="rId7" o:title="Темный вертикальный" type="pattern"/>
          </v:shape>
        </w:pict>
      </w:r>
    </w:p>
    <w:p w:rsidR="009929F5" w:rsidRPr="009929F5" w:rsidRDefault="009929F5" w:rsidP="009929F5">
      <w:pPr>
        <w:ind w:firstLine="567"/>
        <w:jc w:val="both"/>
        <w:rPr>
          <w:sz w:val="28"/>
        </w:rPr>
      </w:pPr>
    </w:p>
    <w:p w:rsidR="009929F5" w:rsidRPr="009929F5" w:rsidRDefault="00AC675E" w:rsidP="009929F5">
      <w:pPr>
        <w:ind w:firstLine="567"/>
        <w:jc w:val="both"/>
        <w:rPr>
          <w:sz w:val="28"/>
        </w:rPr>
      </w:pPr>
      <w:r>
        <w:rPr>
          <w:noProof/>
          <w:sz w:val="28"/>
        </w:rPr>
        <w:pict>
          <v:shape id="_x0000_s1042" type="#_x0000_t202" style="position:absolute;left:0;text-align:left;margin-left:50.1pt;margin-top:6.1pt;width:26pt;height:25pt;z-index:251663360" filled="f" stroked="f">
            <v:textbox inset="0,0,0,0">
              <w:txbxContent>
                <w:p w:rsidR="009929F5" w:rsidRDefault="009929F5" w:rsidP="009929F5">
                  <w:pPr>
                    <w:rPr>
                      <w:rFonts w:ascii="Arial" w:hAnsi="Arial" w:cs="Arial"/>
                      <w:b/>
                      <w:bCs/>
                      <w:sz w:val="32"/>
                      <w:vertAlign w:val="subscript"/>
                    </w:rPr>
                  </w:pPr>
                  <w:r>
                    <w:rPr>
                      <w:rFonts w:ascii="Arial" w:hAnsi="Arial" w:cs="Arial"/>
                      <w:b/>
                      <w:bCs/>
                      <w:sz w:val="32"/>
                    </w:rPr>
                    <w:t>1</w:t>
                  </w:r>
                </w:p>
              </w:txbxContent>
            </v:textbox>
          </v:shape>
        </w:pict>
      </w:r>
      <w:r>
        <w:rPr>
          <w:noProof/>
          <w:sz w:val="28"/>
        </w:rPr>
        <w:pict>
          <v:shape id="_x0000_s1037" type="#_x0000_t202" style="position:absolute;left:0;text-align:left;margin-left:161.1pt;margin-top:15.1pt;width:26pt;height:25pt;z-index:251658240" filled="f" stroked="f">
            <v:textbox inset="0,0,0,0">
              <w:txbxContent>
                <w:p w:rsidR="009929F5" w:rsidRDefault="009929F5" w:rsidP="009929F5">
                  <w:pPr>
                    <w:rPr>
                      <w:rFonts w:ascii="Arial" w:hAnsi="Arial" w:cs="Arial"/>
                      <w:b/>
                      <w:bCs/>
                      <w:sz w:val="32"/>
                      <w:vertAlign w:val="subscript"/>
                    </w:rPr>
                  </w:pPr>
                  <w:r>
                    <w:rPr>
                      <w:rFonts w:ascii="Arial" w:hAnsi="Arial" w:cs="Arial"/>
                      <w:b/>
                      <w:bCs/>
                      <w:sz w:val="32"/>
                      <w:lang w:val="en-US"/>
                    </w:rPr>
                    <w:t>N</w:t>
                  </w:r>
                </w:p>
              </w:txbxContent>
            </v:textbox>
          </v:shape>
        </w:pict>
      </w:r>
    </w:p>
    <w:p w:rsidR="009929F5" w:rsidRPr="009929F5" w:rsidRDefault="009929F5" w:rsidP="009929F5">
      <w:pPr>
        <w:ind w:firstLine="567"/>
        <w:jc w:val="both"/>
        <w:rPr>
          <w:sz w:val="28"/>
        </w:rPr>
      </w:pPr>
    </w:p>
    <w:p w:rsidR="009929F5" w:rsidRPr="009929F5" w:rsidRDefault="009929F5" w:rsidP="009929F5">
      <w:pPr>
        <w:ind w:firstLine="567"/>
        <w:jc w:val="both"/>
        <w:rPr>
          <w:sz w:val="28"/>
        </w:rPr>
      </w:pPr>
    </w:p>
    <w:p w:rsidR="009929F5" w:rsidRPr="009929F5" w:rsidRDefault="009929F5" w:rsidP="00B44349">
      <w:pPr>
        <w:ind w:firstLine="567"/>
        <w:jc w:val="center"/>
        <w:rPr>
          <w:sz w:val="28"/>
        </w:rPr>
      </w:pPr>
    </w:p>
    <w:p w:rsidR="009929F5" w:rsidRPr="009929F5" w:rsidRDefault="009929F5" w:rsidP="009929F5">
      <w:pPr>
        <w:rPr>
          <w:sz w:val="28"/>
        </w:rPr>
      </w:pPr>
    </w:p>
    <w:p w:rsidR="009929F5" w:rsidRPr="009929F5" w:rsidRDefault="009929F5" w:rsidP="009929F5">
      <w:pPr>
        <w:ind w:firstLine="567"/>
        <w:jc w:val="both"/>
        <w:rPr>
          <w:sz w:val="28"/>
        </w:rPr>
      </w:pPr>
      <w:r w:rsidRPr="009929F5">
        <w:rPr>
          <w:sz w:val="28"/>
        </w:rPr>
        <w:t>Задание:</w:t>
      </w:r>
    </w:p>
    <w:p w:rsidR="009929F5" w:rsidRPr="009929F5" w:rsidRDefault="009929F5" w:rsidP="009929F5">
      <w:pPr>
        <w:numPr>
          <w:ilvl w:val="0"/>
          <w:numId w:val="3"/>
        </w:numPr>
        <w:tabs>
          <w:tab w:val="clear" w:pos="927"/>
          <w:tab w:val="num" w:pos="851"/>
        </w:tabs>
        <w:ind w:left="0" w:firstLine="567"/>
        <w:jc w:val="both"/>
        <w:rPr>
          <w:sz w:val="28"/>
        </w:rPr>
      </w:pPr>
      <w:r w:rsidRPr="009929F5">
        <w:rPr>
          <w:sz w:val="28"/>
        </w:rPr>
        <w:t>Определить силу трения при известной нормальной нагрузке </w:t>
      </w:r>
      <w:r w:rsidRPr="009929F5">
        <w:rPr>
          <w:sz w:val="28"/>
          <w:lang w:val="en-US"/>
        </w:rPr>
        <w:t>N</w:t>
      </w:r>
      <w:r w:rsidRPr="009929F5">
        <w:rPr>
          <w:sz w:val="28"/>
        </w:rPr>
        <w:t xml:space="preserve"> и известном коэффициенте трения </w:t>
      </w:r>
      <w:r w:rsidRPr="009929F5">
        <w:rPr>
          <w:sz w:val="28"/>
          <w:lang w:val="en-US"/>
        </w:rPr>
        <w:t>f</w:t>
      </w:r>
      <w:r w:rsidRPr="009929F5">
        <w:rPr>
          <w:sz w:val="28"/>
          <w:vertAlign w:val="subscript"/>
        </w:rPr>
        <w:t>ТР</w:t>
      </w:r>
      <w:r w:rsidRPr="009929F5">
        <w:rPr>
          <w:sz w:val="28"/>
        </w:rPr>
        <w:t>.</w:t>
      </w:r>
    </w:p>
    <w:p w:rsidR="009929F5" w:rsidRPr="009929F5" w:rsidRDefault="009929F5" w:rsidP="009929F5">
      <w:pPr>
        <w:numPr>
          <w:ilvl w:val="0"/>
          <w:numId w:val="3"/>
        </w:numPr>
        <w:tabs>
          <w:tab w:val="clear" w:pos="927"/>
          <w:tab w:val="num" w:pos="851"/>
        </w:tabs>
        <w:ind w:left="0" w:firstLine="567"/>
        <w:jc w:val="both"/>
        <w:rPr>
          <w:sz w:val="28"/>
        </w:rPr>
      </w:pPr>
      <w:r w:rsidRPr="009929F5">
        <w:rPr>
          <w:sz w:val="28"/>
        </w:rPr>
        <w:t>При заданном крутящем моменте М (Н·м) на валу определить долю энергии, которую отбирает трение у приводного механизма.</w:t>
      </w:r>
    </w:p>
    <w:p w:rsidR="009929F5" w:rsidRPr="009929F5" w:rsidRDefault="009929F5" w:rsidP="009929F5">
      <w:pPr>
        <w:numPr>
          <w:ilvl w:val="0"/>
          <w:numId w:val="3"/>
        </w:numPr>
        <w:tabs>
          <w:tab w:val="clear" w:pos="927"/>
          <w:tab w:val="num" w:pos="851"/>
        </w:tabs>
        <w:ind w:left="0" w:firstLine="567"/>
        <w:jc w:val="both"/>
        <w:rPr>
          <w:sz w:val="28"/>
        </w:rPr>
      </w:pPr>
      <w:r w:rsidRPr="009929F5">
        <w:rPr>
          <w:sz w:val="28"/>
        </w:rPr>
        <w:t xml:space="preserve">При заданной интенсивности износа </w:t>
      </w:r>
      <w:r w:rsidRPr="009929F5">
        <w:rPr>
          <w:sz w:val="28"/>
          <w:lang w:val="en-US"/>
        </w:rPr>
        <w:t>I</w:t>
      </w:r>
      <w:r w:rsidRPr="009929F5">
        <w:rPr>
          <w:sz w:val="28"/>
        </w:rPr>
        <w:t xml:space="preserve"> (мм/мм пути) и известной частоте вращения </w:t>
      </w:r>
      <w:r w:rsidRPr="009929F5">
        <w:rPr>
          <w:sz w:val="28"/>
          <w:lang w:val="en-US"/>
        </w:rPr>
        <w:t>n</w:t>
      </w:r>
      <w:r w:rsidRPr="009929F5">
        <w:rPr>
          <w:sz w:val="28"/>
        </w:rPr>
        <w:t xml:space="preserve"> (сек</w:t>
      </w:r>
      <w:r w:rsidRPr="009929F5">
        <w:rPr>
          <w:sz w:val="28"/>
          <w:vertAlign w:val="superscript"/>
        </w:rPr>
        <w:t>-1</w:t>
      </w:r>
      <w:r w:rsidRPr="009929F5">
        <w:rPr>
          <w:sz w:val="28"/>
        </w:rPr>
        <w:t xml:space="preserve">) вала определить время </w:t>
      </w:r>
      <w:r w:rsidRPr="009929F5">
        <w:rPr>
          <w:sz w:val="28"/>
          <w:lang w:val="en-US"/>
        </w:rPr>
        <w:t>t</w:t>
      </w:r>
      <w:r w:rsidRPr="009929F5">
        <w:rPr>
          <w:sz w:val="28"/>
        </w:rPr>
        <w:t xml:space="preserve"> (с, мин, ч), в течение которого диаметр вала уменьшится на Δ</w:t>
      </w:r>
      <w:r w:rsidRPr="009929F5">
        <w:rPr>
          <w:sz w:val="28"/>
          <w:lang w:val="en-US"/>
        </w:rPr>
        <w:t>D</w:t>
      </w:r>
      <w:r w:rsidRPr="009929F5">
        <w:rPr>
          <w:sz w:val="28"/>
        </w:rPr>
        <w:t xml:space="preserve"> = 2·</w:t>
      </w:r>
      <w:r w:rsidRPr="009929F5">
        <w:rPr>
          <w:sz w:val="28"/>
          <w:lang w:val="en-US"/>
        </w:rPr>
        <w:t>U</w:t>
      </w:r>
      <w:r w:rsidRPr="009929F5">
        <w:rPr>
          <w:sz w:val="28"/>
        </w:rPr>
        <w:t xml:space="preserve"> мм.</w:t>
      </w:r>
    </w:p>
    <w:p w:rsidR="009929F5" w:rsidRPr="009929F5" w:rsidRDefault="009929F5" w:rsidP="009929F5">
      <w:pPr>
        <w:ind w:firstLine="567"/>
        <w:rPr>
          <w:sz w:val="28"/>
        </w:rPr>
      </w:pPr>
    </w:p>
    <w:p w:rsidR="009929F5" w:rsidRPr="009929F5" w:rsidRDefault="009929F5" w:rsidP="00B44349">
      <w:pPr>
        <w:ind w:firstLine="567"/>
        <w:jc w:val="center"/>
        <w:rPr>
          <w:sz w:val="28"/>
        </w:rPr>
      </w:pPr>
    </w:p>
    <w:p w:rsidR="009929F5" w:rsidRPr="009929F5" w:rsidRDefault="009929F5" w:rsidP="00B44349">
      <w:pPr>
        <w:ind w:firstLine="567"/>
        <w:jc w:val="center"/>
        <w:rPr>
          <w:sz w:val="28"/>
        </w:rPr>
      </w:pPr>
    </w:p>
    <w:tbl>
      <w:tblPr>
        <w:tblW w:w="10626"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41"/>
        <w:gridCol w:w="627"/>
        <w:gridCol w:w="708"/>
        <w:gridCol w:w="709"/>
        <w:gridCol w:w="851"/>
        <w:gridCol w:w="850"/>
        <w:gridCol w:w="1418"/>
        <w:gridCol w:w="816"/>
        <w:gridCol w:w="1440"/>
        <w:gridCol w:w="987"/>
        <w:gridCol w:w="1179"/>
      </w:tblGrid>
      <w:tr w:rsidR="00B44349" w:rsidRPr="009929F5">
        <w:trPr>
          <w:cantSplit/>
          <w:trHeight w:val="352"/>
        </w:trPr>
        <w:tc>
          <w:tcPr>
            <w:tcW w:w="1041" w:type="dxa"/>
            <w:vMerge w:val="restart"/>
          </w:tcPr>
          <w:p w:rsidR="00B44349" w:rsidRPr="009929F5" w:rsidRDefault="00B44349" w:rsidP="006479A7">
            <w:pPr>
              <w:spacing w:line="204" w:lineRule="auto"/>
              <w:jc w:val="both"/>
              <w:rPr>
                <w:sz w:val="28"/>
              </w:rPr>
            </w:pPr>
            <w:r w:rsidRPr="009929F5">
              <w:rPr>
                <w:sz w:val="28"/>
              </w:rPr>
              <w:t>№ студента по списку группы</w:t>
            </w:r>
          </w:p>
        </w:tc>
        <w:tc>
          <w:tcPr>
            <w:tcW w:w="5979" w:type="dxa"/>
            <w:gridSpan w:val="7"/>
          </w:tcPr>
          <w:p w:rsidR="00B44349" w:rsidRPr="009929F5" w:rsidRDefault="00B44349" w:rsidP="006479A7">
            <w:pPr>
              <w:jc w:val="center"/>
              <w:rPr>
                <w:sz w:val="28"/>
              </w:rPr>
            </w:pPr>
            <w:r w:rsidRPr="009929F5">
              <w:rPr>
                <w:sz w:val="28"/>
              </w:rPr>
              <w:t>Исходные данные</w:t>
            </w:r>
          </w:p>
        </w:tc>
        <w:tc>
          <w:tcPr>
            <w:tcW w:w="3606" w:type="dxa"/>
            <w:gridSpan w:val="3"/>
          </w:tcPr>
          <w:p w:rsidR="00B44349" w:rsidRPr="009929F5" w:rsidRDefault="00B44349" w:rsidP="006479A7">
            <w:pPr>
              <w:jc w:val="center"/>
              <w:rPr>
                <w:sz w:val="28"/>
              </w:rPr>
            </w:pPr>
            <w:r w:rsidRPr="009929F5">
              <w:rPr>
                <w:sz w:val="28"/>
              </w:rPr>
              <w:t xml:space="preserve">            Результаты</w:t>
            </w:r>
          </w:p>
        </w:tc>
      </w:tr>
      <w:tr w:rsidR="00B44349" w:rsidRPr="009929F5">
        <w:trPr>
          <w:cantSplit/>
          <w:trHeight w:val="432"/>
        </w:trPr>
        <w:tc>
          <w:tcPr>
            <w:tcW w:w="1041" w:type="dxa"/>
            <w:vMerge/>
          </w:tcPr>
          <w:p w:rsidR="00B44349" w:rsidRPr="009929F5" w:rsidRDefault="00B44349" w:rsidP="006479A7">
            <w:pPr>
              <w:jc w:val="both"/>
              <w:rPr>
                <w:sz w:val="28"/>
              </w:rPr>
            </w:pPr>
          </w:p>
        </w:tc>
        <w:tc>
          <w:tcPr>
            <w:tcW w:w="627" w:type="dxa"/>
          </w:tcPr>
          <w:p w:rsidR="00B44349" w:rsidRPr="009929F5" w:rsidRDefault="00B44349" w:rsidP="006479A7">
            <w:pPr>
              <w:jc w:val="both"/>
              <w:rPr>
                <w:sz w:val="28"/>
              </w:rPr>
            </w:pPr>
            <w:r w:rsidRPr="009929F5">
              <w:rPr>
                <w:sz w:val="28"/>
                <w:lang w:val="en-US"/>
              </w:rPr>
              <w:t>D</w:t>
            </w:r>
            <w:r w:rsidRPr="009929F5">
              <w:rPr>
                <w:sz w:val="28"/>
              </w:rPr>
              <w:t>, мм</w:t>
            </w:r>
          </w:p>
        </w:tc>
        <w:tc>
          <w:tcPr>
            <w:tcW w:w="708" w:type="dxa"/>
          </w:tcPr>
          <w:p w:rsidR="00B44349" w:rsidRPr="009929F5" w:rsidRDefault="00B44349" w:rsidP="006479A7">
            <w:pPr>
              <w:jc w:val="both"/>
              <w:rPr>
                <w:sz w:val="28"/>
              </w:rPr>
            </w:pPr>
            <w:r w:rsidRPr="009929F5">
              <w:rPr>
                <w:sz w:val="28"/>
                <w:lang w:val="en-US"/>
              </w:rPr>
              <w:t>N</w:t>
            </w:r>
            <w:r w:rsidRPr="009929F5">
              <w:rPr>
                <w:sz w:val="28"/>
              </w:rPr>
              <w:t>, Н</w:t>
            </w:r>
          </w:p>
        </w:tc>
        <w:tc>
          <w:tcPr>
            <w:tcW w:w="709" w:type="dxa"/>
          </w:tcPr>
          <w:p w:rsidR="00B44349" w:rsidRPr="009929F5" w:rsidRDefault="00B44349" w:rsidP="006479A7">
            <w:pPr>
              <w:jc w:val="both"/>
              <w:rPr>
                <w:sz w:val="28"/>
                <w:vertAlign w:val="subscript"/>
              </w:rPr>
            </w:pPr>
            <w:r w:rsidRPr="009929F5">
              <w:rPr>
                <w:sz w:val="28"/>
                <w:lang w:val="en-US"/>
              </w:rPr>
              <w:t>f</w:t>
            </w:r>
            <w:r w:rsidRPr="009929F5">
              <w:rPr>
                <w:sz w:val="28"/>
                <w:vertAlign w:val="subscript"/>
              </w:rPr>
              <w:t>ТР</w:t>
            </w:r>
          </w:p>
        </w:tc>
        <w:tc>
          <w:tcPr>
            <w:tcW w:w="851" w:type="dxa"/>
          </w:tcPr>
          <w:p w:rsidR="00B44349" w:rsidRPr="009929F5" w:rsidRDefault="00B44349" w:rsidP="006479A7">
            <w:pPr>
              <w:jc w:val="both"/>
              <w:rPr>
                <w:sz w:val="28"/>
              </w:rPr>
            </w:pPr>
            <w:r w:rsidRPr="009929F5">
              <w:rPr>
                <w:sz w:val="28"/>
              </w:rPr>
              <w:t>М, Н·м</w:t>
            </w:r>
          </w:p>
        </w:tc>
        <w:tc>
          <w:tcPr>
            <w:tcW w:w="850" w:type="dxa"/>
          </w:tcPr>
          <w:p w:rsidR="00B44349" w:rsidRPr="009929F5" w:rsidRDefault="00B44349" w:rsidP="006479A7">
            <w:pPr>
              <w:jc w:val="both"/>
              <w:rPr>
                <w:sz w:val="28"/>
              </w:rPr>
            </w:pPr>
            <w:r w:rsidRPr="009929F5">
              <w:rPr>
                <w:sz w:val="28"/>
              </w:rPr>
              <w:t>Δ</w:t>
            </w:r>
            <w:r w:rsidRPr="009929F5">
              <w:rPr>
                <w:sz w:val="28"/>
                <w:lang w:val="en-US"/>
              </w:rPr>
              <w:t>D</w:t>
            </w:r>
            <w:r w:rsidRPr="009929F5">
              <w:rPr>
                <w:sz w:val="28"/>
              </w:rPr>
              <w:t>, мм</w:t>
            </w:r>
          </w:p>
        </w:tc>
        <w:tc>
          <w:tcPr>
            <w:tcW w:w="1418" w:type="dxa"/>
            <w:tcBorders>
              <w:right w:val="single" w:sz="4" w:space="0" w:color="auto"/>
            </w:tcBorders>
          </w:tcPr>
          <w:p w:rsidR="00B44349" w:rsidRPr="009929F5" w:rsidRDefault="00B44349" w:rsidP="006479A7">
            <w:pPr>
              <w:jc w:val="both"/>
              <w:rPr>
                <w:sz w:val="28"/>
              </w:rPr>
            </w:pPr>
            <w:r w:rsidRPr="009929F5">
              <w:rPr>
                <w:sz w:val="28"/>
                <w:lang w:val="en-US"/>
              </w:rPr>
              <w:t>I</w:t>
            </w:r>
            <w:r w:rsidRPr="009929F5">
              <w:rPr>
                <w:sz w:val="28"/>
              </w:rPr>
              <w:t>·, мм/мм пути</w:t>
            </w:r>
          </w:p>
        </w:tc>
        <w:tc>
          <w:tcPr>
            <w:tcW w:w="816" w:type="dxa"/>
            <w:tcBorders>
              <w:left w:val="single" w:sz="4" w:space="0" w:color="auto"/>
            </w:tcBorders>
          </w:tcPr>
          <w:p w:rsidR="00B44349" w:rsidRPr="009929F5" w:rsidRDefault="00B44349" w:rsidP="006479A7">
            <w:pPr>
              <w:jc w:val="both"/>
              <w:rPr>
                <w:sz w:val="28"/>
              </w:rPr>
            </w:pPr>
            <w:r w:rsidRPr="009929F5">
              <w:rPr>
                <w:sz w:val="28"/>
              </w:rPr>
              <w:t>n об/мин</w:t>
            </w:r>
          </w:p>
        </w:tc>
        <w:tc>
          <w:tcPr>
            <w:tcW w:w="1440" w:type="dxa"/>
          </w:tcPr>
          <w:p w:rsidR="00B44349" w:rsidRPr="009929F5" w:rsidRDefault="00B44349" w:rsidP="006479A7">
            <w:pPr>
              <w:jc w:val="both"/>
              <w:rPr>
                <w:sz w:val="28"/>
              </w:rPr>
            </w:pPr>
            <w:r w:rsidRPr="009929F5">
              <w:rPr>
                <w:sz w:val="28"/>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o:ole="">
                  <v:imagedata r:id="rId8" o:title=""/>
                </v:shape>
                <o:OLEObject Type="Embed" ProgID="Equation.3" ShapeID="_x0000_i1025" DrawAspect="Content" ObjectID="_1457986597" r:id="rId9"/>
              </w:object>
            </w:r>
          </w:p>
        </w:tc>
        <w:tc>
          <w:tcPr>
            <w:tcW w:w="987" w:type="dxa"/>
          </w:tcPr>
          <w:p w:rsidR="00B44349" w:rsidRPr="009929F5" w:rsidRDefault="00B44349" w:rsidP="006479A7">
            <w:pPr>
              <w:jc w:val="both"/>
              <w:rPr>
                <w:sz w:val="28"/>
              </w:rPr>
            </w:pPr>
            <w:r w:rsidRPr="009929F5">
              <w:rPr>
                <w:sz w:val="28"/>
                <w:lang w:val="en-US"/>
              </w:rPr>
              <w:t>t</w:t>
            </w:r>
            <w:r w:rsidRPr="009929F5">
              <w:rPr>
                <w:sz w:val="28"/>
              </w:rPr>
              <w:t>, сек</w:t>
            </w:r>
          </w:p>
        </w:tc>
        <w:tc>
          <w:tcPr>
            <w:tcW w:w="1179" w:type="dxa"/>
          </w:tcPr>
          <w:p w:rsidR="00B44349" w:rsidRPr="009929F5" w:rsidRDefault="00B44349" w:rsidP="006479A7">
            <w:pPr>
              <w:jc w:val="both"/>
              <w:rPr>
                <w:sz w:val="28"/>
              </w:rPr>
            </w:pPr>
            <w:r w:rsidRPr="009929F5">
              <w:rPr>
                <w:sz w:val="28"/>
                <w:lang w:val="en-US"/>
              </w:rPr>
              <w:t>F</w:t>
            </w:r>
            <w:r w:rsidRPr="009929F5">
              <w:rPr>
                <w:sz w:val="28"/>
                <w:vertAlign w:val="subscript"/>
              </w:rPr>
              <w:t>ТР</w:t>
            </w:r>
            <w:r w:rsidRPr="009929F5">
              <w:rPr>
                <w:sz w:val="28"/>
              </w:rPr>
              <w:t>, Н</w:t>
            </w:r>
          </w:p>
        </w:tc>
      </w:tr>
      <w:tr w:rsidR="00B44349" w:rsidRPr="009929F5">
        <w:trPr>
          <w:cantSplit/>
        </w:trPr>
        <w:tc>
          <w:tcPr>
            <w:tcW w:w="1041" w:type="dxa"/>
          </w:tcPr>
          <w:p w:rsidR="00B44349" w:rsidRPr="009929F5" w:rsidRDefault="00B44349" w:rsidP="006479A7">
            <w:pPr>
              <w:jc w:val="center"/>
              <w:rPr>
                <w:sz w:val="28"/>
              </w:rPr>
            </w:pPr>
          </w:p>
        </w:tc>
        <w:tc>
          <w:tcPr>
            <w:tcW w:w="627" w:type="dxa"/>
          </w:tcPr>
          <w:p w:rsidR="00B44349" w:rsidRPr="009929F5" w:rsidRDefault="000A74D1" w:rsidP="006479A7">
            <w:pPr>
              <w:jc w:val="both"/>
              <w:rPr>
                <w:sz w:val="28"/>
              </w:rPr>
            </w:pPr>
            <w:r>
              <w:rPr>
                <w:sz w:val="28"/>
              </w:rPr>
              <w:t>61</w:t>
            </w:r>
          </w:p>
        </w:tc>
        <w:tc>
          <w:tcPr>
            <w:tcW w:w="708" w:type="dxa"/>
          </w:tcPr>
          <w:p w:rsidR="00B44349" w:rsidRPr="009929F5" w:rsidRDefault="000A74D1" w:rsidP="006479A7">
            <w:pPr>
              <w:jc w:val="both"/>
              <w:rPr>
                <w:sz w:val="28"/>
              </w:rPr>
            </w:pPr>
            <w:r>
              <w:rPr>
                <w:sz w:val="28"/>
              </w:rPr>
              <w:t>48</w:t>
            </w:r>
          </w:p>
        </w:tc>
        <w:tc>
          <w:tcPr>
            <w:tcW w:w="709" w:type="dxa"/>
          </w:tcPr>
          <w:p w:rsidR="00B44349" w:rsidRPr="009929F5" w:rsidRDefault="000A74D1" w:rsidP="006479A7">
            <w:pPr>
              <w:jc w:val="both"/>
              <w:rPr>
                <w:sz w:val="28"/>
              </w:rPr>
            </w:pPr>
            <w:r>
              <w:rPr>
                <w:sz w:val="28"/>
              </w:rPr>
              <w:t>0,13</w:t>
            </w:r>
          </w:p>
        </w:tc>
        <w:tc>
          <w:tcPr>
            <w:tcW w:w="851" w:type="dxa"/>
          </w:tcPr>
          <w:p w:rsidR="00B44349" w:rsidRPr="009929F5" w:rsidRDefault="000A74D1" w:rsidP="006479A7">
            <w:pPr>
              <w:jc w:val="both"/>
              <w:rPr>
                <w:sz w:val="28"/>
              </w:rPr>
            </w:pPr>
            <w:r>
              <w:rPr>
                <w:sz w:val="28"/>
              </w:rPr>
              <w:t>144</w:t>
            </w:r>
          </w:p>
        </w:tc>
        <w:tc>
          <w:tcPr>
            <w:tcW w:w="850" w:type="dxa"/>
          </w:tcPr>
          <w:p w:rsidR="00B44349" w:rsidRPr="009929F5" w:rsidRDefault="000A74D1" w:rsidP="006479A7">
            <w:pPr>
              <w:jc w:val="both"/>
              <w:rPr>
                <w:sz w:val="28"/>
              </w:rPr>
            </w:pPr>
            <w:r>
              <w:rPr>
                <w:sz w:val="28"/>
              </w:rPr>
              <w:t>0,05</w:t>
            </w:r>
          </w:p>
        </w:tc>
        <w:tc>
          <w:tcPr>
            <w:tcW w:w="1418" w:type="dxa"/>
            <w:tcBorders>
              <w:right w:val="single" w:sz="4" w:space="0" w:color="auto"/>
            </w:tcBorders>
          </w:tcPr>
          <w:p w:rsidR="00B44349" w:rsidRPr="009929F5" w:rsidRDefault="00B44349" w:rsidP="006479A7">
            <w:pPr>
              <w:jc w:val="center"/>
              <w:rPr>
                <w:sz w:val="28"/>
              </w:rPr>
            </w:pPr>
            <w:r w:rsidRPr="009929F5">
              <w:rPr>
                <w:sz w:val="28"/>
              </w:rPr>
              <w:t>5·10</w:t>
            </w:r>
            <w:r w:rsidRPr="009929F5">
              <w:rPr>
                <w:sz w:val="28"/>
                <w:vertAlign w:val="superscript"/>
              </w:rPr>
              <w:t>-</w:t>
            </w:r>
            <w:r w:rsidR="000A74D1">
              <w:rPr>
                <w:sz w:val="28"/>
                <w:vertAlign w:val="superscript"/>
              </w:rPr>
              <w:t>8</w:t>
            </w:r>
          </w:p>
        </w:tc>
        <w:tc>
          <w:tcPr>
            <w:tcW w:w="816" w:type="dxa"/>
            <w:tcBorders>
              <w:left w:val="single" w:sz="4" w:space="0" w:color="auto"/>
            </w:tcBorders>
          </w:tcPr>
          <w:p w:rsidR="00B44349" w:rsidRPr="009929F5" w:rsidRDefault="000A74D1" w:rsidP="006479A7">
            <w:pPr>
              <w:jc w:val="center"/>
              <w:rPr>
                <w:sz w:val="28"/>
              </w:rPr>
            </w:pPr>
            <w:r>
              <w:rPr>
                <w:sz w:val="28"/>
              </w:rPr>
              <w:t>30</w:t>
            </w:r>
            <w:r w:rsidR="00B44349" w:rsidRPr="009929F5">
              <w:rPr>
                <w:sz w:val="28"/>
              </w:rPr>
              <w:t>00</w:t>
            </w:r>
          </w:p>
        </w:tc>
        <w:tc>
          <w:tcPr>
            <w:tcW w:w="1440" w:type="dxa"/>
          </w:tcPr>
          <w:p w:rsidR="00B44349" w:rsidRPr="009929F5" w:rsidRDefault="000A74D1" w:rsidP="006479A7">
            <w:pPr>
              <w:jc w:val="both"/>
              <w:rPr>
                <w:sz w:val="28"/>
                <w:vertAlign w:val="superscript"/>
              </w:rPr>
            </w:pPr>
            <w:r>
              <w:rPr>
                <w:sz w:val="28"/>
              </w:rPr>
              <w:t>1,32</w:t>
            </w:r>
            <w:r w:rsidR="006A04E7" w:rsidRPr="009929F5">
              <w:rPr>
                <w:sz w:val="28"/>
              </w:rPr>
              <w:t>*10</w:t>
            </w:r>
            <w:r w:rsidR="006A04E7" w:rsidRPr="009929F5">
              <w:rPr>
                <w:sz w:val="28"/>
                <w:vertAlign w:val="superscript"/>
              </w:rPr>
              <w:t>-3</w:t>
            </w:r>
          </w:p>
        </w:tc>
        <w:tc>
          <w:tcPr>
            <w:tcW w:w="987" w:type="dxa"/>
          </w:tcPr>
          <w:p w:rsidR="00B44349" w:rsidRPr="009929F5" w:rsidRDefault="000A74D1" w:rsidP="006479A7">
            <w:pPr>
              <w:jc w:val="both"/>
              <w:rPr>
                <w:sz w:val="28"/>
              </w:rPr>
            </w:pPr>
            <w:r>
              <w:rPr>
                <w:sz w:val="28"/>
              </w:rPr>
              <w:t>0,87</w:t>
            </w:r>
          </w:p>
        </w:tc>
        <w:tc>
          <w:tcPr>
            <w:tcW w:w="1179" w:type="dxa"/>
          </w:tcPr>
          <w:p w:rsidR="00B44349" w:rsidRPr="009929F5" w:rsidRDefault="000A74D1" w:rsidP="006479A7">
            <w:pPr>
              <w:jc w:val="both"/>
              <w:rPr>
                <w:sz w:val="28"/>
                <w:lang w:val="en-US"/>
              </w:rPr>
            </w:pPr>
            <w:r>
              <w:rPr>
                <w:sz w:val="28"/>
              </w:rPr>
              <w:t>6,24</w:t>
            </w:r>
          </w:p>
        </w:tc>
      </w:tr>
    </w:tbl>
    <w:p w:rsidR="00B44349" w:rsidRPr="009929F5" w:rsidRDefault="00B44349">
      <w:pPr>
        <w:rPr>
          <w:sz w:val="28"/>
        </w:rPr>
      </w:pPr>
    </w:p>
    <w:p w:rsidR="00B44349" w:rsidRDefault="00B44349">
      <w:pPr>
        <w:rPr>
          <w:sz w:val="28"/>
        </w:rPr>
      </w:pPr>
    </w:p>
    <w:p w:rsidR="009929F5" w:rsidRDefault="009929F5">
      <w:pPr>
        <w:rPr>
          <w:sz w:val="28"/>
        </w:rPr>
      </w:pPr>
    </w:p>
    <w:p w:rsidR="009929F5" w:rsidRDefault="009929F5">
      <w:pPr>
        <w:rPr>
          <w:sz w:val="28"/>
        </w:rPr>
      </w:pPr>
    </w:p>
    <w:p w:rsidR="003D4B8D" w:rsidRDefault="003D4B8D">
      <w:pPr>
        <w:rPr>
          <w:sz w:val="28"/>
        </w:rPr>
      </w:pPr>
    </w:p>
    <w:p w:rsidR="006C71D0" w:rsidRDefault="006C71D0">
      <w:pPr>
        <w:rPr>
          <w:sz w:val="28"/>
        </w:rPr>
      </w:pPr>
    </w:p>
    <w:p w:rsidR="009929F5" w:rsidRDefault="009929F5">
      <w:pPr>
        <w:rPr>
          <w:sz w:val="28"/>
        </w:rPr>
      </w:pPr>
    </w:p>
    <w:p w:rsidR="009929F5" w:rsidRPr="009929F5" w:rsidRDefault="009929F5">
      <w:pPr>
        <w:rPr>
          <w:sz w:val="28"/>
        </w:rPr>
      </w:pPr>
    </w:p>
    <w:p w:rsidR="00B44349" w:rsidRPr="009929F5" w:rsidRDefault="00B44349">
      <w:pPr>
        <w:rPr>
          <w:sz w:val="28"/>
        </w:rPr>
      </w:pPr>
      <w:r w:rsidRPr="009929F5">
        <w:rPr>
          <w:sz w:val="28"/>
        </w:rPr>
        <w:t xml:space="preserve">Решение: </w:t>
      </w:r>
    </w:p>
    <w:p w:rsidR="00B44349" w:rsidRPr="009929F5" w:rsidRDefault="00B44349" w:rsidP="006A04E7">
      <w:pPr>
        <w:tabs>
          <w:tab w:val="left" w:pos="7200"/>
        </w:tabs>
        <w:ind w:firstLine="567"/>
        <w:jc w:val="both"/>
        <w:rPr>
          <w:sz w:val="28"/>
        </w:rPr>
      </w:pPr>
      <w:r w:rsidRPr="009929F5">
        <w:rPr>
          <w:sz w:val="28"/>
        </w:rPr>
        <w:t>1. Расчет силы трения</w:t>
      </w:r>
    </w:p>
    <w:p w:rsidR="00B44349" w:rsidRPr="009929F5" w:rsidRDefault="000A74D1" w:rsidP="00B44349">
      <w:pPr>
        <w:rPr>
          <w:sz w:val="28"/>
        </w:rPr>
      </w:pPr>
      <w:r w:rsidRPr="000A74D1">
        <w:rPr>
          <w:position w:val="-30"/>
          <w:sz w:val="28"/>
        </w:rPr>
        <w:object w:dxaOrig="2940" w:dyaOrig="720">
          <v:shape id="_x0000_i1026" type="#_x0000_t75" style="width:216.75pt;height:51.75pt" o:ole="" fillcolor="window">
            <v:imagedata r:id="rId10" o:title=""/>
          </v:shape>
          <o:OLEObject Type="Embed" ProgID="Equation.3" ShapeID="_x0000_i1026" DrawAspect="Content" ObjectID="_1457986598" r:id="rId11"/>
        </w:object>
      </w:r>
    </w:p>
    <w:p w:rsidR="00B44349" w:rsidRPr="009929F5" w:rsidRDefault="00B44349" w:rsidP="00B44349">
      <w:pPr>
        <w:rPr>
          <w:sz w:val="28"/>
        </w:rPr>
      </w:pPr>
      <w:r w:rsidRPr="009929F5">
        <w:rPr>
          <w:sz w:val="28"/>
        </w:rPr>
        <w:t>2. Расчет момента</w:t>
      </w:r>
    </w:p>
    <w:p w:rsidR="00B44349" w:rsidRPr="009929F5" w:rsidRDefault="000A74D1" w:rsidP="00B44349">
      <w:pPr>
        <w:rPr>
          <w:sz w:val="28"/>
        </w:rPr>
      </w:pPr>
      <w:r w:rsidRPr="000A74D1">
        <w:rPr>
          <w:position w:val="-24"/>
          <w:sz w:val="28"/>
        </w:rPr>
        <w:object w:dxaOrig="4280" w:dyaOrig="660">
          <v:shape id="_x0000_i1027" type="#_x0000_t75" style="width:261pt;height:40.5pt" o:ole="">
            <v:imagedata r:id="rId12" o:title=""/>
          </v:shape>
          <o:OLEObject Type="Embed" ProgID="Equation.3" ShapeID="_x0000_i1027" DrawAspect="Content" ObjectID="_1457986599" r:id="rId13"/>
        </w:object>
      </w:r>
    </w:p>
    <w:p w:rsidR="00B44349" w:rsidRPr="009929F5" w:rsidRDefault="00B44349" w:rsidP="00B44349">
      <w:pPr>
        <w:rPr>
          <w:sz w:val="28"/>
        </w:rPr>
      </w:pPr>
    </w:p>
    <w:p w:rsidR="00B44349" w:rsidRPr="009929F5" w:rsidRDefault="00B44349" w:rsidP="00B44349">
      <w:pPr>
        <w:rPr>
          <w:sz w:val="28"/>
        </w:rPr>
      </w:pPr>
      <w:r w:rsidRPr="009929F5">
        <w:rPr>
          <w:sz w:val="28"/>
        </w:rPr>
        <w:t>3.Расчет доли энергии</w:t>
      </w:r>
    </w:p>
    <w:p w:rsidR="00B44349" w:rsidRPr="009929F5" w:rsidRDefault="000A74D1" w:rsidP="00B44349">
      <w:pPr>
        <w:rPr>
          <w:sz w:val="28"/>
        </w:rPr>
      </w:pPr>
      <w:r w:rsidRPr="000A74D1">
        <w:rPr>
          <w:position w:val="-24"/>
          <w:sz w:val="28"/>
        </w:rPr>
        <w:object w:dxaOrig="3480" w:dyaOrig="660">
          <v:shape id="_x0000_i1028" type="#_x0000_t75" style="width:237.75pt;height:44.25pt" o:ole="">
            <v:imagedata r:id="rId14" o:title=""/>
          </v:shape>
          <o:OLEObject Type="Embed" ProgID="Equation.3" ShapeID="_x0000_i1028" DrawAspect="Content" ObjectID="_1457986600" r:id="rId15"/>
        </w:object>
      </w:r>
    </w:p>
    <w:p w:rsidR="00B44349" w:rsidRPr="009929F5" w:rsidRDefault="00B44349" w:rsidP="00B44349">
      <w:pPr>
        <w:rPr>
          <w:sz w:val="28"/>
        </w:rPr>
      </w:pPr>
    </w:p>
    <w:p w:rsidR="00A978C4" w:rsidRPr="009929F5" w:rsidRDefault="006B69C7" w:rsidP="00B44349">
      <w:pPr>
        <w:rPr>
          <w:sz w:val="28"/>
        </w:rPr>
      </w:pPr>
      <w:r w:rsidRPr="009929F5">
        <w:rPr>
          <w:sz w:val="28"/>
        </w:rPr>
        <w:t>4</w:t>
      </w:r>
      <w:r w:rsidR="00A978C4" w:rsidRPr="009929F5">
        <w:rPr>
          <w:sz w:val="28"/>
        </w:rPr>
        <w:t>. Диаметр вала Δ</w:t>
      </w:r>
      <w:r w:rsidR="00A978C4" w:rsidRPr="009929F5">
        <w:rPr>
          <w:sz w:val="28"/>
          <w:lang w:val="en-US"/>
        </w:rPr>
        <w:t>D</w:t>
      </w:r>
      <w:r w:rsidR="00A978C4" w:rsidRPr="009929F5">
        <w:rPr>
          <w:sz w:val="28"/>
        </w:rPr>
        <w:t xml:space="preserve"> = 2·</w:t>
      </w:r>
      <w:r w:rsidR="00A978C4" w:rsidRPr="009929F5">
        <w:rPr>
          <w:sz w:val="28"/>
          <w:lang w:val="en-US"/>
        </w:rPr>
        <w:t>U</w:t>
      </w:r>
      <w:r w:rsidR="00A978C4" w:rsidRPr="009929F5">
        <w:rPr>
          <w:sz w:val="28"/>
        </w:rPr>
        <w:t xml:space="preserve"> из формулы следует,  что </w:t>
      </w:r>
      <w:r w:rsidR="000A74D1" w:rsidRPr="000A74D1">
        <w:rPr>
          <w:position w:val="-24"/>
          <w:sz w:val="28"/>
        </w:rPr>
        <w:object w:dxaOrig="3379" w:dyaOrig="660">
          <v:shape id="_x0000_i1029" type="#_x0000_t75" style="width:221.25pt;height:43.5pt" o:ole="" fillcolor="window">
            <v:imagedata r:id="rId16" o:title=""/>
          </v:shape>
          <o:OLEObject Type="Embed" ProgID="Equation.3" ShapeID="_x0000_i1029" DrawAspect="Content" ObjectID="_1457986601" r:id="rId17"/>
        </w:object>
      </w:r>
    </w:p>
    <w:p w:rsidR="008A3C7A" w:rsidRPr="009929F5" w:rsidRDefault="008A3C7A" w:rsidP="00B44349">
      <w:pPr>
        <w:rPr>
          <w:sz w:val="28"/>
        </w:rPr>
      </w:pPr>
    </w:p>
    <w:p w:rsidR="008A3C7A" w:rsidRPr="009929F5" w:rsidRDefault="008A3C7A" w:rsidP="00B44349">
      <w:pPr>
        <w:rPr>
          <w:sz w:val="28"/>
        </w:rPr>
      </w:pPr>
      <w:r w:rsidRPr="009929F5">
        <w:rPr>
          <w:sz w:val="28"/>
        </w:rPr>
        <w:t>5. Рассчитываем интенсивность линейного износа</w:t>
      </w:r>
    </w:p>
    <w:p w:rsidR="008A3C7A" w:rsidRPr="009929F5" w:rsidRDefault="008A3C7A" w:rsidP="00B44349">
      <w:pPr>
        <w:rPr>
          <w:sz w:val="28"/>
        </w:rPr>
      </w:pPr>
    </w:p>
    <w:p w:rsidR="008A3C7A" w:rsidRPr="009929F5" w:rsidRDefault="000A74D1" w:rsidP="008A3C7A">
      <w:pPr>
        <w:rPr>
          <w:sz w:val="28"/>
        </w:rPr>
      </w:pPr>
      <w:r w:rsidRPr="000A74D1">
        <w:rPr>
          <w:position w:val="-24"/>
          <w:sz w:val="28"/>
        </w:rPr>
        <w:object w:dxaOrig="3820" w:dyaOrig="660">
          <v:shape id="_x0000_i1030" type="#_x0000_t75" style="width:249.75pt;height:43.5pt" o:ole="" fillcolor="window">
            <v:imagedata r:id="rId18" o:title=""/>
          </v:shape>
          <o:OLEObject Type="Embed" ProgID="Equation.3" ShapeID="_x0000_i1030" DrawAspect="Content" ObjectID="_1457986602" r:id="rId19"/>
        </w:object>
      </w:r>
    </w:p>
    <w:p w:rsidR="008A3C7A" w:rsidRPr="009929F5" w:rsidRDefault="008A3C7A" w:rsidP="008A3C7A">
      <w:pPr>
        <w:rPr>
          <w:sz w:val="28"/>
        </w:rPr>
      </w:pPr>
    </w:p>
    <w:p w:rsidR="008A3C7A" w:rsidRPr="009929F5" w:rsidRDefault="008A3C7A" w:rsidP="008A3C7A">
      <w:pPr>
        <w:rPr>
          <w:sz w:val="28"/>
        </w:rPr>
      </w:pPr>
      <w:r w:rsidRPr="009929F5">
        <w:rPr>
          <w:sz w:val="28"/>
        </w:rPr>
        <w:t xml:space="preserve">6. Рассчитываем время </w:t>
      </w:r>
      <w:r w:rsidRPr="009929F5">
        <w:rPr>
          <w:sz w:val="28"/>
        </w:rPr>
        <w:object w:dxaOrig="1520" w:dyaOrig="279">
          <v:shape id="_x0000_i1031" type="#_x0000_t75" style="width:84.75pt;height:18pt" o:ole="">
            <v:imagedata r:id="rId20" o:title=""/>
          </v:shape>
          <o:OLEObject Type="Embed" ProgID="Equation.3" ShapeID="_x0000_i1031" DrawAspect="Content" ObjectID="_1457986603" r:id="rId21"/>
        </w:object>
      </w:r>
      <w:r w:rsidRPr="009929F5">
        <w:rPr>
          <w:sz w:val="28"/>
        </w:rPr>
        <w:t xml:space="preserve"> из этой формулы следует, что </w:t>
      </w:r>
    </w:p>
    <w:p w:rsidR="008A3C7A" w:rsidRPr="009929F5" w:rsidRDefault="008A3C7A" w:rsidP="008A3C7A">
      <w:pPr>
        <w:rPr>
          <w:sz w:val="28"/>
          <w:lang w:val="en-US"/>
        </w:rPr>
      </w:pPr>
    </w:p>
    <w:p w:rsidR="008A3C7A" w:rsidRPr="009929F5" w:rsidRDefault="000A74D1" w:rsidP="00B44349">
      <w:pPr>
        <w:rPr>
          <w:sz w:val="28"/>
        </w:rPr>
      </w:pPr>
      <w:r w:rsidRPr="000A74D1">
        <w:rPr>
          <w:position w:val="-28"/>
          <w:sz w:val="28"/>
        </w:rPr>
        <w:object w:dxaOrig="4420" w:dyaOrig="660">
          <v:shape id="_x0000_i1032" type="#_x0000_t75" style="width:288.75pt;height:43.5pt" o:ole="" fillcolor="window">
            <v:imagedata r:id="rId22" o:title=""/>
          </v:shape>
          <o:OLEObject Type="Embed" ProgID="Equation.3" ShapeID="_x0000_i1032" DrawAspect="Content" ObjectID="_1457986604" r:id="rId23"/>
        </w:object>
      </w:r>
    </w:p>
    <w:p w:rsidR="00A978C4" w:rsidRPr="009929F5" w:rsidRDefault="00A978C4" w:rsidP="00B44349">
      <w:pPr>
        <w:rPr>
          <w:sz w:val="28"/>
        </w:rPr>
      </w:pPr>
    </w:p>
    <w:p w:rsidR="00874FF7" w:rsidRPr="009929F5" w:rsidRDefault="00874FF7" w:rsidP="00B44349">
      <w:pPr>
        <w:rPr>
          <w:sz w:val="28"/>
        </w:rPr>
      </w:pPr>
    </w:p>
    <w:p w:rsidR="009E6FA0" w:rsidRPr="009929F5" w:rsidRDefault="009E6FA0" w:rsidP="00B44349">
      <w:pPr>
        <w:rPr>
          <w:sz w:val="28"/>
        </w:rPr>
      </w:pPr>
    </w:p>
    <w:p w:rsidR="009E6FA0" w:rsidRPr="009929F5" w:rsidRDefault="009E6FA0" w:rsidP="00B44349">
      <w:pPr>
        <w:rPr>
          <w:sz w:val="28"/>
        </w:rPr>
      </w:pPr>
    </w:p>
    <w:p w:rsidR="009E6FA0" w:rsidRDefault="009E6FA0" w:rsidP="00B44349">
      <w:pPr>
        <w:rPr>
          <w:sz w:val="28"/>
        </w:rPr>
      </w:pPr>
    </w:p>
    <w:p w:rsidR="009929F5" w:rsidRDefault="009929F5" w:rsidP="00B44349">
      <w:pPr>
        <w:rPr>
          <w:sz w:val="28"/>
        </w:rPr>
      </w:pPr>
    </w:p>
    <w:p w:rsidR="009929F5" w:rsidRDefault="009929F5" w:rsidP="00B44349">
      <w:pPr>
        <w:rPr>
          <w:sz w:val="28"/>
        </w:rPr>
      </w:pPr>
    </w:p>
    <w:p w:rsidR="009929F5" w:rsidRDefault="009929F5" w:rsidP="00B44349">
      <w:pPr>
        <w:rPr>
          <w:sz w:val="28"/>
        </w:rPr>
      </w:pPr>
    </w:p>
    <w:p w:rsidR="009929F5" w:rsidRDefault="009929F5" w:rsidP="00B44349">
      <w:pPr>
        <w:rPr>
          <w:sz w:val="28"/>
        </w:rPr>
      </w:pPr>
    </w:p>
    <w:p w:rsidR="003D4B8D" w:rsidRPr="009929F5" w:rsidRDefault="003D4B8D" w:rsidP="00B44349">
      <w:pPr>
        <w:rPr>
          <w:sz w:val="28"/>
        </w:rPr>
      </w:pPr>
    </w:p>
    <w:p w:rsidR="009E6FA0" w:rsidRPr="009929F5" w:rsidRDefault="009E6FA0" w:rsidP="00B44349">
      <w:pPr>
        <w:rPr>
          <w:sz w:val="28"/>
        </w:rPr>
      </w:pPr>
    </w:p>
    <w:p w:rsidR="009E6FA0" w:rsidRPr="009929F5" w:rsidRDefault="009E6FA0" w:rsidP="00B44349">
      <w:pPr>
        <w:rPr>
          <w:sz w:val="28"/>
        </w:rPr>
      </w:pPr>
    </w:p>
    <w:p w:rsidR="009E6FA0" w:rsidRPr="009929F5" w:rsidRDefault="009E6FA0" w:rsidP="00B44349">
      <w:pPr>
        <w:rPr>
          <w:sz w:val="28"/>
        </w:rPr>
      </w:pPr>
    </w:p>
    <w:p w:rsidR="009E6FA0" w:rsidRDefault="009E6FA0" w:rsidP="00B44349"/>
    <w:p w:rsidR="00122E43" w:rsidRDefault="00122E43" w:rsidP="00B44349"/>
    <w:p w:rsidR="00122E43" w:rsidRDefault="00122E43" w:rsidP="00B44349"/>
    <w:p w:rsidR="004258C7" w:rsidRDefault="004258C7" w:rsidP="00B44349">
      <w:pPr>
        <w:rPr>
          <w:b/>
          <w:sz w:val="28"/>
          <w:szCs w:val="28"/>
        </w:rPr>
      </w:pPr>
    </w:p>
    <w:p w:rsidR="00122E43" w:rsidRPr="00122E43" w:rsidRDefault="00122E43" w:rsidP="00B44349">
      <w:pPr>
        <w:rPr>
          <w:b/>
          <w:sz w:val="28"/>
          <w:szCs w:val="28"/>
        </w:rPr>
      </w:pPr>
      <w:r w:rsidRPr="00122E43">
        <w:rPr>
          <w:b/>
          <w:sz w:val="28"/>
          <w:szCs w:val="28"/>
        </w:rPr>
        <w:t>Вопросы:</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Что такое трение и как оно влияет на работоспособность автомобиля? Назовите примеры нескольких пар трения, которые, по вашему мнению, определяют работоспособность автомобиля.</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Какие виды трения вы знаете? Приведите примеры трения каждого вида в узлах автомобиля.</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Что такое нормальный окислительный износ, чем он характеризуется и как его распознать по виду поверхности трения?</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Что происходит с поверхностными слоями при патологическом процессе трения?</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Что такое «изнашивание» и «повреждаемость» при трении и чем они отличаются?</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Что такое схватывание первого и второго рода и чем они отличаются?</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Как происходит изнашивание и повреждаемость при наличии в зоне трения абразивной среды?</w:t>
      </w:r>
    </w:p>
    <w:p w:rsidR="009E6FA0" w:rsidRPr="00122E43" w:rsidRDefault="009E6FA0" w:rsidP="009E6FA0">
      <w:pPr>
        <w:numPr>
          <w:ilvl w:val="0"/>
          <w:numId w:val="1"/>
        </w:numPr>
        <w:tabs>
          <w:tab w:val="clear" w:pos="1422"/>
          <w:tab w:val="num" w:pos="993"/>
        </w:tabs>
        <w:ind w:left="0" w:firstLine="567"/>
        <w:jc w:val="both"/>
        <w:rPr>
          <w:rFonts w:cs="Arial"/>
          <w:sz w:val="28"/>
          <w:szCs w:val="28"/>
        </w:rPr>
      </w:pPr>
      <w:r w:rsidRPr="00122E43">
        <w:rPr>
          <w:rFonts w:cs="Arial"/>
          <w:sz w:val="28"/>
          <w:szCs w:val="28"/>
        </w:rPr>
        <w:t>Что такое «усталостные повреждения» и когда они возникают?</w:t>
      </w:r>
    </w:p>
    <w:p w:rsidR="009E6FA0" w:rsidRPr="00122E43" w:rsidRDefault="009E6FA0" w:rsidP="009E6FA0">
      <w:pPr>
        <w:rPr>
          <w:rFonts w:cs="Arial"/>
          <w:sz w:val="28"/>
          <w:szCs w:val="28"/>
        </w:rPr>
      </w:pPr>
      <w:r w:rsidRPr="00122E43">
        <w:rPr>
          <w:rFonts w:cs="Arial"/>
          <w:sz w:val="28"/>
          <w:szCs w:val="28"/>
        </w:rPr>
        <w:t>Что такое «фреттинг-процесс» и чем он характеризуется</w:t>
      </w:r>
    </w:p>
    <w:p w:rsidR="009E6FA0" w:rsidRPr="00EC753B" w:rsidRDefault="009E6FA0" w:rsidP="009E6FA0">
      <w:pPr>
        <w:rPr>
          <w:rFonts w:ascii="Arial" w:hAnsi="Arial" w:cs="Arial"/>
        </w:rPr>
      </w:pPr>
    </w:p>
    <w:p w:rsidR="00EC753B" w:rsidRPr="00122E43" w:rsidRDefault="00EC753B" w:rsidP="00122E43">
      <w:pPr>
        <w:rPr>
          <w:b/>
          <w:sz w:val="28"/>
          <w:szCs w:val="28"/>
        </w:rPr>
      </w:pPr>
      <w:r w:rsidRPr="00122E43">
        <w:rPr>
          <w:b/>
          <w:sz w:val="28"/>
          <w:szCs w:val="28"/>
        </w:rPr>
        <w:t>Ответы</w:t>
      </w:r>
      <w:r w:rsidR="00122E43" w:rsidRPr="00122E43">
        <w:rPr>
          <w:b/>
          <w:sz w:val="28"/>
          <w:szCs w:val="28"/>
        </w:rPr>
        <w:t>:</w:t>
      </w:r>
    </w:p>
    <w:p w:rsidR="00EC753B" w:rsidRPr="00122E43" w:rsidRDefault="00EC753B" w:rsidP="00EC753B">
      <w:pPr>
        <w:rPr>
          <w:sz w:val="28"/>
          <w:szCs w:val="28"/>
        </w:rPr>
      </w:pPr>
      <w:r w:rsidRPr="00122E43">
        <w:rPr>
          <w:sz w:val="28"/>
          <w:szCs w:val="28"/>
        </w:rPr>
        <w:t xml:space="preserve">        1.Трение-это сопротивление, оказываемое при движение одного объекта по противоположности другого. Трение  - основная причина изнашивания деталей машин. Трение является одним из основных факторов, определяющим процесс изнашивания деталей.Жидкостное трение, при котором трущиеся поверхности полностью разделены слоем смазки и непосредственного контакта друг с другом не имеют.</w:t>
      </w:r>
    </w:p>
    <w:p w:rsidR="00EC753B" w:rsidRPr="00122E43" w:rsidRDefault="00EC753B" w:rsidP="00EC753B">
      <w:pPr>
        <w:rPr>
          <w:sz w:val="28"/>
          <w:szCs w:val="28"/>
        </w:rPr>
      </w:pPr>
      <w:r w:rsidRPr="00122E43">
        <w:rPr>
          <w:sz w:val="28"/>
          <w:szCs w:val="28"/>
        </w:rPr>
        <w:t>Сухое трение, при котором между трущимися поверхностями деталей смазка полностью отсутствует. Все эти виды трения можно наблюдать при работе подшипников скольжения</w:t>
      </w:r>
    </w:p>
    <w:p w:rsidR="00EC753B" w:rsidRPr="00122E43" w:rsidRDefault="00EC753B" w:rsidP="00EC753B">
      <w:pPr>
        <w:rPr>
          <w:sz w:val="28"/>
          <w:szCs w:val="28"/>
        </w:rPr>
      </w:pPr>
      <w:r w:rsidRPr="00122E43">
        <w:rPr>
          <w:sz w:val="28"/>
          <w:szCs w:val="28"/>
        </w:rPr>
        <w:t xml:space="preserve">       2. Трение без смазки происходит при отсутствии на поверхностях трения обоих твердых тел смазочного материала всех видов. Такое трение сопровождается повышенными температурами на поверхностях трения, пластическими деформациями и даже охватыванием отдельных точек контакта, приводящими к интенсивному разрушению трущихся поверхностей. В условиях трения без смазки работают диски сцеплений, соединения: тормозной барабан — колодки, гнездо клапана — клапан, звенья гусениц — пальцы, а также звенья гусениц в паре с направляющими и ведущими колесами, с поддерживающими и опорными катками. Граничное трение двух твердых тел возникает при тонком слое смазки на поверхностях трения, не превышающем высоты шероховатостей соприкасающихся поверхностей. При сравнительно небольших нагрузках условия граничного трения оказывают положительное воздействие, интенсивность разрушения трущихся поверхностей резко снижается. Но при больших нагрузках масляная пленка разрушается, частицы ее попадают в образующиеся микротрещины и при сжатии их в местах контакта проявляют расклинивающее действие, увеличивая интенсивность разрушения трущихся поверхностей. При таком трении в машинах работают многие трущиеся пары: толкатель — кулачок распределительного вала, клапаны и толкатели с направляющими втулками и др. Жидкостное трение возникает между двумя телами, полностью разделенными слоем жидкости (смазки). Отсутствие контакта между поверхностями предохраняет их от разрушения. Заметные повреждения или разрушения поверхностей происходят только в моменты нарушения условий жидкостного трения или при попадании в смазку посторонних твердых частиц. При таком трении работают опорные шейки распределительных валов, коренные и шатунные подшипники коленчатых валов, поршневые пальцы и др.                                                                                                                                   </w:t>
      </w:r>
    </w:p>
    <w:p w:rsidR="00EC753B" w:rsidRPr="00122E43" w:rsidRDefault="00EC753B" w:rsidP="00EC753B">
      <w:pPr>
        <w:pStyle w:val="a4"/>
        <w:rPr>
          <w:sz w:val="28"/>
          <w:szCs w:val="28"/>
        </w:rPr>
      </w:pPr>
      <w:r w:rsidRPr="00122E43">
        <w:rPr>
          <w:sz w:val="28"/>
          <w:szCs w:val="28"/>
        </w:rPr>
        <w:t xml:space="preserve">        3. Окислительным называется такой вид износа, при котором характеристики работы трения зависят от явления диффузии кислорода в металл деформируемых при трении поверхностных слоев, образования твердого раствора кислорода в металле и его химических соединений. Этот вид износа возникает при трении качения и при трении скольжения, причем в последнем случае окислительный износ является ведущим. Окислительный износ имеет наиболее широкое распространение, он, например, характерен для стенок цилиндров двигателей внутреннего сгорания. Интенсивность изнашивания при окислительном износе меньшая, чем при других видах износа и по- этому относится к допустимым видам износа.</w:t>
      </w:r>
    </w:p>
    <w:p w:rsidR="00EC753B" w:rsidRPr="00122E43" w:rsidRDefault="00EC753B" w:rsidP="00EC753B">
      <w:pPr>
        <w:rPr>
          <w:sz w:val="28"/>
          <w:szCs w:val="28"/>
        </w:rPr>
      </w:pPr>
      <w:r w:rsidRPr="00122E43">
        <w:rPr>
          <w:sz w:val="28"/>
          <w:szCs w:val="28"/>
        </w:rPr>
        <w:t xml:space="preserve">       5.Износ — результат изнашивания деталей, т.е. результат работы трения. Изнашивание деталей машин сопровождается сложными физико-химическими явлениями и многообразием влияющих на него факторов. Изнашивание зависит от материала и качества трущихся поверхностей, от характера и скорости их взаимного перемещения, от характера контакта, вида и значения нагрузки, вида трения и многих других факторов, В соответствии с ГОСТ 16429—70 установлены три группы изнашивания в машинах: механическое, молекулярно-механическое и коррозионно-механическое.</w:t>
      </w:r>
    </w:p>
    <w:p w:rsidR="00EC753B" w:rsidRPr="00122E43" w:rsidRDefault="00EC753B" w:rsidP="00EC753B">
      <w:pPr>
        <w:rPr>
          <w:sz w:val="28"/>
          <w:szCs w:val="28"/>
        </w:rPr>
      </w:pPr>
      <w:r w:rsidRPr="00122E43">
        <w:rPr>
          <w:sz w:val="28"/>
          <w:szCs w:val="28"/>
        </w:rPr>
        <w:t xml:space="preserve">       6. Изнашивание схватыванием (схватывание первого рода). Заключается в микросваривании участков трущихся поверхностей, после последующего их взаимного перемещения возникшая связь разрушается.</w:t>
      </w:r>
    </w:p>
    <w:p w:rsidR="00EC753B" w:rsidRPr="00122E43" w:rsidRDefault="00EC753B" w:rsidP="00EC753B">
      <w:pPr>
        <w:rPr>
          <w:sz w:val="28"/>
          <w:szCs w:val="28"/>
        </w:rPr>
      </w:pPr>
      <w:r w:rsidRPr="00122E43">
        <w:rPr>
          <w:i/>
          <w:sz w:val="28"/>
          <w:szCs w:val="28"/>
        </w:rPr>
        <w:t>Адгезионное</w:t>
      </w:r>
      <w:r w:rsidRPr="00122E43">
        <w:rPr>
          <w:sz w:val="28"/>
          <w:szCs w:val="28"/>
        </w:rPr>
        <w:t xml:space="preserve"> (тепловое) изнашивание (схватывание второго рода). Первые этапы идентичны предыдущему виду изнашивания, а далее схватывание контактирующих поверхностей разъединяется не в месте сваривания, а происходит с переносом части одного металла на поверхность другого (адгезия металла). При более жестких условиях трения трущиеся сварившиеся металлы вообще могут не разъединиться, что приводит к заклиниванию или полной потере подвижности контактирующих деталей. Результаты это вида изнашивания легко наблюдать, например, на шейках коленчатого вала, зеркале цилиндра и т.д. Часто заклинивают поршни в двигателях, коленчатые валы и пр.</w:t>
      </w:r>
    </w:p>
    <w:p w:rsidR="00EC753B" w:rsidRPr="00122E43" w:rsidRDefault="00EC753B" w:rsidP="00EC753B">
      <w:pPr>
        <w:rPr>
          <w:sz w:val="28"/>
          <w:szCs w:val="28"/>
        </w:rPr>
      </w:pPr>
      <w:r w:rsidRPr="00122E43">
        <w:rPr>
          <w:sz w:val="28"/>
          <w:szCs w:val="28"/>
        </w:rPr>
        <w:t xml:space="preserve">        7. Абразивное изнашивание в машинах возникает в результате микропластических деформаций и срезания металла твердыми абразивными частицами, находящимися между поверхностями трения. Абразивные частицы попавшие из окружающей среды или образовавшиеся при других видах изнашивания, часто по своей твердости превышают твердость трущихся поверхностей и действуют как режущий инструмент. Поэтому по своей природе механизму протекания абразивное изнашивание очень похоже на явление резания металлов. Абразивному изнашиванию подвержены детали машин, работающие в абразивной среде (ходовая часть гусеничных тракторов и дорожно - строительных машин, рабочие органы сельскохозяйственных машин).</w:t>
      </w:r>
    </w:p>
    <w:p w:rsidR="00EC753B" w:rsidRPr="00122E43" w:rsidRDefault="00EC753B" w:rsidP="00EC753B">
      <w:pPr>
        <w:rPr>
          <w:sz w:val="28"/>
          <w:szCs w:val="28"/>
        </w:rPr>
      </w:pPr>
      <w:r w:rsidRPr="00122E43">
        <w:rPr>
          <w:sz w:val="28"/>
          <w:szCs w:val="28"/>
        </w:rPr>
        <w:t xml:space="preserve">        8. Износостойкость характеризуется способностью поверхностных слоев деталей сопротивляться разрушению при трении скольжения, трении качения, а также при микроперемещениях, обусловленных воздействием вибраций (фреттинг-процесс).</w:t>
      </w:r>
    </w:p>
    <w:p w:rsidR="00EC753B" w:rsidRPr="00122E43" w:rsidRDefault="00EC753B" w:rsidP="00EC753B">
      <w:pPr>
        <w:rPr>
          <w:sz w:val="28"/>
          <w:szCs w:val="28"/>
        </w:rPr>
      </w:pPr>
    </w:p>
    <w:p w:rsidR="00EC753B" w:rsidRPr="00122E43" w:rsidRDefault="00EC753B" w:rsidP="00EC753B">
      <w:pPr>
        <w:rPr>
          <w:sz w:val="28"/>
          <w:szCs w:val="28"/>
        </w:rPr>
      </w:pPr>
    </w:p>
    <w:p w:rsidR="00EC753B" w:rsidRPr="00122E43" w:rsidRDefault="00EC753B" w:rsidP="00EC753B">
      <w:pPr>
        <w:rPr>
          <w:sz w:val="28"/>
          <w:szCs w:val="28"/>
        </w:rPr>
      </w:pPr>
    </w:p>
    <w:p w:rsidR="00EC753B" w:rsidRPr="00122E43" w:rsidRDefault="00EC753B" w:rsidP="00EC753B">
      <w:pPr>
        <w:rPr>
          <w:sz w:val="28"/>
          <w:szCs w:val="28"/>
        </w:rPr>
      </w:pPr>
    </w:p>
    <w:p w:rsidR="00EC753B" w:rsidRPr="00122E43" w:rsidRDefault="00EC753B" w:rsidP="00EC753B">
      <w:pPr>
        <w:rPr>
          <w:sz w:val="28"/>
          <w:szCs w:val="28"/>
        </w:rPr>
      </w:pPr>
    </w:p>
    <w:p w:rsidR="009E6FA0" w:rsidRPr="00122E43" w:rsidRDefault="009E6FA0" w:rsidP="009E6FA0">
      <w:pPr>
        <w:rPr>
          <w:sz w:val="28"/>
          <w:szCs w:val="28"/>
        </w:rPr>
      </w:pPr>
      <w:bookmarkStart w:id="0" w:name="_GoBack"/>
      <w:bookmarkEnd w:id="0"/>
    </w:p>
    <w:sectPr w:rsidR="009E6FA0" w:rsidRPr="00122E43" w:rsidSect="0038486F">
      <w:pgSz w:w="11906" w:h="16838"/>
      <w:pgMar w:top="719" w:right="74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657BA0"/>
    <w:multiLevelType w:val="hybridMultilevel"/>
    <w:tmpl w:val="BEDA3AE8"/>
    <w:lvl w:ilvl="0" w:tplc="5454A508">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31B3BE6"/>
    <w:multiLevelType w:val="hybridMultilevel"/>
    <w:tmpl w:val="54AEFD58"/>
    <w:lvl w:ilvl="0" w:tplc="B8C4B7DC">
      <w:start w:val="1"/>
      <w:numFmt w:val="decimal"/>
      <w:lvlText w:val="%1."/>
      <w:lvlJc w:val="left"/>
      <w:pPr>
        <w:tabs>
          <w:tab w:val="num" w:pos="1452"/>
        </w:tabs>
        <w:ind w:left="1452" w:hanging="8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8A2F1E"/>
    <w:multiLevelType w:val="hybridMultilevel"/>
    <w:tmpl w:val="C3647F3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768476D5"/>
    <w:multiLevelType w:val="hybridMultilevel"/>
    <w:tmpl w:val="F5185D12"/>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
    <w:nsid w:val="7D295B77"/>
    <w:multiLevelType w:val="hybridMultilevel"/>
    <w:tmpl w:val="E7E25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349"/>
    <w:rsid w:val="00023048"/>
    <w:rsid w:val="00046DA8"/>
    <w:rsid w:val="000A261C"/>
    <w:rsid w:val="000A74D1"/>
    <w:rsid w:val="00122E43"/>
    <w:rsid w:val="001329D2"/>
    <w:rsid w:val="00192111"/>
    <w:rsid w:val="001C03C5"/>
    <w:rsid w:val="001D1556"/>
    <w:rsid w:val="001E175B"/>
    <w:rsid w:val="002000E2"/>
    <w:rsid w:val="00226E18"/>
    <w:rsid w:val="002A4323"/>
    <w:rsid w:val="002E3ADA"/>
    <w:rsid w:val="00320CC4"/>
    <w:rsid w:val="0038486F"/>
    <w:rsid w:val="003D4B8D"/>
    <w:rsid w:val="004258C7"/>
    <w:rsid w:val="004E497A"/>
    <w:rsid w:val="005E7305"/>
    <w:rsid w:val="00613B78"/>
    <w:rsid w:val="006479A7"/>
    <w:rsid w:val="006A04E7"/>
    <w:rsid w:val="006B69C7"/>
    <w:rsid w:val="006C71D0"/>
    <w:rsid w:val="00874FF7"/>
    <w:rsid w:val="008A3C7A"/>
    <w:rsid w:val="008F56A3"/>
    <w:rsid w:val="009929F5"/>
    <w:rsid w:val="009A1BB3"/>
    <w:rsid w:val="009B77CC"/>
    <w:rsid w:val="009E6FA0"/>
    <w:rsid w:val="00A01FFB"/>
    <w:rsid w:val="00A978C4"/>
    <w:rsid w:val="00AA2472"/>
    <w:rsid w:val="00AC675E"/>
    <w:rsid w:val="00B256EF"/>
    <w:rsid w:val="00B44349"/>
    <w:rsid w:val="00B67EE5"/>
    <w:rsid w:val="00BE3B54"/>
    <w:rsid w:val="00BF18B0"/>
    <w:rsid w:val="00C32A34"/>
    <w:rsid w:val="00CD6CE3"/>
    <w:rsid w:val="00D07433"/>
    <w:rsid w:val="00D13F02"/>
    <w:rsid w:val="00D519F3"/>
    <w:rsid w:val="00D92DC8"/>
    <w:rsid w:val="00DA526F"/>
    <w:rsid w:val="00DE119E"/>
    <w:rsid w:val="00EC2AE8"/>
    <w:rsid w:val="00EC5D28"/>
    <w:rsid w:val="00EC753B"/>
    <w:rsid w:val="00EE638F"/>
    <w:rsid w:val="00EF4644"/>
    <w:rsid w:val="00EF59F1"/>
    <w:rsid w:val="00F102C7"/>
    <w:rsid w:val="00FD3181"/>
    <w:rsid w:val="00FE7CDE"/>
    <w:rsid w:val="00FF5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C632B33E-EB04-4D61-AF0B-DC44DC06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D13F02"/>
    <w:pPr>
      <w:keepNext/>
      <w:jc w:val="center"/>
      <w:outlineLvl w:val="0"/>
    </w:pPr>
    <w:rPr>
      <w:b/>
      <w:sz w:val="28"/>
    </w:rPr>
  </w:style>
  <w:style w:type="paragraph" w:styleId="3">
    <w:name w:val="heading 3"/>
    <w:basedOn w:val="a"/>
    <w:next w:val="a"/>
    <w:qFormat/>
    <w:rsid w:val="00B44349"/>
    <w:pPr>
      <w:keepNext/>
      <w:ind w:firstLine="567"/>
      <w:jc w:val="both"/>
      <w:outlineLvl w:val="2"/>
    </w:pPr>
    <w:rPr>
      <w:b/>
      <w:bCs/>
      <w:i/>
      <w:iCs/>
      <w:sz w:val="28"/>
    </w:rPr>
  </w:style>
  <w:style w:type="paragraph" w:styleId="4">
    <w:name w:val="heading 4"/>
    <w:basedOn w:val="a"/>
    <w:next w:val="a"/>
    <w:qFormat/>
    <w:rsid w:val="00EC2AE8"/>
    <w:pPr>
      <w:keepNext/>
      <w:spacing w:before="240" w:after="60"/>
      <w:outlineLvl w:val="3"/>
    </w:pPr>
    <w:rPr>
      <w:b/>
      <w:bCs/>
      <w:sz w:val="28"/>
      <w:szCs w:val="28"/>
    </w:rPr>
  </w:style>
  <w:style w:type="paragraph" w:styleId="5">
    <w:name w:val="heading 5"/>
    <w:basedOn w:val="a"/>
    <w:next w:val="a"/>
    <w:qFormat/>
    <w:rsid w:val="00D13F02"/>
    <w:pPr>
      <w:keepNext/>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4349"/>
    <w:pPr>
      <w:jc w:val="center"/>
    </w:pPr>
    <w:rPr>
      <w:b/>
      <w:bCs/>
      <w:sz w:val="28"/>
    </w:rPr>
  </w:style>
  <w:style w:type="paragraph" w:styleId="a4">
    <w:name w:val="Normal (Web)"/>
    <w:basedOn w:val="a"/>
    <w:rsid w:val="009E6FA0"/>
    <w:pPr>
      <w:spacing w:before="100" w:beforeAutospacing="1" w:after="100" w:afterAutospacing="1"/>
    </w:pPr>
  </w:style>
  <w:style w:type="paragraph" w:styleId="30">
    <w:name w:val="Body Text Indent 3"/>
    <w:basedOn w:val="a"/>
    <w:rsid w:val="009929F5"/>
    <w:pPr>
      <w:ind w:left="567" w:hanging="567"/>
      <w:jc w:val="both"/>
    </w:pPr>
    <w:rPr>
      <w:sz w:val="28"/>
    </w:rPr>
  </w:style>
  <w:style w:type="character" w:customStyle="1" w:styleId="10">
    <w:name w:val="Заголовок 1 Знак"/>
    <w:basedOn w:val="a0"/>
    <w:link w:val="1"/>
    <w:rsid w:val="002E3ADA"/>
    <w:rPr>
      <w:b/>
      <w:sz w:val="28"/>
      <w:szCs w:val="24"/>
      <w:lang w:val="ru-RU" w:eastAsia="ru-RU" w:bidi="ar-SA"/>
    </w:rPr>
  </w:style>
  <w:style w:type="paragraph" w:styleId="a5">
    <w:name w:val="Body Text Indent"/>
    <w:basedOn w:val="a"/>
    <w:link w:val="a6"/>
    <w:rsid w:val="002E3ADA"/>
    <w:pPr>
      <w:spacing w:after="120"/>
      <w:ind w:left="283"/>
    </w:pPr>
    <w:rPr>
      <w:sz w:val="28"/>
    </w:rPr>
  </w:style>
  <w:style w:type="character" w:customStyle="1" w:styleId="a6">
    <w:name w:val="Основной текст с отступом Знак"/>
    <w:basedOn w:val="a0"/>
    <w:link w:val="a5"/>
    <w:rsid w:val="002E3ADA"/>
    <w:rPr>
      <w:sz w:val="28"/>
      <w:szCs w:val="24"/>
      <w:lang w:val="ru-RU" w:eastAsia="ru-RU" w:bidi="ar-SA"/>
    </w:rPr>
  </w:style>
  <w:style w:type="paragraph" w:styleId="2">
    <w:name w:val="Body Text Indent 2"/>
    <w:basedOn w:val="a"/>
    <w:link w:val="20"/>
    <w:rsid w:val="002E3ADA"/>
    <w:pPr>
      <w:spacing w:after="120" w:line="480" w:lineRule="auto"/>
      <w:ind w:left="283"/>
    </w:pPr>
    <w:rPr>
      <w:sz w:val="28"/>
    </w:rPr>
  </w:style>
  <w:style w:type="character" w:customStyle="1" w:styleId="20">
    <w:name w:val="Основной текст с отступом 2 Знак"/>
    <w:basedOn w:val="a0"/>
    <w:link w:val="2"/>
    <w:rsid w:val="002E3ADA"/>
    <w:rPr>
      <w:sz w:val="28"/>
      <w:szCs w:val="24"/>
      <w:lang w:val="ru-RU" w:eastAsia="ru-RU" w:bidi="ar-SA"/>
    </w:rPr>
  </w:style>
  <w:style w:type="character" w:customStyle="1" w:styleId="40">
    <w:name w:val="Знак Знак4"/>
    <w:basedOn w:val="a0"/>
    <w:rsid w:val="003D4B8D"/>
    <w:rPr>
      <w:rFonts w:ascii="Times New Roman" w:eastAsia="Times New Roman" w:hAnsi="Times New Roman" w:cs="Times New Roman"/>
      <w:b/>
      <w:sz w:val="28"/>
      <w:szCs w:val="24"/>
      <w:lang w:eastAsia="ru-RU"/>
    </w:rPr>
  </w:style>
  <w:style w:type="paragraph" w:styleId="a7">
    <w:name w:val="Balloon Text"/>
    <w:basedOn w:val="a"/>
    <w:semiHidden/>
    <w:rsid w:val="004258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1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gif"/><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5.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Лена</dc:creator>
  <cp:keywords/>
  <dc:description/>
  <cp:lastModifiedBy>admin</cp:lastModifiedBy>
  <cp:revision>2</cp:revision>
  <cp:lastPrinted>2011-03-15T12:43:00Z</cp:lastPrinted>
  <dcterms:created xsi:type="dcterms:W3CDTF">2014-04-02T20:30:00Z</dcterms:created>
  <dcterms:modified xsi:type="dcterms:W3CDTF">2014-04-02T20:30:00Z</dcterms:modified>
</cp:coreProperties>
</file>