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1F3" w:rsidRPr="00330E0F" w:rsidRDefault="00C87091" w:rsidP="00330E0F">
      <w:pPr>
        <w:pStyle w:val="ad"/>
        <w:spacing w:line="360" w:lineRule="auto"/>
        <w:jc w:val="center"/>
        <w:rPr>
          <w:rFonts w:ascii="Times New Roman" w:hAnsi="Times New Roman"/>
          <w:i w:val="0"/>
          <w:lang w:val="ru-RU"/>
        </w:rPr>
      </w:pPr>
      <w:r w:rsidRPr="00330E0F">
        <w:rPr>
          <w:rFonts w:ascii="Times New Roman" w:hAnsi="Times New Roman"/>
          <w:i w:val="0"/>
          <w:lang w:val="ru-RU"/>
        </w:rPr>
        <w:t>ФЕДЕРАЛЬНОЕ АГЕНТСТВО ПО ОБРАЗОВАНИЮ</w:t>
      </w:r>
      <w:r w:rsidR="00F031F3" w:rsidRPr="00330E0F">
        <w:rPr>
          <w:rFonts w:ascii="Times New Roman" w:hAnsi="Times New Roman"/>
          <w:i w:val="0"/>
          <w:lang w:val="ru-RU"/>
        </w:rPr>
        <w:t>ГОСУДАРСТВЕННОЕ ОБЩЕОБРАЗОВАТЕЛЬНОЕ УЧРЕЖДЕНИЕ</w:t>
      </w:r>
    </w:p>
    <w:p w:rsidR="00C87091" w:rsidRPr="00330E0F" w:rsidRDefault="00F031F3" w:rsidP="00330E0F">
      <w:pPr>
        <w:pStyle w:val="ad"/>
        <w:spacing w:line="360" w:lineRule="auto"/>
        <w:jc w:val="center"/>
        <w:rPr>
          <w:rFonts w:ascii="Times New Roman" w:hAnsi="Times New Roman"/>
          <w:i w:val="0"/>
          <w:lang w:val="ru-RU"/>
        </w:rPr>
      </w:pPr>
      <w:r w:rsidRPr="00330E0F">
        <w:rPr>
          <w:rFonts w:ascii="Times New Roman" w:hAnsi="Times New Roman"/>
          <w:i w:val="0"/>
          <w:lang w:val="ru-RU"/>
        </w:rPr>
        <w:t>ВЫСШЕГО ПРОФЕССИОНАЛЬНОГО ОБРАЗОВАНИЯ</w:t>
      </w:r>
    </w:p>
    <w:p w:rsidR="00C87091" w:rsidRPr="00330E0F" w:rsidRDefault="00F031F3" w:rsidP="00330E0F">
      <w:pPr>
        <w:pStyle w:val="ad"/>
        <w:spacing w:line="360" w:lineRule="auto"/>
        <w:jc w:val="center"/>
        <w:rPr>
          <w:rFonts w:ascii="Times New Roman" w:hAnsi="Times New Roman"/>
          <w:i w:val="0"/>
          <w:lang w:val="ru-RU"/>
        </w:rPr>
      </w:pPr>
      <w:r w:rsidRPr="00330E0F">
        <w:rPr>
          <w:rFonts w:ascii="Times New Roman" w:hAnsi="Times New Roman"/>
          <w:i w:val="0"/>
          <w:lang w:val="ru-RU"/>
        </w:rPr>
        <w:t>«</w:t>
      </w:r>
      <w:r w:rsidR="00C87091" w:rsidRPr="00330E0F">
        <w:rPr>
          <w:rFonts w:ascii="Times New Roman" w:hAnsi="Times New Roman"/>
          <w:i w:val="0"/>
          <w:lang w:val="ru-RU"/>
        </w:rPr>
        <w:t>НИЖЕГОРОДСКИЙ ГОСУДАРСТВЕННЫЙ</w:t>
      </w:r>
      <w:r w:rsidRPr="00330E0F">
        <w:rPr>
          <w:rFonts w:ascii="Times New Roman" w:hAnsi="Times New Roman"/>
          <w:i w:val="0"/>
          <w:lang w:val="ru-RU"/>
        </w:rPr>
        <w:t xml:space="preserve"> </w:t>
      </w:r>
      <w:r w:rsidR="00C87091" w:rsidRPr="00330E0F">
        <w:rPr>
          <w:rFonts w:ascii="Times New Roman" w:hAnsi="Times New Roman"/>
          <w:i w:val="0"/>
          <w:lang w:val="ru-RU"/>
        </w:rPr>
        <w:t>АРХИТЕКТУРНО-СТРОИТЕЛЬНЫЙ УНИВЕРСИТЕТ</w:t>
      </w:r>
      <w:r w:rsidRPr="00330E0F">
        <w:rPr>
          <w:rFonts w:ascii="Times New Roman" w:hAnsi="Times New Roman"/>
          <w:i w:val="0"/>
          <w:lang w:val="ru-RU"/>
        </w:rPr>
        <w:t>»</w:t>
      </w:r>
    </w:p>
    <w:p w:rsidR="00F031F3" w:rsidRPr="00330E0F" w:rsidRDefault="00F031F3" w:rsidP="00330E0F">
      <w:pPr>
        <w:pStyle w:val="ad"/>
        <w:spacing w:line="360" w:lineRule="auto"/>
        <w:jc w:val="center"/>
        <w:rPr>
          <w:rFonts w:ascii="Times New Roman" w:hAnsi="Times New Roman"/>
          <w:i w:val="0"/>
          <w:szCs w:val="28"/>
          <w:lang w:val="ru-RU"/>
        </w:rPr>
      </w:pPr>
      <w:r w:rsidRPr="00330E0F">
        <w:rPr>
          <w:rFonts w:ascii="Times New Roman" w:hAnsi="Times New Roman"/>
          <w:i w:val="0"/>
          <w:lang w:val="ru-RU"/>
        </w:rPr>
        <w:t>(ННГАСУ)</w:t>
      </w:r>
    </w:p>
    <w:p w:rsidR="00C87091" w:rsidRPr="00330E0F" w:rsidRDefault="00C87091" w:rsidP="00330E0F">
      <w:pPr>
        <w:pStyle w:val="ad"/>
        <w:spacing w:line="360" w:lineRule="auto"/>
        <w:jc w:val="center"/>
        <w:rPr>
          <w:rFonts w:ascii="Times New Roman" w:hAnsi="Times New Roman"/>
          <w:i w:val="0"/>
          <w:lang w:val="ru-RU"/>
        </w:rPr>
      </w:pPr>
    </w:p>
    <w:p w:rsidR="00C87091" w:rsidRPr="00330E0F" w:rsidRDefault="00C87091" w:rsidP="00330E0F">
      <w:pPr>
        <w:pStyle w:val="ad"/>
        <w:spacing w:line="360" w:lineRule="auto"/>
        <w:jc w:val="center"/>
        <w:rPr>
          <w:rFonts w:ascii="Times New Roman" w:hAnsi="Times New Roman"/>
          <w:i w:val="0"/>
          <w:lang w:val="ru-RU"/>
        </w:rPr>
      </w:pPr>
    </w:p>
    <w:p w:rsidR="00C87091" w:rsidRPr="00330E0F" w:rsidRDefault="00C87091" w:rsidP="00330E0F">
      <w:pPr>
        <w:pStyle w:val="ad"/>
        <w:spacing w:line="360" w:lineRule="auto"/>
        <w:jc w:val="center"/>
        <w:rPr>
          <w:rFonts w:ascii="Times New Roman" w:hAnsi="Times New Roman"/>
          <w:i w:val="0"/>
          <w:lang w:val="ru-RU"/>
        </w:rPr>
      </w:pPr>
    </w:p>
    <w:p w:rsidR="00C87091" w:rsidRPr="00330E0F" w:rsidRDefault="00C87091" w:rsidP="00330E0F">
      <w:pPr>
        <w:pStyle w:val="ad"/>
        <w:spacing w:line="360" w:lineRule="auto"/>
        <w:jc w:val="center"/>
        <w:rPr>
          <w:rFonts w:ascii="Times New Roman" w:hAnsi="Times New Roman"/>
          <w:i w:val="0"/>
          <w:szCs w:val="28"/>
          <w:lang w:val="ru-RU"/>
        </w:rPr>
      </w:pPr>
      <w:r w:rsidRPr="00330E0F">
        <w:rPr>
          <w:rFonts w:ascii="Times New Roman" w:hAnsi="Times New Roman"/>
          <w:i w:val="0"/>
          <w:szCs w:val="28"/>
          <w:lang w:val="ru-RU"/>
        </w:rPr>
        <w:t xml:space="preserve">Кафедра </w:t>
      </w:r>
      <w:r w:rsidR="006E6F8C" w:rsidRPr="00330E0F">
        <w:rPr>
          <w:rFonts w:ascii="Times New Roman" w:hAnsi="Times New Roman"/>
          <w:i w:val="0"/>
          <w:szCs w:val="28"/>
          <w:lang w:val="ru-RU"/>
        </w:rPr>
        <w:t>гражданской обороны</w:t>
      </w:r>
    </w:p>
    <w:p w:rsidR="00C87091" w:rsidRPr="00330E0F" w:rsidRDefault="00C87091" w:rsidP="00330E0F">
      <w:pPr>
        <w:pStyle w:val="ad"/>
        <w:spacing w:line="360" w:lineRule="auto"/>
        <w:jc w:val="center"/>
        <w:rPr>
          <w:rFonts w:ascii="Times New Roman" w:hAnsi="Times New Roman"/>
          <w:i w:val="0"/>
          <w:lang w:val="ru-RU"/>
        </w:rPr>
      </w:pPr>
    </w:p>
    <w:p w:rsidR="00873DBF" w:rsidRPr="00330E0F" w:rsidRDefault="00873DBF" w:rsidP="00330E0F">
      <w:pPr>
        <w:pStyle w:val="ad"/>
        <w:spacing w:line="360" w:lineRule="auto"/>
        <w:jc w:val="center"/>
        <w:rPr>
          <w:rFonts w:ascii="Times New Roman" w:hAnsi="Times New Roman"/>
          <w:i w:val="0"/>
          <w:lang w:val="ru-RU"/>
        </w:rPr>
      </w:pPr>
    </w:p>
    <w:p w:rsidR="006E6F8C" w:rsidRPr="00330E0F" w:rsidRDefault="00873DBF" w:rsidP="00330E0F">
      <w:pPr>
        <w:pStyle w:val="ad"/>
        <w:spacing w:line="360" w:lineRule="auto"/>
        <w:jc w:val="center"/>
        <w:rPr>
          <w:rFonts w:ascii="Times New Roman" w:hAnsi="Times New Roman"/>
          <w:i w:val="0"/>
          <w:lang w:val="ru-RU"/>
        </w:rPr>
      </w:pPr>
      <w:r w:rsidRPr="00330E0F">
        <w:rPr>
          <w:rFonts w:ascii="Times New Roman" w:hAnsi="Times New Roman"/>
          <w:i w:val="0"/>
          <w:lang w:val="ru-RU"/>
        </w:rPr>
        <w:t>Р</w:t>
      </w:r>
      <w:r w:rsidR="006E6F8C" w:rsidRPr="00330E0F">
        <w:rPr>
          <w:rFonts w:ascii="Times New Roman" w:hAnsi="Times New Roman"/>
          <w:i w:val="0"/>
          <w:lang w:val="ru-RU"/>
        </w:rPr>
        <w:t>асчетно-графическ</w:t>
      </w:r>
      <w:r w:rsidRPr="00330E0F">
        <w:rPr>
          <w:rFonts w:ascii="Times New Roman" w:hAnsi="Times New Roman"/>
          <w:i w:val="0"/>
          <w:lang w:val="ru-RU"/>
        </w:rPr>
        <w:t>ая</w:t>
      </w:r>
      <w:r w:rsidR="006E6F8C" w:rsidRPr="00330E0F">
        <w:rPr>
          <w:rFonts w:ascii="Times New Roman" w:hAnsi="Times New Roman"/>
          <w:i w:val="0"/>
          <w:lang w:val="ru-RU"/>
        </w:rPr>
        <w:t xml:space="preserve"> работ</w:t>
      </w:r>
      <w:r w:rsidRPr="00330E0F">
        <w:rPr>
          <w:rFonts w:ascii="Times New Roman" w:hAnsi="Times New Roman"/>
          <w:i w:val="0"/>
          <w:lang w:val="ru-RU"/>
        </w:rPr>
        <w:t>а</w:t>
      </w:r>
    </w:p>
    <w:p w:rsidR="00C87091" w:rsidRPr="00330E0F" w:rsidRDefault="006E6F8C" w:rsidP="00330E0F">
      <w:pPr>
        <w:pStyle w:val="ad"/>
        <w:spacing w:line="360" w:lineRule="auto"/>
        <w:jc w:val="center"/>
        <w:rPr>
          <w:rFonts w:ascii="Times New Roman" w:hAnsi="Times New Roman"/>
          <w:i w:val="0"/>
          <w:szCs w:val="40"/>
          <w:lang w:val="ru-RU"/>
        </w:rPr>
      </w:pPr>
      <w:r w:rsidRPr="00330E0F">
        <w:rPr>
          <w:rFonts w:ascii="Times New Roman" w:hAnsi="Times New Roman"/>
          <w:i w:val="0"/>
          <w:szCs w:val="40"/>
          <w:lang w:val="ru-RU"/>
        </w:rPr>
        <w:t>Тема: "Прогнозирование масштабов</w:t>
      </w:r>
      <w:r w:rsidR="00B30681">
        <w:rPr>
          <w:rFonts w:ascii="Times New Roman" w:hAnsi="Times New Roman"/>
          <w:i w:val="0"/>
          <w:szCs w:val="40"/>
          <w:lang w:val="ru-RU"/>
        </w:rPr>
        <w:t xml:space="preserve"> </w:t>
      </w:r>
      <w:r w:rsidRPr="00330E0F">
        <w:rPr>
          <w:rFonts w:ascii="Times New Roman" w:hAnsi="Times New Roman"/>
          <w:i w:val="0"/>
          <w:szCs w:val="40"/>
          <w:lang w:val="ru-RU"/>
        </w:rPr>
        <w:t>заражения АХОВ при химической</w:t>
      </w:r>
      <w:r w:rsidR="00F031F3" w:rsidRPr="00330E0F">
        <w:rPr>
          <w:rFonts w:ascii="Times New Roman" w:hAnsi="Times New Roman"/>
          <w:i w:val="0"/>
          <w:szCs w:val="40"/>
          <w:lang w:val="ru-RU"/>
        </w:rPr>
        <w:t xml:space="preserve"> </w:t>
      </w:r>
      <w:r w:rsidRPr="00330E0F">
        <w:rPr>
          <w:rFonts w:ascii="Times New Roman" w:hAnsi="Times New Roman"/>
          <w:i w:val="0"/>
          <w:szCs w:val="40"/>
          <w:lang w:val="ru-RU"/>
        </w:rPr>
        <w:t>ав</w:t>
      </w:r>
      <w:r w:rsidR="00F031F3" w:rsidRPr="00330E0F">
        <w:rPr>
          <w:rFonts w:ascii="Times New Roman" w:hAnsi="Times New Roman"/>
          <w:i w:val="0"/>
          <w:szCs w:val="40"/>
          <w:lang w:val="ru-RU"/>
        </w:rPr>
        <w:t>арии"</w:t>
      </w:r>
    </w:p>
    <w:p w:rsidR="00C87091" w:rsidRPr="00330E0F" w:rsidRDefault="00C87091" w:rsidP="00330E0F">
      <w:pPr>
        <w:spacing w:line="360" w:lineRule="auto"/>
        <w:jc w:val="center"/>
        <w:rPr>
          <w:sz w:val="28"/>
          <w:szCs w:val="40"/>
        </w:rPr>
      </w:pPr>
    </w:p>
    <w:p w:rsidR="00C87091" w:rsidRPr="00330E0F" w:rsidRDefault="00873DBF" w:rsidP="00330E0F">
      <w:pPr>
        <w:spacing w:line="360" w:lineRule="auto"/>
        <w:jc w:val="center"/>
        <w:rPr>
          <w:sz w:val="28"/>
          <w:szCs w:val="28"/>
        </w:rPr>
      </w:pPr>
      <w:r w:rsidRPr="00330E0F">
        <w:rPr>
          <w:sz w:val="28"/>
          <w:szCs w:val="28"/>
        </w:rPr>
        <w:t xml:space="preserve">Вариант </w:t>
      </w:r>
      <w:r w:rsidR="00F031F3" w:rsidRPr="00330E0F">
        <w:rPr>
          <w:sz w:val="28"/>
          <w:szCs w:val="28"/>
        </w:rPr>
        <w:t>3/3</w:t>
      </w:r>
    </w:p>
    <w:p w:rsidR="00C87091" w:rsidRPr="00330E0F" w:rsidRDefault="00C87091" w:rsidP="00EA4BDE">
      <w:pPr>
        <w:pStyle w:val="ad"/>
        <w:spacing w:line="360" w:lineRule="auto"/>
        <w:jc w:val="left"/>
        <w:rPr>
          <w:rFonts w:ascii="Times New Roman" w:hAnsi="Times New Roman"/>
          <w:i w:val="0"/>
          <w:szCs w:val="28"/>
          <w:lang w:val="ru-RU"/>
        </w:rPr>
      </w:pPr>
      <w:r w:rsidRPr="00330E0F">
        <w:rPr>
          <w:rFonts w:ascii="Times New Roman" w:hAnsi="Times New Roman"/>
          <w:i w:val="0"/>
          <w:szCs w:val="28"/>
          <w:lang w:val="ru-RU"/>
        </w:rPr>
        <w:t>Выполнил:</w:t>
      </w:r>
    </w:p>
    <w:p w:rsidR="00C87091" w:rsidRPr="00330E0F" w:rsidRDefault="00C87091" w:rsidP="00EA4BDE">
      <w:pPr>
        <w:pStyle w:val="ad"/>
        <w:spacing w:line="360" w:lineRule="auto"/>
        <w:jc w:val="left"/>
        <w:rPr>
          <w:rFonts w:ascii="Times New Roman" w:hAnsi="Times New Roman"/>
          <w:i w:val="0"/>
          <w:szCs w:val="28"/>
          <w:lang w:val="ru-RU"/>
        </w:rPr>
      </w:pPr>
      <w:r w:rsidRPr="00330E0F">
        <w:rPr>
          <w:rFonts w:ascii="Times New Roman" w:hAnsi="Times New Roman"/>
          <w:i w:val="0"/>
          <w:szCs w:val="28"/>
          <w:lang w:val="ru-RU"/>
        </w:rPr>
        <w:t>Преподаватель:</w:t>
      </w:r>
    </w:p>
    <w:p w:rsidR="00C87091" w:rsidRPr="00330E0F" w:rsidRDefault="00F031F3" w:rsidP="00EA4BDE">
      <w:pPr>
        <w:pStyle w:val="ad"/>
        <w:spacing w:line="360" w:lineRule="auto"/>
        <w:jc w:val="left"/>
        <w:rPr>
          <w:rFonts w:ascii="Times New Roman" w:hAnsi="Times New Roman"/>
          <w:i w:val="0"/>
          <w:szCs w:val="28"/>
          <w:lang w:val="ru-RU"/>
        </w:rPr>
      </w:pPr>
      <w:r w:rsidRPr="00330E0F">
        <w:rPr>
          <w:rFonts w:ascii="Times New Roman" w:hAnsi="Times New Roman"/>
          <w:i w:val="0"/>
          <w:szCs w:val="28"/>
          <w:lang w:val="ru-RU"/>
        </w:rPr>
        <w:t>Смирнов А.Н</w:t>
      </w:r>
      <w:r w:rsidR="00C87091" w:rsidRPr="00330E0F">
        <w:rPr>
          <w:rFonts w:ascii="Times New Roman" w:hAnsi="Times New Roman"/>
          <w:i w:val="0"/>
          <w:szCs w:val="28"/>
          <w:lang w:val="ru-RU"/>
        </w:rPr>
        <w:t>.</w:t>
      </w:r>
    </w:p>
    <w:p w:rsidR="00C87091" w:rsidRPr="00330E0F" w:rsidRDefault="00C87091" w:rsidP="00EA4BDE">
      <w:pPr>
        <w:pStyle w:val="ad"/>
        <w:spacing w:line="360" w:lineRule="auto"/>
        <w:jc w:val="left"/>
        <w:rPr>
          <w:rFonts w:ascii="Times New Roman" w:hAnsi="Times New Roman"/>
          <w:i w:val="0"/>
          <w:szCs w:val="28"/>
          <w:lang w:val="ru-RU"/>
        </w:rPr>
      </w:pPr>
      <w:r w:rsidRPr="00330E0F">
        <w:rPr>
          <w:rFonts w:ascii="Times New Roman" w:hAnsi="Times New Roman"/>
          <w:i w:val="0"/>
          <w:szCs w:val="28"/>
          <w:lang w:val="ru-RU"/>
        </w:rPr>
        <w:t xml:space="preserve">гр. </w:t>
      </w:r>
      <w:r w:rsidR="002A26EA" w:rsidRPr="00330E0F">
        <w:rPr>
          <w:rFonts w:ascii="Times New Roman" w:hAnsi="Times New Roman"/>
          <w:i w:val="0"/>
          <w:szCs w:val="28"/>
          <w:lang w:val="ru-RU"/>
        </w:rPr>
        <w:t>ЭУН 647/1</w:t>
      </w:r>
    </w:p>
    <w:p w:rsidR="00C87091" w:rsidRPr="00330E0F" w:rsidRDefault="00C87091" w:rsidP="00330E0F">
      <w:pPr>
        <w:pStyle w:val="ad"/>
        <w:spacing w:line="360" w:lineRule="auto"/>
        <w:jc w:val="center"/>
        <w:rPr>
          <w:rFonts w:ascii="Times New Roman" w:hAnsi="Times New Roman"/>
          <w:i w:val="0"/>
          <w:szCs w:val="28"/>
          <w:lang w:val="ru-RU"/>
        </w:rPr>
      </w:pPr>
    </w:p>
    <w:p w:rsidR="00C87091" w:rsidRDefault="00C87091" w:rsidP="00330E0F">
      <w:pPr>
        <w:pStyle w:val="ad"/>
        <w:spacing w:line="360" w:lineRule="auto"/>
        <w:jc w:val="center"/>
        <w:rPr>
          <w:rFonts w:ascii="Times New Roman" w:hAnsi="Times New Roman"/>
          <w:i w:val="0"/>
          <w:szCs w:val="28"/>
          <w:lang w:val="ru-RU"/>
        </w:rPr>
      </w:pPr>
    </w:p>
    <w:p w:rsidR="00EA4BDE" w:rsidRDefault="00EA4BDE" w:rsidP="00330E0F">
      <w:pPr>
        <w:pStyle w:val="ad"/>
        <w:spacing w:line="360" w:lineRule="auto"/>
        <w:jc w:val="center"/>
        <w:rPr>
          <w:rFonts w:ascii="Times New Roman" w:hAnsi="Times New Roman"/>
          <w:i w:val="0"/>
          <w:szCs w:val="28"/>
          <w:lang w:val="ru-RU"/>
        </w:rPr>
      </w:pPr>
    </w:p>
    <w:p w:rsidR="00EA4BDE" w:rsidRPr="00330E0F" w:rsidRDefault="00EA4BDE" w:rsidP="00330E0F">
      <w:pPr>
        <w:pStyle w:val="ad"/>
        <w:spacing w:line="360" w:lineRule="auto"/>
        <w:jc w:val="center"/>
        <w:rPr>
          <w:rFonts w:ascii="Times New Roman" w:hAnsi="Times New Roman"/>
          <w:i w:val="0"/>
          <w:szCs w:val="28"/>
          <w:lang w:val="ru-RU"/>
        </w:rPr>
      </w:pPr>
    </w:p>
    <w:p w:rsidR="00C87091" w:rsidRPr="00330E0F" w:rsidRDefault="00C87091" w:rsidP="00330E0F">
      <w:pPr>
        <w:pStyle w:val="ad"/>
        <w:spacing w:line="360" w:lineRule="auto"/>
        <w:jc w:val="center"/>
        <w:rPr>
          <w:rFonts w:ascii="Times New Roman" w:hAnsi="Times New Roman"/>
          <w:i w:val="0"/>
          <w:iCs/>
          <w:szCs w:val="28"/>
          <w:lang w:val="ru-RU"/>
        </w:rPr>
      </w:pPr>
    </w:p>
    <w:p w:rsidR="00F031F3" w:rsidRPr="00330E0F" w:rsidRDefault="00F031F3" w:rsidP="00330E0F">
      <w:pPr>
        <w:pStyle w:val="ad"/>
        <w:spacing w:line="360" w:lineRule="auto"/>
        <w:jc w:val="center"/>
        <w:rPr>
          <w:rFonts w:ascii="Times New Roman" w:hAnsi="Times New Roman"/>
          <w:i w:val="0"/>
          <w:iCs/>
          <w:szCs w:val="28"/>
          <w:lang w:val="ru-RU"/>
        </w:rPr>
      </w:pPr>
    </w:p>
    <w:p w:rsidR="00F031F3" w:rsidRPr="00330E0F" w:rsidRDefault="00F031F3" w:rsidP="00330E0F">
      <w:pPr>
        <w:pStyle w:val="ad"/>
        <w:spacing w:line="360" w:lineRule="auto"/>
        <w:jc w:val="center"/>
        <w:rPr>
          <w:rFonts w:ascii="Times New Roman" w:hAnsi="Times New Roman"/>
          <w:i w:val="0"/>
          <w:iCs/>
          <w:szCs w:val="28"/>
          <w:lang w:val="ru-RU"/>
        </w:rPr>
      </w:pPr>
    </w:p>
    <w:p w:rsidR="00C87091" w:rsidRPr="00330E0F" w:rsidRDefault="00C87091" w:rsidP="00330E0F">
      <w:pPr>
        <w:spacing w:line="360" w:lineRule="auto"/>
        <w:jc w:val="center"/>
        <w:rPr>
          <w:sz w:val="28"/>
          <w:szCs w:val="28"/>
        </w:rPr>
      </w:pPr>
      <w:r w:rsidRPr="00330E0F">
        <w:rPr>
          <w:sz w:val="28"/>
          <w:szCs w:val="28"/>
        </w:rPr>
        <w:t>Нижний Новгород</w:t>
      </w:r>
    </w:p>
    <w:p w:rsidR="00C87091" w:rsidRPr="00330E0F" w:rsidRDefault="00C87091" w:rsidP="00330E0F">
      <w:pPr>
        <w:spacing w:line="360" w:lineRule="auto"/>
        <w:jc w:val="center"/>
        <w:rPr>
          <w:sz w:val="28"/>
          <w:szCs w:val="28"/>
        </w:rPr>
      </w:pPr>
      <w:smartTag w:uri="urn:schemas-microsoft-com:office:smarttags" w:element="metricconverter">
        <w:smartTagPr>
          <w:attr w:name="ProductID" w:val="2010 г"/>
        </w:smartTagPr>
        <w:r w:rsidRPr="00330E0F">
          <w:rPr>
            <w:sz w:val="28"/>
            <w:szCs w:val="28"/>
          </w:rPr>
          <w:t>20</w:t>
        </w:r>
        <w:r w:rsidR="00F031F3" w:rsidRPr="00330E0F">
          <w:rPr>
            <w:sz w:val="28"/>
            <w:szCs w:val="28"/>
          </w:rPr>
          <w:t>10</w:t>
        </w:r>
        <w:r w:rsidRPr="00330E0F">
          <w:rPr>
            <w:sz w:val="28"/>
            <w:szCs w:val="28"/>
          </w:rPr>
          <w:t xml:space="preserve"> г</w:t>
        </w:r>
      </w:smartTag>
      <w:r w:rsidRPr="00330E0F">
        <w:rPr>
          <w:sz w:val="28"/>
          <w:szCs w:val="28"/>
        </w:rPr>
        <w:t>.</w:t>
      </w:r>
    </w:p>
    <w:p w:rsidR="006E6F8C" w:rsidRPr="00330E0F" w:rsidRDefault="00C87091" w:rsidP="00330E0F">
      <w:pPr>
        <w:spacing w:line="360" w:lineRule="auto"/>
        <w:ind w:firstLine="709"/>
        <w:jc w:val="both"/>
        <w:rPr>
          <w:sz w:val="28"/>
          <w:szCs w:val="32"/>
        </w:rPr>
      </w:pPr>
      <w:r w:rsidRPr="00330E0F">
        <w:rPr>
          <w:sz w:val="28"/>
        </w:rPr>
        <w:br w:type="page"/>
      </w:r>
      <w:bookmarkStart w:id="0" w:name="_Toc133728119"/>
      <w:r w:rsidR="006E6F8C" w:rsidRPr="00330E0F">
        <w:rPr>
          <w:sz w:val="28"/>
          <w:szCs w:val="32"/>
        </w:rPr>
        <w:t>Содержание</w:t>
      </w:r>
      <w:bookmarkEnd w:id="0"/>
    </w:p>
    <w:p w:rsidR="00F031F3" w:rsidRPr="00330E0F" w:rsidRDefault="00F031F3" w:rsidP="00330E0F">
      <w:pPr>
        <w:spacing w:line="360" w:lineRule="auto"/>
        <w:ind w:firstLine="709"/>
        <w:jc w:val="both"/>
        <w:rPr>
          <w:sz w:val="28"/>
        </w:rPr>
      </w:pPr>
    </w:p>
    <w:p w:rsidR="00AD0FD3" w:rsidRPr="00330E0F" w:rsidRDefault="006E6F8C" w:rsidP="00330E0F">
      <w:pPr>
        <w:pStyle w:val="11"/>
        <w:tabs>
          <w:tab w:val="right" w:leader="dot" w:pos="9360"/>
        </w:tabs>
        <w:jc w:val="both"/>
        <w:rPr>
          <w:noProof/>
        </w:rPr>
      </w:pPr>
      <w:r w:rsidRPr="00330E0F">
        <w:fldChar w:fldCharType="begin"/>
      </w:r>
      <w:r w:rsidRPr="00330E0F">
        <w:instrText xml:space="preserve"> TOC \o "1-1" \h \z \u </w:instrText>
      </w:r>
      <w:r w:rsidRPr="00330E0F">
        <w:fldChar w:fldCharType="separate"/>
      </w:r>
      <w:hyperlink w:anchor="_Toc133728120" w:history="1">
        <w:r w:rsidR="00AD0FD3" w:rsidRPr="00330E0F">
          <w:rPr>
            <w:rStyle w:val="a7"/>
            <w:noProof/>
            <w:color w:val="auto"/>
            <w:u w:val="none"/>
          </w:rPr>
          <w:t>Введение</w:t>
        </w:r>
      </w:hyperlink>
    </w:p>
    <w:p w:rsidR="00AD0FD3" w:rsidRPr="00330E0F" w:rsidRDefault="00F031F3" w:rsidP="00330E0F">
      <w:pPr>
        <w:pStyle w:val="11"/>
        <w:tabs>
          <w:tab w:val="right" w:leader="dot" w:pos="9360"/>
        </w:tabs>
        <w:jc w:val="both"/>
        <w:rPr>
          <w:noProof/>
        </w:rPr>
      </w:pPr>
      <w:r w:rsidRPr="00330E0F">
        <w:rPr>
          <w:rStyle w:val="a7"/>
          <w:noProof/>
          <w:color w:val="auto"/>
          <w:u w:val="none"/>
        </w:rPr>
        <w:t xml:space="preserve">1. </w:t>
      </w:r>
      <w:hyperlink w:anchor="_Toc133728121" w:history="1">
        <w:r w:rsidR="00AD0FD3" w:rsidRPr="00330E0F">
          <w:rPr>
            <w:rStyle w:val="a7"/>
            <w:noProof/>
            <w:color w:val="auto"/>
            <w:u w:val="none"/>
          </w:rPr>
          <w:t xml:space="preserve">Характеристика АХОВ – </w:t>
        </w:r>
        <w:r w:rsidR="002A26EA" w:rsidRPr="00330E0F">
          <w:rPr>
            <w:rStyle w:val="a7"/>
            <w:noProof/>
            <w:color w:val="auto"/>
            <w:u w:val="none"/>
          </w:rPr>
          <w:t>хлор</w:t>
        </w:r>
      </w:hyperlink>
    </w:p>
    <w:p w:rsidR="00AD0FD3" w:rsidRPr="00330E0F" w:rsidRDefault="00F031F3" w:rsidP="00330E0F">
      <w:pPr>
        <w:pStyle w:val="11"/>
        <w:tabs>
          <w:tab w:val="right" w:leader="dot" w:pos="9360"/>
        </w:tabs>
        <w:jc w:val="both"/>
        <w:rPr>
          <w:noProof/>
        </w:rPr>
      </w:pPr>
      <w:r w:rsidRPr="00330E0F">
        <w:rPr>
          <w:rStyle w:val="a7"/>
          <w:noProof/>
          <w:color w:val="auto"/>
          <w:u w:val="none"/>
        </w:rPr>
        <w:t xml:space="preserve">2. </w:t>
      </w:r>
      <w:hyperlink w:anchor="_Toc133728122" w:history="1">
        <w:r w:rsidR="00AD0FD3" w:rsidRPr="00330E0F">
          <w:rPr>
            <w:rStyle w:val="a7"/>
            <w:noProof/>
            <w:color w:val="auto"/>
            <w:u w:val="none"/>
          </w:rPr>
          <w:t xml:space="preserve">Прогнозирование масштабов заражения </w:t>
        </w:r>
        <w:r w:rsidR="002A26EA" w:rsidRPr="00330E0F">
          <w:rPr>
            <w:rStyle w:val="a7"/>
            <w:noProof/>
            <w:color w:val="auto"/>
            <w:u w:val="none"/>
          </w:rPr>
          <w:t>хлором</w:t>
        </w:r>
        <w:r w:rsidR="00455CFC">
          <w:rPr>
            <w:rStyle w:val="a7"/>
            <w:noProof/>
            <w:color w:val="auto"/>
            <w:u w:val="none"/>
          </w:rPr>
          <w:t xml:space="preserve"> при химической аварии</w:t>
        </w:r>
      </w:hyperlink>
      <w:r w:rsidR="00455CFC" w:rsidRPr="00330E0F">
        <w:rPr>
          <w:noProof/>
        </w:rPr>
        <w:t xml:space="preserve"> </w:t>
      </w:r>
    </w:p>
    <w:p w:rsidR="00AD0FD3" w:rsidRPr="00330E0F" w:rsidRDefault="00F031F3" w:rsidP="00330E0F">
      <w:pPr>
        <w:pStyle w:val="11"/>
        <w:tabs>
          <w:tab w:val="right" w:leader="dot" w:pos="9360"/>
        </w:tabs>
        <w:jc w:val="both"/>
        <w:rPr>
          <w:noProof/>
        </w:rPr>
      </w:pPr>
      <w:r w:rsidRPr="00330E0F">
        <w:rPr>
          <w:rStyle w:val="a7"/>
          <w:noProof/>
          <w:color w:val="auto"/>
          <w:u w:val="none"/>
        </w:rPr>
        <w:t xml:space="preserve">3. </w:t>
      </w:r>
      <w:hyperlink w:anchor="_Toc133728123" w:history="1">
        <w:r w:rsidR="00AD0FD3" w:rsidRPr="00330E0F">
          <w:rPr>
            <w:rStyle w:val="a7"/>
            <w:noProof/>
            <w:color w:val="auto"/>
            <w:u w:val="none"/>
          </w:rPr>
          <w:t xml:space="preserve">Защита населения от аварийно химически-опасного вещества – </w:t>
        </w:r>
        <w:r w:rsidR="002A26EA" w:rsidRPr="00330E0F">
          <w:rPr>
            <w:rStyle w:val="a7"/>
            <w:noProof/>
            <w:color w:val="auto"/>
            <w:u w:val="none"/>
          </w:rPr>
          <w:t>хлора</w:t>
        </w:r>
      </w:hyperlink>
    </w:p>
    <w:p w:rsidR="00AD0FD3" w:rsidRPr="00330E0F" w:rsidRDefault="004E4EF2" w:rsidP="00330E0F">
      <w:pPr>
        <w:pStyle w:val="11"/>
        <w:tabs>
          <w:tab w:val="right" w:leader="dot" w:pos="9360"/>
        </w:tabs>
        <w:jc w:val="both"/>
        <w:rPr>
          <w:noProof/>
        </w:rPr>
      </w:pPr>
      <w:hyperlink w:anchor="_Toc133728124" w:history="1">
        <w:r w:rsidR="00AD0FD3" w:rsidRPr="00330E0F">
          <w:rPr>
            <w:rStyle w:val="a7"/>
            <w:noProof/>
            <w:color w:val="auto"/>
            <w:u w:val="none"/>
          </w:rPr>
          <w:t>Заключение</w:t>
        </w:r>
      </w:hyperlink>
    </w:p>
    <w:p w:rsidR="00AD0FD3" w:rsidRPr="00330E0F" w:rsidRDefault="004E4EF2" w:rsidP="00330E0F">
      <w:pPr>
        <w:pStyle w:val="11"/>
        <w:tabs>
          <w:tab w:val="right" w:leader="dot" w:pos="9360"/>
        </w:tabs>
        <w:jc w:val="both"/>
        <w:rPr>
          <w:noProof/>
        </w:rPr>
      </w:pPr>
      <w:hyperlink w:anchor="_Toc133728125" w:history="1">
        <w:r w:rsidR="00AD0FD3" w:rsidRPr="00330E0F">
          <w:rPr>
            <w:rStyle w:val="a7"/>
            <w:noProof/>
            <w:color w:val="auto"/>
            <w:u w:val="none"/>
          </w:rPr>
          <w:t>Список литературы</w:t>
        </w:r>
      </w:hyperlink>
    </w:p>
    <w:p w:rsidR="00C52558" w:rsidRPr="00330E0F" w:rsidRDefault="006E6F8C" w:rsidP="00330E0F">
      <w:pPr>
        <w:spacing w:line="360" w:lineRule="auto"/>
        <w:ind w:left="720" w:firstLine="709"/>
        <w:jc w:val="both"/>
        <w:rPr>
          <w:sz w:val="28"/>
          <w:szCs w:val="32"/>
        </w:rPr>
      </w:pPr>
      <w:r w:rsidRPr="00330E0F">
        <w:fldChar w:fldCharType="end"/>
      </w:r>
      <w:r w:rsidRPr="00330E0F">
        <w:rPr>
          <w:sz w:val="28"/>
        </w:rPr>
        <w:br w:type="page"/>
      </w:r>
      <w:bookmarkStart w:id="1" w:name="_Toc133728120"/>
      <w:r w:rsidR="00C52558" w:rsidRPr="00330E0F">
        <w:rPr>
          <w:sz w:val="28"/>
          <w:szCs w:val="32"/>
        </w:rPr>
        <w:t>Введение</w:t>
      </w:r>
      <w:bookmarkEnd w:id="1"/>
    </w:p>
    <w:p w:rsidR="00993F14" w:rsidRPr="00330E0F" w:rsidRDefault="00993F14" w:rsidP="00330E0F">
      <w:pPr>
        <w:spacing w:line="360" w:lineRule="auto"/>
        <w:ind w:left="720" w:firstLine="709"/>
        <w:jc w:val="both"/>
        <w:rPr>
          <w:sz w:val="28"/>
          <w:szCs w:val="32"/>
        </w:rPr>
      </w:pPr>
    </w:p>
    <w:p w:rsidR="00C52558" w:rsidRPr="00330E0F" w:rsidRDefault="00C52558" w:rsidP="00330E0F">
      <w:pPr>
        <w:pStyle w:val="a6"/>
      </w:pPr>
      <w:r w:rsidRPr="00330E0F">
        <w:t>Проблема промышленной безопасности значительно обострилась с появлением крупномасштабных химических производств в первой половине нашего века. Основу химической промышленности составили производства непрерывного цикла, производительность которых не имеет, по существу, естественных ограничений. Постоянный рост производительности обусловлен значительными экономическими преимуществами крупных установок. Как следствие, возрастает содержание опасных веществ в технологических аппаратах, что сопровождается возникновением опасностей катастрофических пожаров, взрывов, токсических выбросов и других разрушительных явлений.</w:t>
      </w:r>
    </w:p>
    <w:p w:rsidR="00C52558" w:rsidRPr="00330E0F" w:rsidRDefault="00C52558" w:rsidP="00330E0F">
      <w:pPr>
        <w:pStyle w:val="a6"/>
      </w:pPr>
      <w:r w:rsidRPr="00330E0F">
        <w:t>Безопасность функциониро</w:t>
      </w:r>
      <w:r w:rsidR="00924C67" w:rsidRPr="00330E0F">
        <w:t xml:space="preserve">вания </w:t>
      </w:r>
      <w:r w:rsidR="002A26EA" w:rsidRPr="00330E0F">
        <w:t xml:space="preserve">аварийно </w:t>
      </w:r>
      <w:r w:rsidR="00924C67" w:rsidRPr="00330E0F">
        <w:t>химически опасных веществ (</w:t>
      </w:r>
      <w:r w:rsidR="002A26EA" w:rsidRPr="00330E0F">
        <w:t>А</w:t>
      </w:r>
      <w:r w:rsidR="00924C67" w:rsidRPr="00330E0F">
        <w:t>ХОВ</w:t>
      </w:r>
      <w:r w:rsidRPr="00330E0F">
        <w:t>) зависит от многих факторов: физико-химических свойств сырья, полупродуктов и продуктов, от характера технологического процесса, от конструкции и надежности оборудования, условий хранения и транспортирования химических веществ, состояния контрольно-измерительных приборов и средств автоматизации, эффективности средств противоаварийн</w:t>
      </w:r>
      <w:r w:rsidR="008A0A16" w:rsidRPr="00330E0F">
        <w:t>ой защиты и т.д.</w:t>
      </w:r>
    </w:p>
    <w:p w:rsidR="00924C67" w:rsidRPr="00330E0F" w:rsidRDefault="00EA008E" w:rsidP="00330E0F">
      <w:pPr>
        <w:numPr>
          <w:ilvl w:val="0"/>
          <w:numId w:val="26"/>
        </w:numPr>
        <w:spacing w:line="360" w:lineRule="auto"/>
        <w:ind w:left="0" w:firstLine="709"/>
        <w:jc w:val="both"/>
        <w:rPr>
          <w:sz w:val="28"/>
          <w:szCs w:val="32"/>
        </w:rPr>
      </w:pPr>
      <w:r w:rsidRPr="00330E0F">
        <w:rPr>
          <w:sz w:val="28"/>
        </w:rPr>
        <w:br w:type="page"/>
      </w:r>
      <w:r w:rsidR="002A26EA" w:rsidRPr="00330E0F">
        <w:rPr>
          <w:sz w:val="28"/>
          <w:szCs w:val="32"/>
        </w:rPr>
        <w:t>Характеристика АХОВ – хлор</w:t>
      </w:r>
    </w:p>
    <w:p w:rsidR="002A26EA" w:rsidRPr="00330E0F" w:rsidRDefault="002A26EA" w:rsidP="00330E0F">
      <w:pPr>
        <w:spacing w:line="360" w:lineRule="auto"/>
        <w:ind w:firstLine="709"/>
        <w:jc w:val="both"/>
        <w:rPr>
          <w:sz w:val="28"/>
          <w:szCs w:val="32"/>
        </w:rPr>
      </w:pPr>
    </w:p>
    <w:p w:rsidR="008C0B59" w:rsidRPr="00330E0F" w:rsidRDefault="008C0B59" w:rsidP="00330E0F">
      <w:pPr>
        <w:spacing w:line="360" w:lineRule="auto"/>
        <w:ind w:firstLine="709"/>
        <w:jc w:val="both"/>
        <w:rPr>
          <w:sz w:val="28"/>
          <w:szCs w:val="28"/>
        </w:rPr>
      </w:pPr>
      <w:bookmarkStart w:id="2" w:name="1011104-A-101"/>
      <w:bookmarkEnd w:id="2"/>
      <w:r w:rsidRPr="00330E0F">
        <w:rPr>
          <w:sz w:val="28"/>
          <w:szCs w:val="28"/>
        </w:rPr>
        <w:t>Химическая формула Cl</w:t>
      </w:r>
      <w:r w:rsidRPr="00330E0F">
        <w:rPr>
          <w:sz w:val="28"/>
          <w:szCs w:val="28"/>
          <w:vertAlign w:val="subscript"/>
        </w:rPr>
        <w:t>2</w:t>
      </w:r>
      <w:r w:rsidRPr="00330E0F">
        <w:rPr>
          <w:sz w:val="28"/>
          <w:szCs w:val="28"/>
        </w:rPr>
        <w:t>.</w:t>
      </w:r>
    </w:p>
    <w:p w:rsidR="008C0B59" w:rsidRPr="00330E0F" w:rsidRDefault="008C0B59" w:rsidP="00330E0F">
      <w:pPr>
        <w:spacing w:line="360" w:lineRule="auto"/>
        <w:ind w:firstLine="709"/>
        <w:jc w:val="both"/>
        <w:rPr>
          <w:sz w:val="28"/>
          <w:szCs w:val="28"/>
        </w:rPr>
      </w:pPr>
      <w:r w:rsidRPr="00330E0F">
        <w:rPr>
          <w:sz w:val="28"/>
          <w:szCs w:val="28"/>
        </w:rPr>
        <w:t xml:space="preserve">Хлор – первое отравляющее вещество, применённое в первую мировую войну. Германское командование использовало хлор для газовой атаки 22.04.1915 года. Из 6000 баллонов на фронте </w:t>
      </w:r>
      <w:smartTag w:uri="urn:schemas-microsoft-com:office:smarttags" w:element="metricconverter">
        <w:smartTagPr>
          <w:attr w:name="ProductID" w:val="6 км"/>
        </w:smartTagPr>
        <w:r w:rsidRPr="00330E0F">
          <w:rPr>
            <w:sz w:val="28"/>
            <w:szCs w:val="28"/>
          </w:rPr>
          <w:t>6 км</w:t>
        </w:r>
      </w:smartTag>
      <w:r w:rsidRPr="00330E0F">
        <w:rPr>
          <w:sz w:val="28"/>
          <w:szCs w:val="28"/>
        </w:rPr>
        <w:t xml:space="preserve"> в течение 5 мин было выпущено 120 т хлора, который распространился на глубину 5–8 км. Потери составили 15000 человек. Хлор к настоящему времени утратил значение как ОВ, однако весьма широко используется в различных отраслях производства.</w:t>
      </w:r>
    </w:p>
    <w:p w:rsidR="008C0B59" w:rsidRPr="00330E0F" w:rsidRDefault="00330E0F" w:rsidP="00330E0F">
      <w:pPr>
        <w:spacing w:line="360" w:lineRule="auto"/>
        <w:ind w:firstLine="709"/>
        <w:jc w:val="both"/>
        <w:rPr>
          <w:sz w:val="28"/>
          <w:szCs w:val="28"/>
        </w:rPr>
      </w:pPr>
      <w:r w:rsidRPr="00330E0F">
        <w:rPr>
          <w:sz w:val="28"/>
          <w:szCs w:val="28"/>
        </w:rPr>
        <w:t>Физико</w:t>
      </w:r>
      <w:r w:rsidRPr="00330E0F">
        <w:rPr>
          <w:rFonts w:eastAsia="MS Mincho"/>
          <w:sz w:val="28"/>
          <w:szCs w:val="28"/>
        </w:rPr>
        <w:t>-</w:t>
      </w:r>
      <w:r w:rsidRPr="00330E0F">
        <w:rPr>
          <w:sz w:val="28"/>
          <w:szCs w:val="28"/>
        </w:rPr>
        <w:t>химические</w:t>
      </w:r>
      <w:r w:rsidR="008C0B59" w:rsidRPr="00330E0F">
        <w:rPr>
          <w:sz w:val="28"/>
          <w:szCs w:val="28"/>
        </w:rPr>
        <w:t xml:space="preserve"> свойства. Хлор – зеленовато желтый газ с резким удушающим запахом. Плохо растворяется в воде, хорошо – в некоторых органических растворителях. В практических условиях растворимость хлора в воде незначительна и составляет </w:t>
      </w:r>
      <w:smartTag w:uri="urn:schemas-microsoft-com:office:smarttags" w:element="metricconverter">
        <w:smartTagPr>
          <w:attr w:name="ProductID" w:val="3 кг"/>
        </w:smartTagPr>
        <w:r w:rsidR="008C0B59" w:rsidRPr="00330E0F">
          <w:rPr>
            <w:sz w:val="28"/>
            <w:szCs w:val="28"/>
          </w:rPr>
          <w:t>3 кг</w:t>
        </w:r>
      </w:smartTag>
      <w:r w:rsidR="008C0B59" w:rsidRPr="00330E0F">
        <w:rPr>
          <w:sz w:val="28"/>
          <w:szCs w:val="28"/>
        </w:rPr>
        <w:t xml:space="preserve"> на 1 т воды. При обычном давлении сжижается при температуре – 34°С, образуя маслянистую жидкость желтовато зелёного цвета, затвердевающую при минус 101°С. Твёрдый хлор это бледно жёлтые кристаллы. Под давлением хлор сжижается уже при обычных температурах. Температура кипения сжиженного хлора –34,1°С, следовательно, даже зимой хлор находится в газообразном состоянии. При испарении образует с водяными парами белый туман. Один килограмм жидкого хлора дает </w:t>
      </w:r>
      <w:smartTag w:uri="urn:schemas-microsoft-com:office:smarttags" w:element="metricconverter">
        <w:smartTagPr>
          <w:attr w:name="ProductID" w:val="0,315 м3"/>
        </w:smartTagPr>
        <w:r w:rsidR="008C0B59" w:rsidRPr="00330E0F">
          <w:rPr>
            <w:sz w:val="28"/>
            <w:szCs w:val="28"/>
          </w:rPr>
          <w:t>0,315 м3</w:t>
        </w:r>
      </w:smartTag>
      <w:r w:rsidR="008C0B59" w:rsidRPr="00330E0F">
        <w:rPr>
          <w:sz w:val="28"/>
          <w:szCs w:val="28"/>
        </w:rPr>
        <w:t xml:space="preserve"> газа.</w:t>
      </w:r>
    </w:p>
    <w:p w:rsidR="008C0B59" w:rsidRPr="00330E0F" w:rsidRDefault="008C0B59" w:rsidP="00330E0F">
      <w:pPr>
        <w:spacing w:line="360" w:lineRule="auto"/>
        <w:ind w:firstLine="709"/>
        <w:jc w:val="both"/>
        <w:rPr>
          <w:sz w:val="28"/>
          <w:szCs w:val="28"/>
        </w:rPr>
      </w:pPr>
      <w:r w:rsidRPr="00330E0F">
        <w:rPr>
          <w:sz w:val="28"/>
          <w:szCs w:val="28"/>
        </w:rPr>
        <w:t>Хорошо адсорбируется активным углём. Химически очень активен.</w:t>
      </w:r>
    </w:p>
    <w:p w:rsidR="008C0B59" w:rsidRPr="00330E0F" w:rsidRDefault="008C0B59" w:rsidP="00330E0F">
      <w:pPr>
        <w:spacing w:line="360" w:lineRule="auto"/>
        <w:ind w:firstLine="709"/>
        <w:jc w:val="both"/>
        <w:rPr>
          <w:sz w:val="28"/>
          <w:szCs w:val="28"/>
        </w:rPr>
      </w:pPr>
      <w:r w:rsidRPr="00330E0F">
        <w:rPr>
          <w:sz w:val="28"/>
          <w:szCs w:val="28"/>
        </w:rPr>
        <w:t>Пожаро - и взрывоопасность хлора. Негорюч, но пожароопасен, поддерживает горение многих органических веществ. В смеси с водородом взрывоопасен. При нагревании ёмкости взрывается.</w:t>
      </w:r>
    </w:p>
    <w:p w:rsidR="008C0B59" w:rsidRPr="00330E0F" w:rsidRDefault="008C0B59" w:rsidP="00330E0F">
      <w:pPr>
        <w:spacing w:line="360" w:lineRule="auto"/>
        <w:ind w:firstLine="709"/>
        <w:jc w:val="both"/>
        <w:rPr>
          <w:sz w:val="28"/>
          <w:szCs w:val="28"/>
        </w:rPr>
      </w:pPr>
      <w:r w:rsidRPr="00330E0F">
        <w:rPr>
          <w:sz w:val="28"/>
          <w:szCs w:val="28"/>
        </w:rPr>
        <w:t>Действие хлора на организм. По физиологическому действию на организм хлор относится к группе веществ удушающего действия. В момент контакта он оказывает сильное раздражающее действие на слизистую оболочку дыхательных путей и глаза. Признаки поражения наступают сразу после воздействия, поэтому хлор является быстродействующим АХОВ. Проникая в глубокие дыхательные пути, хлор разрушает лёгочную ткань, вызывая отёк лёгких.</w:t>
      </w:r>
    </w:p>
    <w:p w:rsidR="008C0B59" w:rsidRPr="00330E0F" w:rsidRDefault="008C0B59" w:rsidP="00330E0F">
      <w:pPr>
        <w:spacing w:line="360" w:lineRule="auto"/>
        <w:ind w:firstLine="709"/>
        <w:jc w:val="both"/>
        <w:rPr>
          <w:sz w:val="28"/>
          <w:szCs w:val="28"/>
        </w:rPr>
      </w:pPr>
      <w:r w:rsidRPr="00330E0F">
        <w:rPr>
          <w:sz w:val="28"/>
          <w:szCs w:val="28"/>
        </w:rPr>
        <w:t>В зависимости от концентрации (токсодозы) хлора степень тяжести отравления может быть различной.</w:t>
      </w:r>
    </w:p>
    <w:p w:rsidR="008C0B59" w:rsidRPr="00330E0F" w:rsidRDefault="008C0B59" w:rsidP="00330E0F">
      <w:pPr>
        <w:spacing w:line="360" w:lineRule="auto"/>
        <w:ind w:firstLine="709"/>
        <w:jc w:val="both"/>
        <w:rPr>
          <w:sz w:val="28"/>
          <w:szCs w:val="28"/>
        </w:rPr>
      </w:pPr>
      <w:r w:rsidRPr="00330E0F">
        <w:rPr>
          <w:sz w:val="28"/>
          <w:szCs w:val="28"/>
        </w:rPr>
        <w:t>Использование. Находит широкое применение для отбеливания тканей и бумажной массы, в производстве пластмасс, каучука, пестицидов, дихлорэтана, в цветной металлургии, а также в коммунально бытовом хозяйстве для обеззараживания воды.</w:t>
      </w:r>
    </w:p>
    <w:p w:rsidR="008C0B59" w:rsidRPr="00330E0F" w:rsidRDefault="008C0B59" w:rsidP="00330E0F">
      <w:pPr>
        <w:spacing w:line="360" w:lineRule="auto"/>
        <w:ind w:firstLine="709"/>
        <w:jc w:val="both"/>
        <w:rPr>
          <w:sz w:val="28"/>
          <w:szCs w:val="28"/>
        </w:rPr>
      </w:pPr>
      <w:r w:rsidRPr="00330E0F">
        <w:rPr>
          <w:sz w:val="28"/>
          <w:szCs w:val="28"/>
        </w:rPr>
        <w:t>Хлор хранят и перевозят к местам потребления только в сжиженном состоянии. Наиболее распространённым способом хранения и транспортировки жидкого хлора является хранение под давлением, соответствующим давлению насыщенных паров хлора при температуре окружающей среды. Обычно он хранится в цилиндрических (10–250 м3) и шаровых (600–2000 м3) резервуарах в сжиженном состоянии под давлением собственных паров, величина которого зависит от температуры жидкого хлора. При температуре 25°С оно составляет 8 кгс/см2, а при температуре 60°С – 18 кгс/см2. Сжиженный хлор перевозят в железнодорожных цистернах, контейнерах и баллонах, которые одновременно могут являться временными хранилищами.</w:t>
      </w:r>
    </w:p>
    <w:p w:rsidR="00330E0F" w:rsidRDefault="00330E0F" w:rsidP="00330E0F">
      <w:pPr>
        <w:spacing w:line="360" w:lineRule="auto"/>
        <w:ind w:firstLine="709"/>
        <w:jc w:val="both"/>
        <w:rPr>
          <w:sz w:val="28"/>
          <w:lang w:val="uk-UA"/>
        </w:rPr>
      </w:pPr>
      <w:bookmarkStart w:id="3" w:name="_Toc133728122"/>
    </w:p>
    <w:p w:rsidR="002E3CA2" w:rsidRPr="00330E0F" w:rsidRDefault="00315946" w:rsidP="00330E0F">
      <w:pPr>
        <w:spacing w:line="360" w:lineRule="auto"/>
        <w:ind w:firstLine="709"/>
        <w:jc w:val="both"/>
        <w:rPr>
          <w:sz w:val="28"/>
          <w:szCs w:val="32"/>
        </w:rPr>
      </w:pPr>
      <w:r w:rsidRPr="00330E0F">
        <w:rPr>
          <w:sz w:val="28"/>
          <w:szCs w:val="32"/>
        </w:rPr>
        <w:t xml:space="preserve">2. </w:t>
      </w:r>
      <w:r w:rsidR="002E3CA2" w:rsidRPr="00330E0F">
        <w:rPr>
          <w:sz w:val="28"/>
          <w:szCs w:val="32"/>
        </w:rPr>
        <w:t xml:space="preserve">Прогнозирование масштабов заражения </w:t>
      </w:r>
      <w:r w:rsidR="008C0B59" w:rsidRPr="00330E0F">
        <w:rPr>
          <w:sz w:val="28"/>
          <w:szCs w:val="32"/>
        </w:rPr>
        <w:t>хлором</w:t>
      </w:r>
      <w:r w:rsidR="00330E0F">
        <w:rPr>
          <w:sz w:val="28"/>
          <w:szCs w:val="32"/>
          <w:lang w:val="uk-UA"/>
        </w:rPr>
        <w:t xml:space="preserve"> </w:t>
      </w:r>
      <w:r w:rsidR="002E3CA2" w:rsidRPr="00330E0F">
        <w:rPr>
          <w:sz w:val="28"/>
          <w:szCs w:val="32"/>
        </w:rPr>
        <w:t>при химической аварии</w:t>
      </w:r>
      <w:bookmarkEnd w:id="3"/>
    </w:p>
    <w:p w:rsidR="008C0B59" w:rsidRPr="00330E0F" w:rsidRDefault="008C0B59" w:rsidP="00330E0F">
      <w:pPr>
        <w:spacing w:line="360" w:lineRule="auto"/>
        <w:ind w:firstLine="709"/>
        <w:jc w:val="both"/>
        <w:rPr>
          <w:sz w:val="28"/>
          <w:szCs w:val="32"/>
        </w:rPr>
      </w:pPr>
    </w:p>
    <w:p w:rsidR="00C52558" w:rsidRDefault="00B03C4F" w:rsidP="00330E0F">
      <w:pPr>
        <w:pStyle w:val="a6"/>
        <w:numPr>
          <w:ilvl w:val="0"/>
          <w:numId w:val="28"/>
        </w:numPr>
        <w:rPr>
          <w:lang w:val="uk-UA"/>
        </w:rPr>
      </w:pPr>
      <w:r w:rsidRPr="00330E0F">
        <w:t>Расчет продолжительности испарения АХОВ:</w:t>
      </w:r>
    </w:p>
    <w:p w:rsidR="00330E0F" w:rsidRPr="00330E0F" w:rsidRDefault="00330E0F" w:rsidP="00330E0F">
      <w:pPr>
        <w:pStyle w:val="a6"/>
        <w:ind w:firstLine="0"/>
        <w:rPr>
          <w:lang w:val="uk-UA"/>
        </w:rPr>
      </w:pPr>
    </w:p>
    <w:p w:rsidR="00B03C4F" w:rsidRPr="00330E0F" w:rsidRDefault="00195A75" w:rsidP="00330E0F">
      <w:pPr>
        <w:pStyle w:val="ac"/>
        <w:spacing w:before="0" w:after="0" w:line="360" w:lineRule="auto"/>
        <w:ind w:firstLine="709"/>
        <w:jc w:val="both"/>
        <w:rPr>
          <w:szCs w:val="28"/>
        </w:rPr>
      </w:pPr>
      <w:r w:rsidRPr="00330E0F">
        <w:rPr>
          <w:position w:val="-30"/>
        </w:rPr>
        <w:object w:dxaOrig="1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3.75pt" o:ole="">
            <v:imagedata r:id="rId7" o:title=""/>
          </v:shape>
          <o:OLEObject Type="Embed" ProgID="Equation.3" ShapeID="_x0000_i1025" DrawAspect="Content" ObjectID="_1457638629" r:id="rId8"/>
        </w:object>
      </w:r>
      <w:r w:rsidR="00B03C4F" w:rsidRPr="00330E0F">
        <w:t xml:space="preserve"> </w:t>
      </w:r>
      <w:r w:rsidR="00B03C4F" w:rsidRPr="00330E0F">
        <w:rPr>
          <w:szCs w:val="28"/>
        </w:rPr>
        <w:t>час</w:t>
      </w:r>
      <w:r w:rsidR="00281B62" w:rsidRPr="00330E0F">
        <w:rPr>
          <w:szCs w:val="28"/>
        </w:rPr>
        <w:t>,</w:t>
      </w:r>
    </w:p>
    <w:p w:rsidR="00330E0F" w:rsidRDefault="00330E0F" w:rsidP="00330E0F">
      <w:pPr>
        <w:pStyle w:val="a6"/>
        <w:rPr>
          <w:lang w:val="uk-UA"/>
        </w:rPr>
      </w:pPr>
    </w:p>
    <w:p w:rsidR="00281B62" w:rsidRPr="00330E0F" w:rsidRDefault="00281B62" w:rsidP="00330E0F">
      <w:pPr>
        <w:pStyle w:val="a6"/>
      </w:pPr>
      <w:r w:rsidRPr="00330E0F">
        <w:t xml:space="preserve">где </w:t>
      </w:r>
      <w:r w:rsidR="006A3547" w:rsidRPr="00330E0F">
        <w:tab/>
      </w:r>
      <w:r w:rsidRPr="00330E0F">
        <w:t>В – толщина слоя разлившихся АХОВ;</w:t>
      </w:r>
    </w:p>
    <w:p w:rsidR="00281B62" w:rsidRPr="00330E0F" w:rsidRDefault="00281B62" w:rsidP="00330E0F">
      <w:pPr>
        <w:pStyle w:val="a6"/>
      </w:pPr>
      <w:r w:rsidRPr="00330E0F">
        <w:t>Р</w:t>
      </w:r>
      <w:r w:rsidRPr="00330E0F">
        <w:rPr>
          <w:vertAlign w:val="subscript"/>
        </w:rPr>
        <w:t>в</w:t>
      </w:r>
      <w:r w:rsidRPr="00330E0F">
        <w:t xml:space="preserve"> – плотность АХОВ</w:t>
      </w:r>
      <w:r w:rsidR="00D678D6" w:rsidRPr="00330E0F">
        <w:t>, т/м3</w:t>
      </w:r>
      <w:r w:rsidRPr="00330E0F">
        <w:t>;</w:t>
      </w:r>
    </w:p>
    <w:p w:rsidR="00281B62" w:rsidRPr="00330E0F" w:rsidRDefault="00281B62" w:rsidP="00330E0F">
      <w:pPr>
        <w:pStyle w:val="a6"/>
      </w:pPr>
      <w:r w:rsidRPr="00330E0F">
        <w:t>К</w:t>
      </w:r>
      <w:r w:rsidRPr="00330E0F">
        <w:rPr>
          <w:vertAlign w:val="subscript"/>
        </w:rPr>
        <w:t>2</w:t>
      </w:r>
      <w:r w:rsidRPr="00330E0F">
        <w:t xml:space="preserve"> – коэффициент, зависящий от физико-химических свойств;</w:t>
      </w:r>
    </w:p>
    <w:p w:rsidR="00281B62" w:rsidRPr="00330E0F" w:rsidRDefault="00281B62" w:rsidP="00330E0F">
      <w:pPr>
        <w:pStyle w:val="a6"/>
      </w:pPr>
      <w:r w:rsidRPr="00330E0F">
        <w:t>К</w:t>
      </w:r>
      <w:r w:rsidRPr="00330E0F">
        <w:rPr>
          <w:vertAlign w:val="subscript"/>
        </w:rPr>
        <w:t>4</w:t>
      </w:r>
      <w:r w:rsidRPr="00330E0F">
        <w:t xml:space="preserve"> – коэффициент, рассчитывающий скорость ветра;</w:t>
      </w:r>
    </w:p>
    <w:p w:rsidR="00281B62" w:rsidRDefault="00281B62" w:rsidP="00330E0F">
      <w:pPr>
        <w:pStyle w:val="a6"/>
        <w:rPr>
          <w:lang w:val="uk-UA"/>
        </w:rPr>
      </w:pPr>
      <w:r w:rsidRPr="00330E0F">
        <w:t>К</w:t>
      </w:r>
      <w:r w:rsidRPr="00330E0F">
        <w:rPr>
          <w:vertAlign w:val="subscript"/>
        </w:rPr>
        <w:t>7</w:t>
      </w:r>
      <w:r w:rsidRPr="00330E0F">
        <w:t xml:space="preserve"> – коэффициент, учитывающий температуру воздуха.</w:t>
      </w:r>
    </w:p>
    <w:p w:rsidR="00B03C4F" w:rsidRPr="00330E0F" w:rsidRDefault="00195A75" w:rsidP="00330E0F">
      <w:pPr>
        <w:pStyle w:val="ac"/>
        <w:spacing w:before="0" w:after="0" w:line="360" w:lineRule="auto"/>
        <w:ind w:firstLine="709"/>
        <w:jc w:val="both"/>
      </w:pPr>
      <w:r w:rsidRPr="00330E0F">
        <w:rPr>
          <w:position w:val="-28"/>
        </w:rPr>
        <w:object w:dxaOrig="2680" w:dyaOrig="660">
          <v:shape id="_x0000_i1026" type="#_x0000_t75" style="width:134.25pt;height:33pt" o:ole="">
            <v:imagedata r:id="rId9" o:title=""/>
          </v:shape>
          <o:OLEObject Type="Embed" ProgID="Equation.3" ShapeID="_x0000_i1026" DrawAspect="Content" ObjectID="_1457638630" r:id="rId10"/>
        </w:object>
      </w:r>
      <w:r w:rsidR="004440A2" w:rsidRPr="00330E0F">
        <w:t xml:space="preserve"> ч</w:t>
      </w:r>
    </w:p>
    <w:p w:rsidR="00E52870" w:rsidRDefault="00E52870" w:rsidP="00330E0F">
      <w:pPr>
        <w:pStyle w:val="a6"/>
        <w:numPr>
          <w:ilvl w:val="0"/>
          <w:numId w:val="28"/>
        </w:numPr>
        <w:rPr>
          <w:lang w:val="uk-UA"/>
        </w:rPr>
      </w:pPr>
      <w:r w:rsidRPr="00330E0F">
        <w:t>Расчет количества АХОВ в первичном облаке:</w:t>
      </w:r>
    </w:p>
    <w:p w:rsidR="00330E0F" w:rsidRPr="00330E0F" w:rsidRDefault="00330E0F" w:rsidP="00330E0F">
      <w:pPr>
        <w:pStyle w:val="a6"/>
        <w:ind w:left="709" w:firstLine="0"/>
        <w:rPr>
          <w:lang w:val="uk-UA"/>
        </w:rPr>
      </w:pPr>
    </w:p>
    <w:p w:rsidR="00E52870" w:rsidRPr="00330E0F" w:rsidRDefault="00195A75" w:rsidP="00330E0F">
      <w:pPr>
        <w:pStyle w:val="ac"/>
        <w:spacing w:before="0" w:after="0" w:line="360" w:lineRule="auto"/>
        <w:ind w:firstLine="709"/>
        <w:jc w:val="both"/>
      </w:pPr>
      <w:r w:rsidRPr="00330E0F">
        <w:rPr>
          <w:position w:val="-12"/>
        </w:rPr>
        <w:object w:dxaOrig="2620" w:dyaOrig="360">
          <v:shape id="_x0000_i1027" type="#_x0000_t75" style="width:131.25pt;height:18pt" o:ole="">
            <v:imagedata r:id="rId11" o:title=""/>
          </v:shape>
          <o:OLEObject Type="Embed" ProgID="Equation.3" ShapeID="_x0000_i1027" DrawAspect="Content" ObjectID="_1457638631" r:id="rId12"/>
        </w:object>
      </w:r>
      <w:r w:rsidR="00BC7620" w:rsidRPr="00330E0F">
        <w:t xml:space="preserve"> </w:t>
      </w:r>
      <w:r w:rsidR="00E52870" w:rsidRPr="00330E0F">
        <w:t>т</w:t>
      </w:r>
      <w:r w:rsidR="00281B62" w:rsidRPr="00330E0F">
        <w:t>,</w:t>
      </w:r>
    </w:p>
    <w:p w:rsidR="00330E0F" w:rsidRDefault="00330E0F" w:rsidP="00330E0F">
      <w:pPr>
        <w:pStyle w:val="a6"/>
        <w:rPr>
          <w:lang w:val="uk-UA"/>
        </w:rPr>
      </w:pPr>
    </w:p>
    <w:p w:rsidR="00281B62" w:rsidRPr="00330E0F" w:rsidRDefault="00281B62" w:rsidP="00330E0F">
      <w:pPr>
        <w:pStyle w:val="a6"/>
      </w:pPr>
      <w:r w:rsidRPr="00330E0F">
        <w:t>где</w:t>
      </w:r>
      <w:r w:rsidR="008A0A16" w:rsidRPr="00330E0F">
        <w:tab/>
      </w:r>
      <w:r w:rsidRPr="00330E0F">
        <w:t>К</w:t>
      </w:r>
      <w:r w:rsidRPr="00330E0F">
        <w:rPr>
          <w:vertAlign w:val="subscript"/>
        </w:rPr>
        <w:t>1</w:t>
      </w:r>
      <w:r w:rsidRPr="00330E0F">
        <w:t xml:space="preserve"> – коэффициент, определяющий условия хранения вещества;</w:t>
      </w:r>
    </w:p>
    <w:p w:rsidR="000F64CB" w:rsidRPr="00330E0F" w:rsidRDefault="000F64CB" w:rsidP="00330E0F">
      <w:pPr>
        <w:pStyle w:val="12513"/>
        <w:ind w:left="0" w:firstLine="709"/>
      </w:pPr>
      <w:r w:rsidRPr="00330E0F">
        <w:t>К</w:t>
      </w:r>
      <w:r w:rsidRPr="00330E0F">
        <w:rPr>
          <w:vertAlign w:val="subscript"/>
        </w:rPr>
        <w:t>3</w:t>
      </w:r>
      <w:r w:rsidRPr="00330E0F">
        <w:t xml:space="preserve"> – коэффициент, равный отношению пороговой токсодозы </w:t>
      </w:r>
      <w:r w:rsidR="006F2237" w:rsidRPr="00330E0F">
        <w:t>аммиака</w:t>
      </w:r>
      <w:r w:rsidRPr="00330E0F">
        <w:t xml:space="preserve"> к пороговой токсодозе данного вещества;</w:t>
      </w:r>
    </w:p>
    <w:p w:rsidR="000F64CB" w:rsidRPr="00330E0F" w:rsidRDefault="000F64CB" w:rsidP="00330E0F">
      <w:pPr>
        <w:pStyle w:val="a6"/>
      </w:pPr>
      <w:r w:rsidRPr="00330E0F">
        <w:t>К</w:t>
      </w:r>
      <w:r w:rsidRPr="00330E0F">
        <w:rPr>
          <w:vertAlign w:val="subscript"/>
        </w:rPr>
        <w:t>5</w:t>
      </w:r>
      <w:r w:rsidRPr="00330E0F">
        <w:t xml:space="preserve"> – коэффициент вертикальной устойчивости воздуха;</w:t>
      </w:r>
    </w:p>
    <w:p w:rsidR="00281B62" w:rsidRPr="00330E0F" w:rsidRDefault="000F64CB" w:rsidP="00330E0F">
      <w:pPr>
        <w:pStyle w:val="a6"/>
      </w:pPr>
      <w:r w:rsidRPr="00330E0F">
        <w:t>М</w:t>
      </w:r>
      <w:r w:rsidRPr="00330E0F">
        <w:rPr>
          <w:vertAlign w:val="subscript"/>
        </w:rPr>
        <w:t>0</w:t>
      </w:r>
      <w:r w:rsidRPr="00330E0F">
        <w:t xml:space="preserve"> – количество аварийного вещества</w:t>
      </w:r>
      <w:r w:rsidR="00D678D6" w:rsidRPr="00330E0F">
        <w:t>, т</w:t>
      </w:r>
      <w:r w:rsidRPr="00330E0F">
        <w:t>.</w:t>
      </w:r>
    </w:p>
    <w:p w:rsidR="00E52870" w:rsidRPr="00330E0F" w:rsidRDefault="00195A75" w:rsidP="00330E0F">
      <w:pPr>
        <w:pStyle w:val="ac"/>
        <w:spacing w:before="0" w:after="0" w:line="360" w:lineRule="auto"/>
        <w:ind w:firstLine="709"/>
        <w:jc w:val="both"/>
      </w:pPr>
      <w:r w:rsidRPr="00330E0F">
        <w:rPr>
          <w:position w:val="-12"/>
        </w:rPr>
        <w:object w:dxaOrig="3019" w:dyaOrig="360">
          <v:shape id="_x0000_i1028" type="#_x0000_t75" style="width:150.75pt;height:18pt" o:ole="">
            <v:imagedata r:id="rId13" o:title=""/>
          </v:shape>
          <o:OLEObject Type="Embed" ProgID="Equation.3" ShapeID="_x0000_i1028" DrawAspect="Content" ObjectID="_1457638632" r:id="rId14"/>
        </w:object>
      </w:r>
      <w:r w:rsidR="00E52870" w:rsidRPr="00330E0F">
        <w:t xml:space="preserve"> т</w:t>
      </w:r>
    </w:p>
    <w:p w:rsidR="00E52870" w:rsidRDefault="00E52870" w:rsidP="00330E0F">
      <w:pPr>
        <w:pStyle w:val="a6"/>
        <w:numPr>
          <w:ilvl w:val="0"/>
          <w:numId w:val="28"/>
        </w:numPr>
        <w:rPr>
          <w:lang w:val="uk-UA"/>
        </w:rPr>
      </w:pPr>
      <w:r w:rsidRPr="00330E0F">
        <w:t>Расчет количества АХОВ во вторичном облаке:</w:t>
      </w:r>
    </w:p>
    <w:p w:rsidR="00330E0F" w:rsidRPr="00330E0F" w:rsidRDefault="00330E0F" w:rsidP="00330E0F">
      <w:pPr>
        <w:pStyle w:val="a6"/>
        <w:rPr>
          <w:lang w:val="uk-UA"/>
        </w:rPr>
      </w:pPr>
    </w:p>
    <w:p w:rsidR="000F64CB" w:rsidRDefault="00195A75" w:rsidP="00330E0F">
      <w:pPr>
        <w:pStyle w:val="ac"/>
        <w:spacing w:before="0" w:after="0" w:line="360" w:lineRule="auto"/>
        <w:ind w:firstLine="709"/>
        <w:jc w:val="both"/>
        <w:rPr>
          <w:lang w:val="uk-UA"/>
        </w:rPr>
      </w:pPr>
      <w:r w:rsidRPr="00330E0F">
        <w:rPr>
          <w:position w:val="-30"/>
        </w:rPr>
        <w:object w:dxaOrig="4360" w:dyaOrig="680">
          <v:shape id="_x0000_i1029" type="#_x0000_t75" style="width:218.25pt;height:33.75pt" o:ole="">
            <v:imagedata r:id="rId15" o:title=""/>
          </v:shape>
          <o:OLEObject Type="Embed" ProgID="Equation.3" ShapeID="_x0000_i1029" DrawAspect="Content" ObjectID="_1457638633" r:id="rId16"/>
        </w:object>
      </w:r>
      <w:r w:rsidR="004440A2" w:rsidRPr="00330E0F">
        <w:t xml:space="preserve"> </w:t>
      </w:r>
      <w:r w:rsidR="0024089E" w:rsidRPr="00330E0F">
        <w:t>т,</w:t>
      </w:r>
    </w:p>
    <w:p w:rsidR="00330E0F" w:rsidRPr="00330E0F" w:rsidRDefault="00330E0F" w:rsidP="00330E0F">
      <w:pPr>
        <w:rPr>
          <w:sz w:val="28"/>
          <w:szCs w:val="28"/>
          <w:lang w:val="uk-UA"/>
        </w:rPr>
      </w:pPr>
    </w:p>
    <w:p w:rsidR="0024089E" w:rsidRPr="00330E0F" w:rsidRDefault="004440A2" w:rsidP="00330E0F">
      <w:pPr>
        <w:pStyle w:val="a6"/>
      </w:pPr>
      <w:r w:rsidRPr="00330E0F">
        <w:t>г</w:t>
      </w:r>
      <w:r w:rsidR="0024089E" w:rsidRPr="00330E0F">
        <w:t xml:space="preserve">де </w:t>
      </w:r>
      <w:r w:rsidR="00221809" w:rsidRPr="00330E0F">
        <w:tab/>
      </w:r>
      <w:r w:rsidR="0024089E" w:rsidRPr="00330E0F">
        <w:t>К</w:t>
      </w:r>
      <w:r w:rsidR="0024089E" w:rsidRPr="00330E0F">
        <w:rPr>
          <w:vertAlign w:val="subscript"/>
        </w:rPr>
        <w:t>6</w:t>
      </w:r>
      <w:r w:rsidR="0024089E" w:rsidRPr="00330E0F">
        <w:t xml:space="preserve"> – коэффициент, зависящий от времени испарения вещества,</w:t>
      </w:r>
    </w:p>
    <w:p w:rsidR="0024089E" w:rsidRPr="00330E0F" w:rsidRDefault="0024089E" w:rsidP="00330E0F">
      <w:pPr>
        <w:pStyle w:val="a6"/>
      </w:pPr>
      <w:r w:rsidRPr="00330E0F">
        <w:t>К</w:t>
      </w:r>
      <w:r w:rsidRPr="00330E0F">
        <w:rPr>
          <w:vertAlign w:val="subscript"/>
        </w:rPr>
        <w:t>6</w:t>
      </w:r>
      <w:r w:rsidRPr="00330E0F">
        <w:t xml:space="preserve"> = Т</w:t>
      </w:r>
      <w:r w:rsidR="00221809" w:rsidRPr="00330E0F">
        <w:rPr>
          <w:vertAlign w:val="subscript"/>
        </w:rPr>
        <w:t>И</w:t>
      </w:r>
      <w:r w:rsidR="00221809" w:rsidRPr="00330E0F">
        <w:rPr>
          <w:vertAlign w:val="superscript"/>
        </w:rPr>
        <w:t>0,8</w:t>
      </w:r>
    </w:p>
    <w:p w:rsidR="0024089E" w:rsidRDefault="0024089E" w:rsidP="00330E0F">
      <w:pPr>
        <w:pStyle w:val="a6"/>
        <w:rPr>
          <w:lang w:val="uk-UA"/>
        </w:rPr>
      </w:pPr>
      <w:r w:rsidRPr="00330E0F">
        <w:t>К</w:t>
      </w:r>
      <w:r w:rsidRPr="00330E0F">
        <w:rPr>
          <w:vertAlign w:val="subscript"/>
        </w:rPr>
        <w:t>6</w:t>
      </w:r>
      <w:r w:rsidR="00043D3B" w:rsidRPr="00330E0F">
        <w:t xml:space="preserve"> = 1,13</w:t>
      </w:r>
      <w:r w:rsidRPr="00330E0F">
        <w:rPr>
          <w:vertAlign w:val="superscript"/>
        </w:rPr>
        <w:t>0,8</w:t>
      </w:r>
      <w:r w:rsidR="00D678D6" w:rsidRPr="00330E0F">
        <w:t xml:space="preserve"> = </w:t>
      </w:r>
      <w:r w:rsidR="00043D3B" w:rsidRPr="00330E0F">
        <w:t>1.1</w:t>
      </w:r>
    </w:p>
    <w:p w:rsidR="0072127A" w:rsidRPr="00330E0F" w:rsidRDefault="00195A75" w:rsidP="00330E0F">
      <w:pPr>
        <w:pStyle w:val="ac"/>
        <w:spacing w:before="0" w:after="0" w:line="360" w:lineRule="auto"/>
        <w:ind w:firstLine="709"/>
        <w:jc w:val="both"/>
      </w:pPr>
      <w:r w:rsidRPr="00330E0F">
        <w:rPr>
          <w:position w:val="-28"/>
        </w:rPr>
        <w:object w:dxaOrig="4680" w:dyaOrig="660">
          <v:shape id="_x0000_i1030" type="#_x0000_t75" style="width:234pt;height:33pt" o:ole="">
            <v:imagedata r:id="rId17" o:title=""/>
          </v:shape>
          <o:OLEObject Type="Embed" ProgID="Equation.3" ShapeID="_x0000_i1030" DrawAspect="Content" ObjectID="_1457638634" r:id="rId18"/>
        </w:object>
      </w:r>
      <w:r w:rsidR="00221809" w:rsidRPr="00330E0F">
        <w:t xml:space="preserve"> </w:t>
      </w:r>
      <w:r w:rsidR="0024089E" w:rsidRPr="00330E0F">
        <w:t>т</w:t>
      </w:r>
    </w:p>
    <w:p w:rsidR="008874C7" w:rsidRPr="00330E0F" w:rsidRDefault="006136A1" w:rsidP="00330E0F">
      <w:pPr>
        <w:pStyle w:val="a6"/>
      </w:pPr>
      <w:r w:rsidRPr="00330E0F">
        <w:t xml:space="preserve">4. </w:t>
      </w:r>
      <w:r w:rsidR="004440A2" w:rsidRPr="00330E0F">
        <w:t>Расчет глубины зоны заражения первичным и вторичным облаком, Г</w:t>
      </w:r>
      <w:r w:rsidR="004440A2" w:rsidRPr="00330E0F">
        <w:rPr>
          <w:vertAlign w:val="subscript"/>
        </w:rPr>
        <w:t>1</w:t>
      </w:r>
      <w:r w:rsidR="004440A2" w:rsidRPr="00330E0F">
        <w:t xml:space="preserve"> и Г</w:t>
      </w:r>
      <w:r w:rsidR="004440A2" w:rsidRPr="00330E0F">
        <w:rPr>
          <w:vertAlign w:val="subscript"/>
        </w:rPr>
        <w:t>2</w:t>
      </w:r>
      <w:r w:rsidR="004440A2" w:rsidRPr="00330E0F">
        <w:t>:</w:t>
      </w:r>
    </w:p>
    <w:p w:rsidR="00F50842" w:rsidRPr="00330E0F" w:rsidRDefault="00F50842" w:rsidP="00330E0F">
      <w:pPr>
        <w:pStyle w:val="a6"/>
      </w:pPr>
      <w:r w:rsidRPr="00330E0F">
        <w:t>для нахождения Г</w:t>
      </w:r>
      <w:r w:rsidRPr="00330E0F">
        <w:rPr>
          <w:vertAlign w:val="subscript"/>
        </w:rPr>
        <w:t>1</w:t>
      </w:r>
      <w:r w:rsidRPr="00330E0F">
        <w:t xml:space="preserve"> и Г</w:t>
      </w:r>
      <w:r w:rsidRPr="00330E0F">
        <w:rPr>
          <w:vertAlign w:val="subscript"/>
        </w:rPr>
        <w:t>2</w:t>
      </w:r>
      <w:r w:rsidRPr="00330E0F">
        <w:t xml:space="preserve"> делаем интерполяцию по количеству АХОВ в первичном и вторичном облаке соответственно и по скорости ветра:</w:t>
      </w:r>
    </w:p>
    <w:p w:rsidR="00F50842" w:rsidRDefault="00F50842" w:rsidP="00330E0F">
      <w:pPr>
        <w:pStyle w:val="a6"/>
      </w:pPr>
      <w:r w:rsidRPr="00330E0F">
        <w:t>для Г</w:t>
      </w:r>
      <w:r w:rsidRPr="00330E0F">
        <w:rPr>
          <w:vertAlign w:val="subscript"/>
        </w:rPr>
        <w:t>1</w:t>
      </w:r>
      <w:r w:rsidRPr="00330E0F">
        <w:t>:</w:t>
      </w:r>
    </w:p>
    <w:p w:rsidR="00EA4BDE" w:rsidRDefault="00EA4BDE" w:rsidP="00330E0F">
      <w:pPr>
        <w:pStyle w:val="a6"/>
        <w:sectPr w:rsidR="00EA4BDE" w:rsidSect="00330E0F">
          <w:headerReference w:type="even" r:id="rId19"/>
          <w:pgSz w:w="11906" w:h="16838"/>
          <w:pgMar w:top="1134" w:right="850" w:bottom="1134" w:left="1701" w:header="720" w:footer="720" w:gutter="0"/>
          <w:pgNumType w:start="1"/>
          <w:cols w:space="708"/>
          <w:titlePg/>
          <w:docGrid w:linePitch="360"/>
        </w:sectPr>
      </w:pPr>
    </w:p>
    <w:tbl>
      <w:tblPr>
        <w:tblW w:w="3950" w:type="dxa"/>
        <w:jc w:val="center"/>
        <w:tblLook w:val="01E0" w:firstRow="1" w:lastRow="1" w:firstColumn="1" w:lastColumn="1" w:noHBand="0" w:noVBand="0"/>
      </w:tblPr>
      <w:tblGrid>
        <w:gridCol w:w="1430"/>
        <w:gridCol w:w="2520"/>
      </w:tblGrid>
      <w:tr w:rsidR="00F50842" w:rsidRPr="00330E0F">
        <w:trPr>
          <w:jc w:val="center"/>
        </w:trPr>
        <w:tc>
          <w:tcPr>
            <w:tcW w:w="1430" w:type="dxa"/>
          </w:tcPr>
          <w:p w:rsidR="00F50842" w:rsidRPr="00330E0F" w:rsidRDefault="00F50842" w:rsidP="00330E0F">
            <w:pPr>
              <w:pStyle w:val="0"/>
              <w:rPr>
                <w:sz w:val="20"/>
              </w:rPr>
            </w:pPr>
            <w:r w:rsidRPr="00330E0F">
              <w:rPr>
                <w:sz w:val="20"/>
              </w:rPr>
              <w:t>М</w:t>
            </w:r>
            <w:r w:rsidRPr="00330E0F">
              <w:rPr>
                <w:sz w:val="20"/>
                <w:vertAlign w:val="subscript"/>
              </w:rPr>
              <w:t>э1</w:t>
            </w:r>
          </w:p>
        </w:tc>
        <w:tc>
          <w:tcPr>
            <w:tcW w:w="2520" w:type="dxa"/>
          </w:tcPr>
          <w:p w:rsidR="00F50842" w:rsidRPr="00330E0F" w:rsidRDefault="005D3384" w:rsidP="00330E0F">
            <w:pPr>
              <w:pStyle w:val="0"/>
              <w:rPr>
                <w:sz w:val="20"/>
              </w:rPr>
            </w:pPr>
            <w:r w:rsidRPr="00330E0F">
              <w:rPr>
                <w:sz w:val="20"/>
              </w:rPr>
              <w:t xml:space="preserve">Скорость ветра </w:t>
            </w:r>
            <w:r w:rsidR="0030580A" w:rsidRPr="00330E0F">
              <w:rPr>
                <w:sz w:val="20"/>
                <w:lang w:val="en-US"/>
              </w:rPr>
              <w:t>2</w:t>
            </w:r>
            <w:r w:rsidRPr="00330E0F">
              <w:rPr>
                <w:sz w:val="20"/>
              </w:rPr>
              <w:t xml:space="preserve"> м/с</w:t>
            </w:r>
          </w:p>
        </w:tc>
      </w:tr>
      <w:tr w:rsidR="00F50842" w:rsidRPr="00330E0F">
        <w:trPr>
          <w:jc w:val="center"/>
        </w:trPr>
        <w:tc>
          <w:tcPr>
            <w:tcW w:w="1430" w:type="dxa"/>
          </w:tcPr>
          <w:p w:rsidR="00F50842" w:rsidRPr="00330E0F" w:rsidRDefault="00F50842" w:rsidP="00330E0F">
            <w:pPr>
              <w:pStyle w:val="0"/>
              <w:rPr>
                <w:sz w:val="20"/>
                <w:lang w:val="en-US"/>
              </w:rPr>
            </w:pPr>
            <w:r w:rsidRPr="00330E0F">
              <w:rPr>
                <w:sz w:val="20"/>
              </w:rPr>
              <w:t>0,</w:t>
            </w:r>
            <w:r w:rsidR="00E665F5" w:rsidRPr="00330E0F">
              <w:rPr>
                <w:sz w:val="20"/>
                <w:lang w:val="en-US"/>
              </w:rPr>
              <w:t>1</w:t>
            </w:r>
          </w:p>
        </w:tc>
        <w:tc>
          <w:tcPr>
            <w:tcW w:w="2520" w:type="dxa"/>
          </w:tcPr>
          <w:p w:rsidR="00F50842" w:rsidRPr="00330E0F" w:rsidRDefault="005D3384" w:rsidP="00330E0F">
            <w:pPr>
              <w:pStyle w:val="0"/>
              <w:rPr>
                <w:sz w:val="20"/>
                <w:lang w:val="en-US"/>
              </w:rPr>
            </w:pPr>
            <w:r w:rsidRPr="00330E0F">
              <w:rPr>
                <w:sz w:val="20"/>
              </w:rPr>
              <w:t>0,</w:t>
            </w:r>
            <w:r w:rsidR="00E665F5" w:rsidRPr="00330E0F">
              <w:rPr>
                <w:sz w:val="20"/>
                <w:lang w:val="en-US"/>
              </w:rPr>
              <w:t>84</w:t>
            </w:r>
          </w:p>
        </w:tc>
      </w:tr>
      <w:tr w:rsidR="00F50842" w:rsidRPr="00330E0F">
        <w:trPr>
          <w:jc w:val="center"/>
        </w:trPr>
        <w:tc>
          <w:tcPr>
            <w:tcW w:w="1430" w:type="dxa"/>
          </w:tcPr>
          <w:p w:rsidR="00F50842" w:rsidRPr="00330E0F" w:rsidRDefault="00F50842" w:rsidP="00330E0F">
            <w:pPr>
              <w:pStyle w:val="0"/>
              <w:rPr>
                <w:sz w:val="20"/>
                <w:lang w:val="en-US"/>
              </w:rPr>
            </w:pPr>
            <w:r w:rsidRPr="00330E0F">
              <w:rPr>
                <w:sz w:val="20"/>
              </w:rPr>
              <w:t>0,</w:t>
            </w:r>
            <w:r w:rsidR="00E665F5" w:rsidRPr="00330E0F">
              <w:rPr>
                <w:sz w:val="20"/>
                <w:lang w:val="en-US"/>
              </w:rPr>
              <w:t>324</w:t>
            </w:r>
          </w:p>
        </w:tc>
        <w:tc>
          <w:tcPr>
            <w:tcW w:w="2520" w:type="dxa"/>
          </w:tcPr>
          <w:p w:rsidR="00F50842" w:rsidRPr="00330E0F" w:rsidRDefault="006136A1" w:rsidP="00330E0F">
            <w:pPr>
              <w:pStyle w:val="0"/>
              <w:rPr>
                <w:sz w:val="20"/>
              </w:rPr>
            </w:pPr>
            <w:r w:rsidRPr="00330E0F">
              <w:rPr>
                <w:sz w:val="20"/>
              </w:rPr>
              <w:t>Х</w:t>
            </w:r>
          </w:p>
        </w:tc>
      </w:tr>
      <w:tr w:rsidR="00F50842" w:rsidRPr="00330E0F">
        <w:trPr>
          <w:jc w:val="center"/>
        </w:trPr>
        <w:tc>
          <w:tcPr>
            <w:tcW w:w="1430" w:type="dxa"/>
          </w:tcPr>
          <w:p w:rsidR="00F50842" w:rsidRPr="00330E0F" w:rsidRDefault="00F50842" w:rsidP="00330E0F">
            <w:pPr>
              <w:pStyle w:val="0"/>
              <w:rPr>
                <w:sz w:val="20"/>
                <w:lang w:val="en-US"/>
              </w:rPr>
            </w:pPr>
            <w:r w:rsidRPr="00330E0F">
              <w:rPr>
                <w:sz w:val="20"/>
              </w:rPr>
              <w:t>0,</w:t>
            </w:r>
            <w:r w:rsidR="00E665F5" w:rsidRPr="00330E0F">
              <w:rPr>
                <w:sz w:val="20"/>
                <w:lang w:val="en-US"/>
              </w:rPr>
              <w:t>5</w:t>
            </w:r>
          </w:p>
        </w:tc>
        <w:tc>
          <w:tcPr>
            <w:tcW w:w="2520" w:type="dxa"/>
          </w:tcPr>
          <w:p w:rsidR="00F50842" w:rsidRPr="00330E0F" w:rsidRDefault="00E665F5" w:rsidP="00330E0F">
            <w:pPr>
              <w:pStyle w:val="0"/>
              <w:rPr>
                <w:sz w:val="20"/>
                <w:lang w:val="en-US"/>
              </w:rPr>
            </w:pPr>
            <w:r w:rsidRPr="00330E0F">
              <w:rPr>
                <w:sz w:val="20"/>
                <w:lang w:val="en-US"/>
              </w:rPr>
              <w:t>1</w:t>
            </w:r>
            <w:r w:rsidR="00191B0B" w:rsidRPr="00330E0F">
              <w:rPr>
                <w:sz w:val="20"/>
              </w:rPr>
              <w:t>,</w:t>
            </w:r>
            <w:r w:rsidRPr="00330E0F">
              <w:rPr>
                <w:sz w:val="20"/>
                <w:lang w:val="en-US"/>
              </w:rPr>
              <w:t>92</w:t>
            </w:r>
          </w:p>
        </w:tc>
      </w:tr>
    </w:tbl>
    <w:p w:rsidR="00330E0F" w:rsidRDefault="00330E0F" w:rsidP="00330E0F">
      <w:pPr>
        <w:pStyle w:val="ac"/>
        <w:spacing w:before="0" w:after="0" w:line="360" w:lineRule="auto"/>
        <w:ind w:firstLine="709"/>
        <w:jc w:val="both"/>
        <w:rPr>
          <w:lang w:val="uk-UA"/>
        </w:rPr>
      </w:pPr>
    </w:p>
    <w:p w:rsidR="00F50842" w:rsidRPr="00330E0F" w:rsidRDefault="00195A75" w:rsidP="00330E0F">
      <w:pPr>
        <w:pStyle w:val="ac"/>
        <w:spacing w:before="0" w:after="0" w:line="360" w:lineRule="auto"/>
        <w:ind w:firstLine="709"/>
        <w:jc w:val="both"/>
      </w:pPr>
      <w:r w:rsidRPr="00330E0F">
        <w:rPr>
          <w:position w:val="-28"/>
        </w:rPr>
        <w:object w:dxaOrig="4239" w:dyaOrig="660">
          <v:shape id="_x0000_i1031" type="#_x0000_t75" style="width:212.25pt;height:33pt" o:ole="">
            <v:imagedata r:id="rId20" o:title=""/>
          </v:shape>
          <o:OLEObject Type="Embed" ProgID="Equation.3" ShapeID="_x0000_i1031" DrawAspect="Content" ObjectID="_1457638635" r:id="rId21"/>
        </w:object>
      </w:r>
    </w:p>
    <w:p w:rsidR="005D3384" w:rsidRPr="00330E0F" w:rsidRDefault="005D3384" w:rsidP="00330E0F">
      <w:pPr>
        <w:pStyle w:val="a6"/>
      </w:pPr>
      <w:r w:rsidRPr="00330E0F">
        <w:t>т.е. Г</w:t>
      </w:r>
      <w:r w:rsidRPr="00330E0F">
        <w:rPr>
          <w:vertAlign w:val="subscript"/>
        </w:rPr>
        <w:t>1</w:t>
      </w:r>
      <w:r w:rsidRPr="00330E0F">
        <w:t xml:space="preserve"> = </w:t>
      </w:r>
      <w:smartTag w:uri="urn:schemas-microsoft-com:office:smarttags" w:element="metricconverter">
        <w:smartTagPr>
          <w:attr w:name="ProductID" w:val="1.445 км"/>
        </w:smartTagPr>
        <w:r w:rsidR="002023DD" w:rsidRPr="00330E0F">
          <w:t>1.</w:t>
        </w:r>
        <w:r w:rsidR="002023DD" w:rsidRPr="00330E0F">
          <w:rPr>
            <w:lang w:val="en-US"/>
          </w:rPr>
          <w:t>445</w:t>
        </w:r>
        <w:r w:rsidRPr="00330E0F">
          <w:t xml:space="preserve"> км</w:t>
        </w:r>
      </w:smartTag>
      <w:r w:rsidRPr="00330E0F">
        <w:t>;</w:t>
      </w:r>
    </w:p>
    <w:p w:rsidR="005D3384" w:rsidRDefault="005D3384" w:rsidP="00330E0F">
      <w:pPr>
        <w:pStyle w:val="a6"/>
        <w:rPr>
          <w:lang w:val="uk-UA"/>
        </w:rPr>
      </w:pPr>
      <w:r w:rsidRPr="00330E0F">
        <w:t>для Г</w:t>
      </w:r>
      <w:r w:rsidRPr="00330E0F">
        <w:rPr>
          <w:vertAlign w:val="subscript"/>
        </w:rPr>
        <w:t>2</w:t>
      </w:r>
      <w:r w:rsidRPr="00330E0F">
        <w:t>:</w:t>
      </w:r>
    </w:p>
    <w:p w:rsidR="00330E0F" w:rsidRPr="00330E0F" w:rsidRDefault="00330E0F" w:rsidP="00330E0F">
      <w:pPr>
        <w:pStyle w:val="a6"/>
        <w:rPr>
          <w:lang w:val="uk-UA"/>
        </w:rPr>
      </w:pPr>
    </w:p>
    <w:tbl>
      <w:tblPr>
        <w:tblW w:w="3950" w:type="dxa"/>
        <w:jc w:val="center"/>
        <w:tblLook w:val="01E0" w:firstRow="1" w:lastRow="1" w:firstColumn="1" w:lastColumn="1" w:noHBand="0" w:noVBand="0"/>
      </w:tblPr>
      <w:tblGrid>
        <w:gridCol w:w="1430"/>
        <w:gridCol w:w="2520"/>
      </w:tblGrid>
      <w:tr w:rsidR="005D3384" w:rsidRPr="00330E0F">
        <w:trPr>
          <w:jc w:val="center"/>
        </w:trPr>
        <w:tc>
          <w:tcPr>
            <w:tcW w:w="1430" w:type="dxa"/>
          </w:tcPr>
          <w:p w:rsidR="005D3384" w:rsidRPr="00330E0F" w:rsidRDefault="005D3384" w:rsidP="00330E0F">
            <w:pPr>
              <w:pStyle w:val="0"/>
              <w:rPr>
                <w:sz w:val="20"/>
              </w:rPr>
            </w:pPr>
            <w:r w:rsidRPr="00330E0F">
              <w:rPr>
                <w:sz w:val="20"/>
              </w:rPr>
              <w:t>М</w:t>
            </w:r>
            <w:r w:rsidRPr="00330E0F">
              <w:rPr>
                <w:sz w:val="20"/>
                <w:vertAlign w:val="subscript"/>
              </w:rPr>
              <w:t>э2</w:t>
            </w:r>
          </w:p>
        </w:tc>
        <w:tc>
          <w:tcPr>
            <w:tcW w:w="2520" w:type="dxa"/>
          </w:tcPr>
          <w:p w:rsidR="005D3384" w:rsidRPr="00330E0F" w:rsidRDefault="005D3384" w:rsidP="00330E0F">
            <w:pPr>
              <w:pStyle w:val="0"/>
              <w:rPr>
                <w:sz w:val="20"/>
              </w:rPr>
            </w:pPr>
            <w:r w:rsidRPr="00330E0F">
              <w:rPr>
                <w:sz w:val="20"/>
              </w:rPr>
              <w:t xml:space="preserve">Скорость ветра </w:t>
            </w:r>
            <w:r w:rsidR="0030580A" w:rsidRPr="00330E0F">
              <w:rPr>
                <w:sz w:val="20"/>
              </w:rPr>
              <w:t>2</w:t>
            </w:r>
            <w:r w:rsidRPr="00330E0F">
              <w:rPr>
                <w:sz w:val="20"/>
              </w:rPr>
              <w:t>м/с</w:t>
            </w:r>
          </w:p>
        </w:tc>
      </w:tr>
      <w:tr w:rsidR="005D3384" w:rsidRPr="00330E0F">
        <w:trPr>
          <w:jc w:val="center"/>
        </w:trPr>
        <w:tc>
          <w:tcPr>
            <w:tcW w:w="1430" w:type="dxa"/>
          </w:tcPr>
          <w:p w:rsidR="005D3384" w:rsidRPr="00330E0F" w:rsidRDefault="00130C0E" w:rsidP="00330E0F">
            <w:pPr>
              <w:pStyle w:val="0"/>
              <w:rPr>
                <w:sz w:val="20"/>
              </w:rPr>
            </w:pPr>
            <w:r w:rsidRPr="00330E0F">
              <w:rPr>
                <w:sz w:val="20"/>
              </w:rPr>
              <w:t>1</w:t>
            </w:r>
            <w:r w:rsidR="002023DD" w:rsidRPr="00330E0F">
              <w:rPr>
                <w:sz w:val="20"/>
              </w:rPr>
              <w:t>,</w:t>
            </w:r>
            <w:r w:rsidR="00AB12D4" w:rsidRPr="00330E0F">
              <w:rPr>
                <w:sz w:val="20"/>
              </w:rPr>
              <w:t>0</w:t>
            </w:r>
          </w:p>
        </w:tc>
        <w:tc>
          <w:tcPr>
            <w:tcW w:w="2520" w:type="dxa"/>
          </w:tcPr>
          <w:p w:rsidR="005D3384" w:rsidRPr="00330E0F" w:rsidRDefault="002023DD" w:rsidP="00330E0F">
            <w:pPr>
              <w:pStyle w:val="0"/>
              <w:rPr>
                <w:sz w:val="20"/>
              </w:rPr>
            </w:pPr>
            <w:r w:rsidRPr="00330E0F">
              <w:rPr>
                <w:sz w:val="20"/>
              </w:rPr>
              <w:t>2,84</w:t>
            </w:r>
          </w:p>
        </w:tc>
      </w:tr>
      <w:tr w:rsidR="005D3384" w:rsidRPr="00330E0F">
        <w:trPr>
          <w:jc w:val="center"/>
        </w:trPr>
        <w:tc>
          <w:tcPr>
            <w:tcW w:w="1430" w:type="dxa"/>
          </w:tcPr>
          <w:p w:rsidR="005D3384" w:rsidRPr="00330E0F" w:rsidRDefault="00191B0B" w:rsidP="00330E0F">
            <w:pPr>
              <w:pStyle w:val="0"/>
              <w:rPr>
                <w:sz w:val="20"/>
              </w:rPr>
            </w:pPr>
            <w:r w:rsidRPr="00330E0F">
              <w:rPr>
                <w:sz w:val="20"/>
              </w:rPr>
              <w:t>2</w:t>
            </w:r>
            <w:r w:rsidR="002023DD" w:rsidRPr="00330E0F">
              <w:rPr>
                <w:sz w:val="20"/>
              </w:rPr>
              <w:t>,41</w:t>
            </w:r>
          </w:p>
        </w:tc>
        <w:tc>
          <w:tcPr>
            <w:tcW w:w="2520" w:type="dxa"/>
          </w:tcPr>
          <w:p w:rsidR="005D3384" w:rsidRPr="00330E0F" w:rsidRDefault="00130C0E" w:rsidP="00330E0F">
            <w:pPr>
              <w:pStyle w:val="0"/>
              <w:rPr>
                <w:sz w:val="20"/>
              </w:rPr>
            </w:pPr>
            <w:r w:rsidRPr="00330E0F">
              <w:rPr>
                <w:sz w:val="20"/>
              </w:rPr>
              <w:t>Х</w:t>
            </w:r>
          </w:p>
        </w:tc>
      </w:tr>
      <w:tr w:rsidR="005D3384" w:rsidRPr="00330E0F">
        <w:trPr>
          <w:jc w:val="center"/>
        </w:trPr>
        <w:tc>
          <w:tcPr>
            <w:tcW w:w="1430" w:type="dxa"/>
          </w:tcPr>
          <w:p w:rsidR="005D3384" w:rsidRPr="00330E0F" w:rsidRDefault="002023DD" w:rsidP="00330E0F">
            <w:pPr>
              <w:pStyle w:val="0"/>
              <w:rPr>
                <w:sz w:val="20"/>
              </w:rPr>
            </w:pPr>
            <w:r w:rsidRPr="00330E0F">
              <w:rPr>
                <w:sz w:val="20"/>
              </w:rPr>
              <w:t>3,</w:t>
            </w:r>
            <w:r w:rsidR="005D3384" w:rsidRPr="00330E0F">
              <w:rPr>
                <w:sz w:val="20"/>
              </w:rPr>
              <w:t>0</w:t>
            </w:r>
          </w:p>
        </w:tc>
        <w:tc>
          <w:tcPr>
            <w:tcW w:w="2520" w:type="dxa"/>
          </w:tcPr>
          <w:p w:rsidR="005D3384" w:rsidRPr="00330E0F" w:rsidRDefault="002023DD" w:rsidP="00330E0F">
            <w:pPr>
              <w:pStyle w:val="0"/>
              <w:rPr>
                <w:sz w:val="20"/>
              </w:rPr>
            </w:pPr>
            <w:r w:rsidRPr="00330E0F">
              <w:rPr>
                <w:sz w:val="20"/>
              </w:rPr>
              <w:t>5,35</w:t>
            </w:r>
          </w:p>
        </w:tc>
      </w:tr>
    </w:tbl>
    <w:p w:rsidR="00330E0F" w:rsidRDefault="00330E0F" w:rsidP="00330E0F">
      <w:pPr>
        <w:pStyle w:val="ac"/>
        <w:spacing w:before="0" w:after="0" w:line="360" w:lineRule="auto"/>
        <w:ind w:firstLine="709"/>
        <w:jc w:val="both"/>
        <w:rPr>
          <w:lang w:val="uk-UA"/>
        </w:rPr>
      </w:pPr>
    </w:p>
    <w:p w:rsidR="005D3384" w:rsidRPr="00330E0F" w:rsidRDefault="00195A75" w:rsidP="00330E0F">
      <w:pPr>
        <w:pStyle w:val="ac"/>
        <w:spacing w:before="0" w:after="0" w:line="360" w:lineRule="auto"/>
        <w:ind w:firstLine="709"/>
        <w:jc w:val="both"/>
      </w:pPr>
      <w:r w:rsidRPr="00330E0F">
        <w:rPr>
          <w:position w:val="-28"/>
        </w:rPr>
        <w:object w:dxaOrig="4200" w:dyaOrig="660">
          <v:shape id="_x0000_i1032" type="#_x0000_t75" style="width:210pt;height:33pt" o:ole="">
            <v:imagedata r:id="rId22" o:title=""/>
          </v:shape>
          <o:OLEObject Type="Embed" ProgID="Equation.3" ShapeID="_x0000_i1032" DrawAspect="Content" ObjectID="_1457638636" r:id="rId23"/>
        </w:object>
      </w:r>
    </w:p>
    <w:p w:rsidR="00AB12D4" w:rsidRPr="00330E0F" w:rsidRDefault="00AB12D4" w:rsidP="00330E0F">
      <w:pPr>
        <w:pStyle w:val="a6"/>
      </w:pPr>
      <w:r w:rsidRPr="00330E0F">
        <w:t>т.е. Г</w:t>
      </w:r>
      <w:r w:rsidRPr="00330E0F">
        <w:rPr>
          <w:vertAlign w:val="subscript"/>
        </w:rPr>
        <w:t>2</w:t>
      </w:r>
      <w:r w:rsidRPr="00330E0F">
        <w:t xml:space="preserve"> = </w:t>
      </w:r>
      <w:smartTag w:uri="urn:schemas-microsoft-com:office:smarttags" w:element="metricconverter">
        <w:smartTagPr>
          <w:attr w:name="ProductID" w:val="4,609 км"/>
        </w:smartTagPr>
        <w:r w:rsidR="000813BB" w:rsidRPr="00330E0F">
          <w:t>4,609</w:t>
        </w:r>
        <w:r w:rsidRPr="00330E0F">
          <w:t xml:space="preserve"> км</w:t>
        </w:r>
      </w:smartTag>
      <w:r w:rsidRPr="00330E0F">
        <w:t>.</w:t>
      </w:r>
    </w:p>
    <w:p w:rsidR="00AB12D4" w:rsidRPr="00330E0F" w:rsidRDefault="00694578" w:rsidP="00330E0F">
      <w:pPr>
        <w:pStyle w:val="a6"/>
      </w:pPr>
      <w:r w:rsidRPr="00330E0F">
        <w:t xml:space="preserve">5. </w:t>
      </w:r>
      <w:r w:rsidR="00AB12D4" w:rsidRPr="00330E0F">
        <w:t>Расчет полной глубины зоны заражения, Гт:</w:t>
      </w:r>
    </w:p>
    <w:p w:rsidR="00AB12D4" w:rsidRPr="00330E0F" w:rsidRDefault="00195A75" w:rsidP="00330E0F">
      <w:pPr>
        <w:pStyle w:val="a6"/>
      </w:pPr>
      <w:r w:rsidRPr="00330E0F">
        <w:rPr>
          <w:position w:val="-12"/>
        </w:rPr>
        <w:object w:dxaOrig="2060" w:dyaOrig="360">
          <v:shape id="_x0000_i1033" type="#_x0000_t75" style="width:102.75pt;height:18pt" o:ole="">
            <v:imagedata r:id="rId24" o:title=""/>
          </v:shape>
          <o:OLEObject Type="Embed" ProgID="Equation.3" ShapeID="_x0000_i1033" DrawAspect="Content" ObjectID="_1457638637" r:id="rId25"/>
        </w:object>
      </w:r>
      <w:r w:rsidR="006D6233" w:rsidRPr="00330E0F">
        <w:t xml:space="preserve"> км</w:t>
      </w:r>
    </w:p>
    <w:p w:rsidR="00B92984" w:rsidRPr="00330E0F" w:rsidRDefault="00195A75" w:rsidP="00330E0F">
      <w:pPr>
        <w:pStyle w:val="a6"/>
      </w:pPr>
      <w:r w:rsidRPr="00330E0F">
        <w:rPr>
          <w:position w:val="-10"/>
        </w:rPr>
        <w:object w:dxaOrig="1760" w:dyaOrig="340">
          <v:shape id="_x0000_i1034" type="#_x0000_t75" style="width:87.75pt;height:17.25pt" o:ole="">
            <v:imagedata r:id="rId26" o:title=""/>
          </v:shape>
          <o:OLEObject Type="Embed" ProgID="Equation.3" ShapeID="_x0000_i1034" DrawAspect="Content" ObjectID="_1457638638" r:id="rId27"/>
        </w:object>
      </w:r>
      <w:r w:rsidR="00B92984" w:rsidRPr="00330E0F">
        <w:t xml:space="preserve"> км</w:t>
      </w:r>
    </w:p>
    <w:p w:rsidR="00AB12D4" w:rsidRPr="00330E0F" w:rsidRDefault="00195A75" w:rsidP="00330E0F">
      <w:pPr>
        <w:pStyle w:val="a6"/>
      </w:pPr>
      <w:r w:rsidRPr="00330E0F">
        <w:rPr>
          <w:position w:val="-12"/>
        </w:rPr>
        <w:object w:dxaOrig="1860" w:dyaOrig="360">
          <v:shape id="_x0000_i1035" type="#_x0000_t75" style="width:93pt;height:18pt" o:ole="">
            <v:imagedata r:id="rId28" o:title=""/>
          </v:shape>
          <o:OLEObject Type="Embed" ProgID="Equation.3" ShapeID="_x0000_i1035" DrawAspect="Content" ObjectID="_1457638639" r:id="rId29"/>
        </w:object>
      </w:r>
      <w:r w:rsidR="00B92984" w:rsidRPr="00330E0F">
        <w:t xml:space="preserve"> км</w:t>
      </w:r>
    </w:p>
    <w:p w:rsidR="00FC2EE2" w:rsidRPr="00330E0F" w:rsidRDefault="00195A75" w:rsidP="00330E0F">
      <w:pPr>
        <w:pStyle w:val="a6"/>
      </w:pPr>
      <w:r w:rsidRPr="00330E0F">
        <w:rPr>
          <w:position w:val="-10"/>
        </w:rPr>
        <w:object w:dxaOrig="3080" w:dyaOrig="340">
          <v:shape id="_x0000_i1036" type="#_x0000_t75" style="width:153.75pt;height:17.25pt" o:ole="">
            <v:imagedata r:id="rId30" o:title=""/>
          </v:shape>
          <o:OLEObject Type="Embed" ProgID="Equation.3" ShapeID="_x0000_i1036" DrawAspect="Content" ObjectID="_1457638640" r:id="rId31"/>
        </w:object>
      </w:r>
      <w:r w:rsidR="00B92984" w:rsidRPr="00330E0F">
        <w:t xml:space="preserve"> </w:t>
      </w:r>
      <w:r w:rsidR="00D678D6" w:rsidRPr="00330E0F">
        <w:t>км</w:t>
      </w:r>
    </w:p>
    <w:p w:rsidR="00D678D6" w:rsidRPr="00330E0F" w:rsidRDefault="00694578" w:rsidP="00330E0F">
      <w:pPr>
        <w:pStyle w:val="a6"/>
      </w:pPr>
      <w:r w:rsidRPr="00330E0F">
        <w:t xml:space="preserve">6. </w:t>
      </w:r>
      <w:r w:rsidR="00D678D6" w:rsidRPr="00330E0F">
        <w:t>Расчет предельно-возможной глубины зоны заражения, Гп:</w:t>
      </w:r>
    </w:p>
    <w:p w:rsidR="00D678D6" w:rsidRPr="00330E0F" w:rsidRDefault="00195A75" w:rsidP="00330E0F">
      <w:pPr>
        <w:pStyle w:val="a6"/>
      </w:pPr>
      <w:r w:rsidRPr="00330E0F">
        <w:rPr>
          <w:position w:val="-10"/>
        </w:rPr>
        <w:object w:dxaOrig="1320" w:dyaOrig="340">
          <v:shape id="_x0000_i1037" type="#_x0000_t75" style="width:66pt;height:17.25pt" o:ole="">
            <v:imagedata r:id="rId32" o:title=""/>
          </v:shape>
          <o:OLEObject Type="Embed" ProgID="Equation.3" ShapeID="_x0000_i1037" DrawAspect="Content" ObjectID="_1457638641" r:id="rId33"/>
        </w:object>
      </w:r>
      <w:r w:rsidR="00D678D6" w:rsidRPr="00330E0F">
        <w:t xml:space="preserve"> км</w:t>
      </w:r>
      <w:r w:rsidR="00B92984" w:rsidRPr="00330E0F">
        <w:t>,</w:t>
      </w:r>
    </w:p>
    <w:p w:rsidR="00D678D6" w:rsidRPr="00330E0F" w:rsidRDefault="00D678D6" w:rsidP="00330E0F">
      <w:pPr>
        <w:pStyle w:val="a6"/>
      </w:pPr>
      <w:r w:rsidRPr="00330E0F">
        <w:t>где С</w:t>
      </w:r>
      <w:r w:rsidRPr="00330E0F">
        <w:rPr>
          <w:vertAlign w:val="subscript"/>
        </w:rPr>
        <w:t xml:space="preserve">п </w:t>
      </w:r>
      <w:r w:rsidRPr="00330E0F">
        <w:t>– скорость переноса облака ветром, км</w:t>
      </w:r>
      <w:r w:rsidR="006D6233" w:rsidRPr="00330E0F">
        <w:t>/</w:t>
      </w:r>
      <w:r w:rsidRPr="00330E0F">
        <w:t>ч;</w:t>
      </w:r>
    </w:p>
    <w:p w:rsidR="00D678D6" w:rsidRPr="00330E0F" w:rsidRDefault="00195A75" w:rsidP="00330E0F">
      <w:pPr>
        <w:pStyle w:val="a6"/>
      </w:pPr>
      <w:r w:rsidRPr="00330E0F">
        <w:rPr>
          <w:position w:val="-10"/>
        </w:rPr>
        <w:object w:dxaOrig="1960" w:dyaOrig="340">
          <v:shape id="_x0000_i1038" type="#_x0000_t75" style="width:98.25pt;height:17.25pt" o:ole="">
            <v:imagedata r:id="rId34" o:title=""/>
          </v:shape>
          <o:OLEObject Type="Embed" ProgID="Equation.3" ShapeID="_x0000_i1038" DrawAspect="Content" ObjectID="_1457638642" r:id="rId35"/>
        </w:object>
      </w:r>
      <w:r w:rsidR="00B92984" w:rsidRPr="00330E0F">
        <w:t xml:space="preserve"> </w:t>
      </w:r>
      <w:r w:rsidR="00D678D6" w:rsidRPr="00330E0F">
        <w:t>км</w:t>
      </w:r>
    </w:p>
    <w:p w:rsidR="00FC2EE2" w:rsidRPr="00330E0F" w:rsidRDefault="00B92984" w:rsidP="00330E0F">
      <w:pPr>
        <w:pStyle w:val="a6"/>
      </w:pPr>
      <w:r w:rsidRPr="00330E0F">
        <w:t xml:space="preserve">7. </w:t>
      </w:r>
      <w:r w:rsidR="00FC2EE2" w:rsidRPr="00330E0F">
        <w:t>Определение окончательной глубины зоны заражения:</w:t>
      </w:r>
    </w:p>
    <w:p w:rsidR="00FC2EE2" w:rsidRDefault="00FC2EE2" w:rsidP="00330E0F">
      <w:pPr>
        <w:pStyle w:val="a6"/>
        <w:rPr>
          <w:lang w:val="uk-UA"/>
        </w:rPr>
      </w:pPr>
      <w:r w:rsidRPr="00330E0F">
        <w:t>за окончательную глубину принимаем меньшую из Г</w:t>
      </w:r>
      <w:r w:rsidRPr="00330E0F">
        <w:rPr>
          <w:vertAlign w:val="subscript"/>
        </w:rPr>
        <w:t>т</w:t>
      </w:r>
      <w:r w:rsidRPr="00330E0F">
        <w:t xml:space="preserve"> или Г</w:t>
      </w:r>
      <w:r w:rsidRPr="00330E0F">
        <w:rPr>
          <w:vertAlign w:val="subscript"/>
        </w:rPr>
        <w:t>п</w:t>
      </w:r>
      <w:r w:rsidRPr="00330E0F">
        <w:t>:</w:t>
      </w:r>
    </w:p>
    <w:p w:rsidR="00FC2EE2" w:rsidRDefault="00195A75" w:rsidP="00330E0F">
      <w:pPr>
        <w:pStyle w:val="ac"/>
        <w:spacing w:before="0" w:after="0" w:line="360" w:lineRule="auto"/>
        <w:ind w:firstLine="709"/>
        <w:jc w:val="both"/>
        <w:rPr>
          <w:lang w:val="uk-UA"/>
        </w:rPr>
      </w:pPr>
      <w:r w:rsidRPr="00330E0F">
        <w:rPr>
          <w:position w:val="-12"/>
        </w:rPr>
        <w:object w:dxaOrig="1840" w:dyaOrig="360">
          <v:shape id="_x0000_i1039" type="#_x0000_t75" style="width:92.25pt;height:18pt" o:ole="">
            <v:imagedata r:id="rId36" o:title=""/>
          </v:shape>
          <o:OLEObject Type="Embed" ProgID="Equation.3" ShapeID="_x0000_i1039" DrawAspect="Content" ObjectID="_1457638643" r:id="rId37"/>
        </w:object>
      </w:r>
      <w:r w:rsidR="00360F70" w:rsidRPr="00330E0F">
        <w:t xml:space="preserve"> км</w:t>
      </w:r>
    </w:p>
    <w:p w:rsidR="00FC2EE2" w:rsidRPr="00330E0F" w:rsidRDefault="00360F70" w:rsidP="00330E0F">
      <w:pPr>
        <w:pStyle w:val="a6"/>
      </w:pPr>
      <w:r w:rsidRPr="00330E0F">
        <w:t xml:space="preserve">8. </w:t>
      </w:r>
      <w:r w:rsidR="00FC2EE2" w:rsidRPr="00330E0F">
        <w:t>Определение формы площади зоны заражения:</w:t>
      </w:r>
    </w:p>
    <w:p w:rsidR="00B53D0D" w:rsidRPr="00330E0F" w:rsidRDefault="00FC2EE2" w:rsidP="00330E0F">
      <w:pPr>
        <w:pStyle w:val="a6"/>
      </w:pPr>
      <w:r w:rsidRPr="00330E0F">
        <w:t xml:space="preserve">если </w:t>
      </w:r>
      <w:r w:rsidR="00B53D0D" w:rsidRPr="00330E0F">
        <w:t>V</w:t>
      </w:r>
      <w:r w:rsidR="00B53D0D" w:rsidRPr="00330E0F">
        <w:rPr>
          <w:vertAlign w:val="subscript"/>
        </w:rPr>
        <w:t>в</w:t>
      </w:r>
      <w:r w:rsidR="00B53D0D" w:rsidRPr="00330E0F">
        <w:t xml:space="preserve"> = 0,5 м/с или меньше, то получаем форму круга,</w:t>
      </w:r>
    </w:p>
    <w:p w:rsidR="00FC2EE2" w:rsidRPr="00330E0F" w:rsidRDefault="00B53D0D" w:rsidP="00330E0F">
      <w:pPr>
        <w:pStyle w:val="a6"/>
      </w:pPr>
      <w:r w:rsidRPr="00330E0F">
        <w:t>если V</w:t>
      </w:r>
      <w:r w:rsidRPr="00330E0F">
        <w:rPr>
          <w:vertAlign w:val="subscript"/>
        </w:rPr>
        <w:t>в</w:t>
      </w:r>
      <w:r w:rsidRPr="00330E0F">
        <w:t xml:space="preserve"> = 1 м/с – получаем форму полукруга</w:t>
      </w:r>
      <w:r w:rsidR="00CA2C75" w:rsidRPr="00330E0F">
        <w:t>,</w:t>
      </w:r>
    </w:p>
    <w:p w:rsidR="008A22B8" w:rsidRPr="00330E0F" w:rsidRDefault="00CA2C75" w:rsidP="00330E0F">
      <w:pPr>
        <w:pStyle w:val="a6"/>
      </w:pPr>
      <w:r w:rsidRPr="00330E0F">
        <w:t>если V</w:t>
      </w:r>
      <w:r w:rsidRPr="00330E0F">
        <w:rPr>
          <w:vertAlign w:val="subscript"/>
        </w:rPr>
        <w:t>в</w:t>
      </w:r>
      <w:r w:rsidRPr="00330E0F">
        <w:t xml:space="preserve"> = 2 м/с – сектор с углом 90</w:t>
      </w:r>
      <w:r w:rsidR="0069660A" w:rsidRPr="00330E0F">
        <w:t>°</w:t>
      </w:r>
      <w:r w:rsidRPr="00330E0F">
        <w:t>.</w:t>
      </w:r>
    </w:p>
    <w:p w:rsidR="008A22B8" w:rsidRPr="00330E0F" w:rsidRDefault="00360F70" w:rsidP="00330E0F">
      <w:pPr>
        <w:pStyle w:val="a6"/>
      </w:pPr>
      <w:r w:rsidRPr="00330E0F">
        <w:t xml:space="preserve">9. </w:t>
      </w:r>
      <w:r w:rsidR="008A22B8" w:rsidRPr="00330E0F">
        <w:t>Расчет зоны площади заражения, S</w:t>
      </w:r>
      <w:r w:rsidRPr="00330E0F">
        <w:rPr>
          <w:vertAlign w:val="subscript"/>
        </w:rPr>
        <w:t>ЗХЗ</w:t>
      </w:r>
      <w:r w:rsidR="008A22B8" w:rsidRPr="00330E0F">
        <w:t>:</w:t>
      </w:r>
    </w:p>
    <w:p w:rsidR="00330E0F" w:rsidRDefault="00330E0F" w:rsidP="00330E0F">
      <w:pPr>
        <w:pStyle w:val="ac"/>
        <w:spacing w:before="0" w:after="0" w:line="360" w:lineRule="auto"/>
        <w:ind w:firstLine="709"/>
        <w:jc w:val="both"/>
        <w:rPr>
          <w:lang w:val="uk-UA"/>
        </w:rPr>
      </w:pPr>
    </w:p>
    <w:p w:rsidR="00D469C7" w:rsidRPr="00330E0F" w:rsidRDefault="00195A75" w:rsidP="00330E0F">
      <w:pPr>
        <w:pStyle w:val="ac"/>
        <w:spacing w:before="0" w:after="0" w:line="360" w:lineRule="auto"/>
        <w:ind w:firstLine="709"/>
        <w:jc w:val="both"/>
      </w:pPr>
      <w:r w:rsidRPr="00330E0F">
        <w:rPr>
          <w:position w:val="-12"/>
          <w:lang w:val="en-GB"/>
        </w:rPr>
        <w:object w:dxaOrig="2500" w:dyaOrig="380">
          <v:shape id="_x0000_i1040" type="#_x0000_t75" style="width:125.25pt;height:18.75pt" o:ole="">
            <v:imagedata r:id="rId38" o:title=""/>
          </v:shape>
          <o:OLEObject Type="Embed" ProgID="Equation.3" ShapeID="_x0000_i1040" DrawAspect="Content" ObjectID="_1457638644" r:id="rId39"/>
        </w:object>
      </w:r>
      <w:r w:rsidR="00360F70" w:rsidRPr="00330E0F">
        <w:t xml:space="preserve"> км</w:t>
      </w:r>
      <w:r w:rsidR="00360F70" w:rsidRPr="00330E0F">
        <w:rPr>
          <w:vertAlign w:val="superscript"/>
        </w:rPr>
        <w:t>2</w:t>
      </w:r>
    </w:p>
    <w:p w:rsidR="00330E0F" w:rsidRDefault="00330E0F" w:rsidP="00330E0F">
      <w:pPr>
        <w:pStyle w:val="a6"/>
        <w:rPr>
          <w:lang w:val="uk-UA"/>
        </w:rPr>
      </w:pPr>
    </w:p>
    <w:p w:rsidR="00D469C7" w:rsidRPr="00330E0F" w:rsidRDefault="00D469C7" w:rsidP="00330E0F">
      <w:pPr>
        <w:pStyle w:val="a6"/>
      </w:pPr>
      <w:r w:rsidRPr="00330E0F">
        <w:t>где φ</w:t>
      </w:r>
      <w:r w:rsidR="00360F70" w:rsidRPr="00330E0F">
        <w:t>°</w:t>
      </w:r>
      <w:r w:rsidRPr="00330E0F">
        <w:t xml:space="preserve"> – угловые размеры зоны заражения.</w:t>
      </w:r>
    </w:p>
    <w:p w:rsidR="00D469C7" w:rsidRPr="00330E0F" w:rsidRDefault="00195A75" w:rsidP="00330E0F">
      <w:pPr>
        <w:pStyle w:val="ac"/>
        <w:spacing w:before="0" w:after="0" w:line="360" w:lineRule="auto"/>
        <w:ind w:firstLine="709"/>
        <w:jc w:val="both"/>
        <w:rPr>
          <w:vertAlign w:val="superscript"/>
        </w:rPr>
      </w:pPr>
      <w:r w:rsidRPr="00330E0F">
        <w:rPr>
          <w:position w:val="-12"/>
          <w:lang w:val="en-GB"/>
        </w:rPr>
        <w:object w:dxaOrig="3680" w:dyaOrig="380">
          <v:shape id="_x0000_i1041" type="#_x0000_t75" style="width:183.75pt;height:18.75pt" o:ole="">
            <v:imagedata r:id="rId40" o:title=""/>
          </v:shape>
          <o:OLEObject Type="Embed" ProgID="Equation.3" ShapeID="_x0000_i1041" DrawAspect="Content" ObjectID="_1457638645" r:id="rId41"/>
        </w:object>
      </w:r>
      <w:r w:rsidR="00360F70" w:rsidRPr="00330E0F">
        <w:t xml:space="preserve"> </w:t>
      </w:r>
      <w:r w:rsidR="009D07FF" w:rsidRPr="00330E0F">
        <w:t>км</w:t>
      </w:r>
      <w:r w:rsidR="009D07FF" w:rsidRPr="00330E0F">
        <w:rPr>
          <w:vertAlign w:val="superscript"/>
        </w:rPr>
        <w:t>2</w:t>
      </w:r>
    </w:p>
    <w:p w:rsidR="00D469C7" w:rsidRDefault="00480339" w:rsidP="00330E0F">
      <w:pPr>
        <w:pStyle w:val="a6"/>
        <w:rPr>
          <w:lang w:val="uk-UA"/>
        </w:rPr>
      </w:pPr>
      <w:r w:rsidRPr="00330E0F">
        <w:t xml:space="preserve">10. </w:t>
      </w:r>
      <w:r w:rsidR="009D07FF" w:rsidRPr="00330E0F">
        <w:t>Расчет времени подхода облака к заданному объекту, t</w:t>
      </w:r>
      <w:r w:rsidR="009D07FF" w:rsidRPr="00330E0F">
        <w:rPr>
          <w:vertAlign w:val="subscript"/>
        </w:rPr>
        <w:t>под</w:t>
      </w:r>
      <w:r w:rsidR="009D07FF" w:rsidRPr="00330E0F">
        <w:t>:</w:t>
      </w:r>
    </w:p>
    <w:p w:rsidR="00330E0F" w:rsidRPr="00330E0F" w:rsidRDefault="00330E0F" w:rsidP="00330E0F">
      <w:pPr>
        <w:pStyle w:val="a6"/>
        <w:rPr>
          <w:lang w:val="uk-UA"/>
        </w:rPr>
      </w:pPr>
    </w:p>
    <w:p w:rsidR="00D469C7" w:rsidRDefault="00195A75" w:rsidP="00330E0F">
      <w:pPr>
        <w:pStyle w:val="ac"/>
        <w:spacing w:before="0" w:after="0" w:line="360" w:lineRule="auto"/>
        <w:ind w:firstLine="709"/>
        <w:jc w:val="both"/>
        <w:rPr>
          <w:lang w:val="uk-UA"/>
        </w:rPr>
      </w:pPr>
      <w:r w:rsidRPr="00330E0F">
        <w:rPr>
          <w:position w:val="-30"/>
        </w:rPr>
        <w:object w:dxaOrig="980" w:dyaOrig="680">
          <v:shape id="_x0000_i1042" type="#_x0000_t75" style="width:48.75pt;height:33.75pt" o:ole="">
            <v:imagedata r:id="rId42" o:title=""/>
          </v:shape>
          <o:OLEObject Type="Embed" ProgID="Equation.3" ShapeID="_x0000_i1042" DrawAspect="Content" ObjectID="_1457638646" r:id="rId43"/>
        </w:object>
      </w:r>
      <w:r w:rsidR="009D07FF" w:rsidRPr="00330E0F">
        <w:t xml:space="preserve"> час</w:t>
      </w:r>
    </w:p>
    <w:p w:rsidR="00330E0F" w:rsidRPr="00330E0F" w:rsidRDefault="00330E0F" w:rsidP="00330E0F">
      <w:pPr>
        <w:rPr>
          <w:sz w:val="28"/>
          <w:szCs w:val="28"/>
          <w:lang w:val="uk-UA"/>
        </w:rPr>
      </w:pPr>
    </w:p>
    <w:p w:rsidR="009D07FF" w:rsidRDefault="00195A75" w:rsidP="00330E0F">
      <w:pPr>
        <w:pStyle w:val="ac"/>
        <w:spacing w:before="0" w:after="0" w:line="360" w:lineRule="auto"/>
        <w:ind w:firstLine="709"/>
        <w:jc w:val="both"/>
      </w:pPr>
      <w:r w:rsidRPr="00330E0F">
        <w:rPr>
          <w:position w:val="-24"/>
        </w:rPr>
        <w:object w:dxaOrig="1579" w:dyaOrig="620">
          <v:shape id="_x0000_i1043" type="#_x0000_t75" style="width:78.75pt;height:30.75pt" o:ole="">
            <v:imagedata r:id="rId44" o:title=""/>
          </v:shape>
          <o:OLEObject Type="Embed" ProgID="Equation.3" ShapeID="_x0000_i1043" DrawAspect="Content" ObjectID="_1457638647" r:id="rId45"/>
        </w:object>
      </w:r>
      <w:r w:rsidR="009D07FF" w:rsidRPr="00330E0F">
        <w:t xml:space="preserve"> час</w:t>
      </w:r>
    </w:p>
    <w:p w:rsidR="00EA4BDE" w:rsidRPr="00EA4BDE" w:rsidRDefault="00EA4BDE" w:rsidP="00EA4BDE"/>
    <w:p w:rsidR="00EA4BDE" w:rsidRDefault="00195A75" w:rsidP="00330E0F">
      <w:pPr>
        <w:pStyle w:val="a6"/>
        <w:ind w:firstLine="120"/>
      </w:pPr>
      <w:r w:rsidRPr="00330E0F">
        <w:object w:dxaOrig="17925" w:dyaOrig="7845">
          <v:shape id="_x0000_i1044" type="#_x0000_t75" style="width:447.75pt;height:231.75pt" o:ole="">
            <v:imagedata r:id="rId46" o:title=""/>
          </v:shape>
          <o:OLEObject Type="Embed" ProgID="AutoCAD.Drawing.17" ShapeID="_x0000_i1044" DrawAspect="Content" ObjectID="_1457638648" r:id="rId47"/>
        </w:object>
      </w:r>
    </w:p>
    <w:p w:rsidR="00C87091" w:rsidRPr="00330E0F" w:rsidRDefault="00191B0B" w:rsidP="00EA4BDE">
      <w:pPr>
        <w:pStyle w:val="a6"/>
      </w:pPr>
      <w:r w:rsidRPr="00330E0F">
        <w:t xml:space="preserve">Рисунок 1. </w:t>
      </w:r>
      <w:r w:rsidR="00C87091" w:rsidRPr="00330E0F">
        <w:t>Схема зоны химического заражения</w:t>
      </w:r>
    </w:p>
    <w:p w:rsidR="00856EA0" w:rsidRPr="00330E0F" w:rsidRDefault="00856EA0" w:rsidP="00330E0F">
      <w:pPr>
        <w:pStyle w:val="a6"/>
      </w:pPr>
    </w:p>
    <w:p w:rsidR="006F2237" w:rsidRPr="00330E0F" w:rsidRDefault="00EA4BDE" w:rsidP="00330E0F">
      <w:pPr>
        <w:spacing w:line="360" w:lineRule="auto"/>
        <w:ind w:firstLine="709"/>
        <w:jc w:val="both"/>
        <w:rPr>
          <w:sz w:val="28"/>
          <w:szCs w:val="32"/>
        </w:rPr>
      </w:pPr>
      <w:bookmarkStart w:id="4" w:name="_Toc133728123"/>
      <w:r>
        <w:rPr>
          <w:sz w:val="28"/>
          <w:szCs w:val="28"/>
        </w:rPr>
        <w:br w:type="page"/>
      </w:r>
      <w:r w:rsidR="00885874" w:rsidRPr="00330E0F">
        <w:rPr>
          <w:sz w:val="28"/>
          <w:szCs w:val="28"/>
        </w:rPr>
        <w:t>3.</w:t>
      </w:r>
      <w:r w:rsidR="006F2237" w:rsidRPr="00330E0F">
        <w:rPr>
          <w:sz w:val="28"/>
          <w:szCs w:val="28"/>
        </w:rPr>
        <w:t>Защита</w:t>
      </w:r>
      <w:r w:rsidR="006F2237" w:rsidRPr="00330E0F">
        <w:rPr>
          <w:sz w:val="28"/>
          <w:szCs w:val="32"/>
        </w:rPr>
        <w:t xml:space="preserve"> населения от аварийно химически-опасного</w:t>
      </w:r>
      <w:r w:rsidR="00330E0F">
        <w:rPr>
          <w:sz w:val="28"/>
          <w:szCs w:val="32"/>
          <w:lang w:val="uk-UA"/>
        </w:rPr>
        <w:t xml:space="preserve"> </w:t>
      </w:r>
      <w:r w:rsidR="006F2237" w:rsidRPr="00330E0F">
        <w:rPr>
          <w:sz w:val="28"/>
          <w:szCs w:val="32"/>
        </w:rPr>
        <w:t xml:space="preserve">вещества – </w:t>
      </w:r>
      <w:bookmarkEnd w:id="4"/>
      <w:r w:rsidR="008C0B59" w:rsidRPr="00330E0F">
        <w:rPr>
          <w:sz w:val="28"/>
          <w:szCs w:val="32"/>
        </w:rPr>
        <w:t>хлора</w:t>
      </w:r>
    </w:p>
    <w:p w:rsidR="00844E3C" w:rsidRPr="00330E0F" w:rsidRDefault="00844E3C" w:rsidP="00330E0F">
      <w:pPr>
        <w:spacing w:line="360" w:lineRule="auto"/>
        <w:ind w:firstLine="709"/>
        <w:jc w:val="both"/>
        <w:rPr>
          <w:sz w:val="28"/>
          <w:szCs w:val="28"/>
        </w:rPr>
      </w:pPr>
    </w:p>
    <w:p w:rsidR="00315946" w:rsidRPr="00330E0F" w:rsidRDefault="00315946" w:rsidP="00330E0F">
      <w:pPr>
        <w:spacing w:line="360" w:lineRule="auto"/>
        <w:ind w:firstLine="709"/>
        <w:jc w:val="both"/>
        <w:rPr>
          <w:sz w:val="28"/>
          <w:szCs w:val="28"/>
        </w:rPr>
      </w:pPr>
      <w:r w:rsidRPr="00330E0F">
        <w:rPr>
          <w:sz w:val="28"/>
          <w:szCs w:val="28"/>
        </w:rPr>
        <w:t>При разрушении емкости происходит бурное (в зависимости от давления) испарение хлора. Доля мгновенно испарившегося хлора зависит от температуры хранящегося жидкого хлора. Чем выше его температура, тем большая доля хлора практически мгновенно испаряется при аварийном выбросе (20% при 20°С и 30% при 40°С). При этом образуется так называемое первичное облако с концентрациями, значительно превышающими смертельные концентрации. Продолжительность поражающего действия первичного облака хлора на небольших удалениях от места аварии будет составлять от нескольких десятков секунд до нескольких минут.</w:t>
      </w:r>
    </w:p>
    <w:p w:rsidR="00844E3C" w:rsidRPr="00330E0F" w:rsidRDefault="00844E3C" w:rsidP="00330E0F">
      <w:pPr>
        <w:spacing w:line="360" w:lineRule="auto"/>
        <w:ind w:firstLine="709"/>
        <w:jc w:val="both"/>
        <w:rPr>
          <w:sz w:val="28"/>
          <w:szCs w:val="28"/>
        </w:rPr>
      </w:pPr>
      <w:r w:rsidRPr="00330E0F">
        <w:rPr>
          <w:sz w:val="28"/>
          <w:szCs w:val="28"/>
        </w:rPr>
        <w:t>Хлор обладает сильным токсическим и раздражающим действием. Оказывает раздражающее воздействие на глаза и органы дыхания. При вдыхании вызывает судорожный, мучительный кашель. В тяжелых случаях происходит спазм голосовых связок, отек легких. Оказывает сковывающее воздействие на центральную нервную систему.</w:t>
      </w:r>
    </w:p>
    <w:p w:rsidR="00844E3C" w:rsidRPr="00330E0F" w:rsidRDefault="00844E3C" w:rsidP="00330E0F">
      <w:pPr>
        <w:pStyle w:val="a5"/>
        <w:spacing w:line="360" w:lineRule="auto"/>
        <w:ind w:firstLine="709"/>
        <w:jc w:val="both"/>
        <w:rPr>
          <w:rFonts w:ascii="Times New Roman" w:hAnsi="Times New Roman"/>
          <w:sz w:val="28"/>
          <w:szCs w:val="28"/>
        </w:rPr>
      </w:pPr>
      <w:r w:rsidRPr="00330E0F">
        <w:rPr>
          <w:rFonts w:ascii="Times New Roman" w:hAnsi="Times New Roman"/>
          <w:sz w:val="28"/>
          <w:szCs w:val="28"/>
        </w:rPr>
        <w:t>Газообразный хлор раздражающе действует на влажную кожу, вызывая ее покраснение. При попадании на кожу жидкого хлора могут иметь место химические ожоги, обморожения. Предельно-допустимая концентрация хлора в воздухе рабочих помещений 1 мг/м</w:t>
      </w:r>
      <w:r w:rsidRPr="00330E0F">
        <w:rPr>
          <w:rFonts w:ascii="Times New Roman" w:hAnsi="Times New Roman"/>
          <w:sz w:val="28"/>
          <w:szCs w:val="28"/>
          <w:vertAlign w:val="superscript"/>
        </w:rPr>
        <w:t>3</w:t>
      </w:r>
      <w:r w:rsidRPr="00330E0F">
        <w:rPr>
          <w:rFonts w:ascii="Times New Roman" w:hAnsi="Times New Roman"/>
          <w:sz w:val="28"/>
          <w:szCs w:val="28"/>
        </w:rPr>
        <w:t>, в атмосферном воздухе населенных мест максимально разовая - 0,1 мг/ м</w:t>
      </w:r>
      <w:r w:rsidRPr="00330E0F">
        <w:rPr>
          <w:rFonts w:ascii="Times New Roman" w:hAnsi="Times New Roman"/>
          <w:sz w:val="28"/>
          <w:szCs w:val="28"/>
          <w:vertAlign w:val="superscript"/>
        </w:rPr>
        <w:t>3</w:t>
      </w:r>
      <w:r w:rsidRPr="00330E0F">
        <w:rPr>
          <w:rFonts w:ascii="Times New Roman" w:hAnsi="Times New Roman"/>
          <w:sz w:val="28"/>
          <w:szCs w:val="28"/>
        </w:rPr>
        <w:t>, среднесуточная - 0,03 мг/ м</w:t>
      </w:r>
      <w:r w:rsidRPr="00330E0F">
        <w:rPr>
          <w:rFonts w:ascii="Times New Roman" w:hAnsi="Times New Roman"/>
          <w:sz w:val="28"/>
          <w:szCs w:val="28"/>
          <w:vertAlign w:val="superscript"/>
        </w:rPr>
        <w:t>3</w:t>
      </w:r>
      <w:r w:rsidRPr="00330E0F">
        <w:rPr>
          <w:rFonts w:ascii="Times New Roman" w:hAnsi="Times New Roman"/>
          <w:sz w:val="28"/>
          <w:szCs w:val="28"/>
        </w:rPr>
        <w:t>.</w:t>
      </w:r>
      <w:r w:rsidRPr="00330E0F">
        <w:rPr>
          <w:rFonts w:ascii="Times New Roman" w:hAnsi="Times New Roman"/>
          <w:sz w:val="28"/>
          <w:szCs w:val="28"/>
        </w:rPr>
        <w:tab/>
        <w:t>Минимально ощутимая концентрация хлора – 2 мг/м</w:t>
      </w:r>
      <w:r w:rsidRPr="00330E0F">
        <w:rPr>
          <w:rFonts w:ascii="Times New Roman" w:hAnsi="Times New Roman"/>
          <w:sz w:val="28"/>
          <w:szCs w:val="28"/>
          <w:vertAlign w:val="superscript"/>
        </w:rPr>
        <w:t>3</w:t>
      </w:r>
      <w:r w:rsidRPr="00330E0F">
        <w:rPr>
          <w:rFonts w:ascii="Times New Roman" w:hAnsi="Times New Roman"/>
          <w:sz w:val="28"/>
          <w:szCs w:val="28"/>
        </w:rPr>
        <w:t>. Раздражающее действие возникает при концентрации около – 10 мг/м</w:t>
      </w:r>
      <w:r w:rsidRPr="00330E0F">
        <w:rPr>
          <w:rFonts w:ascii="Times New Roman" w:hAnsi="Times New Roman"/>
          <w:sz w:val="28"/>
          <w:szCs w:val="28"/>
          <w:vertAlign w:val="superscript"/>
        </w:rPr>
        <w:t>3</w:t>
      </w:r>
      <w:r w:rsidRPr="00330E0F">
        <w:rPr>
          <w:rFonts w:ascii="Times New Roman" w:hAnsi="Times New Roman"/>
          <w:sz w:val="28"/>
          <w:szCs w:val="28"/>
        </w:rPr>
        <w:t>. Воздействие в течение 30 – 60 минут 100 – 200 мг/м</w:t>
      </w:r>
      <w:r w:rsidRPr="00330E0F">
        <w:rPr>
          <w:rFonts w:ascii="Times New Roman" w:hAnsi="Times New Roman"/>
          <w:sz w:val="28"/>
          <w:szCs w:val="28"/>
          <w:vertAlign w:val="superscript"/>
        </w:rPr>
        <w:t xml:space="preserve">3 </w:t>
      </w:r>
      <w:r w:rsidRPr="00330E0F">
        <w:rPr>
          <w:rFonts w:ascii="Times New Roman" w:hAnsi="Times New Roman"/>
          <w:sz w:val="28"/>
          <w:szCs w:val="28"/>
        </w:rPr>
        <w:t>хлора опасно для жизни, а более высокие концентрации могут вызвать мгновенную смерть. Органы дыхания и глаза можно защитить фильтрующими и изолирующими противогазам. Но пребывание в них без дополнительной насадки на фильтрующую коробку – не более 35 мин. Максимально допустимая концентрация при применении фильтрующих противогазов – 2500 мг/м</w:t>
      </w:r>
      <w:r w:rsidRPr="00330E0F">
        <w:rPr>
          <w:rFonts w:ascii="Times New Roman" w:hAnsi="Times New Roman"/>
          <w:sz w:val="28"/>
          <w:szCs w:val="28"/>
          <w:vertAlign w:val="superscript"/>
        </w:rPr>
        <w:t>3</w:t>
      </w:r>
      <w:r w:rsidRPr="00330E0F">
        <w:rPr>
          <w:rFonts w:ascii="Times New Roman" w:hAnsi="Times New Roman"/>
          <w:sz w:val="28"/>
          <w:szCs w:val="28"/>
        </w:rPr>
        <w:t xml:space="preserve">. Если она выше, то должны использоваться только изолирующие противогазы.[2] </w:t>
      </w:r>
      <w:r w:rsidRPr="00330E0F">
        <w:rPr>
          <w:rFonts w:ascii="Times New Roman" w:hAnsi="Times New Roman"/>
          <w:sz w:val="28"/>
          <w:szCs w:val="28"/>
        </w:rPr>
        <w:tab/>
        <w:t>Характер действия хлора на организм человека в зависимости от его концентрации в воздухе приведен в таблице 1.</w:t>
      </w:r>
    </w:p>
    <w:p w:rsidR="00844E3C" w:rsidRPr="00330E0F" w:rsidRDefault="00844E3C" w:rsidP="00330E0F">
      <w:pPr>
        <w:pStyle w:val="a5"/>
        <w:spacing w:line="360" w:lineRule="auto"/>
        <w:ind w:firstLine="709"/>
        <w:jc w:val="both"/>
        <w:rPr>
          <w:rFonts w:ascii="Times New Roman" w:hAnsi="Times New Roman"/>
          <w:sz w:val="28"/>
          <w:szCs w:val="28"/>
        </w:rPr>
      </w:pPr>
    </w:p>
    <w:p w:rsidR="00844E3C" w:rsidRPr="00330E0F" w:rsidRDefault="00844E3C" w:rsidP="00330E0F">
      <w:pPr>
        <w:pStyle w:val="a5"/>
        <w:spacing w:line="360" w:lineRule="auto"/>
        <w:ind w:firstLine="709"/>
        <w:jc w:val="both"/>
        <w:rPr>
          <w:rFonts w:ascii="Times New Roman" w:hAnsi="Times New Roman"/>
          <w:sz w:val="28"/>
          <w:szCs w:val="28"/>
        </w:rPr>
      </w:pPr>
      <w:r w:rsidRPr="00330E0F">
        <w:rPr>
          <w:rFonts w:ascii="Times New Roman" w:hAnsi="Times New Roman"/>
          <w:sz w:val="28"/>
          <w:szCs w:val="28"/>
        </w:rPr>
        <w:t>Таблица 1. Характер действия хлора на организм человека в зависимости от его концентрации в воздухе</w:t>
      </w:r>
    </w:p>
    <w:tbl>
      <w:tblPr>
        <w:tblW w:w="9536" w:type="dxa"/>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000" w:firstRow="0" w:lastRow="0" w:firstColumn="0" w:lastColumn="0" w:noHBand="0" w:noVBand="0"/>
      </w:tblPr>
      <w:tblGrid>
        <w:gridCol w:w="2794"/>
        <w:gridCol w:w="6742"/>
      </w:tblGrid>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Концентрация хлора в воздухе, мг/м</w:t>
            </w:r>
            <w:r w:rsidRPr="00330E0F">
              <w:rPr>
                <w:rFonts w:ascii="Times New Roman" w:hAnsi="Times New Roman"/>
                <w:sz w:val="20"/>
                <w:szCs w:val="20"/>
                <w:vertAlign w:val="superscript"/>
              </w:rPr>
              <w:t>3</w:t>
            </w:r>
          </w:p>
        </w:tc>
        <w:tc>
          <w:tcPr>
            <w:tcW w:w="3535" w:type="pct"/>
            <w:tcBorders>
              <w:top w:val="single" w:sz="4" w:space="0" w:color="auto"/>
              <w:left w:val="single" w:sz="4" w:space="0" w:color="auto"/>
              <w:bottom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Действие на организм человека</w:t>
            </w:r>
          </w:p>
        </w:tc>
      </w:tr>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3,0</w:t>
            </w:r>
          </w:p>
        </w:tc>
        <w:tc>
          <w:tcPr>
            <w:tcW w:w="3535" w:type="pct"/>
            <w:tcBorders>
              <w:top w:val="single" w:sz="4" w:space="0" w:color="auto"/>
              <w:left w:val="single" w:sz="4" w:space="0" w:color="auto"/>
              <w:bottom w:val="single" w:sz="4" w:space="0" w:color="auto"/>
            </w:tcBorders>
            <w:shd w:val="clear" w:color="auto" w:fill="FFFFFF"/>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Наименьшая концентрация, вызывающая слабые симптомы раздражения после нескольких часов пребывания человека в загазованном хлором воздухе.</w:t>
            </w:r>
          </w:p>
        </w:tc>
      </w:tr>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10,3</w:t>
            </w:r>
          </w:p>
        </w:tc>
        <w:tc>
          <w:tcPr>
            <w:tcW w:w="3535" w:type="pct"/>
            <w:tcBorders>
              <w:top w:val="single" w:sz="4" w:space="0" w:color="auto"/>
              <w:left w:val="single" w:sz="4" w:space="0" w:color="auto"/>
              <w:bottom w:val="single" w:sz="4" w:space="0" w:color="auto"/>
            </w:tcBorders>
            <w:shd w:val="clear" w:color="auto" w:fill="FFFFFF"/>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Предел восприятия - самая низкая концентрация, воспринимаемая обонянием.</w:t>
            </w:r>
          </w:p>
        </w:tc>
      </w:tr>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45,3</w:t>
            </w:r>
          </w:p>
        </w:tc>
        <w:tc>
          <w:tcPr>
            <w:tcW w:w="3535" w:type="pct"/>
            <w:tcBorders>
              <w:top w:val="single" w:sz="4" w:space="0" w:color="auto"/>
              <w:left w:val="single" w:sz="4" w:space="0" w:color="auto"/>
              <w:bottom w:val="single" w:sz="4" w:space="0" w:color="auto"/>
            </w:tcBorders>
            <w:shd w:val="clear" w:color="auto" w:fill="FFFFFF"/>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Минимальная концентрация, вызывающая раздражение гортани.</w:t>
            </w:r>
          </w:p>
        </w:tc>
      </w:tr>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90,6</w:t>
            </w:r>
          </w:p>
        </w:tc>
        <w:tc>
          <w:tcPr>
            <w:tcW w:w="3535" w:type="pct"/>
            <w:tcBorders>
              <w:top w:val="single" w:sz="4" w:space="0" w:color="auto"/>
              <w:left w:val="single" w:sz="4" w:space="0" w:color="auto"/>
              <w:bottom w:val="single" w:sz="4" w:space="0" w:color="auto"/>
            </w:tcBorders>
            <w:shd w:val="clear" w:color="auto" w:fill="FFFFFF"/>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Минимальная концентрация, вызывающая приступы кашля.</w:t>
            </w:r>
          </w:p>
        </w:tc>
      </w:tr>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1800</w:t>
            </w:r>
          </w:p>
        </w:tc>
        <w:tc>
          <w:tcPr>
            <w:tcW w:w="3535" w:type="pct"/>
            <w:tcBorders>
              <w:top w:val="single" w:sz="4" w:space="0" w:color="auto"/>
              <w:left w:val="single" w:sz="4" w:space="0" w:color="auto"/>
              <w:bottom w:val="single" w:sz="4" w:space="0" w:color="auto"/>
            </w:tcBorders>
            <w:shd w:val="clear" w:color="auto" w:fill="FFFFFF"/>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Потеря сознания при вдыхании.</w:t>
            </w:r>
          </w:p>
        </w:tc>
      </w:tr>
      <w:tr w:rsidR="00844E3C" w:rsidRPr="00330E0F" w:rsidTr="00885874">
        <w:trPr>
          <w:trHeight w:val="20"/>
          <w:jc w:val="center"/>
        </w:trPr>
        <w:tc>
          <w:tcPr>
            <w:tcW w:w="1465" w:type="pct"/>
            <w:tcBorders>
              <w:top w:val="single" w:sz="4" w:space="0" w:color="auto"/>
              <w:bottom w:val="single" w:sz="4" w:space="0" w:color="auto"/>
              <w:right w:val="single" w:sz="4" w:space="0" w:color="auto"/>
            </w:tcBorders>
            <w:shd w:val="clear" w:color="auto" w:fill="FFFFFF"/>
            <w:vAlign w:val="center"/>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3000</w:t>
            </w:r>
          </w:p>
        </w:tc>
        <w:tc>
          <w:tcPr>
            <w:tcW w:w="3535" w:type="pct"/>
            <w:tcBorders>
              <w:top w:val="single" w:sz="4" w:space="0" w:color="auto"/>
              <w:left w:val="single" w:sz="4" w:space="0" w:color="auto"/>
              <w:bottom w:val="single" w:sz="4" w:space="0" w:color="auto"/>
            </w:tcBorders>
            <w:shd w:val="clear" w:color="auto" w:fill="FFFFFF"/>
          </w:tcPr>
          <w:p w:rsidR="00844E3C" w:rsidRPr="00330E0F" w:rsidRDefault="00844E3C" w:rsidP="00330E0F">
            <w:pPr>
              <w:pStyle w:val="a5"/>
              <w:spacing w:line="360" w:lineRule="auto"/>
              <w:jc w:val="both"/>
              <w:rPr>
                <w:rFonts w:ascii="Times New Roman" w:hAnsi="Times New Roman"/>
                <w:sz w:val="20"/>
                <w:szCs w:val="20"/>
              </w:rPr>
            </w:pPr>
            <w:r w:rsidRPr="00330E0F">
              <w:rPr>
                <w:rFonts w:ascii="Times New Roman" w:hAnsi="Times New Roman"/>
                <w:sz w:val="20"/>
                <w:szCs w:val="20"/>
              </w:rPr>
              <w:t>Смертельная концентрация при нескольких глубоких вдохах</w:t>
            </w:r>
          </w:p>
        </w:tc>
      </w:tr>
    </w:tbl>
    <w:p w:rsidR="00844E3C" w:rsidRPr="00330E0F" w:rsidRDefault="00844E3C" w:rsidP="00330E0F">
      <w:pPr>
        <w:spacing w:line="360" w:lineRule="auto"/>
        <w:ind w:firstLine="709"/>
        <w:jc w:val="both"/>
        <w:rPr>
          <w:sz w:val="28"/>
          <w:szCs w:val="28"/>
        </w:rPr>
      </w:pPr>
    </w:p>
    <w:p w:rsidR="00C1764E" w:rsidRPr="00330E0F" w:rsidRDefault="00C1764E" w:rsidP="00330E0F">
      <w:pPr>
        <w:pStyle w:val="a5"/>
        <w:spacing w:line="360" w:lineRule="auto"/>
        <w:ind w:firstLine="709"/>
        <w:jc w:val="both"/>
        <w:rPr>
          <w:rFonts w:ascii="Times New Roman" w:hAnsi="Times New Roman"/>
          <w:sz w:val="28"/>
          <w:szCs w:val="28"/>
        </w:rPr>
      </w:pPr>
      <w:r w:rsidRPr="00330E0F">
        <w:rPr>
          <w:rFonts w:ascii="Times New Roman" w:hAnsi="Times New Roman"/>
          <w:sz w:val="28"/>
          <w:szCs w:val="28"/>
        </w:rPr>
        <w:t>Наличие хлора в воздухе можно определить с помощью ВПХР (войсковой прибор химической разведки), используя индикаторные трубки, обозначенные тремя зелёными кольцами, или УГ-2 (универсальный газоанализатор).</w:t>
      </w:r>
    </w:p>
    <w:p w:rsidR="00C1764E" w:rsidRPr="00330E0F" w:rsidRDefault="00C1764E" w:rsidP="00330E0F">
      <w:pPr>
        <w:pStyle w:val="a5"/>
        <w:spacing w:line="360" w:lineRule="auto"/>
        <w:ind w:firstLine="709"/>
        <w:jc w:val="both"/>
        <w:rPr>
          <w:rFonts w:ascii="Times New Roman" w:hAnsi="Times New Roman"/>
          <w:sz w:val="28"/>
          <w:szCs w:val="24"/>
        </w:rPr>
      </w:pPr>
      <w:r w:rsidRPr="00330E0F">
        <w:rPr>
          <w:rFonts w:ascii="Times New Roman" w:hAnsi="Times New Roman"/>
          <w:sz w:val="28"/>
          <w:szCs w:val="28"/>
        </w:rPr>
        <w:t xml:space="preserve">При интенсивной утечке хлора используют распылённый раствор кальцинированной соды или воду, чтобы осадить газ. Место разлива заливают аммиачной водой, известковым молоком, раствором кальцинированной соды или каустика с концентрацией 60-80% и более (примерный расход — </w:t>
      </w:r>
      <w:smartTag w:uri="urn:schemas-microsoft-com:office:smarttags" w:element="metricconverter">
        <w:smartTagPr>
          <w:attr w:name="ProductID" w:val="2 л"/>
        </w:smartTagPr>
        <w:r w:rsidRPr="00330E0F">
          <w:rPr>
            <w:rFonts w:ascii="Times New Roman" w:hAnsi="Times New Roman"/>
            <w:sz w:val="28"/>
            <w:szCs w:val="28"/>
          </w:rPr>
          <w:t>2 л</w:t>
        </w:r>
      </w:smartTag>
      <w:r w:rsidRPr="00330E0F">
        <w:rPr>
          <w:rFonts w:ascii="Times New Roman" w:hAnsi="Times New Roman"/>
          <w:sz w:val="28"/>
          <w:szCs w:val="28"/>
        </w:rPr>
        <w:t xml:space="preserve"> раствора на </w:t>
      </w:r>
      <w:smartTag w:uri="urn:schemas-microsoft-com:office:smarttags" w:element="metricconverter">
        <w:smartTagPr>
          <w:attr w:name="ProductID" w:val="1 кг"/>
        </w:smartTagPr>
        <w:r w:rsidRPr="00330E0F">
          <w:rPr>
            <w:rFonts w:ascii="Times New Roman" w:hAnsi="Times New Roman"/>
            <w:sz w:val="28"/>
            <w:szCs w:val="28"/>
          </w:rPr>
          <w:t>1 кг</w:t>
        </w:r>
      </w:smartTag>
      <w:r w:rsidRPr="00330E0F">
        <w:rPr>
          <w:rFonts w:ascii="Times New Roman" w:hAnsi="Times New Roman"/>
          <w:sz w:val="28"/>
          <w:szCs w:val="28"/>
        </w:rPr>
        <w:t xml:space="preserve"> хлора).</w:t>
      </w:r>
    </w:p>
    <w:p w:rsidR="00C1764E" w:rsidRPr="00330E0F" w:rsidRDefault="00C1764E" w:rsidP="00330E0F">
      <w:pPr>
        <w:spacing w:line="360" w:lineRule="auto"/>
        <w:ind w:firstLine="709"/>
        <w:jc w:val="both"/>
        <w:rPr>
          <w:sz w:val="28"/>
          <w:szCs w:val="28"/>
        </w:rPr>
      </w:pPr>
      <w:r w:rsidRPr="00330E0F">
        <w:rPr>
          <w:sz w:val="28"/>
          <w:szCs w:val="28"/>
        </w:rPr>
        <w:t xml:space="preserve">Население, проживающее вблизи химически опасного объекта, при авариях с выбросом хлора, услышав сигналы оповещения по радио (телевидению) и другим способом, должны надеть противогазы, закрыть окна и форточки, отключить электронагревательные и другие бытовые приборы, газ, погасить огонь в печах, одеть детей, взять им необходимые теплые вещи и питание (3-дневный запас непортящихся продуктов), предупредить соседей; быстро и без паники выйти из жилого массива в указанном направлении или в сторону, перпендикулярную направлению ветра, желательно на возвышенный, хорошо проветриваемый участок местности, на расстояние не менее </w:t>
      </w:r>
      <w:smartTag w:uri="urn:schemas-microsoft-com:office:smarttags" w:element="metricconverter">
        <w:smartTagPr>
          <w:attr w:name="ProductID" w:val="1,5 км"/>
        </w:smartTagPr>
        <w:r w:rsidRPr="00330E0F">
          <w:rPr>
            <w:sz w:val="28"/>
            <w:szCs w:val="28"/>
          </w:rPr>
          <w:t>1,5 км</w:t>
        </w:r>
      </w:smartTag>
      <w:r w:rsidRPr="00330E0F">
        <w:rPr>
          <w:sz w:val="28"/>
          <w:szCs w:val="28"/>
        </w:rPr>
        <w:t xml:space="preserve"> от места предыдущего пребывания, до получения дальнейших распоряжений.</w:t>
      </w:r>
    </w:p>
    <w:p w:rsidR="00C1764E" w:rsidRPr="00330E0F" w:rsidRDefault="00C1764E" w:rsidP="00330E0F">
      <w:pPr>
        <w:spacing w:line="360" w:lineRule="auto"/>
        <w:ind w:firstLine="709"/>
        <w:jc w:val="both"/>
        <w:rPr>
          <w:sz w:val="28"/>
          <w:szCs w:val="28"/>
        </w:rPr>
      </w:pPr>
      <w:r w:rsidRPr="00330E0F">
        <w:rPr>
          <w:sz w:val="28"/>
          <w:szCs w:val="28"/>
        </w:rPr>
        <w:t>В случае отсутствия противогаза, необходимо немедленно выйти из зоны заражения, задержав дыхания на несколько минут. Для защиты органов дыхания можно использовать изделия из ткани, смоченные водой, меховые и ватные части одежды. При закрытии ими органов дыхания, снижается количество вдыхаемых газов, а, следовательно, и тяжесть поражения.</w:t>
      </w:r>
    </w:p>
    <w:p w:rsidR="00C1764E" w:rsidRPr="00330E0F" w:rsidRDefault="00C1764E" w:rsidP="00330E0F">
      <w:pPr>
        <w:spacing w:line="360" w:lineRule="auto"/>
        <w:ind w:firstLine="709"/>
        <w:jc w:val="both"/>
        <w:rPr>
          <w:sz w:val="28"/>
          <w:szCs w:val="28"/>
        </w:rPr>
      </w:pPr>
      <w:r w:rsidRPr="00330E0F">
        <w:rPr>
          <w:sz w:val="28"/>
          <w:szCs w:val="28"/>
        </w:rPr>
        <w:t>При отсутствии средств защиты, укрытий или нет возможности выйти из района аварии можно спасаться на верхних этажах зданий, плотно закрыв все щели в дверях, окнах, задраив вентиляционные отверстия, дымоходы и т.д. Входные двери зашторьте, используя плотный материал или одеяло, на порог поставьте сосуд с водой.</w:t>
      </w:r>
    </w:p>
    <w:p w:rsidR="00C1764E" w:rsidRPr="00330E0F" w:rsidRDefault="00C1764E" w:rsidP="00330E0F">
      <w:pPr>
        <w:spacing w:line="360" w:lineRule="auto"/>
        <w:ind w:firstLine="709"/>
        <w:jc w:val="both"/>
        <w:rPr>
          <w:sz w:val="28"/>
          <w:szCs w:val="28"/>
        </w:rPr>
      </w:pPr>
      <w:r w:rsidRPr="00330E0F">
        <w:rPr>
          <w:sz w:val="28"/>
          <w:szCs w:val="28"/>
        </w:rPr>
        <w:t>Нельзя укрываться на первых этажах многоэтажных зданий, в подвалах и полуподвальных помещениях.</w:t>
      </w:r>
    </w:p>
    <w:p w:rsidR="00C1764E" w:rsidRPr="00330E0F" w:rsidRDefault="00C1764E" w:rsidP="00330E0F">
      <w:pPr>
        <w:spacing w:line="360" w:lineRule="auto"/>
        <w:ind w:firstLine="709"/>
        <w:jc w:val="both"/>
        <w:rPr>
          <w:sz w:val="28"/>
          <w:szCs w:val="28"/>
        </w:rPr>
      </w:pPr>
      <w:r w:rsidRPr="00330E0F">
        <w:rPr>
          <w:sz w:val="28"/>
          <w:szCs w:val="28"/>
        </w:rPr>
        <w:t>В речевой информации об аварийной ситуации должно быть указано куда и по каким улицам, дорогам целесообразно выходить (выезжать), чтобы не попасть под зараженное облако. В таких случаях нужно использовать любой транспорт: автобусы, грузовые и легковые автомобили. Время - решающий фактор. Свои дома и квартиры необходимо покинуть на время - 1-3 суток: пока не пройдет ядовитое облако и не будет локализован источник его образования. При движении по зараженной местности необходимо строго соблюдать следующие правила:</w:t>
      </w:r>
    </w:p>
    <w:p w:rsidR="00C1764E" w:rsidRPr="00330E0F" w:rsidRDefault="00C1764E" w:rsidP="00330E0F">
      <w:pPr>
        <w:spacing w:line="360" w:lineRule="auto"/>
        <w:ind w:firstLine="709"/>
        <w:jc w:val="both"/>
        <w:rPr>
          <w:sz w:val="28"/>
          <w:szCs w:val="28"/>
        </w:rPr>
      </w:pPr>
      <w:r w:rsidRPr="00330E0F">
        <w:rPr>
          <w:sz w:val="28"/>
          <w:szCs w:val="28"/>
        </w:rPr>
        <w:t>- двигаться быстро, но не бежать и не поднимать пыль;</w:t>
      </w:r>
    </w:p>
    <w:p w:rsidR="00C1764E" w:rsidRPr="00330E0F" w:rsidRDefault="00C1764E" w:rsidP="00330E0F">
      <w:pPr>
        <w:spacing w:line="360" w:lineRule="auto"/>
        <w:ind w:firstLine="709"/>
        <w:jc w:val="both"/>
        <w:rPr>
          <w:sz w:val="28"/>
          <w:szCs w:val="28"/>
        </w:rPr>
      </w:pPr>
      <w:r w:rsidRPr="00330E0F">
        <w:rPr>
          <w:sz w:val="28"/>
          <w:szCs w:val="28"/>
        </w:rPr>
        <w:t>- не прислоняться к зданиям и не дотрагиваться окружающих предметов;</w:t>
      </w:r>
    </w:p>
    <w:p w:rsidR="00C1764E" w:rsidRPr="00330E0F" w:rsidRDefault="00C1764E" w:rsidP="00330E0F">
      <w:pPr>
        <w:spacing w:line="360" w:lineRule="auto"/>
        <w:ind w:firstLine="709"/>
        <w:jc w:val="both"/>
        <w:rPr>
          <w:sz w:val="28"/>
          <w:szCs w:val="28"/>
        </w:rPr>
      </w:pPr>
      <w:r w:rsidRPr="00330E0F">
        <w:rPr>
          <w:sz w:val="28"/>
          <w:szCs w:val="28"/>
        </w:rPr>
        <w:t>- не наступать на встречающиеся на пути капли жидкости или порошкообразные россыпи неизвестных веществ;</w:t>
      </w:r>
    </w:p>
    <w:p w:rsidR="00C1764E" w:rsidRPr="00330E0F" w:rsidRDefault="00C1764E" w:rsidP="00330E0F">
      <w:pPr>
        <w:spacing w:line="360" w:lineRule="auto"/>
        <w:ind w:firstLine="709"/>
        <w:jc w:val="both"/>
        <w:rPr>
          <w:sz w:val="28"/>
          <w:szCs w:val="28"/>
        </w:rPr>
      </w:pPr>
      <w:r w:rsidRPr="00330E0F">
        <w:rPr>
          <w:sz w:val="28"/>
          <w:szCs w:val="28"/>
        </w:rPr>
        <w:t>- не снимать, до распоряжения, средств защиты;</w:t>
      </w:r>
    </w:p>
    <w:p w:rsidR="00C1764E" w:rsidRPr="00330E0F" w:rsidRDefault="00C1764E" w:rsidP="00330E0F">
      <w:pPr>
        <w:spacing w:line="360" w:lineRule="auto"/>
        <w:ind w:firstLine="709"/>
        <w:jc w:val="both"/>
        <w:rPr>
          <w:sz w:val="28"/>
          <w:szCs w:val="28"/>
        </w:rPr>
      </w:pPr>
      <w:r w:rsidRPr="00330E0F">
        <w:rPr>
          <w:sz w:val="28"/>
          <w:szCs w:val="28"/>
        </w:rPr>
        <w:t>- при обнаружении капель хлора на коже, одежде, обуви, средствах индивидуальной защиты снять их тампоном ваты или бумагой, носовым платком;</w:t>
      </w:r>
    </w:p>
    <w:p w:rsidR="00C1764E" w:rsidRPr="00330E0F" w:rsidRDefault="00C1764E" w:rsidP="00330E0F">
      <w:pPr>
        <w:spacing w:line="360" w:lineRule="auto"/>
        <w:ind w:firstLine="709"/>
        <w:jc w:val="both"/>
        <w:rPr>
          <w:sz w:val="28"/>
          <w:szCs w:val="28"/>
        </w:rPr>
      </w:pPr>
      <w:r w:rsidRPr="00330E0F">
        <w:rPr>
          <w:sz w:val="28"/>
          <w:szCs w:val="28"/>
        </w:rPr>
        <w:t>- по возможности оказать помощь пострадавшим, детям, престарелым, не способным двигаться самостоятельно.</w:t>
      </w:r>
    </w:p>
    <w:p w:rsidR="00C1764E" w:rsidRPr="00330E0F" w:rsidRDefault="00C1764E" w:rsidP="00330E0F">
      <w:pPr>
        <w:spacing w:line="360" w:lineRule="auto"/>
        <w:ind w:firstLine="709"/>
        <w:jc w:val="both"/>
        <w:rPr>
          <w:sz w:val="28"/>
          <w:szCs w:val="28"/>
        </w:rPr>
      </w:pPr>
      <w:r w:rsidRPr="00330E0F">
        <w:rPr>
          <w:sz w:val="28"/>
          <w:szCs w:val="28"/>
        </w:rPr>
        <w:t>Выходить из зоны заражения нужно в одну из сторон, перпендикулярную направлению ветра, ориентируясь на показания флюгера, развивание флага или любого другого куска материи, по наклону деревьев из открытой местности. После выхода из зоны заражения необходимо пройти санитарную обработку. Получившие незначительные поражения обращаются в медицинские учреждения для определения степени поражения и проведения профилактических и лечебных мероприятий.</w:t>
      </w:r>
    </w:p>
    <w:p w:rsidR="00C1764E" w:rsidRPr="00330E0F" w:rsidRDefault="00C1764E" w:rsidP="00330E0F">
      <w:pPr>
        <w:spacing w:line="360" w:lineRule="auto"/>
        <w:ind w:firstLine="709"/>
        <w:jc w:val="both"/>
        <w:rPr>
          <w:sz w:val="28"/>
          <w:szCs w:val="28"/>
        </w:rPr>
      </w:pPr>
      <w:r w:rsidRPr="00330E0F">
        <w:rPr>
          <w:sz w:val="28"/>
          <w:szCs w:val="28"/>
        </w:rPr>
        <w:t>Об устранении опасности химического поражения хлором и о порядке дальнейшего действия населения извещается штабами Гражданской Обороны или органами милиции.</w:t>
      </w:r>
    </w:p>
    <w:p w:rsidR="00C1764E" w:rsidRPr="00330E0F" w:rsidRDefault="00C1764E" w:rsidP="00330E0F">
      <w:pPr>
        <w:spacing w:line="360" w:lineRule="auto"/>
        <w:ind w:firstLine="709"/>
        <w:jc w:val="both"/>
        <w:rPr>
          <w:sz w:val="28"/>
          <w:szCs w:val="28"/>
        </w:rPr>
      </w:pPr>
      <w:r w:rsidRPr="00330E0F">
        <w:rPr>
          <w:sz w:val="28"/>
          <w:szCs w:val="28"/>
        </w:rPr>
        <w:t>Во всех случаях вход в жилые, производственные и другие помещения разрешается только после контрольной проверки содержания хлора в воздухе.</w:t>
      </w:r>
    </w:p>
    <w:p w:rsidR="00315946" w:rsidRPr="00330E0F" w:rsidRDefault="00315946" w:rsidP="00330E0F">
      <w:pPr>
        <w:spacing w:line="360" w:lineRule="auto"/>
        <w:ind w:firstLine="709"/>
        <w:jc w:val="both"/>
        <w:rPr>
          <w:sz w:val="28"/>
          <w:szCs w:val="28"/>
        </w:rPr>
      </w:pPr>
      <w:r w:rsidRPr="00330E0F">
        <w:rPr>
          <w:sz w:val="28"/>
          <w:szCs w:val="28"/>
        </w:rPr>
        <w:t>Признаки поражения хлором: сильное жжение, резь в глазах; слезотечение; учащённое дыхание; мучительный сухой кашель; сильное возбуждение; страх; в тяжёлых случаях остановка дыхания. При утечке или розливе хлора нельзя прикасаться к пролитому веществу, так как оставшийся в проливе хлор захолаживается до температуры минус 34°С.</w:t>
      </w:r>
    </w:p>
    <w:p w:rsidR="00C1764E" w:rsidRPr="00330E0F" w:rsidRDefault="00C1764E" w:rsidP="00330E0F">
      <w:pPr>
        <w:spacing w:line="360" w:lineRule="auto"/>
        <w:ind w:firstLine="709"/>
        <w:jc w:val="both"/>
        <w:rPr>
          <w:sz w:val="28"/>
          <w:szCs w:val="28"/>
        </w:rPr>
      </w:pPr>
      <w:r w:rsidRPr="00330E0F">
        <w:rPr>
          <w:sz w:val="28"/>
          <w:szCs w:val="28"/>
        </w:rPr>
        <w:t>Первая помощь пораженному хлором заключается в следующем:</w:t>
      </w:r>
    </w:p>
    <w:p w:rsidR="00C1764E" w:rsidRPr="00330E0F" w:rsidRDefault="00C1764E" w:rsidP="00330E0F">
      <w:pPr>
        <w:spacing w:line="360" w:lineRule="auto"/>
        <w:ind w:firstLine="709"/>
        <w:jc w:val="both"/>
        <w:rPr>
          <w:sz w:val="28"/>
          <w:szCs w:val="28"/>
        </w:rPr>
      </w:pPr>
      <w:r w:rsidRPr="00330E0F">
        <w:rPr>
          <w:sz w:val="28"/>
          <w:szCs w:val="28"/>
        </w:rPr>
        <w:t>- одевание на пострадавшего промышленного противогаза типа В или гражданского ГП-5, ГП-7;</w:t>
      </w:r>
    </w:p>
    <w:p w:rsidR="00C1764E" w:rsidRPr="00330E0F" w:rsidRDefault="00C1764E" w:rsidP="00330E0F">
      <w:pPr>
        <w:spacing w:line="360" w:lineRule="auto"/>
        <w:ind w:firstLine="709"/>
        <w:jc w:val="both"/>
        <w:rPr>
          <w:sz w:val="28"/>
          <w:szCs w:val="28"/>
        </w:rPr>
      </w:pPr>
      <w:r w:rsidRPr="00330E0F">
        <w:rPr>
          <w:sz w:val="28"/>
          <w:szCs w:val="28"/>
        </w:rPr>
        <w:t>- вынос пострадавшего на незараженную территорию и снятие противогаза;</w:t>
      </w:r>
    </w:p>
    <w:p w:rsidR="00C1764E" w:rsidRPr="00330E0F" w:rsidRDefault="00C1764E" w:rsidP="00330E0F">
      <w:pPr>
        <w:spacing w:line="360" w:lineRule="auto"/>
        <w:ind w:firstLine="709"/>
        <w:jc w:val="both"/>
        <w:rPr>
          <w:sz w:val="28"/>
          <w:szCs w:val="28"/>
        </w:rPr>
      </w:pPr>
      <w:r w:rsidRPr="00330E0F">
        <w:rPr>
          <w:sz w:val="28"/>
          <w:szCs w:val="28"/>
        </w:rPr>
        <w:t>освобождение от стесняющей дыхание одежды;</w:t>
      </w:r>
    </w:p>
    <w:p w:rsidR="00C1764E" w:rsidRPr="00330E0F" w:rsidRDefault="00C1764E" w:rsidP="00330E0F">
      <w:pPr>
        <w:spacing w:line="360" w:lineRule="auto"/>
        <w:ind w:firstLine="709"/>
        <w:jc w:val="both"/>
        <w:rPr>
          <w:sz w:val="28"/>
          <w:szCs w:val="28"/>
        </w:rPr>
      </w:pPr>
      <w:r w:rsidRPr="00330E0F">
        <w:rPr>
          <w:sz w:val="28"/>
          <w:szCs w:val="28"/>
        </w:rPr>
        <w:t>- при отсутствии дыхания - искусственное дыхание, преимущественно методом “рот” в “рот”;</w:t>
      </w:r>
    </w:p>
    <w:p w:rsidR="00C1764E" w:rsidRPr="00330E0F" w:rsidRDefault="00C1764E" w:rsidP="00330E0F">
      <w:pPr>
        <w:spacing w:line="360" w:lineRule="auto"/>
        <w:ind w:firstLine="709"/>
        <w:jc w:val="both"/>
        <w:rPr>
          <w:sz w:val="28"/>
          <w:szCs w:val="28"/>
        </w:rPr>
      </w:pPr>
      <w:r w:rsidRPr="00330E0F">
        <w:rPr>
          <w:sz w:val="28"/>
          <w:szCs w:val="28"/>
        </w:rPr>
        <w:t>- вдыхание, для смягчения раздражения, аэрозоля 0,5 % раствора соды, а также кислорода;</w:t>
      </w:r>
    </w:p>
    <w:p w:rsidR="00C1764E" w:rsidRPr="00330E0F" w:rsidRDefault="00C1764E" w:rsidP="00330E0F">
      <w:pPr>
        <w:spacing w:line="360" w:lineRule="auto"/>
        <w:ind w:firstLine="709"/>
        <w:jc w:val="both"/>
        <w:rPr>
          <w:sz w:val="28"/>
          <w:szCs w:val="28"/>
        </w:rPr>
      </w:pPr>
      <w:r w:rsidRPr="00330E0F">
        <w:rPr>
          <w:sz w:val="28"/>
          <w:szCs w:val="28"/>
        </w:rPr>
        <w:t>- промывка кожи и слизистых оболочек 2 % содовым раствором;</w:t>
      </w:r>
    </w:p>
    <w:p w:rsidR="00C1764E" w:rsidRPr="00330E0F" w:rsidRDefault="00C1764E" w:rsidP="00330E0F">
      <w:pPr>
        <w:spacing w:line="360" w:lineRule="auto"/>
        <w:ind w:firstLine="709"/>
        <w:jc w:val="both"/>
        <w:rPr>
          <w:sz w:val="28"/>
          <w:szCs w:val="28"/>
        </w:rPr>
      </w:pPr>
      <w:r w:rsidRPr="00330E0F">
        <w:rPr>
          <w:sz w:val="28"/>
          <w:szCs w:val="28"/>
        </w:rPr>
        <w:t>- обильное питье (теплая вода с содой, чай, кофе);</w:t>
      </w:r>
    </w:p>
    <w:p w:rsidR="00C1764E" w:rsidRPr="00330E0F" w:rsidRDefault="00C1764E" w:rsidP="00330E0F">
      <w:pPr>
        <w:spacing w:line="360" w:lineRule="auto"/>
        <w:ind w:firstLine="709"/>
        <w:jc w:val="both"/>
        <w:rPr>
          <w:sz w:val="28"/>
          <w:szCs w:val="28"/>
        </w:rPr>
      </w:pPr>
      <w:r w:rsidRPr="00330E0F">
        <w:rPr>
          <w:sz w:val="28"/>
          <w:szCs w:val="28"/>
        </w:rPr>
        <w:t>- максимальное ограничение самостоятельного передвижения пострадавшего, дальнейшая транспортировка только в лежачем положении;</w:t>
      </w:r>
    </w:p>
    <w:p w:rsidR="00C1764E" w:rsidRPr="00330E0F" w:rsidRDefault="00C1764E" w:rsidP="00330E0F">
      <w:pPr>
        <w:spacing w:line="360" w:lineRule="auto"/>
        <w:ind w:firstLine="709"/>
        <w:jc w:val="both"/>
        <w:rPr>
          <w:sz w:val="28"/>
          <w:szCs w:val="28"/>
        </w:rPr>
      </w:pPr>
      <w:r w:rsidRPr="00330E0F">
        <w:rPr>
          <w:sz w:val="28"/>
          <w:szCs w:val="28"/>
        </w:rPr>
        <w:t>- в холодное время - отогревание и обеспечение полного покоя;</w:t>
      </w:r>
    </w:p>
    <w:p w:rsidR="00C1764E" w:rsidRPr="00330E0F" w:rsidRDefault="00C1764E" w:rsidP="00330E0F">
      <w:pPr>
        <w:spacing w:line="360" w:lineRule="auto"/>
        <w:ind w:firstLine="709"/>
        <w:jc w:val="both"/>
        <w:rPr>
          <w:sz w:val="28"/>
          <w:szCs w:val="28"/>
        </w:rPr>
      </w:pPr>
      <w:r w:rsidRPr="00330E0F">
        <w:rPr>
          <w:sz w:val="28"/>
          <w:szCs w:val="28"/>
        </w:rPr>
        <w:t>- наложить асептические повязки на раны и иммобилизовать поврежденные конечности; - эвакуировать пораженных в медицинские пункты для оказания первой врачебной помощи и дальнейшего лечения.</w:t>
      </w:r>
    </w:p>
    <w:p w:rsidR="00C1764E" w:rsidRPr="00330E0F" w:rsidRDefault="00C1764E" w:rsidP="00330E0F">
      <w:pPr>
        <w:spacing w:line="360" w:lineRule="auto"/>
        <w:ind w:firstLine="709"/>
        <w:jc w:val="both"/>
        <w:rPr>
          <w:sz w:val="28"/>
          <w:szCs w:val="28"/>
        </w:rPr>
      </w:pPr>
      <w:r w:rsidRPr="00330E0F">
        <w:rPr>
          <w:sz w:val="28"/>
          <w:szCs w:val="28"/>
        </w:rPr>
        <w:t>Первая медицинская помощь пораженным должна оказываться непосредственно на месте поражения.</w:t>
      </w:r>
    </w:p>
    <w:p w:rsidR="00844E3C" w:rsidRPr="00330E0F" w:rsidRDefault="00844E3C" w:rsidP="00330E0F">
      <w:pPr>
        <w:pStyle w:val="a5"/>
        <w:spacing w:line="360" w:lineRule="auto"/>
        <w:ind w:firstLine="709"/>
        <w:jc w:val="both"/>
        <w:rPr>
          <w:rFonts w:ascii="Times New Roman" w:hAnsi="Times New Roman"/>
          <w:sz w:val="28"/>
          <w:szCs w:val="28"/>
        </w:rPr>
      </w:pPr>
      <w:r w:rsidRPr="00330E0F">
        <w:rPr>
          <w:rFonts w:ascii="Times New Roman" w:hAnsi="Times New Roman"/>
          <w:sz w:val="28"/>
          <w:szCs w:val="28"/>
        </w:rPr>
        <w:t>Защиту органов дыхания обеспечивают фильтрующие противогазы: промышленные – марок А, БКФ, МКФ, В, Е, Г, гражданские – ГП-5 и ГП-7. Когда концентрация неизвестна или она высока, применяют изолирующие противогазы. Для предупреждения поражения кожных покровов используют защитную одежду, изготовленную из устойчивых к воздействию хлора материалов.</w:t>
      </w:r>
    </w:p>
    <w:p w:rsidR="000B3D2F" w:rsidRPr="00330E0F" w:rsidRDefault="00D42909" w:rsidP="00330E0F">
      <w:pPr>
        <w:spacing w:line="360" w:lineRule="auto"/>
        <w:ind w:firstLine="709"/>
        <w:jc w:val="both"/>
        <w:rPr>
          <w:sz w:val="28"/>
          <w:szCs w:val="32"/>
        </w:rPr>
      </w:pPr>
      <w:r w:rsidRPr="00330E0F">
        <w:rPr>
          <w:sz w:val="28"/>
        </w:rPr>
        <w:br w:type="page"/>
      </w:r>
      <w:bookmarkStart w:id="5" w:name="_Toc133728124"/>
      <w:r w:rsidR="000B3D2F" w:rsidRPr="00330E0F">
        <w:rPr>
          <w:sz w:val="28"/>
          <w:szCs w:val="32"/>
        </w:rPr>
        <w:t>Заключение</w:t>
      </w:r>
      <w:bookmarkEnd w:id="5"/>
    </w:p>
    <w:p w:rsidR="008C0B59" w:rsidRPr="00330E0F" w:rsidRDefault="008C0B59" w:rsidP="00330E0F">
      <w:pPr>
        <w:spacing w:line="360" w:lineRule="auto"/>
        <w:ind w:firstLine="709"/>
        <w:jc w:val="both"/>
        <w:rPr>
          <w:sz w:val="28"/>
          <w:szCs w:val="32"/>
        </w:rPr>
      </w:pPr>
    </w:p>
    <w:p w:rsidR="0045322A" w:rsidRPr="00330E0F" w:rsidRDefault="00CD2521" w:rsidP="00330E0F">
      <w:pPr>
        <w:pStyle w:val="a6"/>
      </w:pPr>
      <w:r w:rsidRPr="00330E0F">
        <w:t xml:space="preserve">Итак, в данной работе мы охарактеризовали АХОВ </w:t>
      </w:r>
      <w:r w:rsidR="0045322A" w:rsidRPr="00330E0F">
        <w:t>–</w:t>
      </w:r>
      <w:r w:rsidRPr="00330E0F">
        <w:t xml:space="preserve"> </w:t>
      </w:r>
      <w:r w:rsidR="00993F14" w:rsidRPr="00330E0F">
        <w:t>хлор</w:t>
      </w:r>
      <w:r w:rsidR="0045322A" w:rsidRPr="00330E0F">
        <w:t xml:space="preserve">. Также дали определение </w:t>
      </w:r>
      <w:r w:rsidR="00993F14" w:rsidRPr="00330E0F">
        <w:t>хлора</w:t>
      </w:r>
      <w:r w:rsidR="0045322A" w:rsidRPr="00330E0F">
        <w:t xml:space="preserve"> </w:t>
      </w:r>
      <w:r w:rsidR="009D665B" w:rsidRPr="00330E0F">
        <w:t>–</w:t>
      </w:r>
      <w:r w:rsidR="0045322A" w:rsidRPr="00330E0F">
        <w:t xml:space="preserve"> </w:t>
      </w:r>
      <w:r w:rsidR="00993F14" w:rsidRPr="00330E0F">
        <w:rPr>
          <w:szCs w:val="28"/>
        </w:rPr>
        <w:t xml:space="preserve">зеленовато желтый газ с резким удушающим запахом, плохо растворяется в воде, хорошо – в некоторых органических растворителях, в практических условиях растворимость хлора в воде незначительна и составляет </w:t>
      </w:r>
      <w:smartTag w:uri="urn:schemas-microsoft-com:office:smarttags" w:element="metricconverter">
        <w:smartTagPr>
          <w:attr w:name="ProductID" w:val="3 кг"/>
        </w:smartTagPr>
        <w:r w:rsidR="00993F14" w:rsidRPr="00330E0F">
          <w:rPr>
            <w:szCs w:val="28"/>
          </w:rPr>
          <w:t>3 кг</w:t>
        </w:r>
      </w:smartTag>
      <w:r w:rsidR="00993F14" w:rsidRPr="00330E0F">
        <w:rPr>
          <w:szCs w:val="28"/>
        </w:rPr>
        <w:t xml:space="preserve"> на 1 т воды и т.д. Познакомились с основными физико-химическими свойствами хлора, узнали о его пожаро- и взрывоопасности</w:t>
      </w:r>
      <w:r w:rsidR="00330E0F" w:rsidRPr="00330E0F">
        <w:rPr>
          <w:szCs w:val="28"/>
        </w:rPr>
        <w:t xml:space="preserve"> </w:t>
      </w:r>
      <w:r w:rsidR="00885874" w:rsidRPr="00330E0F">
        <w:rPr>
          <w:szCs w:val="28"/>
        </w:rPr>
        <w:t xml:space="preserve">и </w:t>
      </w:r>
      <w:r w:rsidR="00993F14" w:rsidRPr="00330E0F">
        <w:rPr>
          <w:szCs w:val="28"/>
        </w:rPr>
        <w:t>использовании.</w:t>
      </w:r>
    </w:p>
    <w:p w:rsidR="00E7515C" w:rsidRPr="00330E0F" w:rsidRDefault="0045322A" w:rsidP="00330E0F">
      <w:pPr>
        <w:pStyle w:val="a6"/>
      </w:pPr>
      <w:r w:rsidRPr="00330E0F">
        <w:t xml:space="preserve">Далее прогнозировали масштаб заражения </w:t>
      </w:r>
      <w:r w:rsidR="00993F14" w:rsidRPr="00330E0F">
        <w:t>хлором</w:t>
      </w:r>
      <w:r w:rsidRPr="00330E0F">
        <w:t xml:space="preserve"> при химической аварии. Выяснили, что зона заражения </w:t>
      </w:r>
      <w:r w:rsidR="00BF7721" w:rsidRPr="00330E0F">
        <w:t xml:space="preserve">АХОВ </w:t>
      </w:r>
      <w:r w:rsidRPr="00330E0F">
        <w:t xml:space="preserve">составляет </w:t>
      </w:r>
      <w:r w:rsidR="00BF7721" w:rsidRPr="00330E0F">
        <w:t>22,31</w:t>
      </w:r>
      <w:r w:rsidRPr="00330E0F">
        <w:t xml:space="preserve"> км</w:t>
      </w:r>
      <w:r w:rsidR="00BF7721" w:rsidRPr="00330E0F">
        <w:rPr>
          <w:vertAlign w:val="superscript"/>
        </w:rPr>
        <w:t>2</w:t>
      </w:r>
      <w:r w:rsidRPr="00330E0F">
        <w:t>.</w:t>
      </w:r>
    </w:p>
    <w:p w:rsidR="00E7515C" w:rsidRPr="00330E0F" w:rsidRDefault="00E7515C" w:rsidP="00330E0F">
      <w:pPr>
        <w:pStyle w:val="a6"/>
      </w:pPr>
      <w:r w:rsidRPr="00330E0F">
        <w:t xml:space="preserve">Также, указали, как защитить население от аварийно химически-опасного вещества – </w:t>
      </w:r>
      <w:r w:rsidR="00993F14" w:rsidRPr="00330E0F">
        <w:t>хлора</w:t>
      </w:r>
      <w:r w:rsidR="00CB1A12" w:rsidRPr="00330E0F">
        <w:t xml:space="preserve"> и порядок оказания медицинской помощи </w:t>
      </w:r>
      <w:r w:rsidR="00791A4F" w:rsidRPr="00330E0F">
        <w:t>при</w:t>
      </w:r>
      <w:r w:rsidR="00CB1A12" w:rsidRPr="00330E0F">
        <w:t xml:space="preserve"> поражени</w:t>
      </w:r>
      <w:r w:rsidR="00791A4F" w:rsidRPr="00330E0F">
        <w:t xml:space="preserve">и </w:t>
      </w:r>
      <w:r w:rsidR="00993F14" w:rsidRPr="00330E0F">
        <w:t>хлором</w:t>
      </w:r>
      <w:r w:rsidR="00CB1A12" w:rsidRPr="00330E0F">
        <w:t>.</w:t>
      </w:r>
    </w:p>
    <w:p w:rsidR="00CD2521" w:rsidRPr="00330E0F" w:rsidRDefault="00D817E6" w:rsidP="00330E0F">
      <w:pPr>
        <w:spacing w:line="360" w:lineRule="auto"/>
        <w:ind w:firstLine="709"/>
        <w:jc w:val="both"/>
        <w:rPr>
          <w:sz w:val="28"/>
          <w:szCs w:val="32"/>
        </w:rPr>
      </w:pPr>
      <w:r w:rsidRPr="00330E0F">
        <w:rPr>
          <w:sz w:val="28"/>
        </w:rPr>
        <w:br w:type="page"/>
      </w:r>
      <w:bookmarkStart w:id="6" w:name="_Toc133728125"/>
      <w:r w:rsidR="00CD2521" w:rsidRPr="00330E0F">
        <w:rPr>
          <w:sz w:val="28"/>
          <w:szCs w:val="32"/>
        </w:rPr>
        <w:t>Список литературы</w:t>
      </w:r>
      <w:bookmarkEnd w:id="6"/>
    </w:p>
    <w:p w:rsidR="008C0B59" w:rsidRPr="00330E0F" w:rsidRDefault="008C0B59" w:rsidP="00330E0F">
      <w:pPr>
        <w:pStyle w:val="a8"/>
        <w:spacing w:before="0" w:beforeAutospacing="0" w:after="0" w:afterAutospacing="0" w:line="360" w:lineRule="auto"/>
        <w:ind w:left="0" w:right="0" w:firstLine="709"/>
        <w:jc w:val="both"/>
        <w:rPr>
          <w:sz w:val="28"/>
          <w:szCs w:val="28"/>
        </w:rPr>
      </w:pPr>
    </w:p>
    <w:p w:rsidR="008C0B59" w:rsidRPr="00330E0F" w:rsidRDefault="008C0B59" w:rsidP="00330E0F">
      <w:pPr>
        <w:pStyle w:val="a8"/>
        <w:numPr>
          <w:ilvl w:val="0"/>
          <w:numId w:val="23"/>
        </w:numPr>
        <w:spacing w:before="0" w:beforeAutospacing="0" w:after="0" w:afterAutospacing="0" w:line="360" w:lineRule="auto"/>
        <w:ind w:left="0" w:right="0" w:firstLine="0"/>
        <w:jc w:val="both"/>
        <w:rPr>
          <w:sz w:val="28"/>
          <w:szCs w:val="28"/>
        </w:rPr>
      </w:pPr>
      <w:r w:rsidRPr="00330E0F">
        <w:rPr>
          <w:sz w:val="28"/>
          <w:szCs w:val="28"/>
        </w:rPr>
        <w:t>Вишняков Я.Д., Вагин В.И., Овчинников В.В, Стародубец А.Н. Безопасность жизнедеятельности. Защита населения и территории в ЧС. /Высш. проф. образование – 2-е изд., стер. – М.: Асадемта, 2008. – 304 с.</w:t>
      </w:r>
    </w:p>
    <w:p w:rsidR="008C0B59" w:rsidRPr="00330E0F" w:rsidRDefault="008C0B59" w:rsidP="00330E0F">
      <w:pPr>
        <w:pStyle w:val="a8"/>
        <w:numPr>
          <w:ilvl w:val="0"/>
          <w:numId w:val="23"/>
        </w:numPr>
        <w:spacing w:before="0" w:beforeAutospacing="0" w:after="0" w:afterAutospacing="0" w:line="360" w:lineRule="auto"/>
        <w:ind w:left="0" w:right="0" w:firstLine="0"/>
        <w:jc w:val="both"/>
        <w:rPr>
          <w:sz w:val="28"/>
          <w:szCs w:val="28"/>
        </w:rPr>
      </w:pPr>
      <w:r w:rsidRPr="00330E0F">
        <w:rPr>
          <w:sz w:val="28"/>
          <w:szCs w:val="28"/>
        </w:rPr>
        <w:t xml:space="preserve">Маринина Л.К., Васин А.Я., Торопов Н.И. и др. Безопасность труда в химической промышленности: Учеб. пособие для студ. вузов/ под ред. Марининой Л.К., - 2-е изд., стер. – М. : </w:t>
      </w:r>
      <w:r w:rsidRPr="00330E0F">
        <w:rPr>
          <w:sz w:val="28"/>
          <w:szCs w:val="28"/>
          <w:lang w:val="en-US"/>
        </w:rPr>
        <w:t>ACADEMIA</w:t>
      </w:r>
      <w:r w:rsidRPr="00330E0F">
        <w:rPr>
          <w:sz w:val="28"/>
          <w:szCs w:val="28"/>
        </w:rPr>
        <w:t>, 2007. – 528 с.</w:t>
      </w:r>
    </w:p>
    <w:p w:rsidR="008C0B59" w:rsidRPr="00330E0F" w:rsidRDefault="008C0B59" w:rsidP="00330E0F">
      <w:pPr>
        <w:pStyle w:val="a8"/>
        <w:numPr>
          <w:ilvl w:val="0"/>
          <w:numId w:val="23"/>
        </w:numPr>
        <w:spacing w:before="0" w:beforeAutospacing="0" w:after="0" w:afterAutospacing="0" w:line="360" w:lineRule="auto"/>
        <w:ind w:left="0" w:right="0" w:firstLine="0"/>
        <w:jc w:val="both"/>
        <w:rPr>
          <w:sz w:val="28"/>
          <w:szCs w:val="28"/>
        </w:rPr>
      </w:pPr>
      <w:r w:rsidRPr="00330E0F">
        <w:rPr>
          <w:sz w:val="28"/>
          <w:szCs w:val="28"/>
        </w:rPr>
        <w:t xml:space="preserve">Фурман А.А. </w:t>
      </w:r>
      <w:r w:rsidRPr="00330E0F">
        <w:rPr>
          <w:iCs/>
          <w:sz w:val="28"/>
          <w:szCs w:val="28"/>
        </w:rPr>
        <w:t>Неорганические хлориды</w:t>
      </w:r>
      <w:r w:rsidRPr="00330E0F">
        <w:rPr>
          <w:sz w:val="28"/>
          <w:szCs w:val="28"/>
        </w:rPr>
        <w:t>. - М., 1980. – 227 с.</w:t>
      </w:r>
      <w:bookmarkStart w:id="7" w:name="_GoBack"/>
      <w:bookmarkEnd w:id="7"/>
    </w:p>
    <w:sectPr w:rsidR="008C0B59" w:rsidRPr="00330E0F" w:rsidSect="00330E0F">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387" w:rsidRDefault="00637387">
      <w:r>
        <w:separator/>
      </w:r>
    </w:p>
  </w:endnote>
  <w:endnote w:type="continuationSeparator" w:id="0">
    <w:p w:rsidR="00637387" w:rsidRDefault="00637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387" w:rsidRDefault="00637387">
      <w:r>
        <w:separator/>
      </w:r>
    </w:p>
  </w:footnote>
  <w:footnote w:type="continuationSeparator" w:id="0">
    <w:p w:rsidR="00637387" w:rsidRDefault="00637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09" w:rsidRDefault="00D42909" w:rsidP="009D665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D42909" w:rsidRDefault="00D42909" w:rsidP="002E3CA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BB69A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A3080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86F9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10AEC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10DE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380A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226D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F854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BAB4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16E712"/>
    <w:lvl w:ilvl="0">
      <w:start w:val="1"/>
      <w:numFmt w:val="bullet"/>
      <w:lvlText w:val=""/>
      <w:lvlJc w:val="left"/>
      <w:pPr>
        <w:tabs>
          <w:tab w:val="num" w:pos="360"/>
        </w:tabs>
        <w:ind w:left="360" w:hanging="360"/>
      </w:pPr>
      <w:rPr>
        <w:rFonts w:ascii="Symbol" w:hAnsi="Symbol" w:hint="default"/>
      </w:rPr>
    </w:lvl>
  </w:abstractNum>
  <w:abstractNum w:abstractNumId="10">
    <w:nsid w:val="019C76F7"/>
    <w:multiLevelType w:val="hybridMultilevel"/>
    <w:tmpl w:val="6F6AB92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0A77920"/>
    <w:multiLevelType w:val="hybridMultilevel"/>
    <w:tmpl w:val="132CEB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F611313"/>
    <w:multiLevelType w:val="hybridMultilevel"/>
    <w:tmpl w:val="FFA26E6A"/>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3">
    <w:nsid w:val="29EA3CB2"/>
    <w:multiLevelType w:val="hybridMultilevel"/>
    <w:tmpl w:val="615207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2DDA4D93"/>
    <w:multiLevelType w:val="hybridMultilevel"/>
    <w:tmpl w:val="A2D0AF30"/>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5">
    <w:nsid w:val="2FC7108F"/>
    <w:multiLevelType w:val="hybridMultilevel"/>
    <w:tmpl w:val="C63CA27A"/>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6">
    <w:nsid w:val="3B001F4D"/>
    <w:multiLevelType w:val="hybridMultilevel"/>
    <w:tmpl w:val="4DD08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DB44FA"/>
    <w:multiLevelType w:val="hybridMultilevel"/>
    <w:tmpl w:val="BF4E9ADE"/>
    <w:lvl w:ilvl="0" w:tplc="0419000F">
      <w:start w:val="1"/>
      <w:numFmt w:val="decimal"/>
      <w:lvlText w:val="%1."/>
      <w:lvlJc w:val="left"/>
      <w:pPr>
        <w:tabs>
          <w:tab w:val="num" w:pos="1520"/>
        </w:tabs>
        <w:ind w:left="1520" w:hanging="360"/>
      </w:pPr>
      <w:rPr>
        <w:rFonts w:cs="Times New Roman"/>
      </w:rPr>
    </w:lvl>
    <w:lvl w:ilvl="1" w:tplc="04190019" w:tentative="1">
      <w:start w:val="1"/>
      <w:numFmt w:val="lowerLetter"/>
      <w:lvlText w:val="%2."/>
      <w:lvlJc w:val="left"/>
      <w:pPr>
        <w:tabs>
          <w:tab w:val="num" w:pos="2240"/>
        </w:tabs>
        <w:ind w:left="2240" w:hanging="360"/>
      </w:pPr>
      <w:rPr>
        <w:rFonts w:cs="Times New Roman"/>
      </w:rPr>
    </w:lvl>
    <w:lvl w:ilvl="2" w:tplc="0419001B" w:tentative="1">
      <w:start w:val="1"/>
      <w:numFmt w:val="lowerRoman"/>
      <w:lvlText w:val="%3."/>
      <w:lvlJc w:val="right"/>
      <w:pPr>
        <w:tabs>
          <w:tab w:val="num" w:pos="2960"/>
        </w:tabs>
        <w:ind w:left="2960" w:hanging="180"/>
      </w:pPr>
      <w:rPr>
        <w:rFonts w:cs="Times New Roman"/>
      </w:rPr>
    </w:lvl>
    <w:lvl w:ilvl="3" w:tplc="0419000F" w:tentative="1">
      <w:start w:val="1"/>
      <w:numFmt w:val="decimal"/>
      <w:lvlText w:val="%4."/>
      <w:lvlJc w:val="left"/>
      <w:pPr>
        <w:tabs>
          <w:tab w:val="num" w:pos="3680"/>
        </w:tabs>
        <w:ind w:left="3680" w:hanging="360"/>
      </w:pPr>
      <w:rPr>
        <w:rFonts w:cs="Times New Roman"/>
      </w:rPr>
    </w:lvl>
    <w:lvl w:ilvl="4" w:tplc="04190019" w:tentative="1">
      <w:start w:val="1"/>
      <w:numFmt w:val="lowerLetter"/>
      <w:lvlText w:val="%5."/>
      <w:lvlJc w:val="left"/>
      <w:pPr>
        <w:tabs>
          <w:tab w:val="num" w:pos="4400"/>
        </w:tabs>
        <w:ind w:left="4400" w:hanging="360"/>
      </w:pPr>
      <w:rPr>
        <w:rFonts w:cs="Times New Roman"/>
      </w:rPr>
    </w:lvl>
    <w:lvl w:ilvl="5" w:tplc="0419001B" w:tentative="1">
      <w:start w:val="1"/>
      <w:numFmt w:val="lowerRoman"/>
      <w:lvlText w:val="%6."/>
      <w:lvlJc w:val="right"/>
      <w:pPr>
        <w:tabs>
          <w:tab w:val="num" w:pos="5120"/>
        </w:tabs>
        <w:ind w:left="5120" w:hanging="180"/>
      </w:pPr>
      <w:rPr>
        <w:rFonts w:cs="Times New Roman"/>
      </w:rPr>
    </w:lvl>
    <w:lvl w:ilvl="6" w:tplc="0419000F" w:tentative="1">
      <w:start w:val="1"/>
      <w:numFmt w:val="decimal"/>
      <w:lvlText w:val="%7."/>
      <w:lvlJc w:val="left"/>
      <w:pPr>
        <w:tabs>
          <w:tab w:val="num" w:pos="5840"/>
        </w:tabs>
        <w:ind w:left="5840" w:hanging="360"/>
      </w:pPr>
      <w:rPr>
        <w:rFonts w:cs="Times New Roman"/>
      </w:rPr>
    </w:lvl>
    <w:lvl w:ilvl="7" w:tplc="04190019" w:tentative="1">
      <w:start w:val="1"/>
      <w:numFmt w:val="lowerLetter"/>
      <w:lvlText w:val="%8."/>
      <w:lvlJc w:val="left"/>
      <w:pPr>
        <w:tabs>
          <w:tab w:val="num" w:pos="6560"/>
        </w:tabs>
        <w:ind w:left="6560" w:hanging="360"/>
      </w:pPr>
      <w:rPr>
        <w:rFonts w:cs="Times New Roman"/>
      </w:rPr>
    </w:lvl>
    <w:lvl w:ilvl="8" w:tplc="0419001B" w:tentative="1">
      <w:start w:val="1"/>
      <w:numFmt w:val="lowerRoman"/>
      <w:lvlText w:val="%9."/>
      <w:lvlJc w:val="right"/>
      <w:pPr>
        <w:tabs>
          <w:tab w:val="num" w:pos="7280"/>
        </w:tabs>
        <w:ind w:left="7280" w:hanging="180"/>
      </w:pPr>
      <w:rPr>
        <w:rFonts w:cs="Times New Roman"/>
      </w:rPr>
    </w:lvl>
  </w:abstractNum>
  <w:abstractNum w:abstractNumId="18">
    <w:nsid w:val="46BF4F49"/>
    <w:multiLevelType w:val="multilevel"/>
    <w:tmpl w:val="D882B0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140426E"/>
    <w:multiLevelType w:val="multilevel"/>
    <w:tmpl w:val="07D021EE"/>
    <w:lvl w:ilvl="0">
      <w:start w:val="1"/>
      <w:numFmt w:val="decimal"/>
      <w:lvlText w:val="%1."/>
      <w:lvlJc w:val="left"/>
      <w:pPr>
        <w:tabs>
          <w:tab w:val="num" w:pos="397"/>
        </w:tabs>
        <w:ind w:left="567" w:hanging="28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17B20ED"/>
    <w:multiLevelType w:val="hybridMultilevel"/>
    <w:tmpl w:val="D882B0F8"/>
    <w:lvl w:ilvl="0" w:tplc="0419000F">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nsid w:val="537B6A3F"/>
    <w:multiLevelType w:val="multilevel"/>
    <w:tmpl w:val="BF4E9ADE"/>
    <w:lvl w:ilvl="0">
      <w:start w:val="1"/>
      <w:numFmt w:val="decimal"/>
      <w:lvlText w:val="%1."/>
      <w:lvlJc w:val="left"/>
      <w:pPr>
        <w:tabs>
          <w:tab w:val="num" w:pos="1520"/>
        </w:tabs>
        <w:ind w:left="1520" w:hanging="360"/>
      </w:pPr>
      <w:rPr>
        <w:rFonts w:cs="Times New Roman"/>
      </w:rPr>
    </w:lvl>
    <w:lvl w:ilvl="1">
      <w:start w:val="1"/>
      <w:numFmt w:val="lowerLetter"/>
      <w:lvlText w:val="%2."/>
      <w:lvlJc w:val="left"/>
      <w:pPr>
        <w:tabs>
          <w:tab w:val="num" w:pos="2240"/>
        </w:tabs>
        <w:ind w:left="2240" w:hanging="360"/>
      </w:pPr>
      <w:rPr>
        <w:rFonts w:cs="Times New Roman"/>
      </w:rPr>
    </w:lvl>
    <w:lvl w:ilvl="2">
      <w:start w:val="1"/>
      <w:numFmt w:val="lowerRoman"/>
      <w:lvlText w:val="%3."/>
      <w:lvlJc w:val="right"/>
      <w:pPr>
        <w:tabs>
          <w:tab w:val="num" w:pos="2960"/>
        </w:tabs>
        <w:ind w:left="2960" w:hanging="180"/>
      </w:pPr>
      <w:rPr>
        <w:rFonts w:cs="Times New Roman"/>
      </w:rPr>
    </w:lvl>
    <w:lvl w:ilvl="3">
      <w:start w:val="1"/>
      <w:numFmt w:val="decimal"/>
      <w:lvlText w:val="%4."/>
      <w:lvlJc w:val="left"/>
      <w:pPr>
        <w:tabs>
          <w:tab w:val="num" w:pos="3680"/>
        </w:tabs>
        <w:ind w:left="3680" w:hanging="360"/>
      </w:pPr>
      <w:rPr>
        <w:rFonts w:cs="Times New Roman"/>
      </w:rPr>
    </w:lvl>
    <w:lvl w:ilvl="4">
      <w:start w:val="1"/>
      <w:numFmt w:val="lowerLetter"/>
      <w:lvlText w:val="%5."/>
      <w:lvlJc w:val="left"/>
      <w:pPr>
        <w:tabs>
          <w:tab w:val="num" w:pos="4400"/>
        </w:tabs>
        <w:ind w:left="4400" w:hanging="360"/>
      </w:pPr>
      <w:rPr>
        <w:rFonts w:cs="Times New Roman"/>
      </w:rPr>
    </w:lvl>
    <w:lvl w:ilvl="5">
      <w:start w:val="1"/>
      <w:numFmt w:val="lowerRoman"/>
      <w:lvlText w:val="%6."/>
      <w:lvlJc w:val="right"/>
      <w:pPr>
        <w:tabs>
          <w:tab w:val="num" w:pos="5120"/>
        </w:tabs>
        <w:ind w:left="5120" w:hanging="180"/>
      </w:pPr>
      <w:rPr>
        <w:rFonts w:cs="Times New Roman"/>
      </w:rPr>
    </w:lvl>
    <w:lvl w:ilvl="6">
      <w:start w:val="1"/>
      <w:numFmt w:val="decimal"/>
      <w:lvlText w:val="%7."/>
      <w:lvlJc w:val="left"/>
      <w:pPr>
        <w:tabs>
          <w:tab w:val="num" w:pos="5840"/>
        </w:tabs>
        <w:ind w:left="5840" w:hanging="360"/>
      </w:pPr>
      <w:rPr>
        <w:rFonts w:cs="Times New Roman"/>
      </w:rPr>
    </w:lvl>
    <w:lvl w:ilvl="7">
      <w:start w:val="1"/>
      <w:numFmt w:val="lowerLetter"/>
      <w:lvlText w:val="%8."/>
      <w:lvlJc w:val="left"/>
      <w:pPr>
        <w:tabs>
          <w:tab w:val="num" w:pos="6560"/>
        </w:tabs>
        <w:ind w:left="6560" w:hanging="360"/>
      </w:pPr>
      <w:rPr>
        <w:rFonts w:cs="Times New Roman"/>
      </w:rPr>
    </w:lvl>
    <w:lvl w:ilvl="8">
      <w:start w:val="1"/>
      <w:numFmt w:val="lowerRoman"/>
      <w:lvlText w:val="%9."/>
      <w:lvlJc w:val="right"/>
      <w:pPr>
        <w:tabs>
          <w:tab w:val="num" w:pos="7280"/>
        </w:tabs>
        <w:ind w:left="7280" w:hanging="180"/>
      </w:pPr>
      <w:rPr>
        <w:rFonts w:cs="Times New Roman"/>
      </w:rPr>
    </w:lvl>
  </w:abstractNum>
  <w:abstractNum w:abstractNumId="22">
    <w:nsid w:val="5E35653C"/>
    <w:multiLevelType w:val="hybridMultilevel"/>
    <w:tmpl w:val="64160016"/>
    <w:lvl w:ilvl="0" w:tplc="B860C8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3">
    <w:nsid w:val="601F549E"/>
    <w:multiLevelType w:val="hybridMultilevel"/>
    <w:tmpl w:val="EEA6113E"/>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4">
    <w:nsid w:val="643D3156"/>
    <w:multiLevelType w:val="hybridMultilevel"/>
    <w:tmpl w:val="6D500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06787F"/>
    <w:multiLevelType w:val="hybridMultilevel"/>
    <w:tmpl w:val="714A8A4C"/>
    <w:lvl w:ilvl="0" w:tplc="13A8923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6">
    <w:nsid w:val="77374D55"/>
    <w:multiLevelType w:val="hybridMultilevel"/>
    <w:tmpl w:val="782809F4"/>
    <w:lvl w:ilvl="0" w:tplc="44B419F4">
      <w:start w:val="1"/>
      <w:numFmt w:val="decimal"/>
      <w:lvlText w:val="%1."/>
      <w:lvlJc w:val="left"/>
      <w:pPr>
        <w:tabs>
          <w:tab w:val="num" w:pos="397"/>
        </w:tabs>
        <w:ind w:left="567" w:hanging="283"/>
      </w:pPr>
      <w:rPr>
        <w:rFonts w:cs="Times New Roman" w:hint="default"/>
      </w:rPr>
    </w:lvl>
    <w:lvl w:ilvl="1" w:tplc="5E428256">
      <w:start w:val="1"/>
      <w:numFmt w:val="decimal"/>
      <w:lvlText w:val="%2."/>
      <w:lvlJc w:val="left"/>
      <w:pPr>
        <w:tabs>
          <w:tab w:val="num" w:pos="284"/>
        </w:tabs>
        <w:ind w:left="284" w:hanging="28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7717FAD"/>
    <w:multiLevelType w:val="hybridMultilevel"/>
    <w:tmpl w:val="C9346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8"/>
  </w:num>
  <w:num w:numId="3">
    <w:abstractNumId w:val="25"/>
  </w:num>
  <w:num w:numId="4">
    <w:abstractNumId w:val="23"/>
  </w:num>
  <w:num w:numId="5">
    <w:abstractNumId w:val="24"/>
  </w:num>
  <w:num w:numId="6">
    <w:abstractNumId w:val="12"/>
  </w:num>
  <w:num w:numId="7">
    <w:abstractNumId w:val="14"/>
  </w:num>
  <w:num w:numId="8">
    <w:abstractNumId w:val="15"/>
  </w:num>
  <w:num w:numId="9">
    <w:abstractNumId w:val="17"/>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3"/>
  </w:num>
  <w:num w:numId="23">
    <w:abstractNumId w:val="26"/>
  </w:num>
  <w:num w:numId="24">
    <w:abstractNumId w:val="19"/>
  </w:num>
  <w:num w:numId="25">
    <w:abstractNumId w:val="11"/>
  </w:num>
  <w:num w:numId="26">
    <w:abstractNumId w:val="10"/>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9"/>
  <w:doNotHyphenateCaps/>
  <w:drawingGridHorizontalSpacing w:val="120"/>
  <w:drawingGridVerticalSpacing w:val="1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E4E"/>
    <w:rsid w:val="00034116"/>
    <w:rsid w:val="00043D3B"/>
    <w:rsid w:val="000813BB"/>
    <w:rsid w:val="00084B07"/>
    <w:rsid w:val="00086F8C"/>
    <w:rsid w:val="00093D89"/>
    <w:rsid w:val="000A1973"/>
    <w:rsid w:val="000B3D2F"/>
    <w:rsid w:val="000F64CB"/>
    <w:rsid w:val="00130C0E"/>
    <w:rsid w:val="00153B14"/>
    <w:rsid w:val="00191B0B"/>
    <w:rsid w:val="00195A75"/>
    <w:rsid w:val="001D143A"/>
    <w:rsid w:val="001F7041"/>
    <w:rsid w:val="002023DD"/>
    <w:rsid w:val="00220954"/>
    <w:rsid w:val="00221809"/>
    <w:rsid w:val="0024006A"/>
    <w:rsid w:val="0024089E"/>
    <w:rsid w:val="00276E17"/>
    <w:rsid w:val="00281B62"/>
    <w:rsid w:val="002A26EA"/>
    <w:rsid w:val="002E3CA2"/>
    <w:rsid w:val="0030580A"/>
    <w:rsid w:val="00314FE4"/>
    <w:rsid w:val="00315946"/>
    <w:rsid w:val="00330E0F"/>
    <w:rsid w:val="00360F70"/>
    <w:rsid w:val="00364133"/>
    <w:rsid w:val="00381E4E"/>
    <w:rsid w:val="00432120"/>
    <w:rsid w:val="004440A2"/>
    <w:rsid w:val="0045322A"/>
    <w:rsid w:val="00455CFC"/>
    <w:rsid w:val="00480339"/>
    <w:rsid w:val="004A002A"/>
    <w:rsid w:val="004E4EF2"/>
    <w:rsid w:val="00575C0C"/>
    <w:rsid w:val="005D3384"/>
    <w:rsid w:val="006136A1"/>
    <w:rsid w:val="00637387"/>
    <w:rsid w:val="00694578"/>
    <w:rsid w:val="0069660A"/>
    <w:rsid w:val="006A3547"/>
    <w:rsid w:val="006D606D"/>
    <w:rsid w:val="006D6233"/>
    <w:rsid w:val="006E6F8C"/>
    <w:rsid w:val="006F2237"/>
    <w:rsid w:val="0072127A"/>
    <w:rsid w:val="0073714D"/>
    <w:rsid w:val="007463E9"/>
    <w:rsid w:val="00766839"/>
    <w:rsid w:val="0078157D"/>
    <w:rsid w:val="00791A4F"/>
    <w:rsid w:val="00791AB1"/>
    <w:rsid w:val="007B1960"/>
    <w:rsid w:val="007D743D"/>
    <w:rsid w:val="007E6B63"/>
    <w:rsid w:val="00807F1D"/>
    <w:rsid w:val="008328EE"/>
    <w:rsid w:val="00844E3C"/>
    <w:rsid w:val="00852D6A"/>
    <w:rsid w:val="00856EA0"/>
    <w:rsid w:val="00873DBF"/>
    <w:rsid w:val="00885874"/>
    <w:rsid w:val="008874C7"/>
    <w:rsid w:val="0089516E"/>
    <w:rsid w:val="008A0A16"/>
    <w:rsid w:val="008A22B8"/>
    <w:rsid w:val="008B3CF3"/>
    <w:rsid w:val="008C0B59"/>
    <w:rsid w:val="00924C67"/>
    <w:rsid w:val="00936B23"/>
    <w:rsid w:val="00993F14"/>
    <w:rsid w:val="009D07FF"/>
    <w:rsid w:val="009D665B"/>
    <w:rsid w:val="00A12A8D"/>
    <w:rsid w:val="00A3235E"/>
    <w:rsid w:val="00A575BF"/>
    <w:rsid w:val="00AB12D4"/>
    <w:rsid w:val="00AD0FD3"/>
    <w:rsid w:val="00B03C4F"/>
    <w:rsid w:val="00B20FA6"/>
    <w:rsid w:val="00B30681"/>
    <w:rsid w:val="00B42F80"/>
    <w:rsid w:val="00B500FD"/>
    <w:rsid w:val="00B53D0D"/>
    <w:rsid w:val="00B92984"/>
    <w:rsid w:val="00BB1229"/>
    <w:rsid w:val="00BC7620"/>
    <w:rsid w:val="00BE741A"/>
    <w:rsid w:val="00BF7721"/>
    <w:rsid w:val="00C10BB4"/>
    <w:rsid w:val="00C1764E"/>
    <w:rsid w:val="00C2492C"/>
    <w:rsid w:val="00C43AF8"/>
    <w:rsid w:val="00C52558"/>
    <w:rsid w:val="00C84E80"/>
    <w:rsid w:val="00C87091"/>
    <w:rsid w:val="00CA2C75"/>
    <w:rsid w:val="00CB1A12"/>
    <w:rsid w:val="00CD2521"/>
    <w:rsid w:val="00D25F09"/>
    <w:rsid w:val="00D42909"/>
    <w:rsid w:val="00D44ACF"/>
    <w:rsid w:val="00D469C7"/>
    <w:rsid w:val="00D678D6"/>
    <w:rsid w:val="00D817E6"/>
    <w:rsid w:val="00DB3B13"/>
    <w:rsid w:val="00DB4E81"/>
    <w:rsid w:val="00DE4CF3"/>
    <w:rsid w:val="00E52870"/>
    <w:rsid w:val="00E665F5"/>
    <w:rsid w:val="00E72973"/>
    <w:rsid w:val="00E7515C"/>
    <w:rsid w:val="00EA008E"/>
    <w:rsid w:val="00EA4BDE"/>
    <w:rsid w:val="00EA6BC8"/>
    <w:rsid w:val="00EB6729"/>
    <w:rsid w:val="00F031F3"/>
    <w:rsid w:val="00F1371F"/>
    <w:rsid w:val="00F50842"/>
    <w:rsid w:val="00FC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docId w15:val="{83DD03D0-4C98-4501-B5E3-0846670A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314FE4"/>
    <w:pPr>
      <w:keepNext/>
      <w:spacing w:after="240"/>
      <w:jc w:val="center"/>
      <w:outlineLvl w:val="0"/>
    </w:pPr>
    <w:rPr>
      <w:rFonts w:cs="Arial"/>
      <w:b/>
      <w:bCs/>
      <w:caps/>
      <w:kern w:val="32"/>
      <w:sz w:val="28"/>
      <w:szCs w:val="28"/>
    </w:rPr>
  </w:style>
  <w:style w:type="paragraph" w:styleId="2">
    <w:name w:val="heading 2"/>
    <w:basedOn w:val="a"/>
    <w:next w:val="a"/>
    <w:link w:val="20"/>
    <w:uiPriority w:val="99"/>
    <w:qFormat/>
    <w:rsid w:val="00C8709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er"/>
    <w:basedOn w:val="a"/>
    <w:link w:val="a4"/>
    <w:uiPriority w:val="99"/>
    <w:rsid w:val="00B500FD"/>
    <w:pPr>
      <w:tabs>
        <w:tab w:val="center" w:pos="4677"/>
        <w:tab w:val="right" w:pos="9355"/>
      </w:tabs>
    </w:pPr>
  </w:style>
  <w:style w:type="character" w:customStyle="1" w:styleId="a4">
    <w:name w:val="Нижний колонтитул Знак"/>
    <w:basedOn w:val="a0"/>
    <w:link w:val="a3"/>
    <w:uiPriority w:val="99"/>
    <w:locked/>
    <w:rsid w:val="00993F14"/>
    <w:rPr>
      <w:rFonts w:cs="Times New Roman"/>
      <w:sz w:val="24"/>
      <w:szCs w:val="24"/>
    </w:rPr>
  </w:style>
  <w:style w:type="paragraph" w:styleId="a5">
    <w:name w:val="No Spacing"/>
    <w:uiPriority w:val="99"/>
    <w:qFormat/>
    <w:rsid w:val="00844E3C"/>
    <w:pPr>
      <w:spacing w:after="0" w:line="240" w:lineRule="auto"/>
    </w:pPr>
    <w:rPr>
      <w:rFonts w:ascii="Calibri" w:hAnsi="Calibri"/>
      <w:lang w:eastAsia="en-US"/>
    </w:rPr>
  </w:style>
  <w:style w:type="paragraph" w:customStyle="1" w:styleId="a6">
    <w:name w:val="Обычный ННГАСУ"/>
    <w:basedOn w:val="a"/>
    <w:uiPriority w:val="99"/>
    <w:rsid w:val="006136A1"/>
    <w:pPr>
      <w:spacing w:line="360" w:lineRule="auto"/>
      <w:ind w:firstLine="709"/>
      <w:jc w:val="both"/>
    </w:pPr>
    <w:rPr>
      <w:sz w:val="28"/>
    </w:rPr>
  </w:style>
  <w:style w:type="character" w:styleId="a7">
    <w:name w:val="Hyperlink"/>
    <w:basedOn w:val="a0"/>
    <w:uiPriority w:val="99"/>
    <w:rsid w:val="00E72973"/>
    <w:rPr>
      <w:rFonts w:cs="Times New Roman"/>
      <w:color w:val="000000"/>
      <w:u w:val="single"/>
    </w:rPr>
  </w:style>
  <w:style w:type="paragraph" w:styleId="a8">
    <w:name w:val="Normal (Web)"/>
    <w:basedOn w:val="a"/>
    <w:uiPriority w:val="99"/>
    <w:rsid w:val="00E72973"/>
    <w:pPr>
      <w:spacing w:before="100" w:beforeAutospacing="1" w:after="100" w:afterAutospacing="1"/>
      <w:ind w:left="90" w:right="90"/>
    </w:pPr>
  </w:style>
  <w:style w:type="paragraph" w:styleId="a9">
    <w:name w:val="header"/>
    <w:basedOn w:val="a"/>
    <w:link w:val="aa"/>
    <w:uiPriority w:val="99"/>
    <w:rsid w:val="002E3CA2"/>
    <w:pPr>
      <w:tabs>
        <w:tab w:val="center" w:pos="4677"/>
        <w:tab w:val="right" w:pos="9355"/>
      </w:tabs>
    </w:pPr>
  </w:style>
  <w:style w:type="character" w:customStyle="1" w:styleId="aa">
    <w:name w:val="Верхний колонтитул Знак"/>
    <w:basedOn w:val="a0"/>
    <w:link w:val="a9"/>
    <w:uiPriority w:val="99"/>
    <w:semiHidden/>
    <w:locked/>
    <w:rPr>
      <w:rFonts w:cs="Times New Roman"/>
      <w:sz w:val="24"/>
      <w:szCs w:val="24"/>
    </w:rPr>
  </w:style>
  <w:style w:type="character" w:styleId="ab">
    <w:name w:val="page number"/>
    <w:basedOn w:val="a0"/>
    <w:uiPriority w:val="99"/>
    <w:rsid w:val="002E3CA2"/>
    <w:rPr>
      <w:rFonts w:cs="Times New Roman"/>
    </w:rPr>
  </w:style>
  <w:style w:type="paragraph" w:customStyle="1" w:styleId="ac">
    <w:name w:val="Формула"/>
    <w:basedOn w:val="a"/>
    <w:next w:val="a"/>
    <w:uiPriority w:val="99"/>
    <w:rsid w:val="00791AB1"/>
    <w:pPr>
      <w:spacing w:before="240" w:after="240"/>
      <w:jc w:val="center"/>
    </w:pPr>
    <w:rPr>
      <w:sz w:val="28"/>
    </w:rPr>
  </w:style>
  <w:style w:type="paragraph" w:customStyle="1" w:styleId="0">
    <w:name w:val="Стиль Обычный ННГАСУ + Первая строка:  0 см"/>
    <w:basedOn w:val="a6"/>
    <w:uiPriority w:val="99"/>
    <w:rsid w:val="006136A1"/>
    <w:pPr>
      <w:ind w:firstLine="0"/>
    </w:pPr>
    <w:rPr>
      <w:szCs w:val="20"/>
    </w:rPr>
  </w:style>
  <w:style w:type="paragraph" w:customStyle="1" w:styleId="12513">
    <w:name w:val="Стиль Обычный ННГАСУ + Слева:  125 см Выступ:  13 см"/>
    <w:basedOn w:val="a6"/>
    <w:uiPriority w:val="99"/>
    <w:rsid w:val="006136A1"/>
    <w:pPr>
      <w:ind w:left="1446" w:hanging="737"/>
    </w:pPr>
    <w:rPr>
      <w:szCs w:val="20"/>
    </w:rPr>
  </w:style>
  <w:style w:type="paragraph" w:customStyle="1" w:styleId="ad">
    <w:name w:val="Чертежный"/>
    <w:uiPriority w:val="99"/>
    <w:rsid w:val="00C87091"/>
    <w:pPr>
      <w:spacing w:after="0" w:line="240" w:lineRule="auto"/>
      <w:jc w:val="both"/>
    </w:pPr>
    <w:rPr>
      <w:rFonts w:ascii="ISOCPEUR" w:hAnsi="ISOCPEUR"/>
      <w:i/>
      <w:sz w:val="28"/>
      <w:szCs w:val="20"/>
      <w:lang w:val="uk-UA"/>
    </w:rPr>
  </w:style>
  <w:style w:type="character" w:styleId="ae">
    <w:name w:val="line number"/>
    <w:basedOn w:val="a0"/>
    <w:uiPriority w:val="99"/>
    <w:rsid w:val="00993F14"/>
    <w:rPr>
      <w:rFonts w:cs="Times New Roman"/>
    </w:rPr>
  </w:style>
  <w:style w:type="paragraph" w:styleId="11">
    <w:name w:val="toc 1"/>
    <w:basedOn w:val="a"/>
    <w:next w:val="a"/>
    <w:autoRedefine/>
    <w:uiPriority w:val="99"/>
    <w:semiHidden/>
    <w:rsid w:val="006E6F8C"/>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590784">
      <w:marLeft w:val="0"/>
      <w:marRight w:val="0"/>
      <w:marTop w:val="0"/>
      <w:marBottom w:val="0"/>
      <w:divBdr>
        <w:top w:val="none" w:sz="0" w:space="0" w:color="auto"/>
        <w:left w:val="none" w:sz="0" w:space="0" w:color="auto"/>
        <w:bottom w:val="none" w:sz="0" w:space="0" w:color="auto"/>
        <w:right w:val="none" w:sz="0" w:space="0" w:color="auto"/>
      </w:divBdr>
    </w:div>
    <w:div w:id="1543590785">
      <w:marLeft w:val="0"/>
      <w:marRight w:val="0"/>
      <w:marTop w:val="0"/>
      <w:marBottom w:val="0"/>
      <w:divBdr>
        <w:top w:val="none" w:sz="0" w:space="0" w:color="auto"/>
        <w:left w:val="none" w:sz="0" w:space="0" w:color="auto"/>
        <w:bottom w:val="none" w:sz="0" w:space="0" w:color="auto"/>
        <w:right w:val="none" w:sz="0" w:space="0" w:color="auto"/>
      </w:divBdr>
    </w:div>
    <w:div w:id="1543590786">
      <w:marLeft w:val="0"/>
      <w:marRight w:val="0"/>
      <w:marTop w:val="0"/>
      <w:marBottom w:val="0"/>
      <w:divBdr>
        <w:top w:val="none" w:sz="0" w:space="0" w:color="auto"/>
        <w:left w:val="none" w:sz="0" w:space="0" w:color="auto"/>
        <w:bottom w:val="none" w:sz="0" w:space="0" w:color="auto"/>
        <w:right w:val="none" w:sz="0" w:space="0" w:color="auto"/>
      </w:divBdr>
    </w:div>
    <w:div w:id="1543590787">
      <w:marLeft w:val="0"/>
      <w:marRight w:val="0"/>
      <w:marTop w:val="0"/>
      <w:marBottom w:val="0"/>
      <w:divBdr>
        <w:top w:val="none" w:sz="0" w:space="0" w:color="auto"/>
        <w:left w:val="none" w:sz="0" w:space="0" w:color="auto"/>
        <w:bottom w:val="none" w:sz="0" w:space="0" w:color="auto"/>
        <w:right w:val="none" w:sz="0" w:space="0" w:color="auto"/>
      </w:divBdr>
    </w:div>
    <w:div w:id="1543590788">
      <w:marLeft w:val="0"/>
      <w:marRight w:val="0"/>
      <w:marTop w:val="0"/>
      <w:marBottom w:val="0"/>
      <w:divBdr>
        <w:top w:val="none" w:sz="0" w:space="0" w:color="auto"/>
        <w:left w:val="none" w:sz="0" w:space="0" w:color="auto"/>
        <w:bottom w:val="none" w:sz="0" w:space="0" w:color="auto"/>
        <w:right w:val="none" w:sz="0" w:space="0" w:color="auto"/>
      </w:divBdr>
    </w:div>
    <w:div w:id="1543590789">
      <w:marLeft w:val="0"/>
      <w:marRight w:val="0"/>
      <w:marTop w:val="0"/>
      <w:marBottom w:val="0"/>
      <w:divBdr>
        <w:top w:val="none" w:sz="0" w:space="0" w:color="auto"/>
        <w:left w:val="none" w:sz="0" w:space="0" w:color="auto"/>
        <w:bottom w:val="none" w:sz="0" w:space="0" w:color="auto"/>
        <w:right w:val="none" w:sz="0" w:space="0" w:color="auto"/>
      </w:divBdr>
    </w:div>
    <w:div w:id="1543590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eader" Target="header1.xml"/><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Words>
  <Characters>13909</Characters>
  <Application>Microsoft Office Word</Application>
  <DocSecurity>0</DocSecurity>
  <Lines>115</Lines>
  <Paragraphs>32</Paragraphs>
  <ScaleCrop>false</ScaleCrop>
  <Company>HOME</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Ольга</dc:creator>
  <cp:keywords/>
  <dc:description/>
  <cp:lastModifiedBy>admin</cp:lastModifiedBy>
  <cp:revision>2</cp:revision>
  <cp:lastPrinted>2010-03-27T17:22:00Z</cp:lastPrinted>
  <dcterms:created xsi:type="dcterms:W3CDTF">2014-03-29T20:50:00Z</dcterms:created>
  <dcterms:modified xsi:type="dcterms:W3CDTF">2014-03-29T20:50:00Z</dcterms:modified>
</cp:coreProperties>
</file>