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CC" w:rsidRPr="00B72ACC" w:rsidRDefault="00B72ACC" w:rsidP="00B72ACC">
      <w:pPr>
        <w:pStyle w:val="a3"/>
        <w:spacing w:line="360" w:lineRule="auto"/>
        <w:ind w:firstLine="0"/>
        <w:rPr>
          <w:b/>
          <w:szCs w:val="28"/>
        </w:rPr>
      </w:pPr>
      <w:r w:rsidRPr="00B72ACC">
        <w:rPr>
          <w:b/>
          <w:szCs w:val="28"/>
        </w:rPr>
        <w:t>БАЛАКОВСКИЙ ИНСТИТУТ ТЕХНИКИ, ТЕХНОЛОГИИ И УПРАВЛЕНИЯ</w:t>
      </w: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  <w:r w:rsidRPr="00B72ACC">
        <w:rPr>
          <w:b/>
          <w:szCs w:val="28"/>
        </w:rPr>
        <w:t>Факультет инженерно- строительный</w:t>
      </w: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  <w:r w:rsidRPr="00B72ACC">
        <w:rPr>
          <w:b/>
          <w:szCs w:val="28"/>
        </w:rPr>
        <w:t>Кафедра управление и информатика в технических системах</w:t>
      </w: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  <w:r w:rsidRPr="00B72ACC">
        <w:rPr>
          <w:b/>
          <w:szCs w:val="28"/>
        </w:rPr>
        <w:t>КУРСОВАЯ РАБОТА</w:t>
      </w: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  <w:r w:rsidRPr="00B72ACC">
        <w:rPr>
          <w:b/>
          <w:szCs w:val="28"/>
        </w:rPr>
        <w:t>по дисциплине</w:t>
      </w: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  <w:r w:rsidRPr="00B72ACC">
        <w:rPr>
          <w:b/>
          <w:szCs w:val="28"/>
        </w:rPr>
        <w:t>Основы патентоведения</w:t>
      </w: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B72ACC" w:rsidRPr="00B72ACC" w:rsidRDefault="00B72ACC" w:rsidP="00B72ACC">
      <w:pPr>
        <w:pStyle w:val="1"/>
        <w:spacing w:line="360" w:lineRule="auto"/>
        <w:rPr>
          <w:b/>
          <w:i w:val="0"/>
          <w:sz w:val="28"/>
          <w:szCs w:val="28"/>
        </w:rPr>
      </w:pPr>
      <w:r w:rsidRPr="00B72ACC">
        <w:rPr>
          <w:b/>
          <w:i w:val="0"/>
          <w:sz w:val="28"/>
          <w:szCs w:val="28"/>
        </w:rPr>
        <w:t xml:space="preserve">ОПРЕДЕЛИТЕЛЬ НОМЕРА СТАНДАРТА </w:t>
      </w:r>
      <w:r w:rsidRPr="00B72ACC">
        <w:rPr>
          <w:b/>
          <w:i w:val="0"/>
          <w:sz w:val="28"/>
          <w:szCs w:val="28"/>
          <w:lang w:val="en-US"/>
        </w:rPr>
        <w:t>DTMF</w:t>
      </w: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B72ACC" w:rsidRPr="00B72ACC" w:rsidRDefault="00B72ACC" w:rsidP="00757E46">
      <w:pPr>
        <w:widowControl/>
        <w:ind w:left="6096" w:firstLine="0"/>
        <w:jc w:val="left"/>
        <w:rPr>
          <w:b/>
          <w:szCs w:val="28"/>
        </w:rPr>
      </w:pPr>
      <w:r w:rsidRPr="00B72ACC">
        <w:rPr>
          <w:b/>
          <w:szCs w:val="28"/>
        </w:rPr>
        <w:t>Выполнил студент</w:t>
      </w:r>
    </w:p>
    <w:p w:rsidR="00B72ACC" w:rsidRPr="00B72ACC" w:rsidRDefault="00B72ACC" w:rsidP="00757E46">
      <w:pPr>
        <w:widowControl/>
        <w:ind w:left="6096" w:firstLine="0"/>
        <w:jc w:val="left"/>
        <w:rPr>
          <w:b/>
          <w:szCs w:val="28"/>
        </w:rPr>
      </w:pPr>
      <w:r w:rsidRPr="00B72ACC">
        <w:rPr>
          <w:b/>
          <w:szCs w:val="28"/>
        </w:rPr>
        <w:t>Принял</w:t>
      </w: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B72ACC" w:rsidRPr="00B72ACC" w:rsidRDefault="00B72ACC" w:rsidP="00B72ACC">
      <w:pPr>
        <w:widowControl/>
        <w:ind w:firstLine="0"/>
        <w:jc w:val="center"/>
        <w:rPr>
          <w:b/>
          <w:szCs w:val="28"/>
        </w:rPr>
      </w:pPr>
    </w:p>
    <w:p w:rsidR="00757E46" w:rsidRDefault="00757E46" w:rsidP="00B72ACC">
      <w:pPr>
        <w:widowControl/>
        <w:ind w:firstLine="0"/>
        <w:jc w:val="center"/>
        <w:rPr>
          <w:b/>
          <w:szCs w:val="28"/>
        </w:rPr>
      </w:pPr>
    </w:p>
    <w:p w:rsidR="00757E46" w:rsidRDefault="00757E46" w:rsidP="00B72ACC">
      <w:pPr>
        <w:widowControl/>
        <w:ind w:firstLine="0"/>
        <w:jc w:val="center"/>
        <w:rPr>
          <w:b/>
          <w:szCs w:val="28"/>
        </w:rPr>
      </w:pPr>
    </w:p>
    <w:p w:rsidR="00757E46" w:rsidRDefault="00757E46" w:rsidP="00B72ACC">
      <w:pPr>
        <w:widowControl/>
        <w:ind w:firstLine="0"/>
        <w:jc w:val="center"/>
        <w:rPr>
          <w:b/>
          <w:szCs w:val="28"/>
        </w:rPr>
      </w:pPr>
    </w:p>
    <w:p w:rsidR="00757E46" w:rsidRDefault="00757E46" w:rsidP="00B72ACC">
      <w:pPr>
        <w:widowControl/>
        <w:ind w:firstLine="0"/>
        <w:jc w:val="center"/>
        <w:rPr>
          <w:b/>
          <w:szCs w:val="28"/>
        </w:rPr>
      </w:pPr>
    </w:p>
    <w:p w:rsidR="00757E46" w:rsidRDefault="00757E46" w:rsidP="00B72ACC">
      <w:pPr>
        <w:widowControl/>
        <w:ind w:firstLine="0"/>
        <w:jc w:val="center"/>
        <w:rPr>
          <w:b/>
          <w:szCs w:val="28"/>
        </w:rPr>
      </w:pPr>
    </w:p>
    <w:p w:rsidR="00757E46" w:rsidRDefault="00757E46" w:rsidP="00B72ACC">
      <w:pPr>
        <w:widowControl/>
        <w:ind w:firstLine="0"/>
        <w:jc w:val="center"/>
        <w:rPr>
          <w:b/>
          <w:szCs w:val="28"/>
        </w:rPr>
      </w:pPr>
    </w:p>
    <w:p w:rsidR="00757E46" w:rsidRDefault="00B72ACC" w:rsidP="00B72ACC">
      <w:pPr>
        <w:widowControl/>
        <w:ind w:firstLine="0"/>
        <w:jc w:val="center"/>
        <w:rPr>
          <w:b/>
          <w:szCs w:val="28"/>
        </w:rPr>
      </w:pPr>
      <w:r w:rsidRPr="00B72ACC">
        <w:rPr>
          <w:b/>
          <w:szCs w:val="28"/>
        </w:rPr>
        <w:t>2008</w:t>
      </w:r>
    </w:p>
    <w:p w:rsidR="00757E46" w:rsidRDefault="00757E46">
      <w:pPr>
        <w:widowControl/>
        <w:ind w:firstLine="0"/>
        <w:rPr>
          <w:b/>
          <w:szCs w:val="28"/>
        </w:rPr>
      </w:pPr>
      <w:r>
        <w:rPr>
          <w:b/>
          <w:szCs w:val="28"/>
        </w:rPr>
        <w:br w:type="page"/>
      </w:r>
    </w:p>
    <w:p w:rsidR="00B72ACC" w:rsidRPr="00757E46" w:rsidRDefault="00757E46" w:rsidP="00757E46">
      <w:pPr>
        <w:widowControl/>
        <w:ind w:firstLine="709"/>
        <w:rPr>
          <w:b/>
          <w:szCs w:val="28"/>
        </w:rPr>
      </w:pPr>
      <w:r w:rsidRPr="00757E46">
        <w:rPr>
          <w:b/>
          <w:szCs w:val="28"/>
        </w:rPr>
        <w:t>Содержание</w:t>
      </w:r>
    </w:p>
    <w:p w:rsidR="00B72ACC" w:rsidRPr="00B72ACC" w:rsidRDefault="00B72ACC" w:rsidP="00B72ACC">
      <w:pPr>
        <w:widowControl/>
        <w:ind w:left="284" w:right="-144" w:firstLine="709"/>
        <w:rPr>
          <w:szCs w:val="28"/>
        </w:rPr>
      </w:pPr>
    </w:p>
    <w:p w:rsidR="00B72ACC" w:rsidRPr="00B72ACC" w:rsidRDefault="00B72ACC" w:rsidP="00757E46">
      <w:pPr>
        <w:widowControl/>
        <w:ind w:right="-285" w:firstLine="0"/>
        <w:rPr>
          <w:szCs w:val="28"/>
        </w:rPr>
      </w:pPr>
      <w:r w:rsidRPr="00B72ACC">
        <w:rPr>
          <w:szCs w:val="28"/>
        </w:rPr>
        <w:t>1</w:t>
      </w:r>
      <w:r w:rsidR="00757E46">
        <w:rPr>
          <w:szCs w:val="28"/>
        </w:rPr>
        <w:t xml:space="preserve">. </w:t>
      </w:r>
      <w:r w:rsidRPr="00B72ACC">
        <w:rPr>
          <w:szCs w:val="28"/>
        </w:rPr>
        <w:t>Заявление</w:t>
      </w:r>
      <w:r>
        <w:rPr>
          <w:szCs w:val="28"/>
        </w:rPr>
        <w:t xml:space="preserve"> </w:t>
      </w:r>
    </w:p>
    <w:p w:rsidR="00B72ACC" w:rsidRPr="00B72ACC" w:rsidRDefault="00B72ACC" w:rsidP="00757E46">
      <w:pPr>
        <w:widowControl/>
        <w:ind w:right="-144" w:firstLine="0"/>
        <w:rPr>
          <w:szCs w:val="28"/>
        </w:rPr>
      </w:pPr>
      <w:r w:rsidRPr="00B72ACC">
        <w:rPr>
          <w:szCs w:val="28"/>
        </w:rPr>
        <w:t>2</w:t>
      </w:r>
      <w:r w:rsidR="00757E46">
        <w:rPr>
          <w:szCs w:val="28"/>
        </w:rPr>
        <w:t xml:space="preserve">. </w:t>
      </w:r>
      <w:r w:rsidRPr="00B72ACC">
        <w:rPr>
          <w:szCs w:val="28"/>
        </w:rPr>
        <w:t>Описание изобретения</w:t>
      </w:r>
      <w:r>
        <w:rPr>
          <w:szCs w:val="28"/>
        </w:rPr>
        <w:t xml:space="preserve"> </w:t>
      </w:r>
    </w:p>
    <w:p w:rsidR="00B72ACC" w:rsidRPr="00B72ACC" w:rsidRDefault="00B72ACC" w:rsidP="00757E46">
      <w:pPr>
        <w:widowControl/>
        <w:ind w:right="-144" w:firstLine="0"/>
        <w:rPr>
          <w:szCs w:val="28"/>
        </w:rPr>
      </w:pPr>
      <w:r w:rsidRPr="00B72ACC">
        <w:rPr>
          <w:szCs w:val="28"/>
        </w:rPr>
        <w:t>3</w:t>
      </w:r>
      <w:r w:rsidR="00757E46">
        <w:rPr>
          <w:szCs w:val="28"/>
        </w:rPr>
        <w:t xml:space="preserve">. </w:t>
      </w:r>
      <w:r w:rsidRPr="00B72ACC">
        <w:rPr>
          <w:szCs w:val="28"/>
        </w:rPr>
        <w:t>Формула изобретения</w:t>
      </w:r>
      <w:r>
        <w:rPr>
          <w:szCs w:val="28"/>
        </w:rPr>
        <w:t xml:space="preserve"> </w:t>
      </w:r>
    </w:p>
    <w:p w:rsidR="00B72ACC" w:rsidRPr="00B72ACC" w:rsidRDefault="00B72ACC" w:rsidP="00757E46">
      <w:pPr>
        <w:widowControl/>
        <w:ind w:right="-144" w:firstLine="0"/>
        <w:rPr>
          <w:szCs w:val="28"/>
        </w:rPr>
      </w:pPr>
      <w:r w:rsidRPr="00B72ACC">
        <w:rPr>
          <w:szCs w:val="28"/>
        </w:rPr>
        <w:t>4</w:t>
      </w:r>
      <w:r w:rsidR="00757E46">
        <w:rPr>
          <w:szCs w:val="28"/>
        </w:rPr>
        <w:t xml:space="preserve">. </w:t>
      </w:r>
      <w:r w:rsidRPr="00B72ACC">
        <w:rPr>
          <w:szCs w:val="28"/>
        </w:rPr>
        <w:t>Чертеж</w:t>
      </w:r>
      <w:r>
        <w:rPr>
          <w:szCs w:val="28"/>
        </w:rPr>
        <w:t xml:space="preserve"> </w:t>
      </w:r>
    </w:p>
    <w:p w:rsidR="00B72ACC" w:rsidRPr="00B72ACC" w:rsidRDefault="00B72ACC" w:rsidP="00757E46">
      <w:pPr>
        <w:widowControl/>
        <w:ind w:right="-285" w:firstLine="0"/>
        <w:rPr>
          <w:szCs w:val="28"/>
        </w:rPr>
      </w:pPr>
      <w:r w:rsidRPr="00B72ACC">
        <w:rPr>
          <w:szCs w:val="28"/>
        </w:rPr>
        <w:t>5</w:t>
      </w:r>
      <w:r w:rsidR="00757E46">
        <w:rPr>
          <w:szCs w:val="28"/>
        </w:rPr>
        <w:t xml:space="preserve">. </w:t>
      </w:r>
      <w:r w:rsidRPr="00B72ACC">
        <w:rPr>
          <w:szCs w:val="28"/>
        </w:rPr>
        <w:t>Реферат</w:t>
      </w:r>
      <w:r>
        <w:rPr>
          <w:szCs w:val="28"/>
        </w:rPr>
        <w:t xml:space="preserve"> </w:t>
      </w:r>
    </w:p>
    <w:p w:rsidR="00B72ACC" w:rsidRPr="00B72ACC" w:rsidRDefault="00B72ACC" w:rsidP="00757E46">
      <w:pPr>
        <w:widowControl/>
        <w:ind w:right="-144" w:firstLine="0"/>
        <w:rPr>
          <w:szCs w:val="28"/>
        </w:rPr>
      </w:pPr>
      <w:r w:rsidRPr="00B72ACC">
        <w:rPr>
          <w:szCs w:val="28"/>
        </w:rPr>
        <w:t>Список используемых источников</w:t>
      </w:r>
    </w:p>
    <w:p w:rsidR="00B72ACC" w:rsidRPr="00B72ACC" w:rsidRDefault="00B72ACC" w:rsidP="00B72ACC">
      <w:pPr>
        <w:widowControl/>
        <w:ind w:firstLine="709"/>
        <w:rPr>
          <w:szCs w:val="28"/>
        </w:rPr>
      </w:pPr>
    </w:p>
    <w:p w:rsidR="00B72ACC" w:rsidRPr="00B72ACC" w:rsidRDefault="00B72ACC" w:rsidP="00B72ACC">
      <w:pPr>
        <w:widowControl/>
        <w:ind w:firstLine="709"/>
        <w:rPr>
          <w:szCs w:val="28"/>
        </w:rPr>
      </w:pPr>
      <w:r w:rsidRPr="00B72ACC">
        <w:rPr>
          <w:i/>
          <w:szCs w:val="28"/>
        </w:rPr>
        <w:br w:type="page"/>
      </w:r>
    </w:p>
    <w:p w:rsidR="00B72ACC" w:rsidRPr="00757E46" w:rsidRDefault="00757E46" w:rsidP="00B72ACC">
      <w:pPr>
        <w:pStyle w:val="1"/>
        <w:spacing w:line="360" w:lineRule="auto"/>
        <w:ind w:firstLine="709"/>
        <w:jc w:val="both"/>
        <w:rPr>
          <w:b/>
          <w:i w:val="0"/>
          <w:sz w:val="28"/>
          <w:szCs w:val="28"/>
        </w:rPr>
      </w:pPr>
      <w:r w:rsidRPr="00757E46">
        <w:rPr>
          <w:b/>
          <w:i w:val="0"/>
          <w:sz w:val="28"/>
          <w:szCs w:val="28"/>
        </w:rPr>
        <w:t xml:space="preserve">Определитель номера стандарта </w:t>
      </w:r>
      <w:r w:rsidR="00B72ACC" w:rsidRPr="00757E46">
        <w:rPr>
          <w:b/>
          <w:i w:val="0"/>
          <w:sz w:val="28"/>
          <w:szCs w:val="28"/>
          <w:lang w:val="en-US"/>
        </w:rPr>
        <w:t>DTMF</w:t>
      </w:r>
    </w:p>
    <w:p w:rsidR="00B72ACC" w:rsidRPr="00B72ACC" w:rsidRDefault="00B72ACC" w:rsidP="00B72ACC">
      <w:pPr>
        <w:pStyle w:val="1"/>
        <w:spacing w:line="360" w:lineRule="auto"/>
        <w:ind w:right="-285" w:firstLine="709"/>
        <w:jc w:val="both"/>
        <w:rPr>
          <w:sz w:val="28"/>
          <w:szCs w:val="28"/>
        </w:rPr>
      </w:pPr>
    </w:p>
    <w:p w:rsidR="00B72ACC" w:rsidRPr="00B72ACC" w:rsidRDefault="00B72ACC" w:rsidP="00B72ACC">
      <w:pPr>
        <w:pStyle w:val="a5"/>
        <w:ind w:left="142" w:right="-144" w:firstLine="709"/>
        <w:jc w:val="both"/>
        <w:rPr>
          <w:szCs w:val="28"/>
        </w:rPr>
      </w:pPr>
      <w:r w:rsidRPr="00B72ACC">
        <w:rPr>
          <w:szCs w:val="28"/>
        </w:rPr>
        <w:t>Область техники. Изобретение относится к области радиотехники. Телефоны с автоматическим определителем номера пользуются популярностью с момента их появления. Мы давно пользуемся возможностью определять номера абонентов благодаря радиолюбителю-энтузиасту, который первым додумался собрать устройство, способное получать от АТС (автоматическая телефонная станция) номер абонента. Всё это хорошо работало на старых советских АТС, но с вводом в строй современных телефонных станций зарубежных производителей старый АОН (автоматический определитель номера) превратился просто в музыкальный автомат, это является недостатком старых АОНов, которые перестали выполнять свою главную функцию-определение номера. Старые определители номера работали таким образом, что при звонке они как бы обманывали АТС, та, думая, что номер от неё требует междугородняя станция и выдавала номер абоненту. Для определения номера должно устанавливаться соединение между абонентом и АТС, что при повременной тарификации приносит неудобства вызывающему абоненту.</w:t>
      </w:r>
    </w:p>
    <w:p w:rsidR="00B72ACC" w:rsidRPr="00B72ACC" w:rsidRDefault="00B72ACC" w:rsidP="00B72ACC">
      <w:pPr>
        <w:widowControl/>
        <w:ind w:left="142" w:right="-144" w:firstLine="709"/>
        <w:rPr>
          <w:szCs w:val="28"/>
        </w:rPr>
      </w:pPr>
      <w:r w:rsidRPr="00B72ACC">
        <w:rPr>
          <w:noProof/>
          <w:szCs w:val="28"/>
        </w:rPr>
        <w:t>Уровень техники. Известен также объект</w:t>
      </w:r>
      <w:r w:rsidRPr="00B72ACC">
        <w:rPr>
          <w:szCs w:val="28"/>
        </w:rPr>
        <w:t xml:space="preserve"> который пользуется большим спросом на американском континенте и в Азии, определитель номера стандарта </w:t>
      </w:r>
      <w:r w:rsidRPr="00B72ACC">
        <w:rPr>
          <w:szCs w:val="28"/>
          <w:lang w:val="en-US"/>
        </w:rPr>
        <w:t>FSK</w:t>
      </w:r>
      <w:r w:rsidRPr="00B72ACC">
        <w:rPr>
          <w:szCs w:val="28"/>
        </w:rPr>
        <w:t>(</w:t>
      </w:r>
      <w:r w:rsidRPr="00B72ACC">
        <w:rPr>
          <w:szCs w:val="28"/>
          <w:lang w:val="en-US"/>
        </w:rPr>
        <w:t>Frequency</w:t>
      </w:r>
      <w:r w:rsidRPr="00B72ACC">
        <w:rPr>
          <w:szCs w:val="28"/>
        </w:rPr>
        <w:t xml:space="preserve"> </w:t>
      </w:r>
      <w:r w:rsidRPr="00B72ACC">
        <w:rPr>
          <w:szCs w:val="28"/>
          <w:lang w:val="en-US"/>
        </w:rPr>
        <w:t>Shift</w:t>
      </w:r>
      <w:r w:rsidRPr="00B72ACC">
        <w:rPr>
          <w:szCs w:val="28"/>
        </w:rPr>
        <w:t xml:space="preserve"> </w:t>
      </w:r>
      <w:r w:rsidRPr="00B72ACC">
        <w:rPr>
          <w:szCs w:val="28"/>
          <w:lang w:val="en-US"/>
        </w:rPr>
        <w:t>Keying</w:t>
      </w:r>
      <w:r w:rsidRPr="00B72ACC">
        <w:rPr>
          <w:szCs w:val="28"/>
        </w:rPr>
        <w:t xml:space="preserve">- частотная манипуляция). По моему мнению, этот стандарт менее проработан по сравнению с </w:t>
      </w:r>
      <w:r w:rsidRPr="00B72ACC">
        <w:rPr>
          <w:szCs w:val="28"/>
          <w:lang w:val="en-US"/>
        </w:rPr>
        <w:t>DTMF</w:t>
      </w:r>
      <w:r w:rsidRPr="00B72ACC">
        <w:rPr>
          <w:szCs w:val="28"/>
        </w:rPr>
        <w:t>, по крайней мере, на данном этапе.</w:t>
      </w:r>
      <w:r>
        <w:rPr>
          <w:szCs w:val="28"/>
        </w:rPr>
        <w:t xml:space="preserve"> </w:t>
      </w:r>
      <w:r w:rsidRPr="00B72ACC">
        <w:rPr>
          <w:szCs w:val="28"/>
        </w:rPr>
        <w:t>Изначально этот способ был разработан именно для передачи данных по телефонным сетям между модемами. Здесь бит «0» кодируется частотой 2100Гц, а бит «1»- частотой 1300Гц, скорость передачи –1200бит/с. Биты собираются в байты комбинируются в сообщения.</w:t>
      </w:r>
    </w:p>
    <w:p w:rsidR="00B72ACC" w:rsidRPr="00B72ACC" w:rsidRDefault="00B72ACC" w:rsidP="00B72ACC">
      <w:pPr>
        <w:widowControl/>
        <w:ind w:left="142" w:right="-144" w:firstLine="709"/>
        <w:rPr>
          <w:szCs w:val="28"/>
        </w:rPr>
      </w:pPr>
      <w:r w:rsidRPr="00B72ACC">
        <w:rPr>
          <w:szCs w:val="28"/>
        </w:rPr>
        <w:t xml:space="preserve">Таким образом, в нашем распоряжении имеется 256 символов. Появилась возможность передавать не только цифры, но и символы алфавита. Сейчас производится огромное количество </w:t>
      </w:r>
      <w:r w:rsidRPr="00B72ACC">
        <w:rPr>
          <w:szCs w:val="28"/>
          <w:lang w:val="en-US"/>
        </w:rPr>
        <w:t>Caller</w:t>
      </w:r>
      <w:r w:rsidRPr="00B72ACC">
        <w:rPr>
          <w:szCs w:val="28"/>
        </w:rPr>
        <w:t xml:space="preserve"> </w:t>
      </w:r>
      <w:r w:rsidRPr="00B72ACC">
        <w:rPr>
          <w:szCs w:val="28"/>
          <w:lang w:val="en-US"/>
        </w:rPr>
        <w:t>ID</w:t>
      </w:r>
      <w:r w:rsidRPr="00B72ACC">
        <w:rPr>
          <w:szCs w:val="28"/>
        </w:rPr>
        <w:t xml:space="preserve"> стандарта </w:t>
      </w:r>
      <w:r w:rsidRPr="00B72ACC">
        <w:rPr>
          <w:szCs w:val="28"/>
          <w:lang w:val="en-US"/>
        </w:rPr>
        <w:t>FSK</w:t>
      </w:r>
      <w:r w:rsidRPr="00B72ACC">
        <w:rPr>
          <w:szCs w:val="28"/>
        </w:rPr>
        <w:t xml:space="preserve">, позволяющих предоставить абоненту не только номер, время и дату звонка вызывающего абонента, но также его имя. Что касается имени вызывающего, то возможность его передачи зависит от провайдера телефонных услуг, остальные параметры передаются обязательно. </w:t>
      </w:r>
    </w:p>
    <w:p w:rsidR="00B72ACC" w:rsidRPr="00B72ACC" w:rsidRDefault="00AF0350" w:rsidP="00B72ACC">
      <w:pPr>
        <w:widowControl/>
        <w:ind w:left="142" w:right="-144" w:firstLine="709"/>
        <w:rPr>
          <w:szCs w:val="28"/>
        </w:rPr>
      </w:pPr>
      <w:r>
        <w:rPr>
          <w:noProof/>
        </w:rPr>
        <w:pict>
          <v:group id="_x0000_s1026" style="position:absolute;left:0;text-align:left;margin-left:289.1pt;margin-top:224.3pt;width:7.95pt;height:7.5pt;z-index:251657216" coordorigin="2990,3578" coordsize="159,150" o:allowincell="f">
            <v:line id="_x0000_s1027" style="position:absolute" from="3005,3584" to="3149,3728"/>
            <v:line id="_x0000_s1028" style="position:absolute;flip:x" from="2990,3578" to="3134,3722"/>
            <v:line id="_x0000_s1029" style="position:absolute" from="2990,3659" to="3134,3659"/>
          </v:group>
        </w:pict>
      </w:r>
      <w:r w:rsidR="00B72ACC" w:rsidRPr="00B72ACC">
        <w:rPr>
          <w:szCs w:val="28"/>
        </w:rPr>
        <w:t xml:space="preserve">Недостатком определителей номера стандарта </w:t>
      </w:r>
      <w:r w:rsidR="00B72ACC" w:rsidRPr="00B72ACC">
        <w:rPr>
          <w:szCs w:val="28"/>
          <w:lang w:val="en-US"/>
        </w:rPr>
        <w:t>FSK</w:t>
      </w:r>
      <w:r w:rsidR="00B72ACC" w:rsidRPr="00B72ACC">
        <w:rPr>
          <w:szCs w:val="28"/>
        </w:rPr>
        <w:t xml:space="preserve"> является то, что выдаётся только номер длиной не более семи цифр. В настоящее время это очень не удобно, так как большинство людей пользуются сотовыми телефонами и при звонке ваш определитель стандарта </w:t>
      </w:r>
      <w:r w:rsidR="00B72ACC" w:rsidRPr="00B72ACC">
        <w:rPr>
          <w:szCs w:val="28"/>
          <w:lang w:val="en-US"/>
        </w:rPr>
        <w:t>FSK</w:t>
      </w:r>
      <w:r w:rsidR="00B72ACC" w:rsidRPr="00B72ACC">
        <w:rPr>
          <w:szCs w:val="28"/>
        </w:rPr>
        <w:t xml:space="preserve"> не сможет определить номер звонящего вам абонента. Аналогичным примером могут служить междугородние звонки, как известно они содержат не менее 10 цифр. Предложенный мною определитель номера стандарта </w:t>
      </w:r>
      <w:r w:rsidR="00B72ACC" w:rsidRPr="00B72ACC">
        <w:rPr>
          <w:szCs w:val="28"/>
          <w:lang w:val="en-US"/>
        </w:rPr>
        <w:t>DTMF</w:t>
      </w:r>
      <w:r w:rsidR="00B72ACC" w:rsidRPr="00B72ACC">
        <w:rPr>
          <w:szCs w:val="28"/>
        </w:rPr>
        <w:t xml:space="preserve"> (</w:t>
      </w:r>
      <w:r w:rsidR="00B72ACC" w:rsidRPr="00B72ACC">
        <w:rPr>
          <w:szCs w:val="28"/>
          <w:lang w:val="en-US"/>
        </w:rPr>
        <w:t>Dual</w:t>
      </w:r>
      <w:r w:rsidR="00B72ACC" w:rsidRPr="00B72ACC">
        <w:rPr>
          <w:szCs w:val="28"/>
        </w:rPr>
        <w:t xml:space="preserve"> </w:t>
      </w:r>
      <w:r w:rsidR="00B72ACC" w:rsidRPr="00B72ACC">
        <w:rPr>
          <w:szCs w:val="28"/>
          <w:lang w:val="en-US"/>
        </w:rPr>
        <w:t>Tone</w:t>
      </w:r>
      <w:r w:rsidR="00B72ACC" w:rsidRPr="00B72ACC">
        <w:rPr>
          <w:szCs w:val="28"/>
        </w:rPr>
        <w:t xml:space="preserve"> </w:t>
      </w:r>
      <w:r w:rsidR="00B72ACC" w:rsidRPr="00B72ACC">
        <w:rPr>
          <w:szCs w:val="28"/>
          <w:lang w:val="en-US"/>
        </w:rPr>
        <w:t>Multi</w:t>
      </w:r>
      <w:r w:rsidR="00B72ACC" w:rsidRPr="00B72ACC">
        <w:rPr>
          <w:szCs w:val="28"/>
        </w:rPr>
        <w:t>-</w:t>
      </w:r>
      <w:r w:rsidR="00B72ACC" w:rsidRPr="00B72ACC">
        <w:rPr>
          <w:szCs w:val="28"/>
          <w:lang w:val="en-US"/>
        </w:rPr>
        <w:t>Frequency</w:t>
      </w:r>
      <w:r w:rsidR="00B72ACC" w:rsidRPr="00B72ACC">
        <w:rPr>
          <w:szCs w:val="28"/>
        </w:rPr>
        <w:t>-двухчастотное кодирование.) в нём каждый передаваемый символ представлен суммой двух разных частот из восьми возможных. Всего в нашем распоряжении шестнадцать символов: десять цифровых от 0 до 9 и шесть служебных -«</w:t>
      </w:r>
      <w:r w:rsidR="00B72ACC" w:rsidRPr="00B72ACC">
        <w:rPr>
          <w:szCs w:val="28"/>
        </w:rPr>
        <w:sym w:font="Symbol" w:char="F023"/>
      </w:r>
      <w:r w:rsidR="00B72ACC" w:rsidRPr="00B72ACC">
        <w:rPr>
          <w:szCs w:val="28"/>
        </w:rPr>
        <w:t>», «</w:t>
      </w:r>
      <w:r w:rsidR="00B72ACC">
        <w:rPr>
          <w:szCs w:val="28"/>
        </w:rPr>
        <w:t xml:space="preserve"> </w:t>
      </w:r>
      <w:r w:rsidR="00B72ACC" w:rsidRPr="00B72ACC">
        <w:rPr>
          <w:szCs w:val="28"/>
        </w:rPr>
        <w:t>» , «</w:t>
      </w:r>
      <w:r w:rsidR="00B72ACC" w:rsidRPr="00B72ACC">
        <w:rPr>
          <w:szCs w:val="28"/>
        </w:rPr>
        <w:sym w:font="Symbol" w:char="F041"/>
      </w:r>
      <w:r w:rsidR="00B72ACC" w:rsidRPr="00B72ACC">
        <w:rPr>
          <w:szCs w:val="28"/>
        </w:rPr>
        <w:t>», «</w:t>
      </w:r>
      <w:r w:rsidR="00B72ACC" w:rsidRPr="00B72ACC">
        <w:rPr>
          <w:szCs w:val="28"/>
        </w:rPr>
        <w:sym w:font="Symbol" w:char="F042"/>
      </w:r>
      <w:r w:rsidR="00B72ACC" w:rsidRPr="00B72ACC">
        <w:rPr>
          <w:szCs w:val="28"/>
        </w:rPr>
        <w:t>», «С», «</w:t>
      </w:r>
      <w:r w:rsidR="00B72ACC" w:rsidRPr="00B72ACC">
        <w:rPr>
          <w:szCs w:val="28"/>
          <w:lang w:val="en-US"/>
        </w:rPr>
        <w:t>D</w:t>
      </w:r>
      <w:r w:rsidR="00B72ACC" w:rsidRPr="00B72ACC">
        <w:rPr>
          <w:szCs w:val="28"/>
        </w:rPr>
        <w:t xml:space="preserve">». Комбинируя эти символы, получаем требуемое сообщение. Преимуществом этого стандарта является надёжность и распространённость </w:t>
      </w:r>
      <w:r w:rsidR="00B72ACC" w:rsidRPr="00B72ACC">
        <w:rPr>
          <w:szCs w:val="28"/>
          <w:lang w:val="en-US"/>
        </w:rPr>
        <w:t>DTMF</w:t>
      </w:r>
      <w:r w:rsidR="00B72ACC" w:rsidRPr="00B72ACC">
        <w:rPr>
          <w:szCs w:val="28"/>
        </w:rPr>
        <w:t xml:space="preserve"> и простота аппаратуры определения номера. Этот стандарт развивался в несколько этапов:</w:t>
      </w:r>
    </w:p>
    <w:p w:rsidR="00B72ACC" w:rsidRPr="00B72ACC" w:rsidRDefault="00B72ACC" w:rsidP="00B72ACC">
      <w:pPr>
        <w:widowControl/>
        <w:ind w:left="142" w:right="-144" w:firstLine="709"/>
        <w:rPr>
          <w:szCs w:val="28"/>
        </w:rPr>
      </w:pPr>
      <w:r w:rsidRPr="00B72ACC">
        <w:rPr>
          <w:szCs w:val="28"/>
        </w:rPr>
        <w:t>На первом этапе предусматривалась передача только номера вызывающего абонента. В этом случае невозможно определить, был ли переадресован вызов.</w:t>
      </w:r>
    </w:p>
    <w:p w:rsidR="00B72ACC" w:rsidRPr="00B72ACC" w:rsidRDefault="00B72ACC" w:rsidP="00B72ACC">
      <w:pPr>
        <w:widowControl/>
        <w:ind w:left="142" w:right="-144" w:firstLine="709"/>
        <w:rPr>
          <w:szCs w:val="28"/>
        </w:rPr>
      </w:pPr>
      <w:r w:rsidRPr="00B72ACC">
        <w:rPr>
          <w:szCs w:val="28"/>
        </w:rPr>
        <w:t xml:space="preserve">На втором этапе также передавался только номер вызывающего абонента или последний переадрисующий, но в этом случае можно было определить номер звонящего или переадресующего абонента. Формат передачи о вызывающем абоненте: </w:t>
      </w:r>
      <w:r w:rsidRPr="00B72ACC">
        <w:rPr>
          <w:szCs w:val="28"/>
          <w:lang w:val="en-US"/>
        </w:rPr>
        <w:t>AS</w:t>
      </w:r>
      <w:r w:rsidRPr="00B72ACC">
        <w:rPr>
          <w:szCs w:val="28"/>
        </w:rPr>
        <w:t>1</w:t>
      </w:r>
      <w:r w:rsidRPr="00B72ACC">
        <w:rPr>
          <w:szCs w:val="28"/>
          <w:lang w:val="en-US"/>
        </w:rPr>
        <w:t>S</w:t>
      </w:r>
      <w:r w:rsidRPr="00B72ACC">
        <w:rPr>
          <w:szCs w:val="28"/>
        </w:rPr>
        <w:t>2</w:t>
      </w:r>
      <w:r w:rsidRPr="00B72ACC">
        <w:rPr>
          <w:szCs w:val="28"/>
          <w:lang w:val="en-US"/>
        </w:rPr>
        <w:t>S</w:t>
      </w:r>
      <w:r w:rsidRPr="00B72ACC">
        <w:rPr>
          <w:szCs w:val="28"/>
        </w:rPr>
        <w:t>3…</w:t>
      </w:r>
      <w:r w:rsidRPr="00B72ACC">
        <w:rPr>
          <w:szCs w:val="28"/>
          <w:lang w:val="en-US"/>
        </w:rPr>
        <w:t>SnC</w:t>
      </w:r>
      <w:r w:rsidRPr="00B72ACC">
        <w:rPr>
          <w:szCs w:val="28"/>
        </w:rPr>
        <w:t xml:space="preserve">. Формат передачи о переадресующем абононте: </w:t>
      </w:r>
      <w:r w:rsidRPr="00B72ACC">
        <w:rPr>
          <w:szCs w:val="28"/>
          <w:lang w:val="en-US"/>
        </w:rPr>
        <w:t>DS</w:t>
      </w:r>
      <w:r w:rsidRPr="00B72ACC">
        <w:rPr>
          <w:szCs w:val="28"/>
        </w:rPr>
        <w:t>1</w:t>
      </w:r>
      <w:r w:rsidRPr="00B72ACC">
        <w:rPr>
          <w:szCs w:val="28"/>
          <w:lang w:val="en-US"/>
        </w:rPr>
        <w:t>S</w:t>
      </w:r>
      <w:r w:rsidRPr="00B72ACC">
        <w:rPr>
          <w:szCs w:val="28"/>
        </w:rPr>
        <w:t>2</w:t>
      </w:r>
      <w:r w:rsidRPr="00B72ACC">
        <w:rPr>
          <w:szCs w:val="28"/>
          <w:lang w:val="en-US"/>
        </w:rPr>
        <w:t>S</w:t>
      </w:r>
      <w:r w:rsidRPr="00B72ACC">
        <w:rPr>
          <w:szCs w:val="28"/>
        </w:rPr>
        <w:t>3…</w:t>
      </w:r>
      <w:r w:rsidRPr="00B72ACC">
        <w:rPr>
          <w:szCs w:val="28"/>
          <w:lang w:val="en-US"/>
        </w:rPr>
        <w:t>SnC</w:t>
      </w:r>
      <w:r w:rsidRPr="00B72ACC">
        <w:rPr>
          <w:szCs w:val="28"/>
        </w:rPr>
        <w:t>.</w:t>
      </w:r>
    </w:p>
    <w:p w:rsidR="00B72ACC" w:rsidRPr="00B72ACC" w:rsidRDefault="00B72ACC" w:rsidP="00B72ACC">
      <w:pPr>
        <w:widowControl/>
        <w:ind w:left="142" w:right="-144" w:firstLine="709"/>
        <w:rPr>
          <w:szCs w:val="28"/>
        </w:rPr>
      </w:pPr>
      <w:r w:rsidRPr="00B72ACC">
        <w:rPr>
          <w:szCs w:val="28"/>
        </w:rPr>
        <w:t>На трет</w:t>
      </w:r>
      <w:r w:rsidR="00757E46">
        <w:rPr>
          <w:szCs w:val="28"/>
        </w:rPr>
        <w:t>ь</w:t>
      </w:r>
      <w:r w:rsidRPr="00B72ACC">
        <w:rPr>
          <w:szCs w:val="28"/>
        </w:rPr>
        <w:t xml:space="preserve">ем этапе передавался и номер вызывающего абонента, и номер последнего переадресующего. На последнем этапе протокол был расширен с целью передачи дополнительных параметров. Появилась возможность включить в сообщение до пяти переадресующих номеров и дополнительные информационные коды. Число цифр не более пятнадцати. Первые две цифры - номер зоны. Для того чтобы вызываемый абонент получил номер вызывающего, необходимо, чтобы сигнальная система всей цепочки станций поддерживала требуемый протокол передачи данных. Использование стандарта </w:t>
      </w:r>
      <w:r w:rsidRPr="00B72ACC">
        <w:rPr>
          <w:szCs w:val="28"/>
          <w:lang w:val="en-US"/>
        </w:rPr>
        <w:t>DTMF</w:t>
      </w:r>
      <w:r w:rsidRPr="00B72ACC">
        <w:rPr>
          <w:szCs w:val="28"/>
        </w:rPr>
        <w:t xml:space="preserve"> для определения номера получило распоряжение преимущественно в европейских странах.</w:t>
      </w:r>
    </w:p>
    <w:p w:rsidR="00B72ACC" w:rsidRPr="00B72ACC" w:rsidRDefault="00B72ACC" w:rsidP="00B72ACC">
      <w:pPr>
        <w:widowControl/>
        <w:ind w:left="142" w:right="-144" w:firstLine="709"/>
        <w:rPr>
          <w:szCs w:val="28"/>
        </w:rPr>
      </w:pPr>
      <w:r w:rsidRPr="00B72ACC">
        <w:rPr>
          <w:szCs w:val="28"/>
        </w:rPr>
        <w:t>Способ применения. Устройство работает как приставка, подключаемая параллельно любому телефонному аппарату на аналоговой телефонной линии с напряжением линейных батарей 54…60В. приставка отличается простотой управления, надежностью определения номера, предельно низким энергопотреблением от источника питания и от телефонной линии. Приставка не мешает работе факсов, автоответчиков и других устройств, работающих в автоматическом режиме и отвечает требованиям стандартов по подключению абонентских устройств. Конструктивно она может быть выполнена в отдельном корпусе или встроена в телефонный аппарат.</w:t>
      </w:r>
    </w:p>
    <w:p w:rsidR="00B72ACC" w:rsidRPr="00B72ACC" w:rsidRDefault="00B72ACC" w:rsidP="00B72ACC">
      <w:pPr>
        <w:widowControl/>
        <w:ind w:left="142" w:right="-144" w:firstLine="709"/>
        <w:rPr>
          <w:szCs w:val="28"/>
        </w:rPr>
      </w:pPr>
      <w:r w:rsidRPr="00B72ACC">
        <w:rPr>
          <w:szCs w:val="28"/>
        </w:rPr>
        <w:t xml:space="preserve">Питание приставки-батарея из трёх гальванических элементов или аккумуляторов типоразмера АА или ААА. Обеспечивается постоянная подзарядка элементов питания малым током от телефонной линии. Ток потребления от телефонной линии при уложенной трубке в ждущем режиме (при </w:t>
      </w:r>
      <w:r w:rsidRPr="00B72ACC">
        <w:rPr>
          <w:szCs w:val="28"/>
          <w:lang w:val="en-US"/>
        </w:rPr>
        <w:t>U</w:t>
      </w:r>
      <w:r w:rsidRPr="00B72ACC">
        <w:rPr>
          <w:szCs w:val="28"/>
        </w:rPr>
        <w:t>пит.=4,5В)- не более 0,1мА, а ток подзарядки источника питания-не менее 0,01мА. Ток потребления от источника питания: в момент набора или определения номера-не более 5мА, при снятой трубке или просмотре памяти-не более 0,3мА.</w:t>
      </w:r>
    </w:p>
    <w:p w:rsidR="00B72ACC" w:rsidRPr="00B72ACC" w:rsidRDefault="00B72ACC" w:rsidP="00B72ACC">
      <w:pPr>
        <w:widowControl/>
        <w:ind w:left="142" w:right="-144" w:firstLine="709"/>
        <w:rPr>
          <w:szCs w:val="28"/>
        </w:rPr>
      </w:pPr>
      <w:r w:rsidRPr="00B72ACC">
        <w:rPr>
          <w:szCs w:val="28"/>
        </w:rPr>
        <w:t>Сущность изобретения. Память приставки- двадцать шесть входящих номеров, организованная по принципу «первым вошёл - первым вышел». Двумя кнопками можно «листать» память в сторону более ранних звонков. В память записывается зона, номер, время и дата звонка. Предусмотрено экономичное использование памяти, т.е. если один и тот же абонент дозванивается к вам с периодичностью менее 10мин, то его номер записывается в память единожды и фиксируется время последнего звонка. При отключенном питании информация в памяти и работа часов сохраняются не менее 3мин, что достаточно для замены элементов питания. Число новых звонков, записанных в память после последнего его просмотра, отображается на индикаторе. Счетчик новых звонков сбрасывается после просмотра памяти.</w:t>
      </w:r>
    </w:p>
    <w:p w:rsidR="00B72ACC" w:rsidRPr="00B72ACC" w:rsidRDefault="00B72ACC" w:rsidP="00B72ACC">
      <w:pPr>
        <w:ind w:left="142" w:right="-144" w:firstLine="709"/>
        <w:rPr>
          <w:szCs w:val="28"/>
        </w:rPr>
      </w:pPr>
      <w:r w:rsidRPr="00B72ACC">
        <w:rPr>
          <w:szCs w:val="28"/>
        </w:rPr>
        <w:t xml:space="preserve">Если ваш телефонный аппарат работает в тональном режиме, набираемый номер дублируется на индикаторе, таким образом, вы можете контролировать правильность набора. Устройство собрано на трех микросхемах. </w:t>
      </w:r>
    </w:p>
    <w:p w:rsidR="00B72ACC" w:rsidRPr="00B72ACC" w:rsidRDefault="00B72ACC" w:rsidP="00757E46">
      <w:pPr>
        <w:widowControl/>
        <w:ind w:firstLine="709"/>
        <w:rPr>
          <w:szCs w:val="28"/>
        </w:rPr>
      </w:pPr>
      <w:r w:rsidRPr="00B72ACC">
        <w:rPr>
          <w:szCs w:val="28"/>
        </w:rPr>
        <w:t xml:space="preserve">В качестве индикатора используется жидкокристаллический индикатор от китайских телефонов </w:t>
      </w:r>
      <w:r w:rsidRPr="00B72ACC">
        <w:rPr>
          <w:szCs w:val="28"/>
          <w:lang w:val="en-US"/>
        </w:rPr>
        <w:t>PANAPHONE</w:t>
      </w:r>
      <w:r w:rsidRPr="00B72ACC">
        <w:rPr>
          <w:szCs w:val="28"/>
        </w:rPr>
        <w:t xml:space="preserve"> или аналогичных. Это 10-разрядный индикатор с встроенным контроллером </w:t>
      </w:r>
      <w:r w:rsidRPr="00B72ACC">
        <w:rPr>
          <w:szCs w:val="28"/>
          <w:lang w:val="en-US"/>
        </w:rPr>
        <w:t>Holtek</w:t>
      </w:r>
      <w:r w:rsidRPr="00B72ACC">
        <w:rPr>
          <w:szCs w:val="28"/>
        </w:rPr>
        <w:t xml:space="preserve">. Основным элементом конструкции является микроконтроллер </w:t>
      </w:r>
      <w:r w:rsidRPr="00B72ACC">
        <w:rPr>
          <w:szCs w:val="28"/>
          <w:lang w:val="en-US"/>
        </w:rPr>
        <w:t>PIC</w:t>
      </w:r>
      <w:r w:rsidRPr="00B72ACC">
        <w:rPr>
          <w:szCs w:val="28"/>
        </w:rPr>
        <w:t>16</w:t>
      </w:r>
      <w:r w:rsidRPr="00B72ACC">
        <w:rPr>
          <w:szCs w:val="28"/>
          <w:lang w:val="en-US"/>
        </w:rPr>
        <w:t>F</w:t>
      </w:r>
      <w:r w:rsidRPr="00B72ACC">
        <w:rPr>
          <w:szCs w:val="28"/>
        </w:rPr>
        <w:t>84</w:t>
      </w:r>
      <w:r w:rsidRPr="00B72ACC">
        <w:rPr>
          <w:szCs w:val="28"/>
          <w:lang w:val="en-US"/>
        </w:rPr>
        <w:t>A</w:t>
      </w:r>
      <w:r w:rsidRPr="00B72ACC">
        <w:rPr>
          <w:szCs w:val="28"/>
        </w:rPr>
        <w:t xml:space="preserve"> (</w:t>
      </w:r>
      <w:r w:rsidRPr="00B72ACC">
        <w:rPr>
          <w:szCs w:val="28"/>
          <w:lang w:val="en-US"/>
        </w:rPr>
        <w:t>DD</w:t>
      </w:r>
      <w:r w:rsidRPr="00B72ACC">
        <w:rPr>
          <w:szCs w:val="28"/>
        </w:rPr>
        <w:t xml:space="preserve">2). Для декодирования сигналов </w:t>
      </w:r>
      <w:r w:rsidRPr="00B72ACC">
        <w:rPr>
          <w:szCs w:val="28"/>
          <w:lang w:val="en-US"/>
        </w:rPr>
        <w:t>DTMF</w:t>
      </w:r>
      <w:r w:rsidRPr="00B72ACC">
        <w:rPr>
          <w:szCs w:val="28"/>
        </w:rPr>
        <w:t xml:space="preserve"> используется микросхема </w:t>
      </w:r>
      <w:r w:rsidRPr="00B72ACC">
        <w:rPr>
          <w:szCs w:val="28"/>
          <w:lang w:val="en-US"/>
        </w:rPr>
        <w:t>DTMF</w:t>
      </w:r>
      <w:r w:rsidRPr="00B72ACC">
        <w:rPr>
          <w:szCs w:val="28"/>
        </w:rPr>
        <w:t>-декодера (</w:t>
      </w:r>
      <w:r w:rsidRPr="00B72ACC">
        <w:rPr>
          <w:szCs w:val="28"/>
          <w:lang w:val="en-US"/>
        </w:rPr>
        <w:t>DD</w:t>
      </w:r>
      <w:r w:rsidRPr="00B72ACC">
        <w:rPr>
          <w:szCs w:val="28"/>
        </w:rPr>
        <w:t xml:space="preserve">1). Аппаратное декодирование обеспечивает более высокую помехоустойчивость и надежность, в отличие от программной дешифрации. Кроме того, упрощается и минимизируется программа. Микросхема </w:t>
      </w:r>
      <w:r w:rsidRPr="00B72ACC">
        <w:rPr>
          <w:szCs w:val="28"/>
          <w:lang w:val="en-US"/>
        </w:rPr>
        <w:t>DD</w:t>
      </w:r>
      <w:r w:rsidRPr="00B72ACC">
        <w:rPr>
          <w:szCs w:val="28"/>
        </w:rPr>
        <w:t xml:space="preserve">3 совмещает в себе часы, таймер, календарь и статическое ОЗУ, в котором сохраняются определившиеся номера. Для звукового сопровождения нажатия кнопок и определения номера служит звуковой излучатель с встроенным автогенератором на рабочее напряжение 6 или 12 В.Такие определители номера используются на телефонах цифровых АТС. Цифровые системы коммутации более эффективны, чем однокоординатные системы пространственного типа. Основные преимущества цифровых АТС: уменьшение габаритных размеров и повышение надежности оборудования за счет использования элементной базы высокого уровня интеграции; повышение качества передачи и коммутации; увеличение числа вспомогательных и дополнительных служб; возможность создания на базе цифровых АТС и цифровых систем коммутации интегральных сетей связи, позволяющих внедрение различных видов и служб электросвязи на единой методологической и технической основе; уменьшение объема работ при монтаже и настройке электронного оборудования в объектах связи; сокращение обслуживающего персонала за счет полной автоматизации контроля функционирования оборудования и создания необслуживаемых станций; значительное уменьшение металлоемкости конструкции станций; сокращение площадей, необходимых для установки цифрового коммутационного оборудования. Недостатки цифровых АТС: высокое энергопотребление из-за непрерывной работы управляющего комплекса и необходимости кондиционирования воздуха Особенности цифровых коммутационных устройств с импульсно-кодовой модуляцией (ИКМ) сигналов: процессы на входах, выходах и внутри устройств согласованы по частоте и времени (синхронные устройства); цифровые коммутационные устройства являются четырех-проводными в силу особенностей передачи сигналов по цифровым системам. </w:t>
      </w:r>
    </w:p>
    <w:p w:rsidR="00B72ACC" w:rsidRPr="00B72ACC" w:rsidRDefault="00B72ACC" w:rsidP="00B72ACC">
      <w:pPr>
        <w:ind w:left="142" w:right="-144" w:firstLine="709"/>
        <w:rPr>
          <w:szCs w:val="28"/>
        </w:rPr>
      </w:pPr>
      <w:r w:rsidRPr="00B72ACC">
        <w:rPr>
          <w:szCs w:val="28"/>
        </w:rPr>
        <w:t xml:space="preserve">Определитель номера стандарта </w:t>
      </w:r>
      <w:r w:rsidRPr="00B72ACC">
        <w:rPr>
          <w:szCs w:val="28"/>
          <w:lang w:val="en-US"/>
        </w:rPr>
        <w:t>DTMF</w:t>
      </w:r>
      <w:r w:rsidRPr="00B72ACC">
        <w:rPr>
          <w:szCs w:val="28"/>
        </w:rPr>
        <w:t xml:space="preserve"> удовлетворяет всем условиям цифровых АТС, благодаря чему не происходит сбоев в его работе, т.е. определении номера.</w:t>
      </w:r>
    </w:p>
    <w:p w:rsidR="00B72ACC" w:rsidRPr="00B72ACC" w:rsidRDefault="00B72ACC" w:rsidP="00B72ACC">
      <w:pPr>
        <w:ind w:left="142" w:right="-144" w:firstLine="709"/>
        <w:rPr>
          <w:szCs w:val="28"/>
        </w:rPr>
      </w:pPr>
      <w:r w:rsidRPr="00B72ACC">
        <w:rPr>
          <w:szCs w:val="28"/>
        </w:rPr>
        <w:t xml:space="preserve">Кнопка </w:t>
      </w:r>
      <w:r w:rsidRPr="00B72ACC">
        <w:rPr>
          <w:szCs w:val="28"/>
          <w:lang w:val="en-US"/>
        </w:rPr>
        <w:t>SB</w:t>
      </w:r>
      <w:r w:rsidRPr="00B72ACC">
        <w:rPr>
          <w:szCs w:val="28"/>
        </w:rPr>
        <w:t>1 “</w:t>
      </w:r>
      <w:r w:rsidRPr="00B72ACC">
        <w:rPr>
          <w:szCs w:val="28"/>
          <w:lang w:val="en-US"/>
        </w:rPr>
        <w:t>PREV</w:t>
      </w:r>
      <w:r w:rsidRPr="00B72ACC">
        <w:rPr>
          <w:szCs w:val="28"/>
        </w:rPr>
        <w:t xml:space="preserve">” листает память в сторону более ранних звонков, а кнопка </w:t>
      </w:r>
      <w:r w:rsidRPr="00B72ACC">
        <w:rPr>
          <w:szCs w:val="28"/>
          <w:lang w:val="en-US"/>
        </w:rPr>
        <w:t>SB</w:t>
      </w:r>
      <w:r w:rsidRPr="00B72ACC">
        <w:rPr>
          <w:szCs w:val="28"/>
        </w:rPr>
        <w:t>2 “</w:t>
      </w:r>
      <w:r w:rsidRPr="00B72ACC">
        <w:rPr>
          <w:szCs w:val="28"/>
          <w:lang w:val="en-US"/>
        </w:rPr>
        <w:t>NEXT</w:t>
      </w:r>
      <w:r w:rsidRPr="00B72ACC">
        <w:rPr>
          <w:szCs w:val="28"/>
        </w:rPr>
        <w:t>”-в сторону более поздних. Для входа в ре-жим просмотра</w:t>
      </w:r>
      <w:r>
        <w:rPr>
          <w:szCs w:val="28"/>
        </w:rPr>
        <w:t xml:space="preserve"> </w:t>
      </w:r>
      <w:r w:rsidRPr="00B72ACC">
        <w:rPr>
          <w:szCs w:val="28"/>
        </w:rPr>
        <w:t>памяти первое нажатие должно быть не менее 0,5с. приставка покажет номер, дату и время звонка, а после этого автоматически перейдет в ждущий режим. Для входа в режим установки часов нажмите одновременно обе кнопки на время не менее 0,5с. на индикаторе слева направо появятся значения даты, месяца, часов и минут. Для выбора значения используйте кнопку</w:t>
      </w:r>
      <w:r>
        <w:rPr>
          <w:szCs w:val="28"/>
        </w:rPr>
        <w:t xml:space="preserve"> </w:t>
      </w:r>
      <w:r w:rsidRPr="00B72ACC">
        <w:rPr>
          <w:szCs w:val="28"/>
          <w:lang w:val="en-US"/>
        </w:rPr>
        <w:t>SB</w:t>
      </w:r>
      <w:r w:rsidRPr="00B72ACC">
        <w:rPr>
          <w:szCs w:val="28"/>
        </w:rPr>
        <w:t>2, для установки-</w:t>
      </w:r>
      <w:r w:rsidRPr="00B72ACC">
        <w:rPr>
          <w:szCs w:val="28"/>
          <w:lang w:val="en-US"/>
        </w:rPr>
        <w:t>SB</w:t>
      </w:r>
      <w:r w:rsidRPr="00B72ACC">
        <w:rPr>
          <w:szCs w:val="28"/>
        </w:rPr>
        <w:t xml:space="preserve">1. Для выхода из режима установки нажмите кнопку </w:t>
      </w:r>
      <w:r w:rsidRPr="00B72ACC">
        <w:rPr>
          <w:szCs w:val="28"/>
          <w:lang w:val="en-US"/>
        </w:rPr>
        <w:t>SB</w:t>
      </w:r>
      <w:r w:rsidRPr="00B72ACC">
        <w:rPr>
          <w:szCs w:val="28"/>
        </w:rPr>
        <w:t>2 и удерживайте ее не менее 0,5с, а по сигналу точного времени-отпустите.</w:t>
      </w:r>
      <w:r>
        <w:rPr>
          <w:szCs w:val="28"/>
        </w:rPr>
        <w:t xml:space="preserve"> </w:t>
      </w:r>
    </w:p>
    <w:p w:rsidR="00757E46" w:rsidRDefault="00757E46" w:rsidP="00B72ACC">
      <w:pPr>
        <w:widowControl/>
        <w:ind w:left="142" w:right="-285" w:firstLine="709"/>
        <w:rPr>
          <w:noProof/>
          <w:szCs w:val="28"/>
        </w:rPr>
      </w:pPr>
    </w:p>
    <w:p w:rsidR="00757E46" w:rsidRDefault="00757E46">
      <w:pPr>
        <w:widowControl/>
        <w:ind w:firstLine="0"/>
        <w:rPr>
          <w:noProof/>
          <w:szCs w:val="28"/>
        </w:rPr>
      </w:pPr>
      <w:r>
        <w:rPr>
          <w:noProof/>
          <w:szCs w:val="28"/>
        </w:rPr>
        <w:br w:type="page"/>
      </w:r>
    </w:p>
    <w:p w:rsidR="00B72ACC" w:rsidRPr="00757E46" w:rsidRDefault="00757E46" w:rsidP="00B72ACC">
      <w:pPr>
        <w:widowControl/>
        <w:ind w:left="142" w:right="-285" w:firstLine="709"/>
        <w:rPr>
          <w:b/>
          <w:noProof/>
          <w:szCs w:val="28"/>
        </w:rPr>
      </w:pPr>
      <w:r w:rsidRPr="00757E46">
        <w:rPr>
          <w:b/>
          <w:noProof/>
          <w:szCs w:val="28"/>
        </w:rPr>
        <w:t>Формула изобретения</w:t>
      </w:r>
    </w:p>
    <w:p w:rsidR="00B72ACC" w:rsidRPr="00B72ACC" w:rsidRDefault="00B72ACC" w:rsidP="00B72ACC">
      <w:pPr>
        <w:widowControl/>
        <w:ind w:left="142" w:right="-285" w:firstLine="709"/>
        <w:rPr>
          <w:noProof/>
          <w:szCs w:val="28"/>
        </w:rPr>
      </w:pPr>
    </w:p>
    <w:p w:rsidR="00B72ACC" w:rsidRPr="00B72ACC" w:rsidRDefault="00B72ACC" w:rsidP="00B72ACC">
      <w:pPr>
        <w:widowControl/>
        <w:ind w:left="142" w:right="-144" w:firstLine="709"/>
        <w:rPr>
          <w:noProof/>
          <w:szCs w:val="28"/>
        </w:rPr>
      </w:pPr>
      <w:r w:rsidRPr="00B72ACC">
        <w:rPr>
          <w:noProof/>
          <w:szCs w:val="28"/>
        </w:rPr>
        <w:t xml:space="preserve">Определитель номера стандарта </w:t>
      </w:r>
      <w:r w:rsidRPr="00B72ACC">
        <w:rPr>
          <w:szCs w:val="28"/>
          <w:lang w:val="en-US"/>
        </w:rPr>
        <w:t>DTMF</w:t>
      </w:r>
      <w:r w:rsidRPr="00B72ACC">
        <w:rPr>
          <w:szCs w:val="28"/>
        </w:rPr>
        <w:t xml:space="preserve"> содержащий</w:t>
      </w:r>
      <w:r w:rsidRPr="00B72ACC">
        <w:rPr>
          <w:noProof/>
          <w:szCs w:val="28"/>
        </w:rPr>
        <w:t xml:space="preserve">, три микросхемы, жидкокристаллический манитор, микроконтроллер </w:t>
      </w:r>
      <w:r w:rsidRPr="00B72ACC">
        <w:rPr>
          <w:szCs w:val="28"/>
          <w:lang w:val="en-US"/>
        </w:rPr>
        <w:t>PIC</w:t>
      </w:r>
      <w:r w:rsidRPr="00B72ACC">
        <w:rPr>
          <w:szCs w:val="28"/>
        </w:rPr>
        <w:t>16</w:t>
      </w:r>
      <w:r w:rsidRPr="00B72ACC">
        <w:rPr>
          <w:szCs w:val="28"/>
          <w:lang w:val="en-US"/>
        </w:rPr>
        <w:t>F</w:t>
      </w:r>
      <w:r w:rsidRPr="00B72ACC">
        <w:rPr>
          <w:szCs w:val="28"/>
        </w:rPr>
        <w:t>84</w:t>
      </w:r>
      <w:r w:rsidRPr="00B72ACC">
        <w:rPr>
          <w:szCs w:val="28"/>
          <w:lang w:val="en-US"/>
        </w:rPr>
        <w:t>A</w:t>
      </w:r>
      <w:r w:rsidRPr="00B72ACC">
        <w:rPr>
          <w:szCs w:val="28"/>
        </w:rPr>
        <w:t xml:space="preserve">, транзисторы, 5 конденсаторов, 1 подстроечный конденсатор, стабилитроны, звуковой излучатель, декодер, резистор, кварцевый резонатор, </w:t>
      </w:r>
      <w:r w:rsidRPr="00B72ACC">
        <w:rPr>
          <w:noProof/>
          <w:szCs w:val="28"/>
        </w:rPr>
        <w:t>отличающейся тем, что</w:t>
      </w:r>
      <w:r w:rsidRPr="00B72ACC">
        <w:rPr>
          <w:b/>
          <w:noProof/>
          <w:szCs w:val="28"/>
        </w:rPr>
        <w:t xml:space="preserve"> </w:t>
      </w:r>
      <w:r w:rsidRPr="00B72ACC">
        <w:rPr>
          <w:noProof/>
          <w:szCs w:val="28"/>
        </w:rPr>
        <w:t xml:space="preserve">в него смонтирована микросхема </w:t>
      </w:r>
      <w:r w:rsidRPr="00B72ACC">
        <w:rPr>
          <w:szCs w:val="28"/>
          <w:lang w:val="en-US"/>
        </w:rPr>
        <w:t>DD</w:t>
      </w:r>
      <w:r w:rsidRPr="00B72ACC">
        <w:rPr>
          <w:szCs w:val="28"/>
        </w:rPr>
        <w:t>3 совмещающая в себе часы, таймер, календарь и статическое ОЗУ (оперативно запоминающее устройство), в котором сохраняются определившиеся номера, а так же звуковой излучатель выдающий номера звонков в устной форме.</w:t>
      </w:r>
    </w:p>
    <w:p w:rsidR="00B72ACC" w:rsidRPr="00B72ACC" w:rsidRDefault="00B72ACC" w:rsidP="00B72ACC">
      <w:pPr>
        <w:widowControl/>
        <w:ind w:left="1276" w:firstLine="709"/>
        <w:rPr>
          <w:szCs w:val="28"/>
        </w:rPr>
      </w:pPr>
    </w:p>
    <w:p w:rsidR="00B72ACC" w:rsidRPr="00B72ACC" w:rsidRDefault="00AF0350" w:rsidP="00B72ACC">
      <w:pPr>
        <w:widowControl/>
        <w:ind w:firstLine="709"/>
        <w:rPr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9.9pt;margin-top:39pt;width:391.7pt;height:229.65pt;z-index:251658240" o:allowincell="f" stroked="t" strokeweight="2.25pt">
            <v:imagedata r:id="rId6" o:title="" cropbottom="2783f" cropleft="2792f" gain="172463f" blacklevel="5898f"/>
            <w10:wrap type="topAndBottom"/>
          </v:shape>
        </w:pict>
      </w:r>
      <w:r w:rsidR="00B72ACC" w:rsidRPr="00B72ACC">
        <w:rPr>
          <w:szCs w:val="28"/>
        </w:rPr>
        <w:t xml:space="preserve">Фигура 1- Определитель номера стандарта </w:t>
      </w:r>
      <w:r w:rsidR="00B72ACC" w:rsidRPr="00B72ACC">
        <w:rPr>
          <w:szCs w:val="28"/>
          <w:lang w:val="en-US"/>
        </w:rPr>
        <w:t>DTMF</w:t>
      </w:r>
      <w:r w:rsidR="00B72ACC" w:rsidRPr="00B72ACC">
        <w:rPr>
          <w:szCs w:val="28"/>
        </w:rPr>
        <w:t>.</w:t>
      </w:r>
    </w:p>
    <w:p w:rsidR="00757E46" w:rsidRDefault="00757E46" w:rsidP="00757E46">
      <w:pPr>
        <w:widowControl/>
        <w:ind w:left="142" w:right="-285" w:firstLine="709"/>
        <w:rPr>
          <w:szCs w:val="28"/>
        </w:rPr>
      </w:pPr>
    </w:p>
    <w:p w:rsidR="00757E46" w:rsidRDefault="00757E46">
      <w:pPr>
        <w:widowControl/>
        <w:ind w:firstLine="0"/>
        <w:rPr>
          <w:szCs w:val="28"/>
        </w:rPr>
      </w:pPr>
      <w:r>
        <w:rPr>
          <w:szCs w:val="28"/>
        </w:rPr>
        <w:br w:type="page"/>
      </w:r>
    </w:p>
    <w:p w:rsidR="00757E46" w:rsidRPr="008378D5" w:rsidRDefault="008378D5" w:rsidP="00757E46">
      <w:pPr>
        <w:widowControl/>
        <w:ind w:left="142" w:right="-285" w:firstLine="709"/>
        <w:rPr>
          <w:b/>
          <w:szCs w:val="28"/>
        </w:rPr>
      </w:pPr>
      <w:r w:rsidRPr="008378D5">
        <w:rPr>
          <w:b/>
          <w:szCs w:val="28"/>
        </w:rPr>
        <w:t>Реферат</w:t>
      </w:r>
    </w:p>
    <w:p w:rsidR="00757E46" w:rsidRPr="00B72ACC" w:rsidRDefault="00757E46" w:rsidP="00757E46">
      <w:pPr>
        <w:widowControl/>
        <w:ind w:left="142" w:right="-285" w:firstLine="709"/>
        <w:rPr>
          <w:szCs w:val="28"/>
        </w:rPr>
      </w:pPr>
    </w:p>
    <w:p w:rsidR="00757E46" w:rsidRPr="00B72ACC" w:rsidRDefault="00757E46" w:rsidP="00757E46">
      <w:pPr>
        <w:widowControl/>
        <w:ind w:left="142" w:right="-144" w:firstLine="709"/>
        <w:rPr>
          <w:szCs w:val="28"/>
        </w:rPr>
      </w:pPr>
      <w:r w:rsidRPr="00B72ACC">
        <w:rPr>
          <w:szCs w:val="28"/>
        </w:rPr>
        <w:t>Сегодня в бизнесе невозможно достичь успеха без надежной связи одним из главных условий успешного бизнеса является надежность, быстрота и качество передачи информации. Для предприятий и организаций рекомендуется использовать оптимальные, с технической и стоимостной точек зрения, электронные цифровые учрежденческие АТС с программным управлением, которые воплощают последние достижения западной научно-технической мысли и выполнены на основе новейшей технологии и элементной базы. В наше динамичное время потребность в любой момент воспользоваться связью, не теряя свободы перемещения, становится актуальной для все большего количества людей. Такие возможности предоставляют современные радиотелефонные системы. Телефонные аппараты, в сущности, те же аудиоустройства, дополненные функциями общения с оконечной АТС. Только в США установлено свыше 100 миллионов телефонных аппаратов.</w:t>
      </w:r>
    </w:p>
    <w:p w:rsidR="00757E46" w:rsidRPr="00B72ACC" w:rsidRDefault="00757E46" w:rsidP="00757E46">
      <w:pPr>
        <w:widowControl/>
        <w:ind w:right="-144" w:firstLine="709"/>
        <w:rPr>
          <w:szCs w:val="28"/>
        </w:rPr>
      </w:pPr>
      <w:r w:rsidRPr="00B72ACC">
        <w:rPr>
          <w:szCs w:val="28"/>
        </w:rPr>
        <w:t>Телефонные аппараты выпускаются следующих типов:</w:t>
      </w:r>
    </w:p>
    <w:p w:rsidR="00757E46" w:rsidRPr="00B72ACC" w:rsidRDefault="00757E46" w:rsidP="00757E46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851"/>
        </w:tabs>
        <w:ind w:left="0" w:right="-144" w:firstLine="709"/>
        <w:rPr>
          <w:szCs w:val="28"/>
        </w:rPr>
      </w:pPr>
      <w:r w:rsidRPr="00B72ACC">
        <w:rPr>
          <w:szCs w:val="28"/>
        </w:rPr>
        <w:t>простейшие, или классические, аппараты с дисковым номеронабирателем</w:t>
      </w:r>
      <w:r>
        <w:rPr>
          <w:szCs w:val="28"/>
        </w:rPr>
        <w:t xml:space="preserve"> </w:t>
      </w:r>
      <w:r w:rsidRPr="00B72ACC">
        <w:rPr>
          <w:szCs w:val="28"/>
        </w:rPr>
        <w:t xml:space="preserve">и электрическим звонком; </w:t>
      </w:r>
    </w:p>
    <w:p w:rsidR="00757E46" w:rsidRPr="00B72ACC" w:rsidRDefault="00757E46" w:rsidP="00757E46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851"/>
        </w:tabs>
        <w:ind w:left="0" w:right="-144" w:firstLine="709"/>
        <w:rPr>
          <w:szCs w:val="28"/>
        </w:rPr>
      </w:pPr>
      <w:r w:rsidRPr="00B72ACC">
        <w:rPr>
          <w:szCs w:val="28"/>
        </w:rPr>
        <w:t>простые аппараты с кнопочным номеронабирателем и электронным зуммером;</w:t>
      </w:r>
    </w:p>
    <w:p w:rsidR="00757E46" w:rsidRPr="00B72ACC" w:rsidRDefault="00757E46" w:rsidP="00757E46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851"/>
        </w:tabs>
        <w:ind w:left="0" w:right="-144" w:firstLine="709"/>
        <w:rPr>
          <w:szCs w:val="28"/>
        </w:rPr>
      </w:pPr>
      <w:r w:rsidRPr="00B72ACC">
        <w:rPr>
          <w:szCs w:val="28"/>
        </w:rPr>
        <w:t>полуавтоматические телефонные аппараты, подобные простым, но имеющие память для повторного набора последнего номера и отдельные дополнительные функции, например, громкоговорящей связи;</w:t>
      </w:r>
    </w:p>
    <w:p w:rsidR="00757E46" w:rsidRPr="00B72ACC" w:rsidRDefault="00757E46" w:rsidP="00757E46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851"/>
        </w:tabs>
        <w:ind w:left="0" w:right="-144" w:firstLine="709"/>
        <w:rPr>
          <w:szCs w:val="28"/>
        </w:rPr>
      </w:pPr>
      <w:r w:rsidRPr="00B72ACC">
        <w:rPr>
          <w:szCs w:val="28"/>
        </w:rPr>
        <w:t>автоматические телефонные аппараты с памятью на ряд номеров и таймером, оснащенные большим числом функций;</w:t>
      </w:r>
    </w:p>
    <w:p w:rsidR="00757E46" w:rsidRPr="00B72ACC" w:rsidRDefault="00757E46" w:rsidP="00757E46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851"/>
        </w:tabs>
        <w:ind w:left="0" w:right="-144" w:firstLine="709"/>
        <w:rPr>
          <w:szCs w:val="28"/>
        </w:rPr>
      </w:pPr>
      <w:r w:rsidRPr="00B72ACC">
        <w:rPr>
          <w:szCs w:val="28"/>
        </w:rPr>
        <w:t>автоматические моноблочные телефонные аппараты, все узлы которых находятся в телефонной трубке;</w:t>
      </w:r>
    </w:p>
    <w:p w:rsidR="00757E46" w:rsidRPr="00B72ACC" w:rsidRDefault="00757E46" w:rsidP="00757E46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851"/>
        </w:tabs>
        <w:ind w:left="0" w:right="-144" w:firstLine="709"/>
        <w:rPr>
          <w:szCs w:val="28"/>
        </w:rPr>
      </w:pPr>
      <w:r w:rsidRPr="00B72ACC">
        <w:rPr>
          <w:szCs w:val="28"/>
        </w:rPr>
        <w:t>телефонные аппараты с автоответчиком;</w:t>
      </w:r>
    </w:p>
    <w:p w:rsidR="00757E46" w:rsidRPr="00B72ACC" w:rsidRDefault="00757E46" w:rsidP="00757E46">
      <w:pPr>
        <w:widowControl/>
        <w:numPr>
          <w:ilvl w:val="0"/>
          <w:numId w:val="1"/>
        </w:numPr>
        <w:tabs>
          <w:tab w:val="clear" w:pos="1080"/>
          <w:tab w:val="num" w:pos="0"/>
          <w:tab w:val="left" w:pos="851"/>
        </w:tabs>
        <w:ind w:left="0" w:right="-144" w:firstLine="709"/>
        <w:rPr>
          <w:szCs w:val="28"/>
        </w:rPr>
      </w:pPr>
      <w:r w:rsidRPr="00B72ACC">
        <w:rPr>
          <w:szCs w:val="28"/>
        </w:rPr>
        <w:t>радиотелефоны.</w:t>
      </w:r>
    </w:p>
    <w:p w:rsidR="00757E46" w:rsidRPr="00B72ACC" w:rsidRDefault="00757E46" w:rsidP="00757E46">
      <w:pPr>
        <w:widowControl/>
        <w:ind w:left="142" w:right="-144" w:firstLine="709"/>
        <w:rPr>
          <w:szCs w:val="28"/>
        </w:rPr>
      </w:pPr>
      <w:r w:rsidRPr="00B72ACC">
        <w:rPr>
          <w:szCs w:val="28"/>
        </w:rPr>
        <w:t xml:space="preserve">С начала 90-х годов прошлого века производители телекоммуникационного оборудования предусмотрели возможность выдачи номера вызывающего абонента как один из сервисов цифровых станций. </w:t>
      </w:r>
    </w:p>
    <w:p w:rsidR="00757E46" w:rsidRPr="00B72ACC" w:rsidRDefault="00757E46" w:rsidP="00757E46">
      <w:pPr>
        <w:widowControl/>
        <w:ind w:left="142" w:right="-144" w:firstLine="709"/>
        <w:rPr>
          <w:szCs w:val="28"/>
        </w:rPr>
      </w:pPr>
      <w:r w:rsidRPr="00B72ACC">
        <w:rPr>
          <w:szCs w:val="28"/>
        </w:rPr>
        <w:t xml:space="preserve">Сейчас абоненты современных цифровых АТС могут заказать услугу определение номера за деньги. Благодаря предложенному мною определителю номера стандарта </w:t>
      </w:r>
      <w:r w:rsidRPr="00B72ACC">
        <w:rPr>
          <w:szCs w:val="28"/>
          <w:lang w:val="en-US"/>
        </w:rPr>
        <w:t>DTMF</w:t>
      </w:r>
      <w:r w:rsidRPr="00B72ACC">
        <w:rPr>
          <w:szCs w:val="28"/>
        </w:rPr>
        <w:t xml:space="preserve"> можно в считанное время усовершенствовать свой обычный телефон. Внести в него кое-какие изменения и тем самым добиться нужного результата, затрачивая на это гораздо меньше средств и получение интереса в его сборке.</w:t>
      </w:r>
      <w:r>
        <w:rPr>
          <w:szCs w:val="28"/>
        </w:rPr>
        <w:t xml:space="preserve"> </w:t>
      </w:r>
    </w:p>
    <w:p w:rsidR="00B72ACC" w:rsidRPr="00B72ACC" w:rsidRDefault="00B72ACC" w:rsidP="00B72ACC">
      <w:pPr>
        <w:widowControl/>
        <w:ind w:firstLine="709"/>
        <w:rPr>
          <w:noProof/>
          <w:szCs w:val="28"/>
        </w:rPr>
      </w:pPr>
    </w:p>
    <w:p w:rsidR="00757E46" w:rsidRDefault="00757E46">
      <w:pPr>
        <w:widowControl/>
        <w:ind w:firstLine="0"/>
        <w:rPr>
          <w:noProof/>
          <w:szCs w:val="28"/>
        </w:rPr>
      </w:pPr>
      <w:r>
        <w:rPr>
          <w:noProof/>
          <w:szCs w:val="28"/>
        </w:rPr>
        <w:br w:type="page"/>
      </w:r>
    </w:p>
    <w:p w:rsidR="00B72ACC" w:rsidRPr="008378D5" w:rsidRDefault="008378D5" w:rsidP="00B72ACC">
      <w:pPr>
        <w:widowControl/>
        <w:ind w:firstLine="709"/>
        <w:rPr>
          <w:b/>
          <w:noProof/>
          <w:szCs w:val="28"/>
        </w:rPr>
      </w:pPr>
      <w:r w:rsidRPr="008378D5">
        <w:rPr>
          <w:b/>
          <w:noProof/>
          <w:szCs w:val="28"/>
        </w:rPr>
        <w:t>Список используемых источников</w:t>
      </w:r>
    </w:p>
    <w:p w:rsidR="00B72ACC" w:rsidRPr="00B72ACC" w:rsidRDefault="00B72ACC" w:rsidP="00B72ACC">
      <w:pPr>
        <w:widowControl/>
        <w:ind w:firstLine="709"/>
        <w:rPr>
          <w:noProof/>
          <w:szCs w:val="28"/>
        </w:rPr>
      </w:pPr>
    </w:p>
    <w:p w:rsidR="00B72ACC" w:rsidRPr="00B72ACC" w:rsidRDefault="00B72ACC" w:rsidP="00757E46">
      <w:pPr>
        <w:ind w:firstLine="0"/>
        <w:rPr>
          <w:szCs w:val="28"/>
        </w:rPr>
      </w:pPr>
      <w:r w:rsidRPr="00B72ACC">
        <w:rPr>
          <w:noProof/>
          <w:szCs w:val="28"/>
        </w:rPr>
        <w:t>1 Бачул В.Н.</w:t>
      </w:r>
      <w:r w:rsidRPr="00B72ACC">
        <w:rPr>
          <w:szCs w:val="28"/>
        </w:rPr>
        <w:t xml:space="preserve"> журнал</w:t>
      </w:r>
      <w:r w:rsidRPr="00B72ACC">
        <w:rPr>
          <w:noProof/>
          <w:szCs w:val="28"/>
        </w:rPr>
        <w:t xml:space="preserve"> “Радио” №9, 2002г.</w:t>
      </w:r>
      <w:r>
        <w:rPr>
          <w:noProof/>
          <w:szCs w:val="28"/>
        </w:rPr>
        <w:t xml:space="preserve"> </w:t>
      </w:r>
      <w:r w:rsidRPr="00B72ACC">
        <w:rPr>
          <w:noProof/>
          <w:szCs w:val="28"/>
        </w:rPr>
        <w:t>“Электроника в быту”</w:t>
      </w:r>
    </w:p>
    <w:p w:rsidR="00757E46" w:rsidRDefault="00B72ACC" w:rsidP="00757E46">
      <w:pPr>
        <w:ind w:firstLine="0"/>
        <w:rPr>
          <w:szCs w:val="28"/>
        </w:rPr>
      </w:pPr>
      <w:r w:rsidRPr="00B72ACC">
        <w:rPr>
          <w:szCs w:val="28"/>
        </w:rPr>
        <w:t>2 Дубровкий Е.П. Справочник молодого телефониста. 1992</w:t>
      </w:r>
    </w:p>
    <w:p w:rsidR="00757E46" w:rsidRDefault="00B72ACC" w:rsidP="00757E46">
      <w:pPr>
        <w:ind w:firstLine="0"/>
        <w:rPr>
          <w:szCs w:val="28"/>
        </w:rPr>
      </w:pPr>
      <w:r w:rsidRPr="00B72ACC">
        <w:rPr>
          <w:szCs w:val="28"/>
        </w:rPr>
        <w:t>3 Кизлюк А.И. Справочник по устройству и ремонту телефонных аппаратов зарубежного и отечественного производства.1995</w:t>
      </w:r>
    </w:p>
    <w:p w:rsidR="00B72ACC" w:rsidRPr="00B72ACC" w:rsidRDefault="00B72ACC" w:rsidP="00757E46">
      <w:pPr>
        <w:ind w:firstLine="0"/>
        <w:rPr>
          <w:szCs w:val="28"/>
        </w:rPr>
      </w:pPr>
      <w:r w:rsidRPr="00B72ACC">
        <w:rPr>
          <w:szCs w:val="28"/>
        </w:rPr>
        <w:t xml:space="preserve">4 Ткаченко А.П. Энциклопедический справочник. 1995. Бытовая радиоэлектронная техника. </w:t>
      </w:r>
      <w:bookmarkStart w:id="0" w:name="_GoBack"/>
      <w:bookmarkEnd w:id="0"/>
    </w:p>
    <w:sectPr w:rsidR="00B72ACC" w:rsidRPr="00B72ACC" w:rsidSect="00B72A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C2CCD"/>
    <w:multiLevelType w:val="singleLevel"/>
    <w:tmpl w:val="DAAA291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D81"/>
    <w:rsid w:val="00015034"/>
    <w:rsid w:val="00145CCD"/>
    <w:rsid w:val="00163440"/>
    <w:rsid w:val="00182D81"/>
    <w:rsid w:val="00253F50"/>
    <w:rsid w:val="003624CC"/>
    <w:rsid w:val="006E48F0"/>
    <w:rsid w:val="00711E97"/>
    <w:rsid w:val="00757E46"/>
    <w:rsid w:val="008055AF"/>
    <w:rsid w:val="008378D5"/>
    <w:rsid w:val="008D58ED"/>
    <w:rsid w:val="008E3DB1"/>
    <w:rsid w:val="00A44E9D"/>
    <w:rsid w:val="00AF0350"/>
    <w:rsid w:val="00B72ACC"/>
    <w:rsid w:val="00E953F2"/>
    <w:rsid w:val="00F45D88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835ABC5D-E076-4B9D-8891-2B4ACA8B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2D81"/>
    <w:pPr>
      <w:widowControl w:val="0"/>
      <w:spacing w:line="360" w:lineRule="auto"/>
      <w:ind w:firstLine="720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82D81"/>
    <w:pPr>
      <w:keepNext/>
      <w:widowControl/>
      <w:spacing w:line="240" w:lineRule="auto"/>
      <w:ind w:firstLine="0"/>
      <w:jc w:val="center"/>
      <w:outlineLvl w:val="0"/>
    </w:pPr>
    <w:rPr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82D81"/>
    <w:rPr>
      <w:rFonts w:ascii="Times New Roman" w:hAnsi="Times New Roman" w:cs="Times New Roman"/>
      <w:i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182D81"/>
    <w:pPr>
      <w:widowControl/>
      <w:spacing w:line="240" w:lineRule="auto"/>
      <w:jc w:val="center"/>
    </w:pPr>
  </w:style>
  <w:style w:type="character" w:customStyle="1" w:styleId="a4">
    <w:name w:val="Основной текст с отступом Знак"/>
    <w:link w:val="a3"/>
    <w:uiPriority w:val="99"/>
    <w:locked/>
    <w:rsid w:val="00182D81"/>
    <w:rPr>
      <w:rFonts w:ascii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rsid w:val="00182D81"/>
    <w:pPr>
      <w:widowControl/>
      <w:ind w:firstLine="851"/>
    </w:pPr>
    <w:rPr>
      <w:noProof/>
    </w:rPr>
  </w:style>
  <w:style w:type="character" w:customStyle="1" w:styleId="30">
    <w:name w:val="Основной текст с отступом 3 Знак"/>
    <w:link w:val="3"/>
    <w:uiPriority w:val="99"/>
    <w:locked/>
    <w:rsid w:val="00182D81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5">
    <w:name w:val="Block Text"/>
    <w:basedOn w:val="a"/>
    <w:uiPriority w:val="99"/>
    <w:rsid w:val="00182D81"/>
    <w:pPr>
      <w:widowControl/>
      <w:ind w:left="-567" w:right="-1333" w:firstLine="141"/>
      <w:jc w:val="left"/>
    </w:pPr>
  </w:style>
  <w:style w:type="paragraph" w:styleId="a6">
    <w:name w:val="List Paragraph"/>
    <w:basedOn w:val="a"/>
    <w:uiPriority w:val="34"/>
    <w:qFormat/>
    <w:rsid w:val="00757E46"/>
    <w:pPr>
      <w:widowControl/>
      <w:spacing w:line="240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FE5D5-CE99-40EE-8C6A-5271AE87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2</cp:revision>
  <dcterms:created xsi:type="dcterms:W3CDTF">2014-03-09T22:53:00Z</dcterms:created>
  <dcterms:modified xsi:type="dcterms:W3CDTF">2014-03-09T22:53:00Z</dcterms:modified>
</cp:coreProperties>
</file>