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444F" w:rsidRDefault="00F5444F" w:rsidP="00931DA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b w:val="0"/>
          <w:sz w:val="28"/>
          <w:lang w:val="en-US"/>
        </w:rPr>
      </w:pPr>
      <w:bookmarkStart w:id="0" w:name="_Toc59616307"/>
    </w:p>
    <w:p w:rsidR="00F5444F" w:rsidRDefault="00F5444F" w:rsidP="00931DA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b w:val="0"/>
          <w:sz w:val="28"/>
          <w:lang w:val="en-US"/>
        </w:rPr>
      </w:pPr>
    </w:p>
    <w:p w:rsidR="00F5444F" w:rsidRDefault="00F5444F" w:rsidP="00931DA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b w:val="0"/>
          <w:sz w:val="28"/>
          <w:lang w:val="en-US"/>
        </w:rPr>
      </w:pPr>
    </w:p>
    <w:p w:rsidR="00F5444F" w:rsidRDefault="00F5444F" w:rsidP="00931DA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b w:val="0"/>
          <w:sz w:val="28"/>
          <w:lang w:val="en-US"/>
        </w:rPr>
      </w:pPr>
    </w:p>
    <w:p w:rsidR="00F5444F" w:rsidRDefault="00F5444F" w:rsidP="00931DA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b w:val="0"/>
          <w:sz w:val="28"/>
          <w:lang w:val="en-US"/>
        </w:rPr>
      </w:pPr>
    </w:p>
    <w:p w:rsidR="00F5444F" w:rsidRDefault="00F5444F" w:rsidP="00931DA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b w:val="0"/>
          <w:sz w:val="28"/>
          <w:lang w:val="en-US"/>
        </w:rPr>
      </w:pPr>
    </w:p>
    <w:p w:rsidR="00F5444F" w:rsidRDefault="00F5444F" w:rsidP="00931DA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b w:val="0"/>
          <w:sz w:val="28"/>
          <w:lang w:val="en-US"/>
        </w:rPr>
      </w:pPr>
    </w:p>
    <w:p w:rsidR="00F5444F" w:rsidRDefault="00F5444F" w:rsidP="00931DA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b w:val="0"/>
          <w:sz w:val="28"/>
          <w:lang w:val="en-US"/>
        </w:rPr>
      </w:pPr>
    </w:p>
    <w:p w:rsidR="00F5444F" w:rsidRDefault="00F5444F" w:rsidP="00931DA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b w:val="0"/>
          <w:sz w:val="28"/>
          <w:lang w:val="en-US"/>
        </w:rPr>
      </w:pPr>
    </w:p>
    <w:p w:rsidR="00F5444F" w:rsidRDefault="00F5444F" w:rsidP="00931DA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b w:val="0"/>
          <w:sz w:val="28"/>
          <w:lang w:val="en-US"/>
        </w:rPr>
      </w:pPr>
    </w:p>
    <w:p w:rsidR="00F5444F" w:rsidRDefault="00F5444F" w:rsidP="00931DA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b w:val="0"/>
          <w:sz w:val="28"/>
          <w:lang w:val="en-US"/>
        </w:rPr>
      </w:pPr>
    </w:p>
    <w:p w:rsidR="00F5444F" w:rsidRDefault="00F5444F" w:rsidP="00931DA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jc w:val="both"/>
        <w:rPr>
          <w:b w:val="0"/>
          <w:sz w:val="28"/>
          <w:lang w:val="en-US"/>
        </w:rPr>
      </w:pPr>
    </w:p>
    <w:p w:rsidR="00F5444F" w:rsidRPr="00F5444F" w:rsidRDefault="005B3CAE" w:rsidP="00F5444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rPr>
          <w:b w:val="0"/>
          <w:sz w:val="28"/>
          <w:lang w:val="en-US"/>
        </w:rPr>
      </w:pPr>
      <w:r w:rsidRPr="00931DAF">
        <w:rPr>
          <w:b w:val="0"/>
          <w:sz w:val="28"/>
        </w:rPr>
        <w:t>ТЕМА</w:t>
      </w:r>
    </w:p>
    <w:p w:rsidR="00F5444F" w:rsidRDefault="00F5444F" w:rsidP="00F5444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rPr>
          <w:b w:val="0"/>
          <w:sz w:val="28"/>
          <w:lang w:val="en-US"/>
        </w:rPr>
      </w:pPr>
    </w:p>
    <w:p w:rsidR="005B3CAE" w:rsidRPr="00931DAF" w:rsidRDefault="005B3CAE" w:rsidP="00F5444F">
      <w:pPr>
        <w:pStyle w:val="1"/>
        <w:keepNext w:val="0"/>
        <w:widowControl w:val="0"/>
        <w:numPr>
          <w:ilvl w:val="0"/>
          <w:numId w:val="0"/>
        </w:numPr>
        <w:spacing w:after="0" w:line="360" w:lineRule="auto"/>
        <w:ind w:firstLine="709"/>
        <w:rPr>
          <w:b w:val="0"/>
          <w:sz w:val="28"/>
        </w:rPr>
      </w:pPr>
      <w:r w:rsidRPr="00931DAF">
        <w:rPr>
          <w:b w:val="0"/>
          <w:sz w:val="28"/>
        </w:rPr>
        <w:t>ОПТИМИЗАЦИОННЫЕ МОДЕЛИ ПРИНЯТИЯ РЕШЕНИЙ</w:t>
      </w:r>
      <w:bookmarkEnd w:id="0"/>
    </w:p>
    <w:p w:rsidR="005B3CAE" w:rsidRPr="00931DAF" w:rsidRDefault="005B3CAE" w:rsidP="00931DAF">
      <w:pPr>
        <w:pStyle w:val="26"/>
        <w:widowControl w:val="0"/>
        <w:spacing w:line="360" w:lineRule="auto"/>
        <w:ind w:left="0" w:firstLine="709"/>
        <w:jc w:val="both"/>
        <w:rPr>
          <w:smallCaps w:val="0"/>
          <w:sz w:val="28"/>
        </w:rPr>
      </w:pPr>
    </w:p>
    <w:p w:rsidR="005B3CAE" w:rsidRPr="00F5444F" w:rsidRDefault="00F5444F" w:rsidP="00F5444F">
      <w:pPr>
        <w:pStyle w:val="20"/>
      </w:pPr>
      <w:bookmarkStart w:id="1" w:name="_Toc59616308"/>
      <w:r>
        <w:rPr>
          <w:b/>
          <w:smallCaps/>
        </w:rPr>
        <w:br w:type="page"/>
      </w:r>
      <w:r w:rsidR="005B3CAE" w:rsidRPr="00F5444F">
        <w:t>ГЛАВА 1. Использование оптимизационных моделей при принятии решений</w:t>
      </w:r>
      <w:bookmarkEnd w:id="1"/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Успешность решения подавляющего большинства экономических задач зависит от наиболее эффективного способа использования ресурсов (денег, товаров, сырья, оборудования, рабочей силы и др.). Именно эффективностью использования, как правило, ограниченных, ресурсов определяется конечный результат деятельности любой экономической системы (фирмы, предприятия, отрасли).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Экономическая суть </w:t>
      </w:r>
      <w:r w:rsidRPr="00931DAF">
        <w:rPr>
          <w:bCs/>
          <w:iCs/>
          <w:sz w:val="28"/>
          <w:szCs w:val="28"/>
        </w:rPr>
        <w:t>методов оптимизации</w:t>
      </w:r>
      <w:r w:rsidRPr="00931DAF">
        <w:rPr>
          <w:sz w:val="28"/>
          <w:szCs w:val="28"/>
        </w:rPr>
        <w:t xml:space="preserve"> заключается в том, что, исходя из наличия определенных ресурсов, выбирается такой способ их использования (распределения), при котором обеспечивается максимум (или минимум) интересующего ЛПР показателя.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Задачи нахождения значений параметров, обеспечивающих экстремум функции </w:t>
      </w:r>
      <w:r w:rsidR="00513125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5pt;height:18pt">
            <v:imagedata r:id="rId7" o:title=""/>
          </v:shape>
        </w:pict>
      </w:r>
      <w:r w:rsidRPr="00931DAF">
        <w:rPr>
          <w:sz w:val="28"/>
          <w:szCs w:val="28"/>
        </w:rPr>
        <w:t xml:space="preserve"> при наличии ограничений, наложенных на аргументы (независимые переменные) </w:t>
      </w:r>
      <w:r w:rsidR="00513125">
        <w:rPr>
          <w:sz w:val="28"/>
          <w:szCs w:val="28"/>
        </w:rPr>
        <w:pict>
          <v:shape id="_x0000_i1026" type="#_x0000_t75" style="width:56.25pt;height:18pt">
            <v:imagedata r:id="rId8" o:title=""/>
          </v:shape>
        </w:pict>
      </w:r>
      <w:r w:rsidRPr="00931DAF">
        <w:rPr>
          <w:sz w:val="28"/>
          <w:szCs w:val="28"/>
        </w:rPr>
        <w:t xml:space="preserve">, носят общее название </w:t>
      </w:r>
      <w:r w:rsidRPr="00931DAF">
        <w:rPr>
          <w:bCs/>
          <w:iCs/>
          <w:sz w:val="28"/>
          <w:szCs w:val="28"/>
        </w:rPr>
        <w:t>задач математического программирования</w:t>
      </w:r>
      <w:r w:rsidRPr="00931DAF">
        <w:rPr>
          <w:sz w:val="28"/>
          <w:szCs w:val="28"/>
        </w:rPr>
        <w:t>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Трудности, возникающие при решении задач математического программирования, определяются, в частности:</w:t>
      </w:r>
    </w:p>
    <w:p w:rsidR="005B3CAE" w:rsidRPr="00931DAF" w:rsidRDefault="005B3CAE" w:rsidP="00931DAF">
      <w:pPr>
        <w:numPr>
          <w:ilvl w:val="0"/>
          <w:numId w:val="5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>видом функциональной зависимости критерия эффективности, называемого также целевой функцией, от независимых переменных;</w:t>
      </w:r>
    </w:p>
    <w:p w:rsidR="005B3CAE" w:rsidRPr="00931DAF" w:rsidRDefault="005B3CAE" w:rsidP="00931DAF">
      <w:pPr>
        <w:numPr>
          <w:ilvl w:val="0"/>
          <w:numId w:val="5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>размерностью задачи, то есть количеством независимых переменных;</w:t>
      </w:r>
    </w:p>
    <w:p w:rsidR="005B3CAE" w:rsidRPr="00931DAF" w:rsidRDefault="005B3CAE" w:rsidP="00931DAF">
      <w:pPr>
        <w:numPr>
          <w:ilvl w:val="0"/>
          <w:numId w:val="5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>видом и количеством ограничений, которым удовлетворяют независимые переменные.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Среди задач математического программирования самыми простыми и наиболее хорошо изученными являются так называемые задачи </w:t>
      </w:r>
      <w:r w:rsidRPr="00931DAF">
        <w:rPr>
          <w:bCs/>
          <w:iCs/>
          <w:sz w:val="28"/>
          <w:szCs w:val="28"/>
        </w:rPr>
        <w:t>линейного программирования (линейной оптимизации)</w:t>
      </w:r>
      <w:r w:rsidRPr="00931DAF">
        <w:rPr>
          <w:sz w:val="28"/>
          <w:szCs w:val="28"/>
        </w:rPr>
        <w:t xml:space="preserve">. Для них характерно то, что целевая функция линейно зависит от </w:t>
      </w:r>
      <w:r w:rsidR="00513125">
        <w:rPr>
          <w:sz w:val="28"/>
          <w:szCs w:val="28"/>
        </w:rPr>
        <w:pict>
          <v:shape id="_x0000_i1027" type="#_x0000_t75" style="width:56.25pt;height:18pt">
            <v:imagedata r:id="rId8" o:title=""/>
          </v:shape>
        </w:pict>
      </w:r>
      <w:r w:rsidRPr="00931DAF">
        <w:rPr>
          <w:sz w:val="28"/>
          <w:szCs w:val="28"/>
        </w:rPr>
        <w:t>, а также то, что ограничения, накладываемые на независимые переменные, имеют вид линейных равенств или неравенств относительно этих переменных.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Такие задачи часто встречаются на практике – например, при решении проблем, связанных с распределением ресурсов, планированием производства, организацией работы транспорта и т.д. Во многих случаях расходы и доходы линейно зависят от количества закупленных или утилизированных средств (например, суммарная стоимость партии товаров линейно зависит от количества закупленных единиц; оплата перевозок производится пропорционально весам перевозимых грузов и т.п.).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Задачи линейного программирования, естественно, не исчерпывают все возможные типы взаимосвязей экономических параметров. Более сложными для анализа и численного решения являются задачи </w:t>
      </w:r>
      <w:r w:rsidRPr="00931DAF">
        <w:rPr>
          <w:bCs/>
          <w:iCs/>
          <w:sz w:val="28"/>
          <w:szCs w:val="28"/>
        </w:rPr>
        <w:t>нелинейного программирования (нелинейной оптимизации)</w:t>
      </w:r>
      <w:r w:rsidRPr="00931DAF">
        <w:rPr>
          <w:sz w:val="28"/>
          <w:szCs w:val="28"/>
        </w:rPr>
        <w:t xml:space="preserve">, характеризуемые нелинейной зависимостью целевой функции и (или) функций-ограничений от независимых переменных </w:t>
      </w:r>
      <w:r w:rsidR="00513125">
        <w:rPr>
          <w:sz w:val="28"/>
          <w:szCs w:val="28"/>
        </w:rPr>
        <w:pict>
          <v:shape id="_x0000_i1028" type="#_x0000_t75" style="width:56.25pt;height:18pt">
            <v:imagedata r:id="rId8" o:title=""/>
          </v:shape>
        </w:pict>
      </w:r>
      <w:r w:rsidRPr="00931DAF">
        <w:rPr>
          <w:sz w:val="28"/>
          <w:szCs w:val="28"/>
        </w:rPr>
        <w:t>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Отметим еще два типа задач математического программирования, имеющих широкую распространенность в практике принятия управленческих решений.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bCs/>
          <w:iCs/>
          <w:sz w:val="28"/>
          <w:szCs w:val="28"/>
        </w:rPr>
        <w:t xml:space="preserve">Динамическое программирование </w:t>
      </w:r>
      <w:r w:rsidRPr="00931DAF">
        <w:rPr>
          <w:sz w:val="28"/>
          <w:szCs w:val="28"/>
        </w:rPr>
        <w:t>служит для выбора наилучшего плана выполнения многоэтапных действий. В общем виде постановка задачи динамического программирования сводится к следующему. Имеется некоторая управляемая операция (целенаправленное действие), распадающаяся (естественно или искусственно) на ряд шагов (этапов). На каждом этапе осуществляется распределение и перераспределение ресурсов (управление) с целью улучшения ее результата в целом. Задача динамического программирования – определить оптимальное управление на каждом шаге и, тем самым, оптимальное управление всей операцией в целом.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Следует отметить также </w:t>
      </w:r>
      <w:r w:rsidRPr="00931DAF">
        <w:rPr>
          <w:bCs/>
          <w:iCs/>
          <w:sz w:val="28"/>
          <w:szCs w:val="28"/>
        </w:rPr>
        <w:t>задачи стохастического программирования</w:t>
      </w:r>
      <w:r w:rsidRPr="00931DAF">
        <w:rPr>
          <w:sz w:val="28"/>
          <w:szCs w:val="28"/>
        </w:rPr>
        <w:t xml:space="preserve">. Особенность данного класса задач заключается в том, что ищется оптимальное решение в условиях </w:t>
      </w:r>
      <w:r w:rsidRPr="00931DAF">
        <w:rPr>
          <w:bCs/>
          <w:iCs/>
          <w:sz w:val="28"/>
          <w:szCs w:val="28"/>
        </w:rPr>
        <w:t>неполной определенности</w:t>
      </w:r>
      <w:r w:rsidRPr="00931DAF">
        <w:rPr>
          <w:sz w:val="28"/>
          <w:szCs w:val="28"/>
        </w:rPr>
        <w:t>, когда ряд параметров, входящих в целевую функцию и ограничения, представляют собой случайные величины.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Решение задач динамического и стохастического программирования, а также ряда других задач (например, </w:t>
      </w:r>
      <w:r w:rsidRPr="00931DAF">
        <w:rPr>
          <w:bCs/>
          <w:iCs/>
          <w:sz w:val="28"/>
          <w:szCs w:val="28"/>
        </w:rPr>
        <w:t>параметрического</w:t>
      </w:r>
      <w:r w:rsidRPr="00931DAF">
        <w:rPr>
          <w:sz w:val="28"/>
          <w:szCs w:val="28"/>
        </w:rPr>
        <w:t xml:space="preserve"> программирования), выходит за рамки настоящего курса лекций.</w:t>
      </w:r>
    </w:p>
    <w:p w:rsidR="005B3CAE" w:rsidRPr="00931DAF" w:rsidRDefault="005B3CAE" w:rsidP="00F5444F">
      <w:pPr>
        <w:pStyle w:val="20"/>
      </w:pPr>
      <w:bookmarkStart w:id="2" w:name="_Toc59616309"/>
      <w:r w:rsidRPr="00931DAF">
        <w:t>Линейные модели оптимизации в управлении</w:t>
      </w:r>
      <w:bookmarkEnd w:id="2"/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Сначала рассмотрим задачи линейной оптимизации (или оптимизационные задачи линейного программирования), математические модели которых содержат лишь линейные зависимости от переменных.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Как уже отмечалось, оптимизация, включающая теорию и методы решения задач, в которых критерий оптимальности (целевая функция) линейно зависит от параметров задачи, является наиболее разработанным разделом информационных технологий оптимальных решений. Линейные модели широко используются в теории и практике принятия управленческих решений.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Современные информационные технологии оптимизации решений широкого класса практических задач включают их формулировку (построение математической модели), математические методы и компьютерные программы решения этих задач, а также методы экономико-математического анализа оптимальных решений.</w:t>
      </w: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Общая задача линейной оптимизации заключается в нахождении максимума (минимума) ли</w:t>
      </w:r>
      <w:r w:rsidR="00F5444F">
        <w:rPr>
          <w:sz w:val="28"/>
          <w:szCs w:val="28"/>
        </w:rPr>
        <w:t>нейной целевой функции</w: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029" type="#_x0000_t75" style="width:173.25pt;height:43.5pt">
            <v:imagedata r:id="rId9" o:title=""/>
          </v:shape>
        </w:pict>
      </w:r>
      <w:r w:rsidR="005B3CAE" w:rsidRPr="00931DAF">
        <w:rPr>
          <w:sz w:val="28"/>
          <w:szCs w:val="28"/>
        </w:rPr>
        <w:t>,</w:t>
      </w:r>
      <w:r w:rsidR="005B3CAE" w:rsidRPr="00931DAF">
        <w:rPr>
          <w:sz w:val="28"/>
          <w:szCs w:val="28"/>
        </w:rPr>
        <w:tab/>
      </w:r>
      <w:r w:rsidR="005B3CAE" w:rsidRPr="00931DAF">
        <w:rPr>
          <w:sz w:val="28"/>
          <w:szCs w:val="28"/>
        </w:rPr>
        <w:tab/>
      </w:r>
      <w:r w:rsidR="00F5444F">
        <w:rPr>
          <w:sz w:val="28"/>
          <w:szCs w:val="28"/>
          <w:lang w:val="en-US"/>
        </w:rPr>
        <w:tab/>
      </w:r>
      <w:r w:rsidR="00F5444F">
        <w:rPr>
          <w:sz w:val="28"/>
          <w:szCs w:val="28"/>
          <w:lang w:val="en-US"/>
        </w:rPr>
        <w:tab/>
      </w:r>
      <w:r w:rsidR="00F5444F">
        <w:rPr>
          <w:sz w:val="28"/>
          <w:szCs w:val="28"/>
          <w:lang w:val="en-US"/>
        </w:rPr>
        <w:tab/>
      </w:r>
      <w:r w:rsidR="00F5444F">
        <w:rPr>
          <w:sz w:val="28"/>
          <w:szCs w:val="28"/>
          <w:lang w:val="en-US"/>
        </w:rPr>
        <w:tab/>
      </w:r>
      <w:r w:rsidR="005B3CAE" w:rsidRPr="00931DAF">
        <w:rPr>
          <w:sz w:val="28"/>
          <w:szCs w:val="28"/>
        </w:rPr>
        <w:t>(2.1)</w:t>
      </w:r>
    </w:p>
    <w:p w:rsidR="005B3CAE" w:rsidRDefault="00513125" w:rsidP="00931DAF">
      <w:pPr>
        <w:pStyle w:val="aa"/>
        <w:widowControl w:val="0"/>
        <w:spacing w:line="360" w:lineRule="auto"/>
        <w:ind w:firstLine="709"/>
        <w:jc w:val="both"/>
        <w:rPr>
          <w:sz w:val="28"/>
          <w:lang w:val="en-US"/>
        </w:rPr>
      </w:pPr>
      <w:r>
        <w:rPr>
          <w:sz w:val="28"/>
        </w:rPr>
        <w:pict>
          <v:shape id="_x0000_i1030" type="#_x0000_t75" style="width:155.25pt;height:45pt">
            <v:imagedata r:id="rId10" o:title=""/>
          </v:shape>
        </w:pict>
      </w:r>
      <w:r w:rsidR="005B3CAE" w:rsidRPr="00931DAF">
        <w:rPr>
          <w:sz w:val="28"/>
        </w:rPr>
        <w:tab/>
        <w:t>,</w:t>
      </w:r>
      <w:r w:rsidR="005B3CAE" w:rsidRPr="00931DAF">
        <w:rPr>
          <w:sz w:val="28"/>
        </w:rPr>
        <w:tab/>
      </w:r>
      <w:r w:rsidR="005B3CAE" w:rsidRPr="00931DAF">
        <w:rPr>
          <w:sz w:val="28"/>
        </w:rPr>
        <w:tab/>
      </w:r>
      <w:r w:rsidR="00F5444F">
        <w:rPr>
          <w:sz w:val="28"/>
          <w:lang w:val="en-US"/>
        </w:rPr>
        <w:tab/>
      </w:r>
      <w:r w:rsidR="00F5444F">
        <w:rPr>
          <w:sz w:val="28"/>
          <w:lang w:val="en-US"/>
        </w:rPr>
        <w:tab/>
      </w:r>
      <w:r w:rsidR="00F5444F">
        <w:rPr>
          <w:sz w:val="28"/>
          <w:lang w:val="en-US"/>
        </w:rPr>
        <w:tab/>
      </w:r>
      <w:r w:rsidR="00F5444F">
        <w:rPr>
          <w:sz w:val="28"/>
          <w:lang w:val="en-US"/>
        </w:rPr>
        <w:tab/>
      </w:r>
      <w:r w:rsidR="005B3CAE" w:rsidRPr="00931DAF">
        <w:rPr>
          <w:sz w:val="28"/>
        </w:rPr>
        <w:t>(2.2)</w:t>
      </w:r>
    </w:p>
    <w:p w:rsidR="005B3CAE" w:rsidRPr="00931DAF" w:rsidRDefault="00513125" w:rsidP="00931DAF">
      <w:pPr>
        <w:pStyle w:val="aa"/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1" type="#_x0000_t75" style="width:163.5pt;height:43.5pt">
            <v:imagedata r:id="rId11" o:title=""/>
          </v:shape>
        </w:pict>
      </w:r>
      <w:r w:rsidR="005B3CAE" w:rsidRPr="00931DAF">
        <w:rPr>
          <w:sz w:val="28"/>
        </w:rPr>
        <w:t xml:space="preserve"> ,</w:t>
      </w:r>
      <w:r w:rsidR="005B3CAE" w:rsidRPr="00931DAF">
        <w:rPr>
          <w:sz w:val="28"/>
        </w:rPr>
        <w:tab/>
      </w:r>
      <w:r w:rsidR="005B3CAE" w:rsidRPr="00931DAF">
        <w:rPr>
          <w:sz w:val="28"/>
        </w:rPr>
        <w:tab/>
      </w:r>
      <w:r w:rsidR="00F5444F">
        <w:rPr>
          <w:sz w:val="28"/>
          <w:lang w:val="en-US"/>
        </w:rPr>
        <w:tab/>
      </w:r>
      <w:r w:rsidR="00F5444F">
        <w:rPr>
          <w:sz w:val="28"/>
          <w:lang w:val="en-US"/>
        </w:rPr>
        <w:tab/>
      </w:r>
      <w:r w:rsidR="00F5444F">
        <w:rPr>
          <w:sz w:val="28"/>
          <w:lang w:val="en-US"/>
        </w:rPr>
        <w:tab/>
      </w:r>
      <w:r w:rsidR="00F5444F">
        <w:rPr>
          <w:sz w:val="28"/>
          <w:lang w:val="en-US"/>
        </w:rPr>
        <w:tab/>
      </w:r>
      <w:r w:rsidR="00F5444F">
        <w:rPr>
          <w:sz w:val="28"/>
          <w:lang w:val="en-US"/>
        </w:rPr>
        <w:tab/>
      </w:r>
      <w:r w:rsidR="005B3CAE" w:rsidRPr="00931DAF">
        <w:rPr>
          <w:sz w:val="28"/>
        </w:rPr>
        <w:t>(2.3)</w:t>
      </w:r>
    </w:p>
    <w:p w:rsidR="005B3CAE" w:rsidRPr="00931DAF" w:rsidRDefault="00513125" w:rsidP="00931DAF">
      <w:pPr>
        <w:pStyle w:val="aa"/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  <w:lang w:val="en-US"/>
        </w:rPr>
        <w:pict>
          <v:shape id="_x0000_i1032" type="#_x0000_t75" style="width:127.5pt;height:25.5pt">
            <v:imagedata r:id="rId12" o:title=""/>
          </v:shape>
        </w:pict>
      </w:r>
      <w:r w:rsidR="005B3CAE" w:rsidRPr="00931DAF">
        <w:rPr>
          <w:sz w:val="28"/>
        </w:rPr>
        <w:t>.</w:t>
      </w:r>
      <w:r w:rsidR="005B3CAE" w:rsidRPr="00931DAF">
        <w:rPr>
          <w:sz w:val="28"/>
        </w:rPr>
        <w:tab/>
      </w:r>
      <w:r w:rsidR="005B3CAE" w:rsidRPr="00931DAF">
        <w:rPr>
          <w:sz w:val="28"/>
        </w:rPr>
        <w:tab/>
      </w:r>
      <w:r w:rsidR="005B3CAE" w:rsidRPr="00931DAF">
        <w:rPr>
          <w:sz w:val="28"/>
        </w:rPr>
        <w:tab/>
      </w:r>
      <w:r w:rsidR="005B3CAE" w:rsidRPr="00931DAF">
        <w:rPr>
          <w:sz w:val="28"/>
        </w:rPr>
        <w:tab/>
      </w:r>
      <w:r w:rsidR="00F5444F">
        <w:rPr>
          <w:sz w:val="28"/>
          <w:lang w:val="en-US"/>
        </w:rPr>
        <w:tab/>
      </w:r>
      <w:r w:rsidR="00F5444F">
        <w:rPr>
          <w:sz w:val="28"/>
          <w:lang w:val="en-US"/>
        </w:rPr>
        <w:tab/>
      </w:r>
      <w:r w:rsidR="00F5444F">
        <w:rPr>
          <w:sz w:val="28"/>
          <w:lang w:val="en-US"/>
        </w:rPr>
        <w:tab/>
      </w:r>
      <w:r w:rsidR="00F5444F">
        <w:rPr>
          <w:sz w:val="28"/>
          <w:lang w:val="en-US"/>
        </w:rPr>
        <w:tab/>
      </w:r>
      <w:r w:rsidR="005B3CAE" w:rsidRPr="00931DAF">
        <w:rPr>
          <w:sz w:val="28"/>
        </w:rPr>
        <w:t>(2.4)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Функция </w:t>
      </w:r>
      <w:r w:rsidR="00513125">
        <w:rPr>
          <w:sz w:val="28"/>
          <w:szCs w:val="28"/>
        </w:rPr>
        <w:pict>
          <v:shape id="_x0000_i1033" type="#_x0000_t75" style="width:30pt;height:17.25pt">
            <v:imagedata r:id="rId13" o:title=""/>
          </v:shape>
        </w:pict>
      </w:r>
      <w:r w:rsidRPr="00931DAF">
        <w:rPr>
          <w:sz w:val="28"/>
          <w:szCs w:val="28"/>
        </w:rPr>
        <w:t xml:space="preserve"> называется </w:t>
      </w:r>
      <w:r w:rsidRPr="00931DAF">
        <w:rPr>
          <w:bCs/>
          <w:iCs/>
          <w:sz w:val="28"/>
          <w:szCs w:val="28"/>
        </w:rPr>
        <w:t>целевой функцией, критерием оптимальности или линейной формой</w:t>
      </w:r>
      <w:r w:rsidRPr="00931DAF">
        <w:rPr>
          <w:sz w:val="28"/>
          <w:szCs w:val="28"/>
        </w:rPr>
        <w:t>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Вектор значений неизвестных </w:t>
      </w:r>
      <w:r w:rsidR="00513125">
        <w:rPr>
          <w:sz w:val="28"/>
          <w:szCs w:val="28"/>
        </w:rPr>
        <w:pict>
          <v:shape id="_x0000_i1034" type="#_x0000_t75" style="width:96pt;height:21pt">
            <v:imagedata r:id="rId14" o:title=""/>
          </v:shape>
        </w:pict>
      </w:r>
      <w:r w:rsidRPr="00931DAF">
        <w:rPr>
          <w:sz w:val="28"/>
          <w:szCs w:val="28"/>
        </w:rPr>
        <w:t xml:space="preserve">, удовлетворяющих условию задачи (2.1)-(2.4), называется допустимым решением или допустимым планом задачи линейной оптимизации. Совокупность всех допустимых планов называется множеством допустимых планов. Допустимое решение </w:t>
      </w:r>
      <w:r w:rsidR="00513125">
        <w:rPr>
          <w:sz w:val="28"/>
          <w:szCs w:val="28"/>
        </w:rPr>
        <w:pict>
          <v:shape id="_x0000_i1035" type="#_x0000_t75" style="width:99pt;height:21pt">
            <v:imagedata r:id="rId15" o:title=""/>
          </v:shape>
        </w:pict>
      </w:r>
      <w:r w:rsidRPr="00931DAF">
        <w:rPr>
          <w:sz w:val="28"/>
          <w:szCs w:val="28"/>
        </w:rPr>
        <w:t xml:space="preserve"> называется оптимальным, если оно обеспечивает максимальное (или, в зависимости от условий задачи, - минимальное) значение целевой функции.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Решение задач линейной оптимизации может быть получено без особых затруднений (естественно, при корректной формулировке проблемы). Классическим методом решения задач данного типа является симплекс-метод. В случае лишь двух переменных успешно может использоваться также графический метод решения, обладающий преимуществом наглядности. Очевидно, в случае </w:t>
      </w:r>
      <w:r w:rsidR="00513125">
        <w:rPr>
          <w:sz w:val="28"/>
          <w:szCs w:val="28"/>
        </w:rPr>
        <w:pict>
          <v:shape id="_x0000_i1036" type="#_x0000_t75" style="width:26.25pt;height:15.75pt">
            <v:imagedata r:id="rId16" o:title=""/>
          </v:shape>
        </w:pict>
      </w:r>
      <w:r w:rsidRPr="00931DAF">
        <w:rPr>
          <w:sz w:val="28"/>
          <w:szCs w:val="28"/>
        </w:rPr>
        <w:t xml:space="preserve"> применение графического метода невозможно.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При решении ряда оптимизационных задач требуется, чтобы значения неизвестных </w:t>
      </w:r>
      <w:r w:rsidR="00513125">
        <w:rPr>
          <w:sz w:val="28"/>
          <w:szCs w:val="28"/>
        </w:rPr>
        <w:pict>
          <v:shape id="_x0000_i1037" type="#_x0000_t75" style="width:83.25pt;height:18pt">
            <v:imagedata r:id="rId17" o:title=""/>
          </v:shape>
        </w:pict>
      </w:r>
      <w:r w:rsidRPr="00931DAF">
        <w:rPr>
          <w:sz w:val="28"/>
          <w:szCs w:val="28"/>
        </w:rPr>
        <w:t>выражались в целых числах. Естественно, к задачам подобного типа относятся те, в которых требуется определить необходимые для принятия решений значения физически цельных объектов (машин, агрегатов различного типа, людей, транспортных единиц и т.д. и т.п.). Такие задачи относятся к задачам целочисленной оптимизации. Математическая модель задачи линейной целочисленной оптимизации также определяется формулами (2.1)-(2.4), но в данном случае налагается дополнительное требование целочисленности всех (или части) неизвестных. Если требование целочисленности распространяется лишь на часть неизвестных величин задачи, то такая задача называется частично целочисленной.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Процесс построения математической модели для решения задачи начинается, как правило, с ответов на следующие вопросы:</w:t>
      </w:r>
    </w:p>
    <w:p w:rsidR="005B3CAE" w:rsidRPr="00931DAF" w:rsidRDefault="005B3CAE" w:rsidP="00931DAF">
      <w:pPr>
        <w:numPr>
          <w:ilvl w:val="0"/>
          <w:numId w:val="6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>Для определения каких величин должна быть построена модель, т.е. как идентифицировать переменные задачи?</w:t>
      </w:r>
    </w:p>
    <w:p w:rsidR="005B3CAE" w:rsidRPr="00931DAF" w:rsidRDefault="005B3CAE" w:rsidP="00931DAF">
      <w:pPr>
        <w:numPr>
          <w:ilvl w:val="0"/>
          <w:numId w:val="6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>Какие ограничения должны быть наложены на переменные, чтобы выполнялись условия, характерные для моделируемой системы?</w:t>
      </w:r>
    </w:p>
    <w:p w:rsidR="005B3CAE" w:rsidRPr="00931DAF" w:rsidRDefault="005B3CAE" w:rsidP="00931DAF">
      <w:pPr>
        <w:numPr>
          <w:ilvl w:val="0"/>
          <w:numId w:val="6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>В чем состоит цель задачи, для достижения которой из всех допустимых значений переменных нужно выбрать те, которые будут соответствовать оптимальному (наилучшему) решению задачи?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После ответа на данные вопросы для построения модели остается только идентифицировать переменные и представить цель и ограничения в виде математических функций этих переменных.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Надлежащий анализ вопросов подобного рода и корректная формулировка математической модели являются центральным звеном решения задач линейной (и не только линейной) оптимизации.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Эффективным средством решения задач линейной оптимизации является MS Excel. Входящий в состав данного программного продукта пакет Поиск решения (Solver) позволяет проводить решения задач подобного рода с большим (свыше 200) числом переменных и ограничений.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Отметим, что применительно к задачам оптимизации производственной программы предприятия наиболее типичными задачами линейной оптимизации являются оптимизация дохода, прибыли, себестоимости, номенклатуры производимой продукции, затрат станочного времени и т.п.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Рассмотрим использование информационных технологий решения задач линейной оптимизации на ряде конкретных примеров, имеющих непосредственное отношение к практике принятия управленческих решений.</w:t>
      </w:r>
    </w:p>
    <w:p w:rsidR="005B3CAE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bCs/>
          <w:iCs/>
          <w:sz w:val="28"/>
          <w:szCs w:val="28"/>
        </w:rPr>
        <w:br w:type="page"/>
      </w:r>
      <w:r w:rsidR="005B3CAE" w:rsidRPr="00931DAF">
        <w:rPr>
          <w:bCs/>
          <w:iCs/>
          <w:sz w:val="28"/>
          <w:szCs w:val="28"/>
        </w:rPr>
        <w:t>Пример 1.</w:t>
      </w:r>
      <w:r w:rsidR="005B3CAE" w:rsidRPr="00931DAF">
        <w:rPr>
          <w:sz w:val="28"/>
          <w:szCs w:val="28"/>
        </w:rPr>
        <w:t xml:space="preserve"> Определение оптимального ассортимента про</w:t>
      </w:r>
      <w:r>
        <w:rPr>
          <w:sz w:val="28"/>
          <w:szCs w:val="28"/>
        </w:rPr>
        <w:t>дукции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Предприятие изготавливает два вида продукции П1 и П2 , которая поступает в оптовую продажу. Для производства используются два вида сырья </w:t>
      </w:r>
      <w:r w:rsidR="00513125">
        <w:rPr>
          <w:sz w:val="28"/>
          <w:szCs w:val="28"/>
        </w:rPr>
        <w:pict>
          <v:shape id="_x0000_i1038" type="#_x0000_t75" style="width:12pt;height:12.75pt">
            <v:imagedata r:id="rId18" o:title=""/>
          </v:shape>
        </w:pict>
      </w:r>
      <w:r w:rsidRPr="00931DAF">
        <w:rPr>
          <w:sz w:val="28"/>
          <w:szCs w:val="28"/>
        </w:rPr>
        <w:t xml:space="preserve"> и </w:t>
      </w:r>
      <w:r w:rsidR="00513125">
        <w:rPr>
          <w:sz w:val="28"/>
          <w:szCs w:val="28"/>
        </w:rPr>
        <w:pict>
          <v:shape id="_x0000_i1039" type="#_x0000_t75" style="width:12pt;height:12.75pt">
            <v:imagedata r:id="rId19" o:title=""/>
          </v:shape>
        </w:pict>
      </w:r>
      <w:r w:rsidRPr="00931DAF">
        <w:rPr>
          <w:sz w:val="28"/>
          <w:szCs w:val="28"/>
        </w:rPr>
        <w:t>. Максимально возможные запасы сырья в сутки составляют 9 и 13 единиц соответственно. Расход сырья на единицу продукции приведен в таблице.</w:t>
      </w:r>
    </w:p>
    <w:p w:rsidR="00F5444F" w:rsidRDefault="00F5444F" w:rsidP="00931DAF">
      <w:pPr>
        <w:spacing w:line="360" w:lineRule="auto"/>
        <w:ind w:firstLine="709"/>
        <w:rPr>
          <w:bCs/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bCs/>
          <w:sz w:val="28"/>
          <w:szCs w:val="28"/>
        </w:rPr>
      </w:pPr>
      <w:r w:rsidRPr="00931DAF">
        <w:rPr>
          <w:bCs/>
          <w:sz w:val="28"/>
          <w:szCs w:val="28"/>
        </w:rPr>
        <w:t>Таблица 2.1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26"/>
        <w:gridCol w:w="2393"/>
        <w:gridCol w:w="2393"/>
        <w:gridCol w:w="2393"/>
      </w:tblGrid>
      <w:tr w:rsidR="005B3CAE" w:rsidRPr="00F5444F" w:rsidTr="00F5444F">
        <w:trPr>
          <w:cantSplit/>
          <w:jc w:val="center"/>
        </w:trPr>
        <w:tc>
          <w:tcPr>
            <w:tcW w:w="1526" w:type="dxa"/>
            <w:vMerge w:val="restart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Сырье</w:t>
            </w:r>
          </w:p>
        </w:tc>
        <w:tc>
          <w:tcPr>
            <w:tcW w:w="4786" w:type="dxa"/>
            <w:gridSpan w:val="2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Расход сырья на единицу</w:t>
            </w:r>
            <w:r w:rsidR="00F5444F">
              <w:rPr>
                <w:bCs/>
                <w:sz w:val="20"/>
                <w:lang w:val="en-US"/>
              </w:rPr>
              <w:t xml:space="preserve"> </w:t>
            </w:r>
            <w:r w:rsidRPr="00F5444F">
              <w:rPr>
                <w:bCs/>
                <w:sz w:val="20"/>
              </w:rPr>
              <w:t>продукции</w:t>
            </w:r>
          </w:p>
        </w:tc>
        <w:tc>
          <w:tcPr>
            <w:tcW w:w="2393" w:type="dxa"/>
            <w:vMerge w:val="restart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Запас сырья, ед.</w:t>
            </w:r>
          </w:p>
        </w:tc>
      </w:tr>
      <w:tr w:rsidR="005B3CAE" w:rsidRPr="00F5444F" w:rsidTr="00F5444F">
        <w:trPr>
          <w:cantSplit/>
          <w:jc w:val="center"/>
        </w:trPr>
        <w:tc>
          <w:tcPr>
            <w:tcW w:w="1526" w:type="dxa"/>
            <w:vMerge/>
          </w:tcPr>
          <w:p w:rsidR="005B3CAE" w:rsidRPr="00F5444F" w:rsidRDefault="005B3CAE" w:rsidP="00F5444F">
            <w:pPr>
              <w:pStyle w:val="aa"/>
              <w:widowControl w:val="0"/>
              <w:spacing w:line="360" w:lineRule="auto"/>
              <w:jc w:val="both"/>
              <w:rPr>
                <w:bCs w:val="0"/>
                <w:iCs w:val="0"/>
                <w:sz w:val="20"/>
                <w:szCs w:val="20"/>
              </w:rPr>
            </w:pPr>
          </w:p>
        </w:tc>
        <w:tc>
          <w:tcPr>
            <w:tcW w:w="2393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П1</w:t>
            </w:r>
          </w:p>
        </w:tc>
        <w:tc>
          <w:tcPr>
            <w:tcW w:w="2393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П2</w:t>
            </w:r>
          </w:p>
        </w:tc>
        <w:tc>
          <w:tcPr>
            <w:tcW w:w="2393" w:type="dxa"/>
            <w:vMerge/>
          </w:tcPr>
          <w:p w:rsidR="005B3CAE" w:rsidRPr="00F5444F" w:rsidRDefault="005B3CAE" w:rsidP="00F5444F">
            <w:pPr>
              <w:pStyle w:val="aa"/>
              <w:widowControl w:val="0"/>
              <w:spacing w:line="360" w:lineRule="auto"/>
              <w:jc w:val="both"/>
              <w:rPr>
                <w:bCs w:val="0"/>
                <w:iCs w:val="0"/>
                <w:sz w:val="20"/>
                <w:szCs w:val="20"/>
              </w:rPr>
            </w:pPr>
          </w:p>
        </w:tc>
      </w:tr>
      <w:tr w:rsidR="005B3CAE" w:rsidRPr="00F5444F" w:rsidTr="00F5444F">
        <w:trPr>
          <w:jc w:val="center"/>
        </w:trPr>
        <w:tc>
          <w:tcPr>
            <w:tcW w:w="1526" w:type="dxa"/>
          </w:tcPr>
          <w:p w:rsidR="005B3CAE" w:rsidRPr="00F5444F" w:rsidRDefault="00513125" w:rsidP="00F5444F">
            <w:pPr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pict>
                <v:shape id="_x0000_i1040" type="#_x0000_t75" style="width:12pt;height:12.75pt">
                  <v:imagedata r:id="rId20" o:title=""/>
                </v:shape>
              </w:pict>
            </w:r>
          </w:p>
        </w:tc>
        <w:tc>
          <w:tcPr>
            <w:tcW w:w="2393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2</w:t>
            </w:r>
          </w:p>
        </w:tc>
        <w:tc>
          <w:tcPr>
            <w:tcW w:w="2393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3</w:t>
            </w:r>
          </w:p>
        </w:tc>
        <w:tc>
          <w:tcPr>
            <w:tcW w:w="2393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9</w:t>
            </w:r>
          </w:p>
        </w:tc>
      </w:tr>
      <w:tr w:rsidR="005B3CAE" w:rsidRPr="00F5444F" w:rsidTr="00F5444F">
        <w:trPr>
          <w:trHeight w:val="222"/>
          <w:jc w:val="center"/>
        </w:trPr>
        <w:tc>
          <w:tcPr>
            <w:tcW w:w="1526" w:type="dxa"/>
          </w:tcPr>
          <w:p w:rsidR="005B3CAE" w:rsidRPr="00F5444F" w:rsidRDefault="00513125" w:rsidP="00F5444F">
            <w:pPr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pict>
                <v:shape id="_x0000_i1041" type="#_x0000_t75" style="width:12pt;height:12.75pt">
                  <v:imagedata r:id="rId21" o:title=""/>
                </v:shape>
              </w:pict>
            </w:r>
          </w:p>
        </w:tc>
        <w:tc>
          <w:tcPr>
            <w:tcW w:w="2393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3</w:t>
            </w:r>
          </w:p>
        </w:tc>
        <w:tc>
          <w:tcPr>
            <w:tcW w:w="2393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2</w:t>
            </w:r>
          </w:p>
        </w:tc>
        <w:tc>
          <w:tcPr>
            <w:tcW w:w="2393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13</w:t>
            </w:r>
          </w:p>
        </w:tc>
      </w:tr>
    </w:tbl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Маркетинговые исследования показали, что суточный спрос на продукцию П1 не превышает спрос на продукцию П2 более чем на </w:t>
      </w:r>
      <w:r w:rsidRPr="00931DAF">
        <w:rPr>
          <w:sz w:val="28"/>
          <w:szCs w:val="28"/>
        </w:rPr>
        <w:br/>
        <w:t>1 ед. Кроме того, известно, что спрос на продукцию П2 не превышает 2 единиц в сутки.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Оптовые цены единицы продукции равны для П1 3 д.е., для </w:t>
      </w:r>
      <w:r w:rsidRPr="00931DAF">
        <w:rPr>
          <w:sz w:val="28"/>
          <w:szCs w:val="28"/>
        </w:rPr>
        <w:br/>
        <w:t>П2- 4 д.е. Какое количество продукции каждого вида должно производить предприятие, чтобы доход от реализации продукции был максимальным?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bCs/>
          <w:iCs/>
          <w:sz w:val="28"/>
          <w:szCs w:val="28"/>
        </w:rPr>
        <w:t>Решение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 xml:space="preserve">Очевидно, фирме требуется определить объемы производства каждого вида продукции в тоннах, максимизирующие доход в д.е. от реализации продукции, с учетом ограничений на спрос и расход исходных продуктов. Предположим, что предприятие изготовит </w:t>
      </w:r>
      <w:r w:rsidR="00513125">
        <w:rPr>
          <w:sz w:val="28"/>
          <w:szCs w:val="28"/>
        </w:rPr>
        <w:pict>
          <v:shape id="_x0000_i1042" type="#_x0000_t75" style="width:12pt;height:17.25pt">
            <v:imagedata r:id="rId22" o:title=""/>
          </v:shape>
        </w:pict>
      </w:r>
      <w:r w:rsidRPr="00931DAF">
        <w:rPr>
          <w:sz w:val="28"/>
          <w:szCs w:val="28"/>
        </w:rPr>
        <w:t xml:space="preserve"> единиц продукции П1 и </w:t>
      </w:r>
      <w:r w:rsidR="00513125">
        <w:rPr>
          <w:sz w:val="28"/>
          <w:szCs w:val="28"/>
        </w:rPr>
        <w:pict>
          <v:shape id="_x0000_i1043" type="#_x0000_t75" style="width:14.25pt;height:17.25pt">
            <v:imagedata r:id="rId23" o:title=""/>
          </v:shape>
        </w:pict>
      </w:r>
      <w:r w:rsidRPr="00931DAF">
        <w:rPr>
          <w:sz w:val="28"/>
          <w:szCs w:val="28"/>
        </w:rPr>
        <w:t xml:space="preserve"> единиц продукции П2. Поскольку производство продукции ограничено имеющимся в распоряжении предприятия сырьем каждого вида и спросом на данную продукцию, а также учитывая, что количество изготовляемых изделий не может быть отрицательным, получим следующую систему ограниче</w:t>
      </w:r>
      <w:r w:rsidR="00F5444F">
        <w:rPr>
          <w:sz w:val="28"/>
          <w:szCs w:val="28"/>
        </w:rPr>
        <w:t>ний</w: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044" type="#_x0000_t75" style="width:105.75pt;height:121.5pt">
            <v:imagedata r:id="rId24" o:title=""/>
          </v:shape>
        </w:pic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F5444F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 xml:space="preserve">Доход от реализации продукции (целевая функция) составит 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F5444F" w:rsidRPr="00F5444F" w:rsidRDefault="00513125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045" type="#_x0000_t75" style="width:102pt;height:17.25pt">
            <v:imagedata r:id="rId25" o:title=""/>
          </v:shape>
        </w:pic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Таким образом, данная простая задача сводится к максимизации целевой функции </w:t>
      </w:r>
      <w:r w:rsidR="00513125">
        <w:rPr>
          <w:sz w:val="28"/>
          <w:szCs w:val="28"/>
        </w:rPr>
        <w:pict>
          <v:shape id="_x0000_i1046" type="#_x0000_t75" style="width:12pt;height:15.75pt">
            <v:imagedata r:id="rId26" o:title=""/>
          </v:shape>
        </w:pict>
      </w:r>
      <w:r w:rsidRPr="00931DAF">
        <w:rPr>
          <w:sz w:val="28"/>
          <w:szCs w:val="28"/>
        </w:rPr>
        <w:t xml:space="preserve"> при учете вышеприведенных ограничений.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Проведем решение задачи в Excel.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Введем данные на рабочий лист так, как показано на Рис 2.1.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Искомые значения переменных </w:t>
      </w:r>
      <w:r w:rsidR="00513125">
        <w:rPr>
          <w:sz w:val="28"/>
          <w:szCs w:val="28"/>
        </w:rPr>
        <w:pict>
          <v:shape id="_x0000_i1047" type="#_x0000_t75" style="width:31.5pt;height:19.5pt">
            <v:imagedata r:id="rId27" o:title=""/>
          </v:shape>
        </w:pict>
      </w:r>
      <w:r w:rsidRPr="00931DAF">
        <w:rPr>
          <w:sz w:val="28"/>
          <w:szCs w:val="28"/>
        </w:rPr>
        <w:t xml:space="preserve"> будут располагаться в ячейках A10 и B10 соответственно, целевая функция – в ячейке E10.</w:t>
      </w:r>
    </w:p>
    <w:p w:rsidR="005B3CAE" w:rsidRPr="00931DAF" w:rsidRDefault="005B3CAE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</w:rPr>
      </w:pPr>
    </w:p>
    <w:p w:rsidR="005B3CAE" w:rsidRPr="00931DAF" w:rsidRDefault="00513125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</w:rPr>
      </w:pPr>
      <w:r>
        <w:rPr>
          <w:bCs w:val="0"/>
          <w:iCs w:val="0"/>
          <w:sz w:val="28"/>
        </w:rPr>
        <w:pict>
          <v:shape id="_x0000_i1048" type="#_x0000_t75" style="width:369pt;height:189.75pt">
            <v:imagedata r:id="rId28" o:title=""/>
          </v:shape>
        </w:pict>
      </w:r>
    </w:p>
    <w:p w:rsidR="005B3CAE" w:rsidRPr="00F5444F" w:rsidRDefault="00F5444F" w:rsidP="00931DAF">
      <w:pPr>
        <w:spacing w:line="360" w:lineRule="auto"/>
        <w:ind w:firstLine="709"/>
        <w:rPr>
          <w:iCs/>
          <w:sz w:val="28"/>
          <w:szCs w:val="28"/>
          <w:lang w:val="en-US"/>
        </w:rPr>
      </w:pPr>
      <w:r>
        <w:rPr>
          <w:iCs/>
          <w:sz w:val="28"/>
          <w:szCs w:val="28"/>
        </w:rPr>
        <w:t>Рис. 2.1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В ячейки A3, A4 введем левые части функций – ограничений: =2*A10+3*B10 и = 3*A10+2*B10 соответственно. В ячейку C10 введем левую часть третьей функции-ограничения: =A10-B10.</w:t>
      </w: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 xml:space="preserve">Далее, запускаем пакет Поиск решения (Сервис </w:t>
      </w:r>
      <w:r w:rsidRPr="00931DAF">
        <w:rPr>
          <w:sz w:val="28"/>
          <w:szCs w:val="28"/>
        </w:rPr>
        <w:sym w:font="Symbol" w:char="F0AE"/>
      </w:r>
      <w:r w:rsidRPr="00931DAF">
        <w:rPr>
          <w:sz w:val="28"/>
          <w:szCs w:val="28"/>
        </w:rPr>
        <w:t xml:space="preserve"> Поиск решения) и устанавливаем целевую и изменяемые ячейки, а также вводим необходимые ограниче</w:t>
      </w:r>
      <w:r w:rsidR="00F5444F">
        <w:rPr>
          <w:sz w:val="28"/>
          <w:szCs w:val="28"/>
        </w:rPr>
        <w:t>ния (Рис.2.2)</w: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049" type="#_x0000_t75" style="width:366.75pt;height:210.75pt">
            <v:imagedata r:id="rId29" o:title=""/>
          </v:shape>
        </w:pict>
      </w:r>
    </w:p>
    <w:p w:rsidR="005B3CAE" w:rsidRPr="00931DAF" w:rsidRDefault="005B3CAE" w:rsidP="00931DAF">
      <w:pPr>
        <w:spacing w:line="360" w:lineRule="auto"/>
        <w:ind w:firstLine="709"/>
        <w:rPr>
          <w:iCs/>
          <w:sz w:val="28"/>
          <w:szCs w:val="28"/>
        </w:rPr>
      </w:pPr>
      <w:r w:rsidRPr="00931DAF">
        <w:rPr>
          <w:iCs/>
          <w:sz w:val="28"/>
          <w:szCs w:val="28"/>
        </w:rPr>
        <w:t>Рис. 2.2 Окно диалога Поиск решения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t>Поиск решения дает ответ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F5444F" w:rsidRDefault="00513125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050" type="#_x0000_t75" style="width:105pt;height:21pt">
            <v:imagedata r:id="rId30" o:title=""/>
          </v:shape>
        </w:pict>
      </w:r>
      <w:r w:rsidR="005B3CAE" w:rsidRPr="00931DAF">
        <w:rPr>
          <w:sz w:val="28"/>
          <w:szCs w:val="28"/>
        </w:rPr>
        <w:t xml:space="preserve"> </w:t>
      </w:r>
      <w:r>
        <w:rPr>
          <w:sz w:val="28"/>
          <w:szCs w:val="28"/>
        </w:rPr>
        <w:pict>
          <v:shape id="_x0000_i1051" type="#_x0000_t75" style="width:101.25pt;height:22.5pt">
            <v:imagedata r:id="rId31" o:title=""/>
          </v:shape>
        </w:pic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5B3CAE" w:rsidRPr="00F5444F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bCs/>
          <w:iCs/>
          <w:sz w:val="28"/>
          <w:szCs w:val="28"/>
        </w:rPr>
        <w:t>Пример 2 .</w:t>
      </w:r>
      <w:r w:rsidRPr="00931DAF">
        <w:rPr>
          <w:sz w:val="28"/>
          <w:szCs w:val="28"/>
        </w:rPr>
        <w:t>Испол</w:t>
      </w:r>
      <w:r w:rsidR="00F5444F">
        <w:rPr>
          <w:sz w:val="28"/>
          <w:szCs w:val="28"/>
        </w:rPr>
        <w:t>ьзование мощностей оборудования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Предприятие имеет </w:t>
      </w:r>
      <w:r w:rsidR="00513125">
        <w:rPr>
          <w:sz w:val="28"/>
          <w:szCs w:val="28"/>
        </w:rPr>
        <w:pict>
          <v:shape id="_x0000_i1052" type="#_x0000_t75" style="width:12.75pt;height:11.25pt">
            <v:imagedata r:id="rId32" o:title=""/>
          </v:shape>
        </w:pict>
      </w:r>
      <w:r w:rsidRPr="00931DAF">
        <w:rPr>
          <w:sz w:val="28"/>
          <w:szCs w:val="28"/>
        </w:rPr>
        <w:t xml:space="preserve"> моделей машин различных мощностей. Задан план по времени и номенклатуре: </w:t>
      </w:r>
      <w:r w:rsidR="00513125">
        <w:rPr>
          <w:sz w:val="28"/>
          <w:szCs w:val="28"/>
        </w:rPr>
        <w:pict>
          <v:shape id="_x0000_i1053" type="#_x0000_t75" style="width:11.25pt;height:12.75pt">
            <v:imagedata r:id="rId33" o:title=""/>
          </v:shape>
        </w:pict>
      </w:r>
      <w:r w:rsidRPr="00931DAF">
        <w:rPr>
          <w:sz w:val="28"/>
          <w:szCs w:val="28"/>
        </w:rPr>
        <w:t xml:space="preserve"> - время работы каждой машины; продукции </w:t>
      </w:r>
      <w:r w:rsidR="00513125">
        <w:rPr>
          <w:sz w:val="28"/>
          <w:szCs w:val="28"/>
        </w:rPr>
        <w:pict>
          <v:shape id="_x0000_i1054" type="#_x0000_t75" style="width:9.75pt;height:15pt">
            <v:imagedata r:id="rId34" o:title=""/>
          </v:shape>
        </w:pict>
      </w:r>
      <w:r w:rsidRPr="00931DAF">
        <w:rPr>
          <w:sz w:val="28"/>
          <w:szCs w:val="28"/>
        </w:rPr>
        <w:t xml:space="preserve"> - го вида должно быть выпущено не менее </w:t>
      </w:r>
      <w:r w:rsidR="00513125">
        <w:rPr>
          <w:sz w:val="28"/>
          <w:szCs w:val="28"/>
        </w:rPr>
        <w:pict>
          <v:shape id="_x0000_i1055" type="#_x0000_t75" style="width:17.25pt;height:18.75pt">
            <v:imagedata r:id="rId35" o:title=""/>
          </v:shape>
        </w:pict>
      </w:r>
      <w:r w:rsidRPr="00931DAF">
        <w:rPr>
          <w:sz w:val="28"/>
          <w:szCs w:val="28"/>
        </w:rPr>
        <w:t xml:space="preserve"> единиц.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Необходимо составить такой план работы оборудования, чтобы обеспечить минимальные затраты на производство, если известны производительность каждой </w:t>
      </w:r>
      <w:r w:rsidR="00513125">
        <w:rPr>
          <w:sz w:val="28"/>
          <w:szCs w:val="28"/>
        </w:rPr>
        <w:pict>
          <v:shape id="_x0000_i1056" type="#_x0000_t75" style="width:6.75pt;height:12.75pt">
            <v:imagedata r:id="rId36" o:title=""/>
          </v:shape>
        </w:pict>
      </w:r>
      <w:r w:rsidRPr="00931DAF">
        <w:rPr>
          <w:sz w:val="28"/>
          <w:szCs w:val="28"/>
        </w:rPr>
        <w:t xml:space="preserve">- машины по выпуску </w:t>
      </w:r>
      <w:r w:rsidR="00513125">
        <w:rPr>
          <w:sz w:val="28"/>
          <w:szCs w:val="28"/>
        </w:rPr>
        <w:pict>
          <v:shape id="_x0000_i1057" type="#_x0000_t75" style="width:9.75pt;height:15pt">
            <v:imagedata r:id="rId37" o:title=""/>
          </v:shape>
        </w:pict>
      </w:r>
      <w:r w:rsidRPr="00931DAF">
        <w:rPr>
          <w:sz w:val="28"/>
          <w:szCs w:val="28"/>
        </w:rPr>
        <w:t xml:space="preserve">- го вида продукции </w:t>
      </w:r>
      <w:r w:rsidR="00513125">
        <w:rPr>
          <w:sz w:val="28"/>
          <w:szCs w:val="28"/>
        </w:rPr>
        <w:pict>
          <v:shape id="_x0000_i1058" type="#_x0000_t75" style="width:14.25pt;height:18.75pt">
            <v:imagedata r:id="rId38" o:title=""/>
          </v:shape>
        </w:pict>
      </w:r>
      <w:r w:rsidRPr="00931DAF">
        <w:rPr>
          <w:sz w:val="28"/>
          <w:szCs w:val="28"/>
        </w:rPr>
        <w:t xml:space="preserve"> и стоимость единицы времени, затрачиваемого </w:t>
      </w:r>
      <w:r w:rsidR="00513125">
        <w:rPr>
          <w:sz w:val="28"/>
          <w:szCs w:val="28"/>
        </w:rPr>
        <w:pict>
          <v:shape id="_x0000_i1059" type="#_x0000_t75" style="width:6.75pt;height:12.75pt">
            <v:imagedata r:id="rId36" o:title=""/>
          </v:shape>
        </w:pict>
      </w:r>
      <w:r w:rsidRPr="00931DAF">
        <w:rPr>
          <w:sz w:val="28"/>
          <w:szCs w:val="28"/>
        </w:rPr>
        <w:t xml:space="preserve">-й машиной на выпуск </w:t>
      </w:r>
      <w:r w:rsidR="00513125">
        <w:rPr>
          <w:sz w:val="28"/>
          <w:szCs w:val="28"/>
        </w:rPr>
        <w:pict>
          <v:shape id="_x0000_i1060" type="#_x0000_t75" style="width:9.75pt;height:15pt">
            <v:imagedata r:id="rId37" o:title=""/>
          </v:shape>
        </w:pict>
      </w:r>
      <w:r w:rsidRPr="00931DAF">
        <w:rPr>
          <w:sz w:val="28"/>
          <w:szCs w:val="28"/>
        </w:rPr>
        <w:t xml:space="preserve">- го вида продукции </w:t>
      </w:r>
      <w:r w:rsidR="00513125">
        <w:rPr>
          <w:sz w:val="28"/>
          <w:szCs w:val="28"/>
        </w:rPr>
        <w:pict>
          <v:shape id="_x0000_i1061" type="#_x0000_t75" style="width:14.25pt;height:18.75pt">
            <v:imagedata r:id="rId39" o:title=""/>
          </v:shape>
        </w:pict>
      </w:r>
      <w:r w:rsidRPr="00931DAF">
        <w:rPr>
          <w:sz w:val="28"/>
          <w:szCs w:val="28"/>
        </w:rPr>
        <w:t>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Другими словами, задача для предприятия состоит в следующем: требуется определить время работы время работы </w:t>
      </w:r>
      <w:r w:rsidR="00513125">
        <w:rPr>
          <w:sz w:val="28"/>
          <w:szCs w:val="28"/>
        </w:rPr>
        <w:pict>
          <v:shape id="_x0000_i1062" type="#_x0000_t75" style="width:6.75pt;height:12.75pt">
            <v:imagedata r:id="rId36" o:title=""/>
          </v:shape>
        </w:pict>
      </w:r>
      <w:r w:rsidRPr="00931DAF">
        <w:rPr>
          <w:sz w:val="28"/>
          <w:szCs w:val="28"/>
        </w:rPr>
        <w:t xml:space="preserve">- машины по выпуску </w:t>
      </w:r>
      <w:r w:rsidR="00513125">
        <w:rPr>
          <w:sz w:val="28"/>
          <w:szCs w:val="28"/>
        </w:rPr>
        <w:pict>
          <v:shape id="_x0000_i1063" type="#_x0000_t75" style="width:9.75pt;height:15pt">
            <v:imagedata r:id="rId37" o:title=""/>
          </v:shape>
        </w:pict>
      </w:r>
      <w:r w:rsidRPr="00931DAF">
        <w:rPr>
          <w:sz w:val="28"/>
          <w:szCs w:val="28"/>
        </w:rPr>
        <w:t xml:space="preserve">- го вида продукции </w:t>
      </w:r>
      <w:r w:rsidR="00513125">
        <w:rPr>
          <w:sz w:val="28"/>
          <w:szCs w:val="28"/>
        </w:rPr>
        <w:pict>
          <v:shape id="_x0000_i1064" type="#_x0000_t75" style="width:14.25pt;height:18.75pt">
            <v:imagedata r:id="rId40" o:title=""/>
          </v:shape>
        </w:pict>
      </w:r>
      <w:r w:rsidRPr="00931DAF">
        <w:rPr>
          <w:sz w:val="28"/>
          <w:szCs w:val="28"/>
        </w:rPr>
        <w:t xml:space="preserve">, обеспечивающее минимальные затраты на производство при соблюдении ограничений по общему времени работы машин </w:t>
      </w:r>
      <w:r w:rsidR="00513125">
        <w:rPr>
          <w:sz w:val="28"/>
          <w:szCs w:val="28"/>
        </w:rPr>
        <w:pict>
          <v:shape id="_x0000_i1065" type="#_x0000_t75" style="width:11.25pt;height:12.75pt">
            <v:imagedata r:id="rId33" o:title=""/>
          </v:shape>
        </w:pict>
      </w:r>
      <w:r w:rsidRPr="00931DAF">
        <w:rPr>
          <w:sz w:val="28"/>
          <w:szCs w:val="28"/>
        </w:rPr>
        <w:t xml:space="preserve"> и заданному количеству продукции </w:t>
      </w:r>
      <w:r w:rsidR="00513125">
        <w:rPr>
          <w:sz w:val="28"/>
          <w:szCs w:val="28"/>
        </w:rPr>
        <w:pict>
          <v:shape id="_x0000_i1066" type="#_x0000_t75" style="width:17.25pt;height:18.75pt">
            <v:imagedata r:id="rId35" o:title=""/>
          </v:shape>
        </w:pict>
      </w:r>
      <w:r w:rsidRPr="00931DAF">
        <w:rPr>
          <w:sz w:val="28"/>
          <w:szCs w:val="28"/>
        </w:rPr>
        <w:t>.</w:t>
      </w: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bCs/>
          <w:iCs/>
          <w:sz w:val="28"/>
          <w:szCs w:val="28"/>
        </w:rPr>
        <w:t>Решение.</w:t>
      </w:r>
      <w:r w:rsidRPr="00931DAF">
        <w:rPr>
          <w:sz w:val="28"/>
          <w:szCs w:val="28"/>
        </w:rPr>
        <w:t xml:space="preserve"> По условию задачи машины работают заданное время </w:t>
      </w:r>
      <w:r w:rsidR="00513125">
        <w:rPr>
          <w:sz w:val="28"/>
          <w:szCs w:val="28"/>
        </w:rPr>
        <w:pict>
          <v:shape id="_x0000_i1067" type="#_x0000_t75" style="width:11.25pt;height:12.75pt">
            <v:imagedata r:id="rId33" o:title=""/>
          </v:shape>
        </w:pict>
      </w:r>
      <w:r w:rsidRPr="00931DAF">
        <w:rPr>
          <w:sz w:val="28"/>
          <w:szCs w:val="28"/>
        </w:rPr>
        <w:t>, поэтому данное ограничение можно представить в следующем ви</w:t>
      </w:r>
      <w:r w:rsidR="00F5444F">
        <w:rPr>
          <w:sz w:val="28"/>
          <w:szCs w:val="28"/>
        </w:rPr>
        <w:t>де</w: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068" type="#_x0000_t75" style="width:127.5pt;height:42pt">
            <v:imagedata r:id="rId41" o:title=""/>
          </v:shape>
        </w:pic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Ограничение по заданному</w:t>
      </w:r>
      <w:r w:rsidR="00F5444F">
        <w:rPr>
          <w:sz w:val="28"/>
          <w:szCs w:val="28"/>
        </w:rPr>
        <w:t xml:space="preserve"> количеству продукции имеет вид</w: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13125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069" type="#_x0000_t75" style="width:145.5pt;height:39.75pt">
            <v:imagedata r:id="rId42" o:title=""/>
          </v:shape>
        </w:pic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Задача решается на</w:t>
      </w:r>
      <w:r w:rsidR="00F5444F">
        <w:rPr>
          <w:sz w:val="28"/>
          <w:szCs w:val="28"/>
        </w:rPr>
        <w:t xml:space="preserve"> минимум затрат на производство</w: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13125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070" type="#_x0000_t75" style="width:252.75pt;height:57.75pt">
            <v:imagedata r:id="rId43" o:title=""/>
          </v:shape>
        </w:pic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В данной постановке задачи предполагается, что количество выпускаемой продукции должно быть, по крайней мере, не менее </w:t>
      </w:r>
      <w:r w:rsidR="00513125">
        <w:rPr>
          <w:sz w:val="28"/>
          <w:szCs w:val="28"/>
        </w:rPr>
        <w:pict>
          <v:shape id="_x0000_i1071" type="#_x0000_t75" style="width:17.25pt;height:18.75pt">
            <v:imagedata r:id="rId35" o:title=""/>
          </v:shape>
        </w:pict>
      </w:r>
      <w:r w:rsidRPr="00931DAF">
        <w:rPr>
          <w:sz w:val="28"/>
          <w:szCs w:val="28"/>
        </w:rPr>
        <w:t>. В некоторых случаях не допускается превышение плана по номенклатуре; очевидно в этом случае в ограничениях по количеству продукции необходимо использовать знак равенства.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Проведем решение задачи в Excel. Введем данные на рабочий лист так, как показано на Рис 2.3.</w:t>
      </w:r>
    </w:p>
    <w:p w:rsidR="00F5444F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В ячейки B7:E7 введем формулы для ограничений по объему выпускаемой продукции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F5444F" w:rsidRPr="00F5444F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(</w:t>
      </w:r>
      <w:r w:rsidR="00513125">
        <w:rPr>
          <w:sz w:val="28"/>
          <w:szCs w:val="28"/>
        </w:rPr>
        <w:pict>
          <v:shape id="_x0000_i1072" type="#_x0000_t75" style="width:132pt;height:36pt">
            <v:imagedata r:id="rId42" o:title=""/>
          </v:shape>
        </w:pict>
      </w:r>
      <w:r w:rsidR="00F5444F">
        <w:rPr>
          <w:sz w:val="28"/>
          <w:szCs w:val="28"/>
        </w:rPr>
        <w:t>)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F5444F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 xml:space="preserve">в диапазон ячеек F19:F21 – формулы для ограничений по времени работы машин 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F5444F" w:rsidRPr="00F5444F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(</w:t>
      </w:r>
      <w:r w:rsidR="00513125">
        <w:rPr>
          <w:sz w:val="28"/>
          <w:szCs w:val="28"/>
        </w:rPr>
        <w:pict>
          <v:shape id="_x0000_i1073" type="#_x0000_t75" style="width:110.25pt;height:36pt">
            <v:imagedata r:id="rId41" o:title=""/>
          </v:shape>
        </w:pict>
      </w:r>
      <w:r w:rsidR="00F5444F">
        <w:rPr>
          <w:sz w:val="28"/>
          <w:szCs w:val="28"/>
        </w:rPr>
        <w:t>)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В качестве целевой ячейки выберем H11 и введем в нее формулу минимизируемой функции.</w:t>
      </w:r>
    </w:p>
    <w:p w:rsidR="00F5444F" w:rsidRPr="00B520E0" w:rsidRDefault="004F53C5" w:rsidP="004F53C5">
      <w:pPr>
        <w:spacing w:line="360" w:lineRule="auto"/>
        <w:ind w:firstLine="709"/>
        <w:jc w:val="center"/>
        <w:rPr>
          <w:color w:val="FFFFFF"/>
          <w:sz w:val="28"/>
          <w:szCs w:val="28"/>
          <w:lang w:val="en-US"/>
        </w:rPr>
      </w:pPr>
      <w:r w:rsidRPr="00B520E0">
        <w:rPr>
          <w:color w:val="FFFFFF"/>
          <w:sz w:val="28"/>
          <w:szCs w:val="28"/>
          <w:lang w:val="en-US"/>
        </w:rPr>
        <w:t>информационный оптимизация линейный модель</w:t>
      </w:r>
    </w:p>
    <w:p w:rsidR="005B3CAE" w:rsidRPr="00931DAF" w:rsidRDefault="00F5444F" w:rsidP="00F5444F">
      <w:pPr>
        <w:spacing w:line="360" w:lineRule="auto"/>
        <w:ind w:firstLine="0"/>
        <w:rPr>
          <w:bCs/>
          <w:iCs/>
          <w:sz w:val="28"/>
          <w:szCs w:val="24"/>
        </w:rPr>
      </w:pPr>
      <w:r>
        <w:rPr>
          <w:sz w:val="28"/>
          <w:szCs w:val="28"/>
          <w:lang w:val="en-US"/>
        </w:rPr>
        <w:br w:type="page"/>
      </w:r>
      <w:r w:rsidR="00513125">
        <w:rPr>
          <w:bCs/>
          <w:iCs/>
          <w:sz w:val="28"/>
          <w:szCs w:val="24"/>
        </w:rPr>
        <w:pict>
          <v:shape id="_x0000_i1074" type="#_x0000_t75" style="width:433.5pt;height:336.75pt">
            <v:imagedata r:id="rId44" o:title=""/>
          </v:shape>
        </w:pict>
      </w:r>
    </w:p>
    <w:p w:rsidR="005B3CAE" w:rsidRPr="00931DAF" w:rsidRDefault="005B3CAE" w:rsidP="00931DAF">
      <w:pPr>
        <w:spacing w:line="360" w:lineRule="auto"/>
        <w:ind w:firstLine="709"/>
        <w:rPr>
          <w:iCs/>
          <w:sz w:val="28"/>
          <w:szCs w:val="28"/>
        </w:rPr>
      </w:pPr>
      <w:r w:rsidRPr="00931DAF">
        <w:rPr>
          <w:iCs/>
          <w:sz w:val="28"/>
          <w:szCs w:val="28"/>
        </w:rPr>
        <w:t>Рис. 2.3. Данные для решения примера 2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С помощью Поиска решения получим следующий ответ: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tbl>
      <w:tblPr>
        <w:tblW w:w="8053" w:type="dxa"/>
        <w:jc w:val="center"/>
        <w:tblLook w:val="0000" w:firstRow="0" w:lastRow="0" w:firstColumn="0" w:lastColumn="0" w:noHBand="0" w:noVBand="0"/>
      </w:tblPr>
      <w:tblGrid>
        <w:gridCol w:w="1833"/>
        <w:gridCol w:w="1695"/>
        <w:gridCol w:w="1485"/>
        <w:gridCol w:w="1345"/>
        <w:gridCol w:w="1695"/>
      </w:tblGrid>
      <w:tr w:rsidR="005B3CAE" w:rsidRPr="00931DAF" w:rsidTr="00860460">
        <w:trPr>
          <w:trHeight w:val="720"/>
          <w:jc w:val="center"/>
        </w:trPr>
        <w:tc>
          <w:tcPr>
            <w:tcW w:w="18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pStyle w:val="aa"/>
              <w:widowControl w:val="0"/>
              <w:spacing w:line="360" w:lineRule="auto"/>
              <w:ind w:firstLine="709"/>
              <w:jc w:val="both"/>
              <w:rPr>
                <w:bCs w:val="0"/>
                <w:iCs w:val="0"/>
                <w:sz w:val="28"/>
              </w:rPr>
            </w:pPr>
            <w:r w:rsidRPr="00931DAF">
              <w:rPr>
                <w:bCs w:val="0"/>
                <w:iCs w:val="0"/>
                <w:sz w:val="28"/>
              </w:rPr>
              <w:t> </w:t>
            </w:r>
          </w:p>
        </w:tc>
        <w:tc>
          <w:tcPr>
            <w:tcW w:w="622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CCFFCC"/>
            <w:noWrap/>
            <w:vAlign w:val="center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bCs/>
                <w:sz w:val="28"/>
                <w:szCs w:val="28"/>
              </w:rPr>
            </w:pPr>
            <w:r w:rsidRPr="00931DAF">
              <w:rPr>
                <w:bCs/>
                <w:sz w:val="28"/>
                <w:szCs w:val="28"/>
              </w:rPr>
              <w:t>Время работы X</w:t>
            </w:r>
            <w:r w:rsidRPr="00931DAF">
              <w:rPr>
                <w:bCs/>
                <w:sz w:val="28"/>
                <w:szCs w:val="28"/>
                <w:vertAlign w:val="subscript"/>
              </w:rPr>
              <w:t>ij</w:t>
            </w:r>
          </w:p>
        </w:tc>
      </w:tr>
      <w:tr w:rsidR="005B3CAE" w:rsidRPr="00931DAF" w:rsidTr="00860460">
        <w:trPr>
          <w:trHeight w:val="330"/>
          <w:jc w:val="center"/>
        </w:trPr>
        <w:tc>
          <w:tcPr>
            <w:tcW w:w="1833" w:type="dxa"/>
            <w:tcBorders>
              <w:top w:val="nil"/>
              <w:left w:val="nil"/>
              <w:bottom w:val="nil"/>
              <w:right w:val="nil"/>
            </w:tcBorders>
            <w:shd w:val="clear" w:color="auto" w:fill="CCFFCC"/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Машина</w:t>
            </w:r>
          </w:p>
        </w:tc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2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3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4</w:t>
            </w:r>
          </w:p>
        </w:tc>
      </w:tr>
      <w:tr w:rsidR="005B3CAE" w:rsidRPr="00931DAF" w:rsidTr="00860460">
        <w:trPr>
          <w:trHeight w:val="330"/>
          <w:jc w:val="center"/>
        </w:trPr>
        <w:tc>
          <w:tcPr>
            <w:tcW w:w="18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1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803,92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0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0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196,07</w:t>
            </w:r>
          </w:p>
        </w:tc>
      </w:tr>
      <w:tr w:rsidR="005B3CAE" w:rsidRPr="00931DAF" w:rsidTr="00860460">
        <w:trPr>
          <w:trHeight w:val="330"/>
          <w:jc w:val="center"/>
        </w:trPr>
        <w:tc>
          <w:tcPr>
            <w:tcW w:w="18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2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625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0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375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0</w:t>
            </w:r>
          </w:p>
        </w:tc>
      </w:tr>
      <w:tr w:rsidR="005B3CAE" w:rsidRPr="00931DAF" w:rsidTr="00860460">
        <w:trPr>
          <w:trHeight w:val="330"/>
          <w:jc w:val="center"/>
        </w:trPr>
        <w:tc>
          <w:tcPr>
            <w:tcW w:w="18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3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1000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0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B3CAE" w:rsidRPr="00931DAF" w:rsidRDefault="005B3CAE" w:rsidP="00931DAF">
            <w:pPr>
              <w:spacing w:line="360" w:lineRule="auto"/>
              <w:ind w:firstLine="709"/>
              <w:rPr>
                <w:sz w:val="28"/>
                <w:szCs w:val="28"/>
              </w:rPr>
            </w:pPr>
            <w:r w:rsidRPr="00931DAF">
              <w:rPr>
                <w:sz w:val="28"/>
                <w:szCs w:val="28"/>
              </w:rPr>
              <w:t>0</w:t>
            </w:r>
          </w:p>
        </w:tc>
      </w:tr>
    </w:tbl>
    <w:p w:rsidR="005B3CAE" w:rsidRPr="00931DAF" w:rsidRDefault="005B3CAE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Искомое значение минимальных затрат на производство составляет 725,32 д.е.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Следующие два рассматриваемых нами примера относятся к области </w:t>
      </w:r>
      <w:r w:rsidRPr="00931DAF">
        <w:rPr>
          <w:bCs/>
          <w:iCs/>
          <w:sz w:val="28"/>
          <w:szCs w:val="28"/>
        </w:rPr>
        <w:t>целочисленной оптимизации</w:t>
      </w:r>
      <w:r w:rsidRPr="00931DAF">
        <w:rPr>
          <w:sz w:val="28"/>
          <w:szCs w:val="28"/>
        </w:rPr>
        <w:t>.</w:t>
      </w:r>
    </w:p>
    <w:p w:rsidR="00F5444F" w:rsidRDefault="00F5444F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</w:p>
    <w:p w:rsidR="005B3CAE" w:rsidRPr="00F5444F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bCs/>
          <w:iCs/>
          <w:sz w:val="28"/>
          <w:szCs w:val="28"/>
        </w:rPr>
        <w:t>Пример 3.</w:t>
      </w:r>
      <w:r w:rsidRPr="00931DAF">
        <w:rPr>
          <w:sz w:val="28"/>
          <w:szCs w:val="28"/>
        </w:rPr>
        <w:t xml:space="preserve"> Оптимиз</w:t>
      </w:r>
      <w:r w:rsidR="00F5444F">
        <w:rPr>
          <w:sz w:val="28"/>
          <w:szCs w:val="28"/>
        </w:rPr>
        <w:t>ация производственной программы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Автомобилестроительный завод выпускает три модели автомобилей, которые изготавливаются последовательно в трех цехах. Мощность цехов составляет 300, 250 и 200 человеко-дней в декаду. В первом цехе для сборки одного автомобиля первой модели требуется 6</w:t>
      </w:r>
      <w:r w:rsidR="00F5444F">
        <w:rPr>
          <w:sz w:val="28"/>
          <w:szCs w:val="28"/>
        </w:rPr>
        <w:t xml:space="preserve"> человеко-дней, второй модели </w:t>
      </w:r>
      <w:r w:rsidRPr="00931DAF">
        <w:rPr>
          <w:sz w:val="28"/>
          <w:szCs w:val="28"/>
        </w:rPr>
        <w:t>4 и третьей модели – 2 человеко-дня в неделю соответственно. Во втором цехе трудоемкость равна 3, 4 и 5 человеко-дней соответственно, в третьем – по 3 человеко-дня на каждую модель. Прибыль, получаемая от продажи автомобиля каждой модели, составляет соответственно 15, 13 и 10 тыс. д.е. Требуется построить модель оптимального плана и определить оптимальные количества моделей каждого типа, т.е. такие, при которых прибыль завода будет максимальной.</w:t>
      </w: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bCs/>
          <w:iCs/>
          <w:sz w:val="28"/>
          <w:szCs w:val="28"/>
        </w:rPr>
        <w:t>Решение.</w:t>
      </w:r>
      <w:r w:rsidRPr="00931DAF">
        <w:rPr>
          <w:sz w:val="28"/>
          <w:szCs w:val="28"/>
        </w:rPr>
        <w:t xml:space="preserve"> Пусть </w:t>
      </w:r>
      <w:r w:rsidR="00513125">
        <w:rPr>
          <w:sz w:val="28"/>
          <w:szCs w:val="28"/>
        </w:rPr>
        <w:pict>
          <v:shape id="_x0000_i1075" type="#_x0000_t75" style="width:12pt;height:18pt">
            <v:imagedata r:id="rId45" o:title=""/>
          </v:shape>
        </w:pict>
      </w:r>
      <w:r w:rsidRPr="00931DAF">
        <w:rPr>
          <w:sz w:val="28"/>
          <w:szCs w:val="28"/>
        </w:rPr>
        <w:t xml:space="preserve"> - количество выпускаемых автомобилей </w:t>
      </w:r>
      <w:r w:rsidR="00513125">
        <w:rPr>
          <w:sz w:val="28"/>
          <w:szCs w:val="28"/>
        </w:rPr>
        <w:pict>
          <v:shape id="_x0000_i1076" type="#_x0000_t75" style="width:6.75pt;height:12.75pt">
            <v:imagedata r:id="rId46" o:title=""/>
          </v:shape>
        </w:pict>
      </w:r>
      <w:r w:rsidRPr="00931DAF">
        <w:rPr>
          <w:sz w:val="28"/>
          <w:szCs w:val="28"/>
        </w:rPr>
        <w:t xml:space="preserve"> -й модели в течение декады (</w:t>
      </w:r>
      <w:r w:rsidR="00513125">
        <w:rPr>
          <w:sz w:val="28"/>
          <w:szCs w:val="28"/>
        </w:rPr>
        <w:pict>
          <v:shape id="_x0000_i1077" type="#_x0000_t75" style="width:38.25pt;height:15.75pt">
            <v:imagedata r:id="rId47" o:title=""/>
          </v:shape>
        </w:pict>
      </w:r>
      <w:r w:rsidRPr="00931DAF">
        <w:rPr>
          <w:sz w:val="28"/>
          <w:szCs w:val="28"/>
        </w:rPr>
        <w:t>). Модель может быть описана следующей целевой ф</w:t>
      </w:r>
      <w:r w:rsidR="00F5444F">
        <w:rPr>
          <w:sz w:val="28"/>
          <w:szCs w:val="28"/>
        </w:rPr>
        <w:t>ункцией и системами ограничений</w: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</w:rPr>
      </w:pPr>
      <w:r>
        <w:rPr>
          <w:bCs w:val="0"/>
          <w:iCs w:val="0"/>
          <w:sz w:val="28"/>
        </w:rPr>
        <w:pict>
          <v:shape id="_x0000_i1078" type="#_x0000_t75" style="width:234.75pt;height:102pt">
            <v:imagedata r:id="rId48" o:title=""/>
          </v:shape>
        </w:pict>
      </w:r>
      <w:r w:rsidR="005B3CAE" w:rsidRPr="00931DAF">
        <w:rPr>
          <w:bCs w:val="0"/>
          <w:iCs w:val="0"/>
          <w:sz w:val="28"/>
        </w:rPr>
        <w:tab/>
      </w:r>
      <w:r w:rsidR="005B3CAE" w:rsidRPr="00931DAF">
        <w:rPr>
          <w:bCs w:val="0"/>
          <w:iCs w:val="0"/>
          <w:sz w:val="28"/>
        </w:rPr>
        <w:tab/>
      </w:r>
      <w:r w:rsidR="00F5444F">
        <w:rPr>
          <w:bCs w:val="0"/>
          <w:iCs w:val="0"/>
          <w:sz w:val="28"/>
          <w:lang w:val="en-US"/>
        </w:rPr>
        <w:tab/>
      </w:r>
      <w:r w:rsidR="00F5444F">
        <w:rPr>
          <w:bCs w:val="0"/>
          <w:iCs w:val="0"/>
          <w:sz w:val="28"/>
          <w:lang w:val="en-US"/>
        </w:rPr>
        <w:tab/>
      </w:r>
      <w:r w:rsidR="00F5444F">
        <w:rPr>
          <w:bCs w:val="0"/>
          <w:iCs w:val="0"/>
          <w:sz w:val="28"/>
          <w:lang w:val="en-US"/>
        </w:rPr>
        <w:tab/>
      </w:r>
      <w:r w:rsidR="005B3CAE" w:rsidRPr="00931DAF">
        <w:rPr>
          <w:bCs w:val="0"/>
          <w:iCs w:val="0"/>
          <w:sz w:val="28"/>
        </w:rPr>
        <w:t>(2.5)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5B3CAE" w:rsidRDefault="00F5444F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  <w:r>
        <w:rPr>
          <w:bCs/>
          <w:iCs/>
          <w:sz w:val="28"/>
          <w:szCs w:val="28"/>
        </w:rPr>
        <w:t>Решение</w:t>
      </w:r>
    </w:p>
    <w:p w:rsidR="00F5444F" w:rsidRPr="00F5444F" w:rsidRDefault="00F5444F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</w:p>
    <w:p w:rsidR="005B3CAE" w:rsidRPr="00931DAF" w:rsidRDefault="005B3CAE" w:rsidP="00931DAF">
      <w:pPr>
        <w:pStyle w:val="31"/>
        <w:widowControl w:val="0"/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Введем данные на рабочий лист так, как показано на Рис. 2.4.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Искомые значения переменных </w:t>
      </w:r>
      <w:r w:rsidR="00513125">
        <w:rPr>
          <w:sz w:val="28"/>
          <w:szCs w:val="28"/>
        </w:rPr>
        <w:pict>
          <v:shape id="_x0000_i1079" type="#_x0000_t75" style="width:42pt;height:18pt">
            <v:imagedata r:id="rId49" o:title=""/>
          </v:shape>
        </w:pict>
      </w:r>
      <w:r w:rsidRPr="00931DAF">
        <w:rPr>
          <w:sz w:val="28"/>
          <w:szCs w:val="28"/>
        </w:rPr>
        <w:t xml:space="preserve"> будут размещаться в ячейках A10:B10, целевая функция – в ячейке E10.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В ячейки A3:A5 введем левые части функций – ограничений, соответствующих второму, третьему и четвертому соотношению из (2.5).</w:t>
      </w:r>
    </w:p>
    <w:p w:rsidR="00F5444F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 xml:space="preserve">С помощью Поиска решения получим ответ 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13125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080" type="#_x0000_t75" style="width:108pt;height:18pt">
            <v:imagedata r:id="rId50" o:title=""/>
          </v:shape>
        </w:pict>
      </w:r>
      <w:r w:rsidR="005B3CAE" w:rsidRPr="00931DAF">
        <w:rPr>
          <w:sz w:val="28"/>
          <w:szCs w:val="28"/>
        </w:rPr>
        <w:t xml:space="preserve"> </w:t>
      </w:r>
      <w:r>
        <w:rPr>
          <w:sz w:val="28"/>
          <w:szCs w:val="28"/>
        </w:rPr>
        <w:pict>
          <v:shape id="_x0000_i1081" type="#_x0000_t75" style="width:96pt;height:18.75pt">
            <v:imagedata r:id="rId51" o:title=""/>
          </v:shape>
        </w:pic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</w:rPr>
      </w:pPr>
      <w:r>
        <w:rPr>
          <w:bCs w:val="0"/>
          <w:iCs w:val="0"/>
          <w:sz w:val="28"/>
        </w:rPr>
        <w:pict>
          <v:shape id="_x0000_i1082" type="#_x0000_t75" style="width:372pt;height:189.75pt">
            <v:imagedata r:id="rId52" o:title=""/>
          </v:shape>
        </w:pict>
      </w:r>
    </w:p>
    <w:p w:rsidR="005B3CAE" w:rsidRPr="00931DAF" w:rsidRDefault="00F5444F" w:rsidP="00931DAF">
      <w:pPr>
        <w:spacing w:line="360" w:lineRule="auto"/>
        <w:ind w:firstLine="709"/>
        <w:rPr>
          <w:iCs/>
          <w:sz w:val="28"/>
          <w:szCs w:val="28"/>
        </w:rPr>
      </w:pPr>
      <w:r>
        <w:rPr>
          <w:iCs/>
          <w:sz w:val="28"/>
          <w:szCs w:val="28"/>
        </w:rPr>
        <w:t>Рис. 2.4</w:t>
      </w:r>
      <w:r w:rsidR="005B3CAE" w:rsidRPr="00931DAF">
        <w:rPr>
          <w:iCs/>
          <w:sz w:val="28"/>
          <w:szCs w:val="28"/>
        </w:rPr>
        <w:t xml:space="preserve"> Данные для решения примера 3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5B3CAE" w:rsidRPr="00F5444F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bCs/>
          <w:iCs/>
          <w:sz w:val="28"/>
          <w:szCs w:val="28"/>
        </w:rPr>
        <w:t>Пример 4.</w:t>
      </w:r>
      <w:r w:rsidRPr="00931DAF">
        <w:rPr>
          <w:sz w:val="28"/>
          <w:szCs w:val="28"/>
        </w:rPr>
        <w:t xml:space="preserve"> Разм</w:t>
      </w:r>
      <w:r w:rsidR="00F5444F">
        <w:rPr>
          <w:sz w:val="28"/>
          <w:szCs w:val="28"/>
        </w:rPr>
        <w:t>ещение проектов на предприятиях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Имеется </w:t>
      </w:r>
      <w:r w:rsidR="00513125">
        <w:rPr>
          <w:sz w:val="28"/>
          <w:szCs w:val="28"/>
        </w:rPr>
        <w:pict>
          <v:shape id="_x0000_i1083" type="#_x0000_t75" style="width:12.75pt;height:11.25pt">
            <v:imagedata r:id="rId32" o:title=""/>
          </v:shape>
        </w:pict>
      </w:r>
      <w:r w:rsidRPr="00931DAF">
        <w:rPr>
          <w:sz w:val="28"/>
          <w:szCs w:val="28"/>
        </w:rPr>
        <w:t xml:space="preserve"> инвестиционных возможностей (вариантов проектов), которые можно реализовать на предприятиях. Эффективность реализации каждой инвестиции на каждом из </w:t>
      </w:r>
      <w:r w:rsidR="00513125">
        <w:rPr>
          <w:sz w:val="28"/>
          <w:szCs w:val="28"/>
        </w:rPr>
        <w:pict>
          <v:shape id="_x0000_i1084" type="#_x0000_t75" style="width:9.75pt;height:11.25pt">
            <v:imagedata r:id="rId53" o:title=""/>
          </v:shape>
        </w:pict>
      </w:r>
      <w:r w:rsidRPr="00931DAF">
        <w:rPr>
          <w:sz w:val="28"/>
          <w:szCs w:val="28"/>
        </w:rPr>
        <w:t xml:space="preserve"> объектов </w:t>
      </w:r>
      <w:r w:rsidR="00513125">
        <w:rPr>
          <w:sz w:val="28"/>
          <w:szCs w:val="28"/>
        </w:rPr>
        <w:pict>
          <v:shape id="_x0000_i1085" type="#_x0000_t75" style="width:14.25pt;height:18.75pt">
            <v:imagedata r:id="rId54" o:title=""/>
          </v:shape>
        </w:pict>
      </w:r>
      <w:r w:rsidRPr="00931DAF">
        <w:rPr>
          <w:sz w:val="28"/>
          <w:szCs w:val="28"/>
        </w:rPr>
        <w:t xml:space="preserve"> задана в таблице 2.2.</w:t>
      </w:r>
    </w:p>
    <w:p w:rsidR="00F5444F" w:rsidRDefault="00F5444F" w:rsidP="00931DAF">
      <w:pPr>
        <w:spacing w:line="360" w:lineRule="auto"/>
        <w:ind w:firstLine="709"/>
        <w:rPr>
          <w:bCs/>
          <w:sz w:val="28"/>
          <w:szCs w:val="28"/>
          <w:lang w:val="en-US"/>
        </w:rPr>
      </w:pPr>
    </w:p>
    <w:p w:rsidR="005B3CAE" w:rsidRPr="00F5444F" w:rsidRDefault="00F5444F" w:rsidP="00931DAF">
      <w:pPr>
        <w:spacing w:line="360" w:lineRule="auto"/>
        <w:ind w:firstLine="709"/>
        <w:rPr>
          <w:bCs/>
          <w:sz w:val="28"/>
          <w:szCs w:val="28"/>
          <w:lang w:val="en-US"/>
        </w:rPr>
      </w:pPr>
      <w:r>
        <w:rPr>
          <w:bCs/>
          <w:sz w:val="28"/>
          <w:szCs w:val="28"/>
        </w:rPr>
        <w:t>Таблица 2.2</w:t>
      </w:r>
    </w:p>
    <w:tbl>
      <w:tblPr>
        <w:tblW w:w="89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18"/>
        <w:gridCol w:w="1415"/>
        <w:gridCol w:w="1415"/>
        <w:gridCol w:w="1567"/>
        <w:gridCol w:w="1440"/>
        <w:gridCol w:w="1260"/>
      </w:tblGrid>
      <w:tr w:rsidR="005B3CAE" w:rsidRPr="00F5444F" w:rsidTr="00860460">
        <w:trPr>
          <w:cantSplit/>
          <w:trHeight w:val="323"/>
          <w:jc w:val="center"/>
        </w:trPr>
        <w:tc>
          <w:tcPr>
            <w:tcW w:w="1818" w:type="dxa"/>
            <w:vMerge w:val="restart"/>
          </w:tcPr>
          <w:p w:rsidR="005B3CAE" w:rsidRPr="00F5444F" w:rsidRDefault="00F5444F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>
              <w:rPr>
                <w:bCs/>
                <w:sz w:val="20"/>
              </w:rPr>
              <w:t>Инвестици</w:t>
            </w:r>
            <w:r w:rsidR="005B3CAE" w:rsidRPr="00F5444F">
              <w:rPr>
                <w:bCs/>
                <w:sz w:val="20"/>
              </w:rPr>
              <w:t>онные проекты (</w:t>
            </w:r>
            <w:r w:rsidR="00513125">
              <w:rPr>
                <w:bCs/>
                <w:sz w:val="20"/>
              </w:rPr>
              <w:pict>
                <v:shape id="_x0000_i1086" type="#_x0000_t75" style="width:6.75pt;height:12.75pt">
                  <v:imagedata r:id="rId55" o:title=""/>
                </v:shape>
              </w:pict>
            </w:r>
            <w:r w:rsidR="005B3CAE" w:rsidRPr="00F5444F">
              <w:rPr>
                <w:bCs/>
                <w:sz w:val="20"/>
              </w:rPr>
              <w:t>)</w:t>
            </w:r>
          </w:p>
        </w:tc>
        <w:tc>
          <w:tcPr>
            <w:tcW w:w="7097" w:type="dxa"/>
            <w:gridSpan w:val="5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Объекты (</w:t>
            </w:r>
            <w:r w:rsidR="00513125">
              <w:rPr>
                <w:bCs/>
                <w:sz w:val="20"/>
              </w:rPr>
              <w:pict>
                <v:shape id="_x0000_i1087" type="#_x0000_t75" style="width:9.75pt;height:15pt">
                  <v:imagedata r:id="rId56" o:title=""/>
                </v:shape>
              </w:pict>
            </w:r>
            <w:r w:rsidRPr="00F5444F">
              <w:rPr>
                <w:bCs/>
                <w:sz w:val="20"/>
              </w:rPr>
              <w:t>)</w:t>
            </w:r>
          </w:p>
        </w:tc>
      </w:tr>
      <w:tr w:rsidR="005B3CAE" w:rsidRPr="00F5444F" w:rsidTr="00860460">
        <w:trPr>
          <w:cantSplit/>
          <w:trHeight w:val="322"/>
          <w:jc w:val="center"/>
        </w:trPr>
        <w:tc>
          <w:tcPr>
            <w:tcW w:w="1818" w:type="dxa"/>
            <w:vMerge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</w:p>
        </w:tc>
        <w:tc>
          <w:tcPr>
            <w:tcW w:w="1415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I</w:t>
            </w:r>
          </w:p>
        </w:tc>
        <w:tc>
          <w:tcPr>
            <w:tcW w:w="1415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II</w:t>
            </w:r>
          </w:p>
        </w:tc>
        <w:tc>
          <w:tcPr>
            <w:tcW w:w="1567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III</w:t>
            </w:r>
          </w:p>
        </w:tc>
        <w:tc>
          <w:tcPr>
            <w:tcW w:w="144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IV</w:t>
            </w:r>
          </w:p>
        </w:tc>
        <w:tc>
          <w:tcPr>
            <w:tcW w:w="126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V</w:t>
            </w:r>
          </w:p>
        </w:tc>
      </w:tr>
      <w:tr w:rsidR="005B3CAE" w:rsidRPr="00F5444F" w:rsidTr="00860460">
        <w:trPr>
          <w:jc w:val="center"/>
        </w:trPr>
        <w:tc>
          <w:tcPr>
            <w:tcW w:w="1818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1</w:t>
            </w:r>
          </w:p>
        </w:tc>
        <w:tc>
          <w:tcPr>
            <w:tcW w:w="1415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0.12</w:t>
            </w:r>
          </w:p>
        </w:tc>
        <w:tc>
          <w:tcPr>
            <w:tcW w:w="1415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0.02</w:t>
            </w:r>
          </w:p>
        </w:tc>
        <w:tc>
          <w:tcPr>
            <w:tcW w:w="1567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0.50</w:t>
            </w:r>
          </w:p>
        </w:tc>
        <w:tc>
          <w:tcPr>
            <w:tcW w:w="144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0.43</w:t>
            </w:r>
          </w:p>
        </w:tc>
        <w:tc>
          <w:tcPr>
            <w:tcW w:w="126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0.15</w:t>
            </w:r>
          </w:p>
        </w:tc>
      </w:tr>
      <w:tr w:rsidR="005B3CAE" w:rsidRPr="00F5444F" w:rsidTr="00860460">
        <w:trPr>
          <w:jc w:val="center"/>
        </w:trPr>
        <w:tc>
          <w:tcPr>
            <w:tcW w:w="1818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2</w:t>
            </w:r>
          </w:p>
        </w:tc>
        <w:tc>
          <w:tcPr>
            <w:tcW w:w="1415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0.71</w:t>
            </w:r>
          </w:p>
        </w:tc>
        <w:tc>
          <w:tcPr>
            <w:tcW w:w="1415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0.18</w:t>
            </w:r>
          </w:p>
        </w:tc>
        <w:tc>
          <w:tcPr>
            <w:tcW w:w="1567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0.81</w:t>
            </w:r>
          </w:p>
        </w:tc>
        <w:tc>
          <w:tcPr>
            <w:tcW w:w="144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0.05</w:t>
            </w:r>
          </w:p>
        </w:tc>
        <w:tc>
          <w:tcPr>
            <w:tcW w:w="126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0.26</w:t>
            </w:r>
          </w:p>
        </w:tc>
      </w:tr>
      <w:tr w:rsidR="005B3CAE" w:rsidRPr="00F5444F" w:rsidTr="00860460">
        <w:trPr>
          <w:jc w:val="center"/>
        </w:trPr>
        <w:tc>
          <w:tcPr>
            <w:tcW w:w="1818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3</w:t>
            </w:r>
          </w:p>
        </w:tc>
        <w:tc>
          <w:tcPr>
            <w:tcW w:w="1415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0.84</w:t>
            </w:r>
          </w:p>
        </w:tc>
        <w:tc>
          <w:tcPr>
            <w:tcW w:w="1415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0.76</w:t>
            </w:r>
          </w:p>
        </w:tc>
        <w:tc>
          <w:tcPr>
            <w:tcW w:w="1567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0.26</w:t>
            </w:r>
          </w:p>
        </w:tc>
        <w:tc>
          <w:tcPr>
            <w:tcW w:w="144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0.37</w:t>
            </w:r>
          </w:p>
        </w:tc>
        <w:tc>
          <w:tcPr>
            <w:tcW w:w="126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0.52</w:t>
            </w:r>
          </w:p>
        </w:tc>
      </w:tr>
      <w:tr w:rsidR="005B3CAE" w:rsidRPr="00F5444F" w:rsidTr="00860460">
        <w:trPr>
          <w:jc w:val="center"/>
        </w:trPr>
        <w:tc>
          <w:tcPr>
            <w:tcW w:w="1818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4</w:t>
            </w:r>
          </w:p>
        </w:tc>
        <w:tc>
          <w:tcPr>
            <w:tcW w:w="1415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0.22</w:t>
            </w:r>
          </w:p>
        </w:tc>
        <w:tc>
          <w:tcPr>
            <w:tcW w:w="1415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0.45</w:t>
            </w:r>
          </w:p>
        </w:tc>
        <w:tc>
          <w:tcPr>
            <w:tcW w:w="1567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0.83</w:t>
            </w:r>
          </w:p>
        </w:tc>
        <w:tc>
          <w:tcPr>
            <w:tcW w:w="144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0.81</w:t>
            </w:r>
          </w:p>
        </w:tc>
        <w:tc>
          <w:tcPr>
            <w:tcW w:w="126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0.65</w:t>
            </w:r>
          </w:p>
        </w:tc>
      </w:tr>
      <w:tr w:rsidR="005B3CAE" w:rsidRPr="00F5444F" w:rsidTr="00860460">
        <w:trPr>
          <w:jc w:val="center"/>
        </w:trPr>
        <w:tc>
          <w:tcPr>
            <w:tcW w:w="1818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5</w:t>
            </w:r>
          </w:p>
        </w:tc>
        <w:tc>
          <w:tcPr>
            <w:tcW w:w="1415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0.49</w:t>
            </w:r>
          </w:p>
        </w:tc>
        <w:tc>
          <w:tcPr>
            <w:tcW w:w="1415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0.02</w:t>
            </w:r>
          </w:p>
        </w:tc>
        <w:tc>
          <w:tcPr>
            <w:tcW w:w="1567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0.50</w:t>
            </w:r>
          </w:p>
        </w:tc>
        <w:tc>
          <w:tcPr>
            <w:tcW w:w="144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0.25</w:t>
            </w:r>
          </w:p>
        </w:tc>
        <w:tc>
          <w:tcPr>
            <w:tcW w:w="126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0.27</w:t>
            </w:r>
          </w:p>
        </w:tc>
      </w:tr>
    </w:tbl>
    <w:p w:rsidR="005B3CAE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5B3CAE" w:rsidRPr="00931DAF">
        <w:rPr>
          <w:sz w:val="28"/>
          <w:szCs w:val="28"/>
        </w:rPr>
        <w:t>Целевой функцией, подлежащей оптимизации, является функ</w:t>
      </w:r>
      <w:r>
        <w:rPr>
          <w:sz w:val="28"/>
          <w:szCs w:val="28"/>
        </w:rPr>
        <w:t>ция</w: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13125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  <w:lang w:val="en-US"/>
        </w:rPr>
      </w:pPr>
      <w:r>
        <w:rPr>
          <w:bCs w:val="0"/>
          <w:iCs w:val="0"/>
          <w:sz w:val="28"/>
        </w:rPr>
        <w:pict>
          <v:shape id="_x0000_i1088" type="#_x0000_t75" style="width:110.25pt;height:41.25pt">
            <v:imagedata r:id="rId57" o:title=""/>
          </v:shape>
        </w:pict>
      </w:r>
    </w:p>
    <w:p w:rsidR="00F5444F" w:rsidRPr="00F5444F" w:rsidRDefault="00F5444F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где </w:t>
      </w:r>
      <w:r w:rsidR="00513125">
        <w:rPr>
          <w:sz w:val="28"/>
          <w:szCs w:val="28"/>
        </w:rPr>
        <w:pict>
          <v:shape id="_x0000_i1089" type="#_x0000_t75" style="width:14.25pt;height:18.75pt">
            <v:imagedata r:id="rId58" o:title=""/>
          </v:shape>
        </w:pict>
      </w:r>
      <w:r w:rsidRPr="00931DAF">
        <w:rPr>
          <w:sz w:val="28"/>
          <w:szCs w:val="28"/>
        </w:rPr>
        <w:t xml:space="preserve"> - искомые распределения инвестиций по объектам.</w:t>
      </w: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 xml:space="preserve">Таким образом, по смыслу величина </w:t>
      </w:r>
      <w:r w:rsidR="00513125">
        <w:rPr>
          <w:sz w:val="28"/>
          <w:szCs w:val="28"/>
        </w:rPr>
        <w:pict>
          <v:shape id="_x0000_i1090" type="#_x0000_t75" style="width:12pt;height:15.75pt">
            <v:imagedata r:id="rId59" o:title=""/>
          </v:shape>
        </w:pict>
      </w:r>
      <w:r w:rsidRPr="00931DAF">
        <w:rPr>
          <w:sz w:val="28"/>
          <w:szCs w:val="28"/>
        </w:rPr>
        <w:t>есть ожидаемый результат от осуществления всех инвестиционных проектов. Ограничениями в данном случае</w:t>
      </w:r>
      <w:r w:rsidR="00F5444F">
        <w:rPr>
          <w:sz w:val="28"/>
          <w:szCs w:val="28"/>
        </w:rPr>
        <w:t xml:space="preserve"> являются следующие соотношения</w: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13125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091" type="#_x0000_t75" style="width:54pt;height:36pt">
            <v:imagedata r:id="rId60" o:title=""/>
          </v:shape>
        </w:pic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означающие, что на каждом объекте может быть реализован лишь один проект, и</w: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13125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092" type="#_x0000_t75" style="width:54pt;height:36pt">
            <v:imagedata r:id="rId61" o:title=""/>
          </v:shape>
        </w:pic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означающие, что должны быть реализованы все проекты. Необходимо распределить проекты по объектам таким образом, чтобы суммарная эффективность от реализации всех проектов была максимальной.</w:t>
      </w:r>
    </w:p>
    <w:p w:rsidR="00F5444F" w:rsidRDefault="00F5444F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bCs/>
          <w:iCs/>
          <w:sz w:val="28"/>
          <w:szCs w:val="28"/>
        </w:rPr>
        <w:t>Решение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Введем данные на рабочий лист (Рис.2.5.).</w:t>
      </w: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В ячейку B17 введем формулу =СУММ(B12:B16) и скопируем эту формулу в диапазон C17:F17. Аналогично, введем формулу =СУММ(B12:F12) в ячейку G12 и скопируем ее в диапазон G13:G16. Введем в ячейку для целевой функции (I13) формулу</w:t>
      </w:r>
    </w:p>
    <w:p w:rsidR="005B3CAE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t>=СУММПРОИЗВ(B4:F8;B12:F16)</w:t>
      </w:r>
    </w:p>
    <w:p w:rsidR="005B3CAE" w:rsidRPr="00931DAF" w:rsidRDefault="005B3CAE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</w:rPr>
      </w:pPr>
    </w:p>
    <w:p w:rsidR="005B3CAE" w:rsidRPr="00931DAF" w:rsidRDefault="00513125" w:rsidP="00F5444F">
      <w:pPr>
        <w:pStyle w:val="aa"/>
        <w:widowControl w:val="0"/>
        <w:spacing w:line="360" w:lineRule="auto"/>
        <w:jc w:val="both"/>
        <w:rPr>
          <w:bCs w:val="0"/>
          <w:iCs w:val="0"/>
          <w:sz w:val="28"/>
        </w:rPr>
      </w:pPr>
      <w:r>
        <w:rPr>
          <w:bCs w:val="0"/>
          <w:iCs w:val="0"/>
          <w:sz w:val="28"/>
        </w:rPr>
        <w:pict>
          <v:shape id="_x0000_i1093" type="#_x0000_t75" style="width:464.25pt;height:282.75pt">
            <v:imagedata r:id="rId62" o:title=""/>
          </v:shape>
        </w:pict>
      </w:r>
    </w:p>
    <w:p w:rsidR="005B3CAE" w:rsidRPr="00931DAF" w:rsidRDefault="00F5444F" w:rsidP="00931DAF">
      <w:pPr>
        <w:spacing w:line="360" w:lineRule="auto"/>
        <w:ind w:firstLine="709"/>
        <w:rPr>
          <w:iCs/>
          <w:sz w:val="28"/>
          <w:szCs w:val="28"/>
        </w:rPr>
      </w:pPr>
      <w:r>
        <w:rPr>
          <w:iCs/>
          <w:sz w:val="28"/>
          <w:szCs w:val="28"/>
        </w:rPr>
        <w:t>Рис. 2.5</w:t>
      </w:r>
      <w:r w:rsidR="005B3CAE" w:rsidRPr="00931DAF">
        <w:rPr>
          <w:iCs/>
          <w:sz w:val="28"/>
          <w:szCs w:val="28"/>
        </w:rPr>
        <w:t xml:space="preserve"> Данные для решения примера 4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 xml:space="preserve">Для решения задачи с помощью </w:t>
      </w:r>
      <w:r w:rsidRPr="00931DAF">
        <w:rPr>
          <w:bCs/>
          <w:iCs/>
          <w:sz w:val="28"/>
          <w:szCs w:val="28"/>
        </w:rPr>
        <w:t>Поиска решения</w:t>
      </w:r>
      <w:r w:rsidRPr="00931DAF">
        <w:rPr>
          <w:sz w:val="28"/>
          <w:szCs w:val="28"/>
        </w:rPr>
        <w:t xml:space="preserve"> необходимо ввести ограничения в соответствии с приведенным ниже рисунком.</w: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</w:rPr>
      </w:pPr>
      <w:r>
        <w:rPr>
          <w:bCs w:val="0"/>
          <w:iCs w:val="0"/>
          <w:sz w:val="28"/>
        </w:rPr>
        <w:pict>
          <v:shape id="_x0000_i1094" type="#_x0000_t75" style="width:366.75pt;height:212.25pt">
            <v:imagedata r:id="rId63" o:title=""/>
          </v:shape>
        </w:pic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5B3CAE" w:rsidRPr="00931DAF">
        <w:rPr>
          <w:sz w:val="28"/>
          <w:szCs w:val="28"/>
        </w:rPr>
        <w:t xml:space="preserve">Поиск решения дает ответ 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095" type="#_x0000_t75" style="width:213.75pt;height:20.25pt">
            <v:imagedata r:id="rId64" o:title=""/>
          </v:shape>
        </w:pict>
      </w:r>
      <w:r w:rsidR="005B3CAE" w:rsidRPr="00931DAF">
        <w:rPr>
          <w:sz w:val="28"/>
          <w:szCs w:val="28"/>
        </w:rPr>
        <w:t xml:space="preserve"> (остальные </w:t>
      </w:r>
      <w:r>
        <w:rPr>
          <w:sz w:val="28"/>
          <w:szCs w:val="28"/>
        </w:rPr>
        <w:pict>
          <v:shape id="_x0000_i1096" type="#_x0000_t75" style="width:54pt;height:24pt">
            <v:imagedata r:id="rId65" o:title=""/>
          </v:shape>
        </w:pict>
      </w:r>
      <w:r w:rsidR="005B3CAE" w:rsidRPr="00931DAF">
        <w:rPr>
          <w:sz w:val="28"/>
          <w:szCs w:val="28"/>
        </w:rPr>
        <w:t xml:space="preserve">), </w:t>
      </w:r>
      <w:r>
        <w:rPr>
          <w:sz w:val="28"/>
          <w:szCs w:val="28"/>
        </w:rPr>
        <w:pict>
          <v:shape id="_x0000_i1097" type="#_x0000_t75" style="width:60pt;height:23.25pt">
            <v:imagedata r:id="rId66" o:title=""/>
          </v:shape>
        </w:pict>
      </w:r>
      <w:r w:rsidR="005B3CAE" w:rsidRPr="00931DAF">
        <w:rPr>
          <w:sz w:val="28"/>
          <w:szCs w:val="28"/>
        </w:rPr>
        <w:t>.</w:t>
      </w:r>
    </w:p>
    <w:p w:rsidR="00F5444F" w:rsidRDefault="00F5444F" w:rsidP="00F5444F">
      <w:pPr>
        <w:pStyle w:val="20"/>
        <w:rPr>
          <w:lang w:val="en-US"/>
        </w:rPr>
      </w:pPr>
      <w:bookmarkStart w:id="3" w:name="_Toc59616310"/>
    </w:p>
    <w:p w:rsidR="005B3CAE" w:rsidRPr="00F5444F" w:rsidRDefault="005B3CAE" w:rsidP="00F5444F">
      <w:pPr>
        <w:pStyle w:val="20"/>
      </w:pPr>
      <w:r w:rsidRPr="00F5444F">
        <w:t>Нелинейные модели оптимизации в управлении</w:t>
      </w:r>
      <w:bookmarkEnd w:id="3"/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В настоящем разделе мы кратко рассмотрим задачи </w:t>
      </w:r>
      <w:r w:rsidRPr="00931DAF">
        <w:rPr>
          <w:bCs/>
          <w:iCs/>
          <w:sz w:val="28"/>
          <w:szCs w:val="28"/>
        </w:rPr>
        <w:t>нелинейной оптимизации</w:t>
      </w:r>
      <w:r w:rsidRPr="00931DAF">
        <w:rPr>
          <w:sz w:val="28"/>
          <w:szCs w:val="28"/>
        </w:rPr>
        <w:t xml:space="preserve"> (называемые иначе </w:t>
      </w:r>
      <w:r w:rsidRPr="00931DAF">
        <w:rPr>
          <w:bCs/>
          <w:iCs/>
          <w:sz w:val="28"/>
          <w:szCs w:val="28"/>
        </w:rPr>
        <w:t>оптимизационными задачами нелинейного программирования</w:t>
      </w:r>
      <w:r w:rsidRPr="00931DAF">
        <w:rPr>
          <w:sz w:val="28"/>
          <w:szCs w:val="28"/>
        </w:rPr>
        <w:t xml:space="preserve">), математические модели которых содержат </w:t>
      </w:r>
      <w:r w:rsidRPr="00931DAF">
        <w:rPr>
          <w:bCs/>
          <w:iCs/>
          <w:sz w:val="28"/>
          <w:szCs w:val="28"/>
        </w:rPr>
        <w:t>нелинейные</w:t>
      </w:r>
      <w:r w:rsidRPr="00931DAF">
        <w:rPr>
          <w:sz w:val="28"/>
          <w:szCs w:val="28"/>
        </w:rPr>
        <w:t xml:space="preserve"> зависимости от переменных. Источники нелинейности в задачах подобного типа могут относиться, в частности, к одной из двух категорий:</w:t>
      </w:r>
    </w:p>
    <w:p w:rsidR="005B3CAE" w:rsidRPr="00931DAF" w:rsidRDefault="005B3CAE" w:rsidP="00931DAF">
      <w:pPr>
        <w:numPr>
          <w:ilvl w:val="0"/>
          <w:numId w:val="7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>Реально существующие и эмпирически наблюдаемые нелинейные соотношения, например непропорциональные зависимости между объемом производства и затратами, между количеством используемого в производстве компонента и некоторыми показателями качества готовой продукции, между затратами сырья и физическими параметрами (давление, температура и т.п.) соответствующего производственного процесса, между выручкой и объемом реализации и т.п.</w:t>
      </w:r>
    </w:p>
    <w:p w:rsidR="005B3CAE" w:rsidRPr="00931DAF" w:rsidRDefault="005B3CAE" w:rsidP="00931DAF">
      <w:pPr>
        <w:numPr>
          <w:ilvl w:val="0"/>
          <w:numId w:val="7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>Установленные (постулируемые) руководством правила поведения или задаваемые зависимости, например, правила расчета с потребителями энергии или других видов услуг, правила определения страховых уровней запаса продукции, гипотезы о характере вероятностного распределения рассматриваемых в модели случайных величин, различного рода договорные условия взаимодействия между партнерами по бизнесу и др.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В качестве примера можно рассмотреть формирование </w:t>
      </w:r>
      <w:r w:rsidRPr="00931DAF">
        <w:rPr>
          <w:bCs/>
          <w:iCs/>
          <w:sz w:val="28"/>
          <w:szCs w:val="28"/>
        </w:rPr>
        <w:t>оптимальной производственной программы предприятия</w:t>
      </w:r>
      <w:r w:rsidRPr="00931DAF">
        <w:rPr>
          <w:sz w:val="28"/>
          <w:szCs w:val="28"/>
        </w:rPr>
        <w:t>. По критерию затрат учитывается себестоимость единицы продукции, которая уменьшается при увеличении объема выпускаемой продукции, что приводит к нелинейному критерию эффективности. Нелинейные зависимости возникают также в ограничениях задачи при точном учете норм расхода ресурсов на единицу производимой продукции.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Вообще говоря, решение нелинейных задач по сложности значительно превосходит решение рассмотренных ранее задач линейной оптимизации. В связи с этим долгое время в практике экономического управления модели линейной оптимизации успешно применялись даже при наличии нелинейности. В одних случаях нелинейность была несущественна и ею можно было пренебречь, в других – проводилась линеаризация нелинейных соотношений или применялись специальные приемы, например строились, так называемые, </w:t>
      </w:r>
      <w:r w:rsidRPr="00931DAF">
        <w:rPr>
          <w:bCs/>
          <w:sz w:val="28"/>
          <w:szCs w:val="28"/>
        </w:rPr>
        <w:t>аппроксимационные модели</w:t>
      </w:r>
      <w:r w:rsidRPr="00931DAF">
        <w:rPr>
          <w:sz w:val="28"/>
          <w:szCs w:val="28"/>
        </w:rPr>
        <w:t>, благодаря чему достигалась требуемая адекватность. Тем не менее, часто встречаются задачи, для которых нелинейность является существенной и упомянутые выше методы аппроксимации неэффективны, в связи с чем, нелинейность необходимо учитывать в явном виде.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В отличие от задачи линейной оптимизации (линейного программирования), не существует одного или нескольких алгоритмов, эффективных для решения любых нелинейных задач. Какой-то алгоритм может быть эффективен при решении задач одного типа и неприемлемым для задач другого типа. В связи с этим разработаны алгоритмы для решения каждого класса (типа) задач. Следует иметь в виду, что даже программы, ориентированные на решение определенного класса задач, не гарантируют правильность решения любых задач этого класса и оптимальность решения следует проверять в каждом конкретном случае.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Перечислим некоторые наиболее употребительные методы решения задач нелинейной оптимизации (нелинейного программирования):</w:t>
      </w:r>
    </w:p>
    <w:p w:rsidR="005B3CAE" w:rsidRPr="00931DAF" w:rsidRDefault="005B3CAE" w:rsidP="00931DAF">
      <w:pPr>
        <w:numPr>
          <w:ilvl w:val="0"/>
          <w:numId w:val="8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Оптимизация нелинейной функции с ограничениями на неотрицательность значений переменных (наиболее широко используемыми моделями данного класса являются модели квадратичного программирования, в которых целевая функция является квадратичной функцией переменных </w:t>
      </w:r>
      <w:r w:rsidR="00513125">
        <w:rPr>
          <w:sz w:val="28"/>
          <w:szCs w:val="28"/>
        </w:rPr>
        <w:pict>
          <v:shape id="_x0000_i1098" type="#_x0000_t75" style="width:62.25pt;height:18pt">
            <v:imagedata r:id="rId67" o:title=""/>
          </v:shape>
        </w:pict>
      </w:r>
      <w:r w:rsidRPr="00931DAF">
        <w:rPr>
          <w:sz w:val="28"/>
          <w:szCs w:val="28"/>
        </w:rPr>
        <w:t>).</w:t>
      </w:r>
    </w:p>
    <w:p w:rsidR="005B3CAE" w:rsidRPr="00931DAF" w:rsidRDefault="005B3CAE" w:rsidP="00931DAF">
      <w:pPr>
        <w:numPr>
          <w:ilvl w:val="0"/>
          <w:numId w:val="8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>Модели выпуклого программирования; в моделях данного класса целевая функция является вогнутой (или выпуклой), а функции-ограничения являются выпуклыми функциями. При данных условиях локальный максимум (или минимум) функции является также глобальным. При решении таких задач используется метод множителей Лагранжа, а также теорема Куна-Таккера.</w:t>
      </w:r>
    </w:p>
    <w:p w:rsidR="005B3CAE" w:rsidRPr="00931DAF" w:rsidRDefault="005B3CAE" w:rsidP="00931DAF">
      <w:pPr>
        <w:numPr>
          <w:ilvl w:val="0"/>
          <w:numId w:val="8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>Сепарабельное программирование. В задачах данного класса целевая функция и функции-ограничения могут быть представлены в виде сумм отдельных компонент. Данные задачи могут быть сведены к задачам линейного программирования.</w:t>
      </w:r>
    </w:p>
    <w:p w:rsidR="00F5444F" w:rsidRPr="00F5444F" w:rsidRDefault="005B3CAE" w:rsidP="00931DAF">
      <w:pPr>
        <w:numPr>
          <w:ilvl w:val="0"/>
          <w:numId w:val="8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Дробно-нелинейное программирование. В этих задачах производится максимизация (минимизация) целевой функции вида </w:t>
      </w:r>
    </w:p>
    <w:p w:rsidR="00F5444F" w:rsidRPr="00F5444F" w:rsidRDefault="00F5444F" w:rsidP="00F5444F">
      <w:pPr>
        <w:spacing w:line="360" w:lineRule="auto"/>
        <w:ind w:left="709" w:firstLine="0"/>
        <w:rPr>
          <w:sz w:val="28"/>
          <w:szCs w:val="28"/>
        </w:rPr>
      </w:pPr>
    </w:p>
    <w:p w:rsidR="00F5444F" w:rsidRPr="00F5444F" w:rsidRDefault="00513125" w:rsidP="00F5444F">
      <w:pPr>
        <w:spacing w:line="360" w:lineRule="auto"/>
        <w:ind w:left="709" w:firstLine="0"/>
        <w:rPr>
          <w:sz w:val="28"/>
          <w:szCs w:val="28"/>
        </w:rPr>
      </w:pPr>
      <w:r>
        <w:rPr>
          <w:sz w:val="28"/>
          <w:szCs w:val="28"/>
        </w:rPr>
        <w:pict>
          <v:shape id="_x0000_i1099" type="#_x0000_t75" style="width:100.5pt;height:18pt">
            <v:imagedata r:id="rId68" o:title=""/>
          </v:shape>
        </w:pict>
      </w:r>
    </w:p>
    <w:p w:rsidR="00F5444F" w:rsidRPr="00F5444F" w:rsidRDefault="00F5444F" w:rsidP="00F5444F">
      <w:pPr>
        <w:spacing w:line="360" w:lineRule="auto"/>
        <w:ind w:left="709" w:firstLine="0"/>
        <w:rPr>
          <w:sz w:val="28"/>
          <w:szCs w:val="28"/>
        </w:rPr>
      </w:pPr>
    </w:p>
    <w:p w:rsidR="005B3CAE" w:rsidRPr="00931DAF" w:rsidRDefault="005B3CAE" w:rsidP="00931DAF">
      <w:pPr>
        <w:numPr>
          <w:ilvl w:val="0"/>
          <w:numId w:val="8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Если функции </w:t>
      </w:r>
      <w:r w:rsidR="00513125">
        <w:rPr>
          <w:sz w:val="28"/>
          <w:szCs w:val="28"/>
        </w:rPr>
        <w:pict>
          <v:shape id="_x0000_i1100" type="#_x0000_t75" style="width:30pt;height:17.25pt">
            <v:imagedata r:id="rId69" o:title=""/>
          </v:shape>
        </w:pict>
      </w:r>
      <w:r w:rsidRPr="00931DAF">
        <w:rPr>
          <w:sz w:val="28"/>
          <w:szCs w:val="28"/>
        </w:rPr>
        <w:t xml:space="preserve"> линейны (задача дробно-линейного программирования), то задача сводится к линейной.</w:t>
      </w:r>
    </w:p>
    <w:p w:rsidR="005B3CAE" w:rsidRPr="00931DAF" w:rsidRDefault="005B3CAE" w:rsidP="00931DAF">
      <w:pPr>
        <w:numPr>
          <w:ilvl w:val="0"/>
          <w:numId w:val="8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>Невыпуклое программирование. Задачи данного типа принадлежат к наименее изученным и наиболее сложным задачам нелинейной оптимизации. В данном случае целевая функция и (или) функции-ограничения не выпуклы. Надежных методов решения таких задач в настоящее время не существует.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Мы ограничимся рассмотрением лишь наиболее простых задач нелинейной оптимизации, не требующих использования сложных аналитических выкладок и анализа, - задач, которые могут эффективно решаться на базе табличного процессора Excel.</w:t>
      </w:r>
    </w:p>
    <w:p w:rsidR="00F5444F" w:rsidRPr="00F5444F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Задача нелинейной оптимизации в общем случае состоит в отыск</w:t>
      </w:r>
      <w:r w:rsidR="00F5444F">
        <w:rPr>
          <w:sz w:val="28"/>
          <w:szCs w:val="28"/>
        </w:rPr>
        <w:t>ании такого вектора неизвестных</w: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br w:type="page"/>
      </w:r>
      <w:r w:rsidR="00513125">
        <w:rPr>
          <w:sz w:val="28"/>
          <w:szCs w:val="28"/>
        </w:rPr>
        <w:pict>
          <v:shape id="_x0000_i1101" type="#_x0000_t75" style="width:121.5pt;height:24pt">
            <v:imagedata r:id="rId70" o:title=""/>
          </v:shape>
        </w:pic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который обращал бы в максимум (минимум) функцию</w:t>
      </w:r>
    </w:p>
    <w:p w:rsidR="00F5444F" w:rsidRP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102" type="#_x0000_t75" style="width:137.25pt;height:24pt">
            <v:imagedata r:id="rId71" o:title=""/>
          </v:shape>
        </w:pict>
      </w:r>
      <w:r w:rsidR="005B3CAE" w:rsidRPr="00931DAF">
        <w:rPr>
          <w:sz w:val="28"/>
          <w:szCs w:val="28"/>
        </w:rPr>
        <w:tab/>
      </w:r>
      <w:r w:rsidR="005B3CAE" w:rsidRPr="00931DAF">
        <w:rPr>
          <w:sz w:val="28"/>
          <w:szCs w:val="28"/>
        </w:rPr>
        <w:tab/>
      </w:r>
      <w:r w:rsidR="005B3CAE" w:rsidRPr="00931DAF">
        <w:rPr>
          <w:sz w:val="28"/>
          <w:szCs w:val="28"/>
        </w:rPr>
        <w:tab/>
      </w:r>
      <w:r w:rsidR="00F5444F">
        <w:rPr>
          <w:sz w:val="28"/>
          <w:szCs w:val="28"/>
          <w:lang w:val="en-US"/>
        </w:rPr>
        <w:tab/>
      </w:r>
      <w:r w:rsidR="00F5444F">
        <w:rPr>
          <w:sz w:val="28"/>
          <w:szCs w:val="28"/>
          <w:lang w:val="en-US"/>
        </w:rPr>
        <w:tab/>
      </w:r>
      <w:r w:rsidR="00F5444F">
        <w:rPr>
          <w:sz w:val="28"/>
          <w:szCs w:val="28"/>
          <w:lang w:val="en-US"/>
        </w:rPr>
        <w:tab/>
      </w:r>
      <w:r w:rsidR="00F5444F">
        <w:rPr>
          <w:sz w:val="28"/>
          <w:szCs w:val="28"/>
          <w:lang w:val="en-US"/>
        </w:rPr>
        <w:tab/>
      </w:r>
      <w:r w:rsidR="00F5444F">
        <w:rPr>
          <w:sz w:val="28"/>
          <w:szCs w:val="28"/>
          <w:lang w:val="en-US"/>
        </w:rPr>
        <w:tab/>
      </w:r>
      <w:r w:rsidR="005B3CAE" w:rsidRPr="00931DAF">
        <w:rPr>
          <w:sz w:val="28"/>
          <w:szCs w:val="28"/>
        </w:rPr>
        <w:t>(2.6)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и удовлетворял бы системе ограничений: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103" type="#_x0000_t75" style="width:236.25pt;height:45.75pt">
            <v:imagedata r:id="rId72" o:title=""/>
          </v:shape>
        </w:pict>
      </w:r>
      <w:r w:rsidR="005B3CAE" w:rsidRPr="00931DAF">
        <w:rPr>
          <w:sz w:val="28"/>
          <w:szCs w:val="28"/>
        </w:rPr>
        <w:t>,</w:t>
      </w:r>
      <w:r w:rsidR="005B3CAE" w:rsidRPr="00931DAF">
        <w:rPr>
          <w:sz w:val="28"/>
          <w:szCs w:val="28"/>
        </w:rPr>
        <w:tab/>
      </w:r>
      <w:r w:rsidR="005B3CAE" w:rsidRPr="00931DAF">
        <w:rPr>
          <w:sz w:val="28"/>
          <w:szCs w:val="28"/>
        </w:rPr>
        <w:tab/>
      </w:r>
      <w:r w:rsidR="00F5444F">
        <w:rPr>
          <w:sz w:val="28"/>
          <w:szCs w:val="28"/>
          <w:lang w:val="en-US"/>
        </w:rPr>
        <w:tab/>
      </w:r>
      <w:r w:rsidR="00F5444F">
        <w:rPr>
          <w:sz w:val="28"/>
          <w:szCs w:val="28"/>
          <w:lang w:val="en-US"/>
        </w:rPr>
        <w:tab/>
      </w:r>
      <w:r w:rsidR="00F5444F">
        <w:rPr>
          <w:sz w:val="28"/>
          <w:szCs w:val="28"/>
          <w:lang w:val="en-US"/>
        </w:rPr>
        <w:tab/>
      </w:r>
      <w:r w:rsidR="005B3CAE" w:rsidRPr="00931DAF">
        <w:rPr>
          <w:sz w:val="28"/>
          <w:szCs w:val="28"/>
        </w:rPr>
        <w:t>(2.7)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где на некоторые или на все переменные налагается условие неотрицательности.</w:t>
      </w:r>
    </w:p>
    <w:p w:rsidR="005B3CAE" w:rsidRPr="00931DAF" w:rsidRDefault="005B3CAE" w:rsidP="00931DAF">
      <w:pPr>
        <w:pStyle w:val="3"/>
        <w:keepNext w:val="0"/>
        <w:widowControl w:val="0"/>
        <w:spacing w:before="0" w:after="0" w:line="360" w:lineRule="auto"/>
        <w:ind w:firstLine="709"/>
        <w:jc w:val="both"/>
        <w:rPr>
          <w:b w:val="0"/>
          <w:i w:val="0"/>
          <w:sz w:val="28"/>
          <w:szCs w:val="28"/>
        </w:rPr>
      </w:pPr>
      <w:bookmarkStart w:id="4" w:name="_Toc59616311"/>
      <w:r w:rsidRPr="00931DAF">
        <w:rPr>
          <w:b w:val="0"/>
          <w:i w:val="0"/>
          <w:sz w:val="28"/>
          <w:szCs w:val="28"/>
        </w:rPr>
        <w:t>Использование информационных технологий при решении задач нелинейной оптимизации</w:t>
      </w:r>
      <w:bookmarkEnd w:id="4"/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Процессор электронных таблиц Excel является мощным и достаточно эффективным средством решения задач нелинейной оптимизации. В качестве иллюстрации возможностей данного программного продукта рассмотрим решение нескольких задач, непосредственно связанных с процессом принятия (выработки) решений.</w:t>
      </w:r>
    </w:p>
    <w:p w:rsidR="00F5444F" w:rsidRDefault="00F5444F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</w:p>
    <w:p w:rsidR="005B3CAE" w:rsidRPr="00F5444F" w:rsidRDefault="00F5444F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  <w:r>
        <w:rPr>
          <w:bCs/>
          <w:iCs/>
          <w:sz w:val="28"/>
          <w:szCs w:val="28"/>
        </w:rPr>
        <w:t>Пример 5</w:t>
      </w:r>
    </w:p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Рассмотрим следующую задачу. Предприятие располагает ресурсами двух видов сырья и рабочей силы, необходимыми для производства двух видов продукции. Затраты ресурсов на изготовление одной тонны каждого продукта, прибыль, получаемая предприятием от реализации тонны продукта, а также запасы ресурсов приведены в следующей таблице:</w:t>
      </w:r>
    </w:p>
    <w:p w:rsidR="005B3CAE" w:rsidRPr="00931DAF" w:rsidRDefault="00F5444F" w:rsidP="00931DAF">
      <w:pPr>
        <w:spacing w:line="360" w:lineRule="auto"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5B3CAE" w:rsidRPr="00931DAF">
        <w:rPr>
          <w:bCs/>
          <w:sz w:val="28"/>
          <w:szCs w:val="28"/>
        </w:rPr>
        <w:t>Таблица 2.3</w:t>
      </w:r>
      <w:r>
        <w:rPr>
          <w:bCs/>
          <w:sz w:val="28"/>
          <w:szCs w:val="28"/>
          <w:lang w:val="en-US"/>
        </w:rPr>
        <w:t xml:space="preserve"> </w:t>
      </w:r>
      <w:r w:rsidR="005B3CAE" w:rsidRPr="00931DAF">
        <w:rPr>
          <w:bCs/>
          <w:sz w:val="28"/>
          <w:szCs w:val="28"/>
        </w:rPr>
        <w:t>Параметры задачи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8"/>
        <w:gridCol w:w="1780"/>
        <w:gridCol w:w="2126"/>
        <w:gridCol w:w="1996"/>
      </w:tblGrid>
      <w:tr w:rsidR="005B3CAE" w:rsidRPr="00F5444F" w:rsidTr="00F5444F">
        <w:trPr>
          <w:cantSplit/>
          <w:jc w:val="center"/>
        </w:trPr>
        <w:tc>
          <w:tcPr>
            <w:tcW w:w="3118" w:type="dxa"/>
            <w:vMerge w:val="restart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Ресурс</w:t>
            </w:r>
          </w:p>
        </w:tc>
        <w:tc>
          <w:tcPr>
            <w:tcW w:w="3906" w:type="dxa"/>
            <w:gridSpan w:val="2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Расход ресурса</w:t>
            </w:r>
          </w:p>
        </w:tc>
        <w:tc>
          <w:tcPr>
            <w:tcW w:w="1996" w:type="dxa"/>
            <w:vMerge w:val="restart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Запас ресурса</w:t>
            </w:r>
          </w:p>
        </w:tc>
      </w:tr>
      <w:tr w:rsidR="005B3CAE" w:rsidRPr="00F5444F" w:rsidTr="00F5444F">
        <w:trPr>
          <w:cantSplit/>
          <w:jc w:val="center"/>
        </w:trPr>
        <w:tc>
          <w:tcPr>
            <w:tcW w:w="3118" w:type="dxa"/>
            <w:vMerge/>
          </w:tcPr>
          <w:p w:rsidR="005B3CAE" w:rsidRPr="00F5444F" w:rsidRDefault="005B3CAE" w:rsidP="00F5444F">
            <w:pPr>
              <w:pStyle w:val="aa"/>
              <w:widowControl w:val="0"/>
              <w:spacing w:line="360" w:lineRule="auto"/>
              <w:jc w:val="both"/>
              <w:rPr>
                <w:bCs w:val="0"/>
                <w:iCs w:val="0"/>
                <w:sz w:val="20"/>
                <w:szCs w:val="20"/>
              </w:rPr>
            </w:pPr>
          </w:p>
        </w:tc>
        <w:tc>
          <w:tcPr>
            <w:tcW w:w="178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На продукт 1</w:t>
            </w:r>
          </w:p>
        </w:tc>
        <w:tc>
          <w:tcPr>
            <w:tcW w:w="2126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bCs/>
                <w:sz w:val="20"/>
              </w:rPr>
            </w:pPr>
            <w:r w:rsidRPr="00F5444F">
              <w:rPr>
                <w:bCs/>
                <w:sz w:val="20"/>
              </w:rPr>
              <w:t>На продукт 2</w:t>
            </w:r>
          </w:p>
        </w:tc>
        <w:tc>
          <w:tcPr>
            <w:tcW w:w="1996" w:type="dxa"/>
            <w:vMerge/>
          </w:tcPr>
          <w:p w:rsidR="005B3CAE" w:rsidRPr="00F5444F" w:rsidRDefault="005B3CAE" w:rsidP="00F5444F">
            <w:pPr>
              <w:pStyle w:val="aa"/>
              <w:widowControl w:val="0"/>
              <w:spacing w:line="360" w:lineRule="auto"/>
              <w:jc w:val="both"/>
              <w:rPr>
                <w:bCs w:val="0"/>
                <w:iCs w:val="0"/>
                <w:sz w:val="20"/>
                <w:szCs w:val="20"/>
              </w:rPr>
            </w:pPr>
          </w:p>
        </w:tc>
      </w:tr>
      <w:tr w:rsidR="005B3CAE" w:rsidRPr="00F5444F" w:rsidTr="00F5444F">
        <w:trPr>
          <w:jc w:val="center"/>
        </w:trPr>
        <w:tc>
          <w:tcPr>
            <w:tcW w:w="3118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Сырье 1, т</w:t>
            </w:r>
          </w:p>
        </w:tc>
        <w:tc>
          <w:tcPr>
            <w:tcW w:w="178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3</w:t>
            </w:r>
          </w:p>
        </w:tc>
        <w:tc>
          <w:tcPr>
            <w:tcW w:w="2126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5</w:t>
            </w:r>
          </w:p>
        </w:tc>
        <w:tc>
          <w:tcPr>
            <w:tcW w:w="1996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120</w:t>
            </w:r>
          </w:p>
        </w:tc>
      </w:tr>
      <w:tr w:rsidR="005B3CAE" w:rsidRPr="00F5444F" w:rsidTr="00F5444F">
        <w:trPr>
          <w:jc w:val="center"/>
        </w:trPr>
        <w:tc>
          <w:tcPr>
            <w:tcW w:w="3118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Сырье 2, т</w:t>
            </w:r>
          </w:p>
        </w:tc>
        <w:tc>
          <w:tcPr>
            <w:tcW w:w="178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4</w:t>
            </w:r>
          </w:p>
        </w:tc>
        <w:tc>
          <w:tcPr>
            <w:tcW w:w="2126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6</w:t>
            </w:r>
          </w:p>
        </w:tc>
        <w:tc>
          <w:tcPr>
            <w:tcW w:w="1996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150</w:t>
            </w:r>
          </w:p>
        </w:tc>
      </w:tr>
      <w:tr w:rsidR="005B3CAE" w:rsidRPr="00F5444F" w:rsidTr="00F5444F">
        <w:trPr>
          <w:jc w:val="center"/>
        </w:trPr>
        <w:tc>
          <w:tcPr>
            <w:tcW w:w="3118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Трудозатраты, ч</w:t>
            </w:r>
          </w:p>
        </w:tc>
        <w:tc>
          <w:tcPr>
            <w:tcW w:w="178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14</w:t>
            </w:r>
          </w:p>
        </w:tc>
        <w:tc>
          <w:tcPr>
            <w:tcW w:w="2126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12</w:t>
            </w:r>
          </w:p>
        </w:tc>
        <w:tc>
          <w:tcPr>
            <w:tcW w:w="1996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400</w:t>
            </w:r>
          </w:p>
        </w:tc>
      </w:tr>
      <w:tr w:rsidR="005B3CAE" w:rsidRPr="00F5444F" w:rsidTr="00F5444F">
        <w:trPr>
          <w:jc w:val="center"/>
        </w:trPr>
        <w:tc>
          <w:tcPr>
            <w:tcW w:w="3118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Прибыль единицы продукта, тыс. руб./т</w:t>
            </w:r>
          </w:p>
        </w:tc>
        <w:tc>
          <w:tcPr>
            <w:tcW w:w="1780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72</w:t>
            </w:r>
          </w:p>
        </w:tc>
        <w:tc>
          <w:tcPr>
            <w:tcW w:w="2126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  <w:r w:rsidRPr="00F5444F">
              <w:rPr>
                <w:sz w:val="20"/>
              </w:rPr>
              <w:t>103</w:t>
            </w:r>
          </w:p>
        </w:tc>
        <w:tc>
          <w:tcPr>
            <w:tcW w:w="1996" w:type="dxa"/>
          </w:tcPr>
          <w:p w:rsidR="005B3CAE" w:rsidRPr="00F5444F" w:rsidRDefault="005B3CAE" w:rsidP="00F5444F">
            <w:pPr>
              <w:spacing w:line="360" w:lineRule="auto"/>
              <w:ind w:firstLine="0"/>
              <w:rPr>
                <w:sz w:val="20"/>
              </w:rPr>
            </w:pPr>
          </w:p>
        </w:tc>
      </w:tr>
    </w:tbl>
    <w:p w:rsidR="00F5444F" w:rsidRDefault="00F5444F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Стоимость одной тонны каждого вида сырья определяется следующими зависимостями:</w:t>
      </w:r>
    </w:p>
    <w:p w:rsidR="00B66CFA" w:rsidRP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B66CFA" w:rsidRPr="00B66CFA" w:rsidRDefault="00513125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04" type="#_x0000_t75" style="width:1in;height:18pt">
            <v:imagedata r:id="rId73" o:title=""/>
          </v:shape>
        </w:pict>
      </w:r>
      <w:r w:rsidR="005B3CAE" w:rsidRPr="00931DAF">
        <w:rPr>
          <w:sz w:val="28"/>
          <w:szCs w:val="28"/>
        </w:rPr>
        <w:t xml:space="preserve"> тыс. руб. для сырья 1 и </w:t>
      </w:r>
      <w:r>
        <w:rPr>
          <w:sz w:val="28"/>
          <w:szCs w:val="28"/>
        </w:rPr>
        <w:pict>
          <v:shape id="_x0000_i1105" type="#_x0000_t75" style="width:75.75pt;height:18pt">
            <v:imagedata r:id="rId74" o:title=""/>
          </v:shape>
        </w:pict>
      </w:r>
      <w:r w:rsidR="005B3CAE" w:rsidRPr="00931DAF">
        <w:rPr>
          <w:sz w:val="28"/>
          <w:szCs w:val="28"/>
        </w:rPr>
        <w:t xml:space="preserve"> тыс. руб. для сы</w:t>
      </w:r>
      <w:r w:rsidR="00B66CFA">
        <w:rPr>
          <w:sz w:val="28"/>
          <w:szCs w:val="28"/>
        </w:rPr>
        <w:t>рья 2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где </w:t>
      </w:r>
      <w:r w:rsidR="00513125">
        <w:rPr>
          <w:sz w:val="28"/>
          <w:szCs w:val="28"/>
        </w:rPr>
        <w:pict>
          <v:shape id="_x0000_i1106" type="#_x0000_t75" style="width:27pt;height:17.25pt">
            <v:imagedata r:id="rId75" o:title=""/>
          </v:shape>
        </w:pict>
      </w:r>
      <w:r w:rsidRPr="00931DAF">
        <w:rPr>
          <w:sz w:val="28"/>
          <w:szCs w:val="28"/>
        </w:rPr>
        <w:t xml:space="preserve"> - затраты сырья на производство продукции. Стоимость одного часа трудозатрат определяется зависимостью </w:t>
      </w:r>
      <w:r w:rsidR="00513125">
        <w:rPr>
          <w:sz w:val="28"/>
          <w:szCs w:val="28"/>
        </w:rPr>
        <w:pict>
          <v:shape id="_x0000_i1107" type="#_x0000_t75" style="width:64.5pt;height:18pt">
            <v:imagedata r:id="rId76" o:title=""/>
          </v:shape>
        </w:pict>
      </w:r>
      <w:r w:rsidRPr="00931DAF">
        <w:rPr>
          <w:sz w:val="28"/>
          <w:szCs w:val="28"/>
        </w:rPr>
        <w:t xml:space="preserve">, где </w:t>
      </w:r>
      <w:r w:rsidR="00513125">
        <w:rPr>
          <w:sz w:val="28"/>
          <w:szCs w:val="28"/>
        </w:rPr>
        <w:pict>
          <v:shape id="_x0000_i1108" type="#_x0000_t75" style="width:12pt;height:13.5pt">
            <v:imagedata r:id="rId77" o:title=""/>
          </v:shape>
        </w:pict>
      </w:r>
      <w:r w:rsidRPr="00931DAF">
        <w:rPr>
          <w:sz w:val="28"/>
          <w:szCs w:val="28"/>
        </w:rPr>
        <w:t xml:space="preserve"> - затраты времени на производство продукции.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t>Вопросы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Сколько продукта 1 и 2 следует производить для того, чтобы обеспечить максимальную прибыль?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Какова максимальная прибыль?</w:t>
      </w: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bCs/>
          <w:iCs/>
          <w:sz w:val="28"/>
          <w:szCs w:val="28"/>
        </w:rPr>
        <w:t>Решение:</w:t>
      </w:r>
      <w:r w:rsidRPr="00931DAF">
        <w:rPr>
          <w:sz w:val="28"/>
          <w:szCs w:val="28"/>
        </w:rPr>
        <w:t xml:space="preserve"> Пусть </w:t>
      </w:r>
      <w:r w:rsidR="00513125">
        <w:rPr>
          <w:sz w:val="28"/>
          <w:szCs w:val="28"/>
        </w:rPr>
        <w:pict>
          <v:shape id="_x0000_i1109" type="#_x0000_t75" style="width:12pt;height:17.25pt">
            <v:imagedata r:id="rId78" o:title=""/>
          </v:shape>
        </w:pict>
      </w:r>
      <w:r w:rsidRPr="00931DAF">
        <w:rPr>
          <w:sz w:val="28"/>
          <w:szCs w:val="28"/>
        </w:rPr>
        <w:t xml:space="preserve"> и </w:t>
      </w:r>
      <w:r w:rsidR="00513125">
        <w:rPr>
          <w:sz w:val="28"/>
          <w:szCs w:val="28"/>
        </w:rPr>
        <w:pict>
          <v:shape id="_x0000_i1110" type="#_x0000_t75" style="width:14.25pt;height:17.25pt">
            <v:imagedata r:id="rId79" o:title=""/>
          </v:shape>
        </w:pict>
      </w:r>
      <w:r w:rsidRPr="00931DAF">
        <w:rPr>
          <w:sz w:val="28"/>
          <w:szCs w:val="28"/>
        </w:rPr>
        <w:t xml:space="preserve"> - объемы выпуска продукции 1 и 2 в тоннах. Тогда задача может быть описана в виде следующей модели нелинейного програм</w:t>
      </w:r>
      <w:r w:rsidR="00B66CFA">
        <w:rPr>
          <w:sz w:val="28"/>
          <w:szCs w:val="28"/>
        </w:rPr>
        <w:t>мирования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B66CFA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 w:rsidR="00513125">
        <w:rPr>
          <w:sz w:val="28"/>
          <w:szCs w:val="28"/>
        </w:rPr>
        <w:pict>
          <v:shape id="_x0000_i1111" type="#_x0000_t75" style="width:360.75pt;height:117pt">
            <v:imagedata r:id="rId80" o:title=""/>
          </v:shape>
        </w:pic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Проведем решение данной задачи в Excel. На начальном этапе подготовим форму для решения задачи н</w:t>
      </w:r>
      <w:r w:rsidR="00B66CFA">
        <w:rPr>
          <w:sz w:val="28"/>
          <w:szCs w:val="28"/>
        </w:rPr>
        <w:t>а рабочем листе следующего вида</w:t>
      </w:r>
    </w:p>
    <w:p w:rsidR="00B66CFA" w:rsidRP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B66CFA">
      <w:pPr>
        <w:pStyle w:val="aa"/>
        <w:widowControl w:val="0"/>
        <w:spacing w:line="360" w:lineRule="auto"/>
        <w:jc w:val="both"/>
        <w:rPr>
          <w:bCs w:val="0"/>
          <w:iCs w:val="0"/>
          <w:sz w:val="28"/>
        </w:rPr>
      </w:pPr>
      <w:r>
        <w:rPr>
          <w:bCs w:val="0"/>
          <w:iCs w:val="0"/>
          <w:sz w:val="28"/>
        </w:rPr>
        <w:pict>
          <v:shape id="_x0000_i1112" type="#_x0000_t75" style="width:438pt;height:184.5pt">
            <v:imagedata r:id="rId81" o:title=""/>
          </v:shape>
        </w:pict>
      </w:r>
    </w:p>
    <w:p w:rsidR="005B3CAE" w:rsidRPr="00931DAF" w:rsidRDefault="005B3CAE" w:rsidP="00931DAF">
      <w:pPr>
        <w:spacing w:line="360" w:lineRule="auto"/>
        <w:ind w:firstLine="709"/>
        <w:rPr>
          <w:iCs/>
          <w:sz w:val="28"/>
          <w:szCs w:val="28"/>
        </w:rPr>
      </w:pPr>
      <w:r w:rsidRPr="00931DAF">
        <w:rPr>
          <w:iCs/>
          <w:sz w:val="28"/>
          <w:szCs w:val="28"/>
        </w:rPr>
        <w:t>Рис. 2.6. Данные для решения примера 5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Отведем для искомых значений объемов выпуска продукции ячейки B8, C8, для расхода соответствующих ресурсов (включая трудозатраты) – ячейки B3, B4, B5. В данные я</w:t>
      </w:r>
      <w:r w:rsidR="00B66CFA">
        <w:rPr>
          <w:sz w:val="28"/>
          <w:szCs w:val="28"/>
        </w:rPr>
        <w:t>чейки необходимо ввести функции</w:t>
      </w:r>
    </w:p>
    <w:p w:rsidR="00B66CFA" w:rsidRP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=3*B8+5*C8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=4*B8+6*C8 и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=14*B8+12*C8 соответственно.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B66CFA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Численные значения ограничений по ресурсам внесем в ячейки C3, C4, C5. В ячейку E10 введем формулу для це</w:t>
      </w:r>
      <w:r w:rsidR="00B66CFA">
        <w:rPr>
          <w:sz w:val="28"/>
          <w:szCs w:val="28"/>
        </w:rPr>
        <w:t>левой функции</w:t>
      </w:r>
    </w:p>
    <w:p w:rsidR="005B3CAE" w:rsidRPr="00931DAF" w:rsidRDefault="00B66CFA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 w:rsidR="005B3CAE" w:rsidRPr="00931DAF">
        <w:rPr>
          <w:sz w:val="28"/>
          <w:szCs w:val="28"/>
        </w:rPr>
        <w:t>=11*B8+16*C8+0,1*B8^2+0,12*C8^2+0,22*B8*C8.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B66CFA" w:rsidRPr="00B66CFA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 xml:space="preserve">Решение задачи производится с помощью </w:t>
      </w:r>
      <w:r w:rsidRPr="00931DAF">
        <w:rPr>
          <w:bCs/>
          <w:iCs/>
          <w:sz w:val="28"/>
          <w:szCs w:val="28"/>
        </w:rPr>
        <w:t>Поиска решения Excel.</w:t>
      </w:r>
      <w:r w:rsidRPr="00931DAF">
        <w:rPr>
          <w:sz w:val="28"/>
          <w:szCs w:val="28"/>
        </w:rPr>
        <w:t xml:space="preserve"> Изменяемыми ячейками будут, очевидно, ячейки B8, C8; целевая ячейка устанавливается равной максимальному значению; используются следующие ограничения: $B$3&lt;=$C$3, $B$4&lt;=$C$4, $B$5&lt;=$C$5. Следует иметь в виду, что в связи с нелинейностью данной задачи необходимо в окне </w:t>
      </w:r>
      <w:r w:rsidRPr="00931DAF">
        <w:rPr>
          <w:bCs/>
          <w:iCs/>
          <w:sz w:val="28"/>
          <w:szCs w:val="28"/>
        </w:rPr>
        <w:t>Параметры поиска решения</w:t>
      </w:r>
      <w:r w:rsidRPr="00931DAF">
        <w:rPr>
          <w:sz w:val="28"/>
          <w:szCs w:val="28"/>
        </w:rPr>
        <w:t xml:space="preserve"> отключить опцию </w:t>
      </w:r>
      <w:r w:rsidRPr="00931DAF">
        <w:rPr>
          <w:bCs/>
          <w:iCs/>
          <w:sz w:val="28"/>
          <w:szCs w:val="28"/>
        </w:rPr>
        <w:t>Линейная модель</w:t>
      </w:r>
      <w:r w:rsidRPr="00931DAF">
        <w:rPr>
          <w:sz w:val="28"/>
          <w:szCs w:val="28"/>
        </w:rPr>
        <w:t xml:space="preserve"> (это замечание относится к решению всех задач, приведенных в данном разделе). В результате запуска </w:t>
      </w:r>
      <w:r w:rsidRPr="00931DAF">
        <w:rPr>
          <w:bCs/>
          <w:iCs/>
          <w:sz w:val="28"/>
          <w:szCs w:val="28"/>
        </w:rPr>
        <w:t>Поиска решения</w:t>
      </w:r>
      <w:r w:rsidR="00B66CFA">
        <w:rPr>
          <w:sz w:val="28"/>
          <w:szCs w:val="28"/>
        </w:rPr>
        <w:t xml:space="preserve"> получим ответ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113" type="#_x0000_t75" style="width:111.75pt;height:15.75pt">
            <v:imagedata r:id="rId82" o:title=""/>
          </v:shape>
        </w:pict>
      </w:r>
      <w:r w:rsidR="005B3CAE" w:rsidRPr="00931DAF">
        <w:rPr>
          <w:sz w:val="28"/>
          <w:szCs w:val="28"/>
        </w:rPr>
        <w:t xml:space="preserve"> и значение максимальной прибыли 507.407 тыс. руб.</w:t>
      </w:r>
    </w:p>
    <w:p w:rsidR="00B66CFA" w:rsidRDefault="00B66CFA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</w:p>
    <w:p w:rsidR="005B3CAE" w:rsidRPr="00B66CFA" w:rsidRDefault="00B66CFA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  <w:r>
        <w:rPr>
          <w:bCs/>
          <w:iCs/>
          <w:sz w:val="28"/>
          <w:szCs w:val="28"/>
        </w:rPr>
        <w:t>Пример 6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Рассмотрим следующую задачу. Предприятие может выпускать два вида продукции. На ее изготовление требуются ресурсы трех видов (</w:t>
      </w:r>
      <w:r w:rsidR="00513125">
        <w:rPr>
          <w:sz w:val="28"/>
          <w:szCs w:val="28"/>
        </w:rPr>
        <w:pict>
          <v:shape id="_x0000_i1114" type="#_x0000_t75" style="width:36.75pt;height:15.75pt">
            <v:imagedata r:id="rId83" o:title=""/>
          </v:shape>
        </w:pict>
      </w:r>
      <w:r w:rsidRPr="00931DAF">
        <w:rPr>
          <w:sz w:val="28"/>
          <w:szCs w:val="28"/>
        </w:rPr>
        <w:t xml:space="preserve">). С учетом брака расход ресурсов на единицу производимой продукции </w:t>
      </w:r>
      <w:r w:rsidR="00513125">
        <w:rPr>
          <w:sz w:val="28"/>
          <w:szCs w:val="28"/>
        </w:rPr>
        <w:pict>
          <v:shape id="_x0000_i1115" type="#_x0000_t75" style="width:9.75pt;height:15pt">
            <v:imagedata r:id="rId84" o:title=""/>
          </v:shape>
        </w:pict>
      </w:r>
      <w:r w:rsidRPr="00931DAF">
        <w:rPr>
          <w:sz w:val="28"/>
          <w:szCs w:val="28"/>
        </w:rPr>
        <w:t>- го вида (</w:t>
      </w:r>
      <w:r w:rsidR="00513125">
        <w:rPr>
          <w:sz w:val="28"/>
          <w:szCs w:val="28"/>
        </w:rPr>
        <w:pict>
          <v:shape id="_x0000_i1116" type="#_x0000_t75" style="width:35.25pt;height:15.75pt">
            <v:imagedata r:id="rId85" o:title=""/>
          </v:shape>
        </w:pict>
      </w:r>
      <w:r w:rsidRPr="00931DAF">
        <w:rPr>
          <w:sz w:val="28"/>
          <w:szCs w:val="28"/>
        </w:rPr>
        <w:t xml:space="preserve">) определяется выражением </w:t>
      </w:r>
      <w:r w:rsidR="00513125">
        <w:rPr>
          <w:sz w:val="28"/>
          <w:szCs w:val="28"/>
        </w:rPr>
        <w:pict>
          <v:shape id="_x0000_i1117" type="#_x0000_t75" style="width:54pt;height:21pt">
            <v:imagedata r:id="rId86" o:title=""/>
          </v:shape>
        </w:pict>
      </w:r>
      <w:r w:rsidRPr="00931DAF">
        <w:rPr>
          <w:sz w:val="28"/>
          <w:szCs w:val="28"/>
        </w:rPr>
        <w:t xml:space="preserve">, а прибыль в зависимости от объемов производства равна </w:t>
      </w:r>
      <w:r w:rsidR="00513125">
        <w:rPr>
          <w:sz w:val="28"/>
          <w:szCs w:val="28"/>
        </w:rPr>
        <w:pict>
          <v:shape id="_x0000_i1118" type="#_x0000_t75" style="width:44.25pt;height:18.75pt">
            <v:imagedata r:id="rId87" o:title=""/>
          </v:shape>
        </w:pict>
      </w:r>
      <w:r w:rsidRPr="00931DAF">
        <w:rPr>
          <w:sz w:val="28"/>
          <w:szCs w:val="28"/>
        </w:rPr>
        <w:t xml:space="preserve">, где </w:t>
      </w:r>
      <w:r w:rsidR="00513125">
        <w:rPr>
          <w:sz w:val="28"/>
          <w:szCs w:val="28"/>
        </w:rPr>
        <w:pict>
          <v:shape id="_x0000_i1119" type="#_x0000_t75" style="width:14.25pt;height:18.75pt">
            <v:imagedata r:id="rId88" o:title=""/>
          </v:shape>
        </w:pict>
      </w:r>
      <w:r w:rsidRPr="00931DAF">
        <w:rPr>
          <w:sz w:val="28"/>
          <w:szCs w:val="28"/>
        </w:rPr>
        <w:t xml:space="preserve">- искомый объем производства продукции </w:t>
      </w:r>
      <w:r w:rsidR="00513125">
        <w:rPr>
          <w:sz w:val="28"/>
          <w:szCs w:val="28"/>
        </w:rPr>
        <w:pict>
          <v:shape id="_x0000_i1120" type="#_x0000_t75" style="width:9.75pt;height:15pt">
            <v:imagedata r:id="rId84" o:title=""/>
          </v:shape>
        </w:pict>
      </w:r>
      <w:r w:rsidRPr="00931DAF">
        <w:rPr>
          <w:sz w:val="28"/>
          <w:szCs w:val="28"/>
        </w:rPr>
        <w:t xml:space="preserve">- го вида; </w:t>
      </w:r>
      <w:r w:rsidR="00513125">
        <w:rPr>
          <w:sz w:val="28"/>
          <w:szCs w:val="28"/>
        </w:rPr>
        <w:pict>
          <v:shape id="_x0000_i1121" type="#_x0000_t75" style="width:14.25pt;height:18.75pt">
            <v:imagedata r:id="rId89" o:title=""/>
          </v:shape>
        </w:pict>
      </w:r>
      <w:r w:rsidRPr="00931DAF">
        <w:rPr>
          <w:sz w:val="28"/>
          <w:szCs w:val="28"/>
        </w:rPr>
        <w:t xml:space="preserve">- норма расхода </w:t>
      </w:r>
      <w:r w:rsidR="00513125">
        <w:rPr>
          <w:sz w:val="28"/>
          <w:szCs w:val="28"/>
        </w:rPr>
        <w:pict>
          <v:shape id="_x0000_i1122" type="#_x0000_t75" style="width:6.75pt;height:12.75pt">
            <v:imagedata r:id="rId90" o:title=""/>
          </v:shape>
        </w:pict>
      </w:r>
      <w:r w:rsidRPr="00931DAF">
        <w:rPr>
          <w:sz w:val="28"/>
          <w:szCs w:val="28"/>
        </w:rPr>
        <w:t xml:space="preserve">- го ресурса на производство единицы продукции </w:t>
      </w:r>
      <w:r w:rsidR="00513125">
        <w:rPr>
          <w:sz w:val="28"/>
          <w:szCs w:val="28"/>
        </w:rPr>
        <w:pict>
          <v:shape id="_x0000_i1123" type="#_x0000_t75" style="width:9.75pt;height:15pt">
            <v:imagedata r:id="rId84" o:title=""/>
          </v:shape>
        </w:pict>
      </w:r>
      <w:r w:rsidRPr="00931DAF">
        <w:rPr>
          <w:sz w:val="28"/>
          <w:szCs w:val="28"/>
        </w:rPr>
        <w:t xml:space="preserve">- го вида; </w:t>
      </w:r>
      <w:r w:rsidR="00513125">
        <w:rPr>
          <w:sz w:val="28"/>
          <w:szCs w:val="28"/>
        </w:rPr>
        <w:pict>
          <v:shape id="_x0000_i1124" type="#_x0000_t75" style="width:14.25pt;height:18.75pt">
            <v:imagedata r:id="rId91" o:title=""/>
          </v:shape>
        </w:pict>
      </w:r>
      <w:r w:rsidRPr="00931DAF">
        <w:rPr>
          <w:sz w:val="28"/>
          <w:szCs w:val="28"/>
        </w:rPr>
        <w:t xml:space="preserve"> - коэффициент изменения расхода соответствующего ресурса с учетом выпуска бракованных изделий; </w:t>
      </w:r>
      <w:r w:rsidR="00513125">
        <w:rPr>
          <w:sz w:val="28"/>
          <w:szCs w:val="28"/>
        </w:rPr>
        <w:pict>
          <v:shape id="_x0000_i1125" type="#_x0000_t75" style="width:15pt;height:18.75pt">
            <v:imagedata r:id="rId92" o:title=""/>
          </v:shape>
        </w:pict>
      </w:r>
      <w:r w:rsidRPr="00931DAF">
        <w:rPr>
          <w:sz w:val="28"/>
          <w:szCs w:val="28"/>
        </w:rPr>
        <w:t xml:space="preserve"> - прибыль от единицы продукции </w:t>
      </w:r>
      <w:r w:rsidR="00513125">
        <w:rPr>
          <w:sz w:val="28"/>
          <w:szCs w:val="28"/>
        </w:rPr>
        <w:pict>
          <v:shape id="_x0000_i1126" type="#_x0000_t75" style="width:9.75pt;height:15pt">
            <v:imagedata r:id="rId84" o:title=""/>
          </v:shape>
        </w:pict>
      </w:r>
      <w:r w:rsidRPr="00931DAF">
        <w:rPr>
          <w:sz w:val="28"/>
          <w:szCs w:val="28"/>
        </w:rPr>
        <w:t xml:space="preserve">- го вида; </w:t>
      </w:r>
      <w:r w:rsidR="00513125">
        <w:rPr>
          <w:sz w:val="28"/>
          <w:szCs w:val="28"/>
        </w:rPr>
        <w:pict>
          <v:shape id="_x0000_i1127" type="#_x0000_t75" style="width:11.25pt;height:18.75pt">
            <v:imagedata r:id="rId93" o:title=""/>
          </v:shape>
        </w:pict>
      </w:r>
      <w:r w:rsidRPr="00931DAF">
        <w:rPr>
          <w:sz w:val="28"/>
          <w:szCs w:val="28"/>
        </w:rPr>
        <w:t>- коэффициент изменения прибыли, влияющий на объем производства продукции.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Требуется найти такие объемы производства продукции, при которых прибыль максимальна.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Значения параметров задачи приводятся в нижеследующей таблице.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1"/>
        <w:gridCol w:w="1676"/>
        <w:gridCol w:w="1345"/>
        <w:gridCol w:w="1345"/>
        <w:gridCol w:w="1524"/>
        <w:gridCol w:w="1527"/>
      </w:tblGrid>
      <w:tr w:rsidR="005B3CAE" w:rsidRPr="00B66CFA" w:rsidTr="00B66CFA">
        <w:trPr>
          <w:cantSplit/>
        </w:trPr>
        <w:tc>
          <w:tcPr>
            <w:tcW w:w="1551" w:type="dxa"/>
            <w:vMerge w:val="restart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bCs/>
                <w:sz w:val="20"/>
              </w:rPr>
            </w:pPr>
            <w:r w:rsidRPr="00B66CFA">
              <w:rPr>
                <w:bCs/>
                <w:sz w:val="20"/>
              </w:rPr>
              <w:t>Ресурс (</w:t>
            </w:r>
            <w:r w:rsidR="00513125">
              <w:rPr>
                <w:bCs/>
                <w:sz w:val="20"/>
              </w:rPr>
              <w:pict>
                <v:shape id="_x0000_i1128" type="#_x0000_t75" style="width:6.75pt;height:12.75pt">
                  <v:imagedata r:id="rId46" o:title=""/>
                </v:shape>
              </w:pict>
            </w:r>
            <w:r w:rsidRPr="00B66CFA">
              <w:rPr>
                <w:bCs/>
                <w:sz w:val="20"/>
              </w:rPr>
              <w:t>)</w:t>
            </w:r>
          </w:p>
        </w:tc>
        <w:tc>
          <w:tcPr>
            <w:tcW w:w="1676" w:type="dxa"/>
            <w:vMerge w:val="restart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bCs/>
                <w:sz w:val="20"/>
              </w:rPr>
            </w:pPr>
            <w:r w:rsidRPr="00B66CFA">
              <w:rPr>
                <w:bCs/>
                <w:sz w:val="20"/>
              </w:rPr>
              <w:t>Запас ресурса</w:t>
            </w:r>
          </w:p>
        </w:tc>
        <w:tc>
          <w:tcPr>
            <w:tcW w:w="2690" w:type="dxa"/>
            <w:gridSpan w:val="2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bCs/>
                <w:sz w:val="20"/>
              </w:rPr>
            </w:pPr>
            <w:r w:rsidRPr="00B66CFA">
              <w:rPr>
                <w:bCs/>
                <w:sz w:val="20"/>
              </w:rPr>
              <w:t xml:space="preserve">Норма расхода ресурсов </w:t>
            </w:r>
            <w:r w:rsidR="00513125">
              <w:rPr>
                <w:bCs/>
                <w:sz w:val="20"/>
              </w:rPr>
              <w:pict>
                <v:shape id="_x0000_i1129" type="#_x0000_t75" style="width:14.25pt;height:18.75pt">
                  <v:imagedata r:id="rId89" o:title=""/>
                </v:shape>
              </w:pict>
            </w:r>
            <w:r w:rsidRPr="00B66CFA">
              <w:rPr>
                <w:bCs/>
                <w:sz w:val="20"/>
              </w:rPr>
              <w:t xml:space="preserve"> на продукцию вида </w:t>
            </w:r>
            <w:r w:rsidR="00513125">
              <w:rPr>
                <w:bCs/>
                <w:sz w:val="20"/>
              </w:rPr>
              <w:pict>
                <v:shape id="_x0000_i1130" type="#_x0000_t75" style="width:9.75pt;height:15pt">
                  <v:imagedata r:id="rId84" o:title=""/>
                </v:shape>
              </w:pict>
            </w:r>
          </w:p>
        </w:tc>
        <w:tc>
          <w:tcPr>
            <w:tcW w:w="3051" w:type="dxa"/>
            <w:gridSpan w:val="2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bCs/>
                <w:sz w:val="20"/>
              </w:rPr>
            </w:pPr>
            <w:r w:rsidRPr="00B66CFA">
              <w:rPr>
                <w:bCs/>
                <w:sz w:val="20"/>
              </w:rPr>
              <w:t xml:space="preserve">Коэффициент изменения норм расхода ресурсов </w:t>
            </w:r>
            <w:r w:rsidR="00513125">
              <w:rPr>
                <w:bCs/>
                <w:sz w:val="20"/>
              </w:rPr>
              <w:pict>
                <v:shape id="_x0000_i1131" type="#_x0000_t75" style="width:14.25pt;height:18.75pt">
                  <v:imagedata r:id="rId91" o:title=""/>
                </v:shape>
              </w:pict>
            </w:r>
            <w:r w:rsidRPr="00B66CFA">
              <w:rPr>
                <w:bCs/>
                <w:sz w:val="20"/>
              </w:rPr>
              <w:t xml:space="preserve">на продукцию вида </w:t>
            </w:r>
            <w:r w:rsidR="00513125">
              <w:rPr>
                <w:bCs/>
                <w:sz w:val="20"/>
              </w:rPr>
              <w:pict>
                <v:shape id="_x0000_i1132" type="#_x0000_t75" style="width:9.75pt;height:15pt">
                  <v:imagedata r:id="rId84" o:title=""/>
                </v:shape>
              </w:pict>
            </w:r>
          </w:p>
        </w:tc>
      </w:tr>
      <w:tr w:rsidR="005B3CAE" w:rsidRPr="00B66CFA" w:rsidTr="00B66CFA">
        <w:trPr>
          <w:cantSplit/>
        </w:trPr>
        <w:tc>
          <w:tcPr>
            <w:tcW w:w="1551" w:type="dxa"/>
            <w:vMerge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676" w:type="dxa"/>
            <w:vMerge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345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1</w:t>
            </w:r>
          </w:p>
        </w:tc>
        <w:tc>
          <w:tcPr>
            <w:tcW w:w="1345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2</w:t>
            </w:r>
          </w:p>
        </w:tc>
        <w:tc>
          <w:tcPr>
            <w:tcW w:w="1524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1</w:t>
            </w:r>
          </w:p>
        </w:tc>
        <w:tc>
          <w:tcPr>
            <w:tcW w:w="1527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2</w:t>
            </w:r>
          </w:p>
        </w:tc>
      </w:tr>
      <w:tr w:rsidR="005B3CAE" w:rsidRPr="00B66CFA" w:rsidTr="00B66CFA">
        <w:tc>
          <w:tcPr>
            <w:tcW w:w="1551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1</w:t>
            </w:r>
          </w:p>
        </w:tc>
        <w:tc>
          <w:tcPr>
            <w:tcW w:w="1676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1350</w:t>
            </w:r>
          </w:p>
        </w:tc>
        <w:tc>
          <w:tcPr>
            <w:tcW w:w="1345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15</w:t>
            </w:r>
          </w:p>
        </w:tc>
        <w:tc>
          <w:tcPr>
            <w:tcW w:w="1345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18</w:t>
            </w:r>
          </w:p>
        </w:tc>
        <w:tc>
          <w:tcPr>
            <w:tcW w:w="1524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0,1</w:t>
            </w:r>
          </w:p>
        </w:tc>
        <w:tc>
          <w:tcPr>
            <w:tcW w:w="1527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0,05</w:t>
            </w:r>
          </w:p>
        </w:tc>
      </w:tr>
      <w:tr w:rsidR="005B3CAE" w:rsidRPr="00B66CFA" w:rsidTr="00B66CFA">
        <w:tc>
          <w:tcPr>
            <w:tcW w:w="1551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2</w:t>
            </w:r>
          </w:p>
        </w:tc>
        <w:tc>
          <w:tcPr>
            <w:tcW w:w="1676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1400</w:t>
            </w:r>
          </w:p>
        </w:tc>
        <w:tc>
          <w:tcPr>
            <w:tcW w:w="1345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12</w:t>
            </w:r>
          </w:p>
        </w:tc>
        <w:tc>
          <w:tcPr>
            <w:tcW w:w="1345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16</w:t>
            </w:r>
          </w:p>
        </w:tc>
        <w:tc>
          <w:tcPr>
            <w:tcW w:w="1524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0,2</w:t>
            </w:r>
          </w:p>
        </w:tc>
        <w:tc>
          <w:tcPr>
            <w:tcW w:w="1527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0,2</w:t>
            </w:r>
          </w:p>
        </w:tc>
      </w:tr>
      <w:tr w:rsidR="005B3CAE" w:rsidRPr="00B66CFA" w:rsidTr="00B66CFA">
        <w:tc>
          <w:tcPr>
            <w:tcW w:w="1551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3</w:t>
            </w:r>
          </w:p>
        </w:tc>
        <w:tc>
          <w:tcPr>
            <w:tcW w:w="1676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1580</w:t>
            </w:r>
          </w:p>
        </w:tc>
        <w:tc>
          <w:tcPr>
            <w:tcW w:w="1345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17</w:t>
            </w:r>
          </w:p>
        </w:tc>
        <w:tc>
          <w:tcPr>
            <w:tcW w:w="1345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14</w:t>
            </w:r>
          </w:p>
        </w:tc>
        <w:tc>
          <w:tcPr>
            <w:tcW w:w="1524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0,1</w:t>
            </w:r>
          </w:p>
        </w:tc>
        <w:tc>
          <w:tcPr>
            <w:tcW w:w="1527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0,15</w:t>
            </w:r>
          </w:p>
        </w:tc>
      </w:tr>
      <w:tr w:rsidR="005B3CAE" w:rsidRPr="00B66CFA" w:rsidTr="00B66CFA">
        <w:trPr>
          <w:gridAfter w:val="2"/>
          <w:wAfter w:w="3051" w:type="dxa"/>
        </w:trPr>
        <w:tc>
          <w:tcPr>
            <w:tcW w:w="3227" w:type="dxa"/>
            <w:gridSpan w:val="2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Прибыль (ден. ед.)</w:t>
            </w:r>
          </w:p>
        </w:tc>
        <w:tc>
          <w:tcPr>
            <w:tcW w:w="1345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100</w:t>
            </w:r>
          </w:p>
        </w:tc>
        <w:tc>
          <w:tcPr>
            <w:tcW w:w="1345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120</w:t>
            </w:r>
          </w:p>
        </w:tc>
      </w:tr>
      <w:tr w:rsidR="005B3CAE" w:rsidRPr="00B66CFA" w:rsidTr="00B66CFA">
        <w:trPr>
          <w:gridAfter w:val="2"/>
          <w:wAfter w:w="3051" w:type="dxa"/>
        </w:trPr>
        <w:tc>
          <w:tcPr>
            <w:tcW w:w="3227" w:type="dxa"/>
            <w:gridSpan w:val="2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Коэффициент изменения прибыли</w:t>
            </w:r>
          </w:p>
        </w:tc>
        <w:tc>
          <w:tcPr>
            <w:tcW w:w="1345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-0,08</w:t>
            </w:r>
          </w:p>
        </w:tc>
        <w:tc>
          <w:tcPr>
            <w:tcW w:w="1345" w:type="dxa"/>
          </w:tcPr>
          <w:p w:rsidR="005B3CAE" w:rsidRPr="00B66CFA" w:rsidRDefault="005B3CAE" w:rsidP="00B66CFA">
            <w:pPr>
              <w:spacing w:line="360" w:lineRule="auto"/>
              <w:ind w:firstLine="0"/>
              <w:rPr>
                <w:sz w:val="20"/>
              </w:rPr>
            </w:pPr>
            <w:r w:rsidRPr="00B66CFA">
              <w:rPr>
                <w:sz w:val="20"/>
              </w:rPr>
              <w:t>-0,1</w:t>
            </w:r>
          </w:p>
        </w:tc>
      </w:tr>
    </w:tbl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При заданных значениях параметров целевая функция имеет вид</w:t>
      </w:r>
    </w:p>
    <w:p w:rsidR="00B66CFA" w:rsidRDefault="00B66CFA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  <w:lang w:val="en-US"/>
        </w:rPr>
      </w:pPr>
    </w:p>
    <w:p w:rsidR="005B3CAE" w:rsidRPr="00931DAF" w:rsidRDefault="00513125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</w:rPr>
      </w:pPr>
      <w:r>
        <w:rPr>
          <w:bCs w:val="0"/>
          <w:iCs w:val="0"/>
          <w:sz w:val="28"/>
        </w:rPr>
        <w:pict>
          <v:shape id="_x0000_i1133" type="#_x0000_t75" style="width:317.25pt;height:21.75pt">
            <v:imagedata r:id="rId94" o:title=""/>
          </v:shape>
        </w:pict>
      </w:r>
      <w:r w:rsidR="005B3CAE" w:rsidRPr="00931DAF">
        <w:rPr>
          <w:bCs w:val="0"/>
          <w:iCs w:val="0"/>
          <w:sz w:val="28"/>
        </w:rPr>
        <w:t>,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или</w:t>
      </w:r>
    </w:p>
    <w:p w:rsidR="00B66CFA" w:rsidRDefault="00B66CFA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  <w:lang w:val="en-US"/>
        </w:rPr>
      </w:pPr>
    </w:p>
    <w:p w:rsidR="005B3CAE" w:rsidRPr="00931DAF" w:rsidRDefault="00513125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</w:rPr>
      </w:pPr>
      <w:r>
        <w:rPr>
          <w:bCs w:val="0"/>
          <w:iCs w:val="0"/>
          <w:sz w:val="28"/>
        </w:rPr>
        <w:pict>
          <v:shape id="_x0000_i1134" type="#_x0000_t75" style="width:292.5pt;height:21.75pt">
            <v:imagedata r:id="rId95" o:title=""/>
          </v:shape>
        </w:pict>
      </w:r>
      <w:r w:rsidR="005B3CAE" w:rsidRPr="00931DAF">
        <w:rPr>
          <w:bCs w:val="0"/>
          <w:iCs w:val="0"/>
          <w:sz w:val="28"/>
        </w:rPr>
        <w:t>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5B3CAE" w:rsidRPr="00931DAF" w:rsidRDefault="005B3CAE" w:rsidP="00931DAF">
      <w:pPr>
        <w:pStyle w:val="af9"/>
        <w:widowControl w:val="0"/>
        <w:spacing w:before="0" w:beforeAutospacing="0" w:after="0" w:afterAutospacing="0"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Ограничения по ресурсам имеют вид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135" type="#_x0000_t75" style="width:234pt;height:67.5pt">
            <v:imagedata r:id="rId96" o:title=""/>
          </v:shape>
        </w:pic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или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136" type="#_x0000_t75" style="width:208.5pt;height:90pt">
            <v:imagedata r:id="rId97" o:title=""/>
          </v:shape>
        </w:pict>
      </w:r>
    </w:p>
    <w:p w:rsidR="005B3CAE" w:rsidRPr="00931DAF" w:rsidRDefault="00B66CFA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B3CAE" w:rsidRPr="00931DAF">
        <w:rPr>
          <w:sz w:val="28"/>
          <w:szCs w:val="28"/>
        </w:rPr>
        <w:t>Как видно, в данной задаче как целевая функция, так и функции-ограничения являются нелинейными функциями. Требуется найти решение задачи в целых числах.</w:t>
      </w:r>
    </w:p>
    <w:p w:rsidR="00B66CFA" w:rsidRDefault="00B66CFA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</w:p>
    <w:p w:rsidR="005B3CAE" w:rsidRDefault="00B66CFA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  <w:r>
        <w:rPr>
          <w:bCs/>
          <w:iCs/>
          <w:sz w:val="28"/>
          <w:szCs w:val="28"/>
        </w:rPr>
        <w:t>Решение</w:t>
      </w:r>
    </w:p>
    <w:p w:rsidR="00B66CFA" w:rsidRPr="00B66CFA" w:rsidRDefault="00B66CFA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Заполним раб</w:t>
      </w:r>
      <w:r w:rsidR="00B66CFA">
        <w:rPr>
          <w:sz w:val="28"/>
          <w:szCs w:val="28"/>
        </w:rPr>
        <w:t>очий лист по аналогии с Рис 2.7</w:t>
      </w:r>
    </w:p>
    <w:p w:rsidR="00B66CFA" w:rsidRP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137" type="#_x0000_t75" style="width:330pt;height:222.75pt">
            <v:imagedata r:id="rId98" o:title=""/>
          </v:shape>
        </w:pict>
      </w:r>
    </w:p>
    <w:p w:rsidR="005B3CAE" w:rsidRPr="00931DAF" w:rsidRDefault="00B66CFA" w:rsidP="00931DAF">
      <w:pPr>
        <w:spacing w:line="360" w:lineRule="auto"/>
        <w:ind w:firstLine="709"/>
        <w:rPr>
          <w:iCs/>
          <w:sz w:val="28"/>
          <w:szCs w:val="28"/>
        </w:rPr>
      </w:pPr>
      <w:r>
        <w:rPr>
          <w:iCs/>
          <w:sz w:val="28"/>
          <w:szCs w:val="28"/>
        </w:rPr>
        <w:t>Рис. 2.7</w:t>
      </w:r>
      <w:r w:rsidR="005B3CAE" w:rsidRPr="00931DAF">
        <w:rPr>
          <w:iCs/>
          <w:sz w:val="28"/>
          <w:szCs w:val="28"/>
        </w:rPr>
        <w:t xml:space="preserve"> Данные для решения примера 6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B66CFA" w:rsidRPr="00B66CFA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В ячейки B3</w:t>
      </w:r>
      <w:r w:rsidRPr="00931DAF">
        <w:rPr>
          <w:sz w:val="28"/>
          <w:szCs w:val="28"/>
        </w:rPr>
        <w:sym w:font="Symbol" w:char="F0B8"/>
      </w:r>
      <w:r w:rsidRPr="00931DAF">
        <w:rPr>
          <w:sz w:val="28"/>
          <w:szCs w:val="28"/>
        </w:rPr>
        <w:t xml:space="preserve">B5 введем формулы-ограничения, в ячейку E8 – формулу для целевой функции. Дополнительное ограничение – на целочисленность переменных </w:t>
      </w:r>
      <w:r w:rsidR="00513125">
        <w:rPr>
          <w:sz w:val="28"/>
          <w:szCs w:val="28"/>
        </w:rPr>
        <w:pict>
          <v:shape id="_x0000_i1138" type="#_x0000_t75" style="width:39pt;height:15.75pt">
            <v:imagedata r:id="rId99" o:title=""/>
          </v:shape>
        </w:pict>
      </w:r>
      <w:r w:rsidRPr="00931DAF">
        <w:rPr>
          <w:sz w:val="28"/>
          <w:szCs w:val="28"/>
        </w:rPr>
        <w:t>. После запуска Поиска решения получим от</w:t>
      </w:r>
      <w:r w:rsidR="00B66CFA">
        <w:rPr>
          <w:sz w:val="28"/>
          <w:szCs w:val="28"/>
        </w:rPr>
        <w:t>вет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B66CFA" w:rsidRDefault="00513125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39" type="#_x0000_t75" style="width:273.75pt;height:17.25pt">
            <v:imagedata r:id="rId100" o:title=""/>
          </v:shape>
        </w:pict>
      </w:r>
    </w:p>
    <w:p w:rsidR="00B66CFA" w:rsidRDefault="00B66CFA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</w:p>
    <w:p w:rsidR="005B3CAE" w:rsidRDefault="00B66CFA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  <w:r>
        <w:rPr>
          <w:bCs/>
          <w:iCs/>
          <w:sz w:val="28"/>
          <w:szCs w:val="28"/>
        </w:rPr>
        <w:t>Пример 7</w:t>
      </w:r>
    </w:p>
    <w:p w:rsidR="00B66CFA" w:rsidRPr="00B66CFA" w:rsidRDefault="00B66CFA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Рассмотрим задачу несколько иного рода. Пусть необходимо определить место расположения некоторого объекта, обслуживающего несколько других объектов (например, прачечная, обслуживающая нескольких крупных клиентов; нефтеперерабатывающий завод, на который должна поступать нефть с нескольких скважин, склад готовой продукции, обслуживающий ряд предприятий, производящих однотипную продукцию и т.п.), координаты которых известны. Цель – свести к минимуму транспортные расходы с учетом неравноценности клиентов (например, различные объемы заказов). В связи с этим возникает необходимость такого выбора координат объекта, чтобы транспортные расходы были минимальны.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В качестве целевой функции принимаем: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B66CFA" w:rsidRDefault="00513125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40" type="#_x0000_t75" style="width:305.25pt;height:45pt">
            <v:imagedata r:id="rId101" o:title=""/>
          </v:shape>
        </w:pic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де </w:t>
      </w:r>
      <w:r w:rsidR="00513125">
        <w:rPr>
          <w:sz w:val="28"/>
          <w:szCs w:val="28"/>
        </w:rPr>
        <w:pict>
          <v:shape id="_x0000_i1141" type="#_x0000_t75" style="width:29.25pt;height:18pt">
            <v:imagedata r:id="rId102" o:title=""/>
          </v:shape>
        </w:pict>
      </w:r>
      <w:r w:rsidRPr="00931DAF">
        <w:rPr>
          <w:sz w:val="28"/>
          <w:szCs w:val="28"/>
        </w:rPr>
        <w:t xml:space="preserve"> - искомые координаты обслуживающего клиентов объекта, </w:t>
      </w:r>
      <w:r w:rsidR="00513125">
        <w:rPr>
          <w:sz w:val="28"/>
          <w:szCs w:val="28"/>
        </w:rPr>
        <w:pict>
          <v:shape id="_x0000_i1142" type="#_x0000_t75" style="width:27.75pt;height:18pt">
            <v:imagedata r:id="rId103" o:title=""/>
          </v:shape>
        </w:pict>
      </w:r>
      <w:r w:rsidRPr="00931DAF">
        <w:rPr>
          <w:sz w:val="28"/>
          <w:szCs w:val="28"/>
        </w:rPr>
        <w:t xml:space="preserve">- координаты </w:t>
      </w:r>
      <w:r w:rsidR="00513125">
        <w:rPr>
          <w:sz w:val="28"/>
          <w:szCs w:val="28"/>
        </w:rPr>
        <w:pict>
          <v:shape id="_x0000_i1143" type="#_x0000_t75" style="width:6.75pt;height:12.75pt">
            <v:imagedata r:id="rId90" o:title=""/>
          </v:shape>
        </w:pict>
      </w:r>
      <w:r w:rsidRPr="00931DAF">
        <w:rPr>
          <w:sz w:val="28"/>
          <w:szCs w:val="28"/>
        </w:rPr>
        <w:t xml:space="preserve">-го обслуживаемого объекта, </w:t>
      </w:r>
      <w:r w:rsidR="00513125">
        <w:rPr>
          <w:sz w:val="28"/>
          <w:szCs w:val="28"/>
        </w:rPr>
        <w:pict>
          <v:shape id="_x0000_i1144" type="#_x0000_t75" style="width:53.25pt;height:18pt">
            <v:imagedata r:id="rId104" o:title=""/>
          </v:shape>
        </w:pict>
      </w:r>
      <w:r w:rsidRPr="00931DAF">
        <w:rPr>
          <w:sz w:val="28"/>
          <w:szCs w:val="28"/>
        </w:rPr>
        <w:t xml:space="preserve"> - заданные коэффициенты, характеризующие, например, объемы заказов, или удельную (в расчете на </w:t>
      </w:r>
      <w:smartTag w:uri="urn:schemas-microsoft-com:office:smarttags" w:element="metricconverter">
        <w:smartTagPr>
          <w:attr w:name="ProductID" w:val="1 км"/>
        </w:smartTagPr>
        <w:r w:rsidRPr="00931DAF">
          <w:rPr>
            <w:sz w:val="28"/>
            <w:szCs w:val="28"/>
          </w:rPr>
          <w:t>1 км</w:t>
        </w:r>
      </w:smartTag>
      <w:r w:rsidRPr="00931DAF">
        <w:rPr>
          <w:sz w:val="28"/>
          <w:szCs w:val="28"/>
        </w:rPr>
        <w:t xml:space="preserve">.) стоимость доставки из соответствующих объектов. Отметим, что в данной задаче не используются ограничения положительности </w:t>
      </w:r>
      <w:r w:rsidR="00513125">
        <w:rPr>
          <w:sz w:val="28"/>
          <w:szCs w:val="28"/>
        </w:rPr>
        <w:pict>
          <v:shape id="_x0000_i1145" type="#_x0000_t75" style="width:29.25pt;height:18pt">
            <v:imagedata r:id="rId102" o:title=""/>
          </v:shape>
        </w:pict>
      </w:r>
      <w:r w:rsidRPr="00931DAF">
        <w:rPr>
          <w:sz w:val="28"/>
          <w:szCs w:val="28"/>
        </w:rPr>
        <w:t>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Решение проведем для трех случаев, соответствующих 1) отсутствию каких-либо ограничений на координаты </w:t>
      </w:r>
      <w:r w:rsidR="00513125">
        <w:rPr>
          <w:sz w:val="28"/>
          <w:szCs w:val="28"/>
        </w:rPr>
        <w:pict>
          <v:shape id="_x0000_i1146" type="#_x0000_t75" style="width:29.25pt;height:18pt">
            <v:imagedata r:id="rId102" o:title=""/>
          </v:shape>
        </w:pict>
      </w:r>
      <w:r w:rsidRPr="00931DAF">
        <w:rPr>
          <w:sz w:val="28"/>
          <w:szCs w:val="28"/>
        </w:rPr>
        <w:t xml:space="preserve">, 2) необходимости размещения обслуживающего объекта на некотором прямолинейном отрезке (например, объект может быть расположен лишь на отдельном небольшом участке улицы), 3) расположению объекта в пределах некоторого круга заданного радиуса. Ограничимся случаем трех обслуживаемых объектов </w:t>
      </w:r>
      <w:r w:rsidR="00513125">
        <w:rPr>
          <w:sz w:val="28"/>
          <w:szCs w:val="28"/>
        </w:rPr>
        <w:pict>
          <v:shape id="_x0000_i1147" type="#_x0000_t75" style="width:36pt;height:15.75pt">
            <v:imagedata r:id="rId105" o:title=""/>
          </v:shape>
        </w:pict>
      </w:r>
      <w:r w:rsidRPr="00931DAF">
        <w:rPr>
          <w:sz w:val="28"/>
          <w:szCs w:val="28"/>
        </w:rPr>
        <w:t>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bCs/>
          <w:iCs/>
          <w:sz w:val="28"/>
          <w:szCs w:val="28"/>
        </w:rPr>
        <w:t>Первый случай.</w:t>
      </w:r>
      <w:r w:rsidRPr="00931DAF">
        <w:rPr>
          <w:sz w:val="28"/>
          <w:szCs w:val="28"/>
        </w:rPr>
        <w:t xml:space="preserve"> Отсутствуют какие-либо ограничения на координаты </w:t>
      </w:r>
      <w:r w:rsidR="00513125">
        <w:rPr>
          <w:sz w:val="28"/>
          <w:szCs w:val="28"/>
        </w:rPr>
        <w:pict>
          <v:shape id="_x0000_i1148" type="#_x0000_t75" style="width:29.25pt;height:18pt">
            <v:imagedata r:id="rId102" o:title=""/>
          </v:shape>
        </w:pict>
      </w:r>
      <w:r w:rsidRPr="00931DAF">
        <w:rPr>
          <w:sz w:val="28"/>
          <w:szCs w:val="28"/>
        </w:rPr>
        <w:t>.</w:t>
      </w:r>
    </w:p>
    <w:p w:rsidR="00B66CFA" w:rsidRDefault="00B66CFA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</w:p>
    <w:p w:rsidR="00B66CFA" w:rsidRP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bCs/>
          <w:iCs/>
          <w:sz w:val="28"/>
          <w:szCs w:val="28"/>
          <w:lang w:val="en-US"/>
        </w:rPr>
        <w:br w:type="page"/>
      </w:r>
      <w:r w:rsidR="005B3CAE" w:rsidRPr="00931DAF">
        <w:rPr>
          <w:bCs/>
          <w:iCs/>
          <w:sz w:val="28"/>
          <w:szCs w:val="28"/>
        </w:rPr>
        <w:t>Реше</w:t>
      </w:r>
      <w:r>
        <w:rPr>
          <w:bCs/>
          <w:iCs/>
          <w:sz w:val="28"/>
          <w:szCs w:val="28"/>
        </w:rPr>
        <w:t>ние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Введем данные на рабочий лист в соответствии с приводимым ниже рисунком.</w:t>
      </w: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В качестве изменяемых ячеек выберем B10, B11; в качестве целевой ячейки - ячейку E11 и вве</w:t>
      </w:r>
      <w:r w:rsidR="00B66CFA">
        <w:rPr>
          <w:sz w:val="28"/>
          <w:szCs w:val="28"/>
        </w:rPr>
        <w:t>дем в нее формулу</w:t>
      </w:r>
    </w:p>
    <w:p w:rsidR="00B66CFA" w:rsidRP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=J6*КОРЕНЬ((B10-A6)^2+(B11-B6)^2)+K6*КОРЕНЬ((B10-D6)^2+(B11-E6)^2)+L6*КОРЕНЬ((B10-G6)^2+(B11-H6)^2).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5B3CAE" w:rsidRPr="00931DAF" w:rsidRDefault="00513125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</w:rPr>
      </w:pPr>
      <w:r>
        <w:rPr>
          <w:bCs w:val="0"/>
          <w:iCs w:val="0"/>
          <w:sz w:val="28"/>
        </w:rPr>
        <w:pict>
          <v:shape id="_x0000_i1149" type="#_x0000_t75" style="width:400.5pt;height:169.5pt">
            <v:imagedata r:id="rId106" o:title=""/>
          </v:shape>
        </w:pict>
      </w:r>
    </w:p>
    <w:p w:rsidR="005B3CAE" w:rsidRPr="00931DAF" w:rsidRDefault="00B66CFA" w:rsidP="00931DAF">
      <w:pPr>
        <w:spacing w:line="360" w:lineRule="auto"/>
        <w:ind w:firstLine="709"/>
        <w:rPr>
          <w:iCs/>
          <w:sz w:val="28"/>
          <w:szCs w:val="28"/>
        </w:rPr>
      </w:pPr>
      <w:r>
        <w:rPr>
          <w:iCs/>
          <w:sz w:val="28"/>
          <w:szCs w:val="28"/>
        </w:rPr>
        <w:t>Рис. 2.8</w:t>
      </w:r>
      <w:r w:rsidR="005B3CAE" w:rsidRPr="00931DAF">
        <w:rPr>
          <w:iCs/>
          <w:sz w:val="28"/>
          <w:szCs w:val="28"/>
        </w:rPr>
        <w:t xml:space="preserve"> Данные для решения задачи о расположении объекта (без ограничений)</w:t>
      </w:r>
    </w:p>
    <w:p w:rsidR="005B3CAE" w:rsidRPr="00931DAF" w:rsidRDefault="005B3CAE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Решение задачи с помощью Поиска решения при заданных координатах точек </w:t>
      </w:r>
      <w:r w:rsidR="00513125">
        <w:rPr>
          <w:sz w:val="28"/>
          <w:szCs w:val="28"/>
        </w:rPr>
        <w:pict>
          <v:shape id="_x0000_i1150" type="#_x0000_t75" style="width:36pt;height:15.75pt">
            <v:imagedata r:id="rId105" o:title=""/>
          </v:shape>
        </w:pict>
      </w:r>
      <w:r w:rsidRPr="00931DAF">
        <w:rPr>
          <w:sz w:val="28"/>
          <w:szCs w:val="28"/>
        </w:rPr>
        <w:t xml:space="preserve"> дает </w:t>
      </w:r>
      <w:r w:rsidR="00513125">
        <w:rPr>
          <w:sz w:val="28"/>
          <w:szCs w:val="28"/>
        </w:rPr>
        <w:pict>
          <v:shape id="_x0000_i1151" type="#_x0000_t75" style="width:63pt;height:18pt">
            <v:imagedata r:id="rId107" o:title=""/>
          </v:shape>
        </w:pict>
      </w:r>
      <w:r w:rsidRPr="00931DAF">
        <w:rPr>
          <w:sz w:val="28"/>
          <w:szCs w:val="28"/>
        </w:rPr>
        <w:t xml:space="preserve"> оптимальное значение целевой функции составляет 11,0746.</w:t>
      </w: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bCs/>
          <w:iCs/>
          <w:sz w:val="28"/>
          <w:szCs w:val="28"/>
        </w:rPr>
        <w:t>Второй случай.</w:t>
      </w:r>
      <w:r w:rsidRPr="00931DAF">
        <w:rPr>
          <w:sz w:val="28"/>
          <w:szCs w:val="28"/>
        </w:rPr>
        <w:t xml:space="preserve"> Координаты </w:t>
      </w:r>
      <w:r w:rsidR="00513125">
        <w:rPr>
          <w:sz w:val="28"/>
          <w:szCs w:val="28"/>
        </w:rPr>
        <w:pict>
          <v:shape id="_x0000_i1152" type="#_x0000_t75" style="width:29.25pt;height:18pt">
            <v:imagedata r:id="rId102" o:title=""/>
          </v:shape>
        </w:pict>
      </w:r>
      <w:r w:rsidRPr="00931DAF">
        <w:rPr>
          <w:sz w:val="28"/>
          <w:szCs w:val="28"/>
        </w:rPr>
        <w:t xml:space="preserve"> принадлежат некоторому отрезку прям</w:t>
      </w:r>
      <w:r w:rsidR="00B66CFA">
        <w:rPr>
          <w:sz w:val="28"/>
          <w:szCs w:val="28"/>
        </w:rPr>
        <w:t>ой линии, задаваемой уравнением</w:t>
      </w:r>
    </w:p>
    <w:p w:rsidR="00B66CFA" w:rsidRP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B66CFA" w:rsidRDefault="00513125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53" type="#_x0000_t75" style="width:75pt;height:21.75pt">
            <v:imagedata r:id="rId108" o:title=""/>
          </v:shape>
        </w:pic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(в данном примере мы используем значения </w:t>
      </w:r>
      <w:r w:rsidR="00513125">
        <w:rPr>
          <w:sz w:val="28"/>
          <w:szCs w:val="28"/>
        </w:rPr>
        <w:pict>
          <v:shape id="_x0000_i1154" type="#_x0000_t75" style="width:105.75pt;height:21.75pt">
            <v:imagedata r:id="rId109" o:title=""/>
          </v:shape>
        </w:pict>
      </w:r>
      <w:r w:rsidRPr="00931DAF">
        <w:rPr>
          <w:sz w:val="28"/>
          <w:szCs w:val="28"/>
        </w:rPr>
        <w:t>).</w:t>
      </w:r>
    </w:p>
    <w:p w:rsidR="00B66CFA" w:rsidRPr="00B66CFA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bCs/>
          <w:iCs/>
          <w:sz w:val="28"/>
          <w:szCs w:val="28"/>
        </w:rPr>
        <w:t>Решение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Введем данные на рабочий лист в соответствии с приводимым ниже рисунком.</w:t>
      </w: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>Очевидно, формула для целевой функции (ячейка E12) остается неизменной.</w:t>
      </w:r>
    </w:p>
    <w:p w:rsidR="00B66CFA" w:rsidRP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B66CFA">
      <w:pPr>
        <w:pStyle w:val="aa"/>
        <w:widowControl w:val="0"/>
        <w:spacing w:line="360" w:lineRule="auto"/>
        <w:jc w:val="both"/>
        <w:rPr>
          <w:bCs w:val="0"/>
          <w:iCs w:val="0"/>
          <w:sz w:val="28"/>
        </w:rPr>
      </w:pPr>
      <w:r>
        <w:rPr>
          <w:bCs w:val="0"/>
          <w:iCs w:val="0"/>
          <w:sz w:val="28"/>
        </w:rPr>
        <w:pict>
          <v:shape id="_x0000_i1155" type="#_x0000_t75" style="width:465.75pt;height:244.5pt">
            <v:imagedata r:id="rId110" o:title=""/>
          </v:shape>
        </w:pict>
      </w:r>
    </w:p>
    <w:p w:rsidR="005B3CAE" w:rsidRPr="00931DAF" w:rsidRDefault="00B66CFA" w:rsidP="00931DAF">
      <w:pPr>
        <w:spacing w:line="360" w:lineRule="auto"/>
        <w:ind w:firstLine="709"/>
        <w:rPr>
          <w:iCs/>
          <w:sz w:val="28"/>
          <w:szCs w:val="28"/>
        </w:rPr>
      </w:pPr>
      <w:r>
        <w:rPr>
          <w:iCs/>
          <w:sz w:val="28"/>
          <w:szCs w:val="28"/>
        </w:rPr>
        <w:t>Рис. 2.9</w:t>
      </w:r>
      <w:r w:rsidR="005B3CAE" w:rsidRPr="00931DAF">
        <w:rPr>
          <w:iCs/>
          <w:sz w:val="28"/>
          <w:szCs w:val="28"/>
        </w:rPr>
        <w:t xml:space="preserve"> Данные для решения задачи о расположении объекта (координаты объекта лежат на отрезке прямой линии)</w:t>
      </w:r>
    </w:p>
    <w:p w:rsidR="005B3CAE" w:rsidRPr="00931DAF" w:rsidRDefault="005B3CAE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Единственным отличием от предыдущего случая является необходимость ввода дополнительного ограничения в ячейку B13; в ячейку B13 вводится формула =B9-B15*B8 и в окне диалога </w:t>
      </w:r>
      <w:r w:rsidRPr="00931DAF">
        <w:rPr>
          <w:bCs/>
          <w:sz w:val="28"/>
          <w:szCs w:val="28"/>
        </w:rPr>
        <w:t>Поиск решения</w:t>
      </w:r>
      <w:r w:rsidRPr="00931DAF">
        <w:rPr>
          <w:sz w:val="28"/>
          <w:szCs w:val="28"/>
        </w:rPr>
        <w:t xml:space="preserve"> вводится ограничение $B$13=$B$16.</w:t>
      </w:r>
    </w:p>
    <w:p w:rsidR="00146C18" w:rsidRDefault="00146C18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B66CFA" w:rsidRP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t>Ответ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B66CFA" w:rsidRDefault="00513125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56" type="#_x0000_t75" style="width:180pt;height:24.75pt">
            <v:imagedata r:id="rId111" o:title=""/>
          </v:shape>
        </w:pict>
      </w:r>
      <w:r w:rsidR="005B3CAE" w:rsidRPr="00931DAF">
        <w:rPr>
          <w:sz w:val="28"/>
          <w:szCs w:val="28"/>
        </w:rPr>
        <w:t>оптимальное значение целевой функ</w:t>
      </w:r>
      <w:r w:rsidR="00B66CFA">
        <w:rPr>
          <w:sz w:val="28"/>
          <w:szCs w:val="28"/>
        </w:rPr>
        <w:t>ции составляет 13,6843</w:t>
      </w:r>
    </w:p>
    <w:p w:rsidR="005B3CAE" w:rsidRPr="00931DAF" w:rsidRDefault="00B66CFA" w:rsidP="00931DAF">
      <w:pPr>
        <w:spacing w:line="360" w:lineRule="auto"/>
        <w:ind w:firstLine="709"/>
        <w:rPr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5B3CAE" w:rsidRPr="00931DAF">
        <w:rPr>
          <w:bCs/>
          <w:sz w:val="28"/>
          <w:szCs w:val="28"/>
        </w:rPr>
        <w:t>Третий случай</w:t>
      </w:r>
      <w:r w:rsidR="005B3CAE" w:rsidRPr="00931DAF">
        <w:rPr>
          <w:sz w:val="28"/>
          <w:szCs w:val="28"/>
        </w:rPr>
        <w:t xml:space="preserve">. Координаты </w:t>
      </w:r>
      <w:r w:rsidR="00513125">
        <w:rPr>
          <w:sz w:val="28"/>
          <w:szCs w:val="28"/>
        </w:rPr>
        <w:pict>
          <v:shape id="_x0000_i1157" type="#_x0000_t75" style="width:29.25pt;height:18pt">
            <v:imagedata r:id="rId102" o:title=""/>
          </v:shape>
        </w:pict>
      </w:r>
      <w:r w:rsidR="005B3CAE" w:rsidRPr="00931DAF">
        <w:rPr>
          <w:sz w:val="28"/>
          <w:szCs w:val="28"/>
        </w:rPr>
        <w:t xml:space="preserve"> лежат внутри некоторой окружности радиуса </w:t>
      </w:r>
      <w:r w:rsidR="00513125">
        <w:rPr>
          <w:sz w:val="28"/>
          <w:szCs w:val="28"/>
        </w:rPr>
        <w:pict>
          <v:shape id="_x0000_i1158" type="#_x0000_t75" style="width:12pt;height:12.75pt">
            <v:imagedata r:id="rId112" o:title=""/>
          </v:shape>
        </w:pict>
      </w:r>
      <w:r w:rsidR="005B3CAE" w:rsidRPr="00931DAF">
        <w:rPr>
          <w:sz w:val="28"/>
          <w:szCs w:val="28"/>
        </w:rPr>
        <w:t xml:space="preserve"> (мы полагаем </w:t>
      </w:r>
      <w:r w:rsidR="00513125">
        <w:rPr>
          <w:sz w:val="28"/>
          <w:szCs w:val="28"/>
        </w:rPr>
        <w:pict>
          <v:shape id="_x0000_i1159" type="#_x0000_t75" style="width:27pt;height:15.75pt">
            <v:imagedata r:id="rId113" o:title=""/>
          </v:shape>
        </w:pict>
      </w:r>
      <w:r w:rsidR="005B3CAE" w:rsidRPr="00931DAF">
        <w:rPr>
          <w:sz w:val="28"/>
          <w:szCs w:val="28"/>
        </w:rPr>
        <w:t>). Данный случай может соответствовать, например, ситуации, когда необходимо разместить объект вблизи некоторого населенного пункта.</w:t>
      </w:r>
    </w:p>
    <w:p w:rsidR="00B66CFA" w:rsidRDefault="00B66CFA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</w:p>
    <w:p w:rsidR="00B66CFA" w:rsidRPr="00B66CFA" w:rsidRDefault="00B66CFA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  <w:r>
        <w:rPr>
          <w:bCs/>
          <w:iCs/>
          <w:sz w:val="28"/>
          <w:szCs w:val="28"/>
        </w:rPr>
        <w:t>Решение</w:t>
      </w:r>
    </w:p>
    <w:p w:rsidR="00B66CFA" w:rsidRDefault="00B66CFA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Введем данные на рабочий лист в соответствии с приводимым ниже рисунком.</w:t>
      </w:r>
    </w:p>
    <w:p w:rsidR="005B3CAE" w:rsidRPr="00931DAF" w:rsidRDefault="005B3CAE" w:rsidP="00931DAF">
      <w:pPr>
        <w:pStyle w:val="af9"/>
        <w:widowControl w:val="0"/>
        <w:spacing w:before="0" w:beforeAutospacing="0" w:after="0" w:afterAutospacing="0" w:line="360" w:lineRule="auto"/>
        <w:ind w:firstLine="709"/>
        <w:rPr>
          <w:sz w:val="28"/>
          <w:szCs w:val="28"/>
        </w:rPr>
      </w:pPr>
    </w:p>
    <w:p w:rsidR="005B3CAE" w:rsidRPr="00931DAF" w:rsidRDefault="00513125" w:rsidP="00B66CFA">
      <w:pPr>
        <w:pStyle w:val="aa"/>
        <w:widowControl w:val="0"/>
        <w:spacing w:line="360" w:lineRule="auto"/>
        <w:jc w:val="both"/>
        <w:rPr>
          <w:bCs w:val="0"/>
          <w:iCs w:val="0"/>
          <w:sz w:val="28"/>
        </w:rPr>
      </w:pPr>
      <w:r>
        <w:rPr>
          <w:bCs w:val="0"/>
          <w:iCs w:val="0"/>
          <w:sz w:val="28"/>
        </w:rPr>
        <w:pict>
          <v:shape id="_x0000_i1160" type="#_x0000_t75" style="width:462.75pt;height:295.5pt">
            <v:imagedata r:id="rId114" o:title=""/>
          </v:shape>
        </w:pict>
      </w:r>
    </w:p>
    <w:p w:rsidR="005B3CAE" w:rsidRPr="00931DAF" w:rsidRDefault="005B3CAE" w:rsidP="00931DAF">
      <w:pPr>
        <w:spacing w:line="360" w:lineRule="auto"/>
        <w:ind w:firstLine="709"/>
        <w:rPr>
          <w:iCs/>
          <w:sz w:val="28"/>
          <w:szCs w:val="28"/>
        </w:rPr>
      </w:pPr>
      <w:r w:rsidRPr="00931DAF">
        <w:rPr>
          <w:iCs/>
          <w:sz w:val="28"/>
          <w:szCs w:val="28"/>
        </w:rPr>
        <w:t>Рис. 2.10 Данные для решения задачи о расположении объекта (координаты объекта локализованы в пределах круга определенного радиуса)</w:t>
      </w:r>
    </w:p>
    <w:p w:rsidR="005B3CAE" w:rsidRPr="00931DAF" w:rsidRDefault="005B3CAE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Целевая функция располагается в ячейке E11, искомые координаты объекта будут располагаться в ячейках B7, B8. В ячейку B12 введем функцию = B7^2+B8^2. Введем ограничение $B$12&lt;=$C$11, учитывающее то обстоятельство, что объект не должен располагаться вне круга заданного радиуса. Поиск решения дает ответ </w:t>
      </w:r>
      <w:r w:rsidR="00513125">
        <w:rPr>
          <w:sz w:val="28"/>
          <w:szCs w:val="28"/>
        </w:rPr>
        <w:pict>
          <v:shape id="_x0000_i1161" type="#_x0000_t75" style="width:114pt;height:18pt">
            <v:imagedata r:id="rId115" o:title=""/>
          </v:shape>
        </w:pict>
      </w:r>
      <w:r w:rsidRPr="00931DAF">
        <w:rPr>
          <w:sz w:val="28"/>
          <w:szCs w:val="28"/>
        </w:rPr>
        <w:t xml:space="preserve"> целевая функция </w:t>
      </w:r>
      <w:r w:rsidR="00513125">
        <w:rPr>
          <w:sz w:val="28"/>
          <w:szCs w:val="28"/>
        </w:rPr>
        <w:pict>
          <v:shape id="_x0000_i1162" type="#_x0000_t75" style="width:42pt;height:15.75pt">
            <v:imagedata r:id="rId116" o:title=""/>
          </v:shape>
        </w:pict>
      </w:r>
      <w:r w:rsidRPr="00931DAF">
        <w:rPr>
          <w:sz w:val="28"/>
          <w:szCs w:val="28"/>
        </w:rPr>
        <w:t>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5B3CAE" w:rsidRPr="00B66CFA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bCs/>
          <w:iCs/>
          <w:sz w:val="28"/>
          <w:szCs w:val="28"/>
        </w:rPr>
        <w:t>Пример 8.</w:t>
      </w:r>
      <w:r w:rsidRPr="00931DAF">
        <w:rPr>
          <w:sz w:val="28"/>
          <w:szCs w:val="28"/>
        </w:rPr>
        <w:t xml:space="preserve"> Формирование оптимального портфеля ценных бу</w:t>
      </w:r>
      <w:r w:rsidR="00B66CFA">
        <w:rPr>
          <w:sz w:val="28"/>
          <w:szCs w:val="28"/>
        </w:rPr>
        <w:t>маг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Требуется сформировать портфель минимального риска из двух видов ценных бумаг – “АРТ” с эффективностью 12% и риском 21,1 и “ВЕРМ” с эффективностью 5,1% и риском 8,3 при условии, что обеспечивается доходность портфеля не менее 8,9%. Коэффициент корреляции </w:t>
      </w:r>
      <w:r w:rsidR="00513125">
        <w:rPr>
          <w:sz w:val="28"/>
          <w:szCs w:val="28"/>
        </w:rPr>
        <w:pict>
          <v:shape id="_x0000_i1163" type="#_x0000_t75" style="width:14.25pt;height:17.25pt">
            <v:imagedata r:id="rId117" o:title=""/>
          </v:shape>
        </w:pict>
      </w:r>
      <w:r w:rsidRPr="00931DAF">
        <w:rPr>
          <w:sz w:val="28"/>
          <w:szCs w:val="28"/>
        </w:rPr>
        <w:t xml:space="preserve"> равен 0,18.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bCs/>
          <w:iCs/>
          <w:sz w:val="28"/>
          <w:szCs w:val="28"/>
        </w:rPr>
        <w:t>Вводные замечания.</w:t>
      </w:r>
      <w:r w:rsidRPr="00931DAF">
        <w:rPr>
          <w:sz w:val="28"/>
          <w:szCs w:val="28"/>
        </w:rPr>
        <w:t xml:space="preserve"> Портфель ценных бумаг представляет собой совокупность различных инвестиционных инструментов, собранных воедино для достижения конкретной инвестиционной цели вкладчика. В портфель могут входить ценные бумаги только одного типа, например акции или облигации, или различные инвестиционные ценности, такие как акции, облигации, депозитные и сберегательные сертификаты, недвижимость и т.д.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Главная цель в формировании портфеля состоит в достижении оптимального сочетания между </w:t>
      </w:r>
      <w:r w:rsidRPr="00931DAF">
        <w:rPr>
          <w:bCs/>
          <w:iCs/>
          <w:sz w:val="28"/>
          <w:szCs w:val="28"/>
        </w:rPr>
        <w:t>риском</w:t>
      </w:r>
      <w:r w:rsidRPr="00931DAF">
        <w:rPr>
          <w:sz w:val="28"/>
          <w:szCs w:val="28"/>
        </w:rPr>
        <w:t xml:space="preserve"> и </w:t>
      </w:r>
      <w:r w:rsidRPr="00931DAF">
        <w:rPr>
          <w:bCs/>
          <w:iCs/>
          <w:sz w:val="28"/>
          <w:szCs w:val="28"/>
        </w:rPr>
        <w:t>доходом</w:t>
      </w:r>
      <w:r w:rsidRPr="00931DAF">
        <w:rPr>
          <w:sz w:val="28"/>
          <w:szCs w:val="28"/>
        </w:rPr>
        <w:t xml:space="preserve"> для инвестора. Уменьшение риска достигается за счет того, что возможные невысокие доходы по одной бумаге будут компенсироваться высокой прибылью по другим бумагам. Минимизация риска достигается за счет включения в портфель бумаг широкого круга отраслей, не связанных тесно между собой, чтобы избежать синхронности циклических колебаний их деловой активности.</w:t>
      </w:r>
    </w:p>
    <w:p w:rsidR="005B3CAE" w:rsidRPr="00931DAF" w:rsidRDefault="005B3CAE" w:rsidP="00931DAF">
      <w:pPr>
        <w:pStyle w:val="31"/>
        <w:widowControl w:val="0"/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Для получения количественных характеристик портфеля могут использоваться следующие характеристики:</w:t>
      </w:r>
    </w:p>
    <w:p w:rsidR="005B3CAE" w:rsidRDefault="00513125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64" type="#_x0000_t75" style="width:18.75pt;height:18.75pt">
            <v:imagedata r:id="rId118" o:title=""/>
          </v:shape>
        </w:pict>
      </w:r>
      <w:r w:rsidR="005B3CAE" w:rsidRPr="00931DAF">
        <w:rPr>
          <w:sz w:val="28"/>
          <w:szCs w:val="28"/>
        </w:rPr>
        <w:t xml:space="preserve"> – доходность (эффективность) портфеля ценных бумаг, рас</w:t>
      </w:r>
      <w:r w:rsidR="00B66CFA">
        <w:rPr>
          <w:sz w:val="28"/>
          <w:szCs w:val="28"/>
        </w:rPr>
        <w:t>считываемая по формуле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B66CFA" w:rsidRDefault="00B66CFA" w:rsidP="00B66CFA">
      <w:pPr>
        <w:spacing w:line="360" w:lineRule="auto"/>
        <w:ind w:firstLine="709"/>
        <w:rPr>
          <w:bCs/>
          <w:iCs/>
          <w:sz w:val="28"/>
          <w:szCs w:val="24"/>
          <w:lang w:val="en-US"/>
        </w:rPr>
      </w:pPr>
      <w:r>
        <w:rPr>
          <w:sz w:val="28"/>
          <w:szCs w:val="28"/>
          <w:lang w:val="en-US"/>
        </w:rPr>
        <w:br w:type="page"/>
      </w:r>
      <w:r w:rsidR="00513125">
        <w:rPr>
          <w:bCs/>
          <w:iCs/>
          <w:sz w:val="28"/>
          <w:szCs w:val="24"/>
        </w:rPr>
        <w:pict>
          <v:shape id="_x0000_i1165" type="#_x0000_t75" style="width:147.75pt;height:51pt">
            <v:imagedata r:id="rId119" o:title=""/>
          </v:shape>
        </w:pic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 xml:space="preserve">где </w:t>
      </w:r>
      <w:r w:rsidR="00513125">
        <w:rPr>
          <w:sz w:val="28"/>
          <w:szCs w:val="28"/>
        </w:rPr>
        <w:pict>
          <v:shape id="_x0000_i1166" type="#_x0000_t75" style="width:11.25pt;height:15pt">
            <v:imagedata r:id="rId120" o:title=""/>
          </v:shape>
        </w:pict>
      </w:r>
      <w:r w:rsidRPr="00931DAF">
        <w:rPr>
          <w:sz w:val="28"/>
          <w:szCs w:val="28"/>
        </w:rPr>
        <w:t xml:space="preserve"> – доли инвестиций, помещенных в каждый из видов активов; </w:t>
      </w:r>
      <w:r w:rsidR="00513125">
        <w:rPr>
          <w:sz w:val="28"/>
          <w:szCs w:val="28"/>
        </w:rPr>
        <w:pict>
          <v:shape id="_x0000_i1167" type="#_x0000_t75" style="width:12.75pt;height:15pt">
            <v:imagedata r:id="rId121" o:title=""/>
          </v:shape>
        </w:pict>
      </w:r>
      <w:r w:rsidRPr="00931DAF">
        <w:rPr>
          <w:sz w:val="28"/>
          <w:szCs w:val="28"/>
        </w:rPr>
        <w:t xml:space="preserve"> – ожидаемая ставка дохода по каждому виду активов. Риск портфеля </w:t>
      </w:r>
      <w:r w:rsidR="00513125">
        <w:rPr>
          <w:sz w:val="28"/>
          <w:szCs w:val="28"/>
        </w:rPr>
        <w:pict>
          <v:shape id="_x0000_i1168" type="#_x0000_t75" style="width:15pt;height:15.75pt">
            <v:imagedata r:id="rId122" o:title=""/>
          </v:shape>
        </w:pict>
      </w:r>
      <w:r w:rsidRPr="00931DAF">
        <w:rPr>
          <w:sz w:val="28"/>
          <w:szCs w:val="28"/>
        </w:rPr>
        <w:t xml:space="preserve">(стандартное отклонение ставок дохода по портфелю) представляет собой квадратный корень из дисперсии портфельного дохода (дисперсию доходности портфеля называют его вариацией </w:t>
      </w:r>
      <w:r w:rsidR="00513125">
        <w:rPr>
          <w:sz w:val="28"/>
          <w:szCs w:val="28"/>
        </w:rPr>
        <w:pict>
          <v:shape id="_x0000_i1169" type="#_x0000_t75" style="width:12.75pt;height:15.75pt">
            <v:imagedata r:id="rId123" o:title=""/>
          </v:shape>
        </w:pict>
      </w:r>
      <w:r w:rsidRPr="00931DAF">
        <w:rPr>
          <w:sz w:val="28"/>
          <w:szCs w:val="28"/>
        </w:rPr>
        <w:t>), которая определяет</w:t>
      </w:r>
      <w:r w:rsidR="00B66CFA">
        <w:rPr>
          <w:sz w:val="28"/>
          <w:szCs w:val="28"/>
        </w:rPr>
        <w:t>ся по формуле</w:t>
      </w:r>
    </w:p>
    <w:p w:rsidR="00B66CFA" w:rsidRP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13125" w:rsidP="00931DAF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170" type="#_x0000_t75" style="width:271.5pt;height:41.25pt">
            <v:imagedata r:id="rId124" o:title=""/>
          </v:shape>
        </w:pic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где </w:t>
      </w:r>
      <w:r w:rsidR="00513125">
        <w:rPr>
          <w:sz w:val="28"/>
          <w:szCs w:val="28"/>
        </w:rPr>
        <w:pict>
          <v:shape id="_x0000_i1171" type="#_x0000_t75" style="width:15.75pt;height:22.5pt">
            <v:imagedata r:id="rId125" o:title=""/>
          </v:shape>
        </w:pict>
      </w:r>
      <w:r w:rsidRPr="00931DAF">
        <w:rPr>
          <w:sz w:val="28"/>
          <w:szCs w:val="28"/>
        </w:rPr>
        <w:t xml:space="preserve"> – коэффициент корреляции доходов между i-м и j-м активом; </w:t>
      </w:r>
      <w:r w:rsidR="00513125">
        <w:rPr>
          <w:sz w:val="28"/>
          <w:szCs w:val="28"/>
        </w:rPr>
        <w:pict>
          <v:shape id="_x0000_i1172" type="#_x0000_t75" style="width:14.25pt;height:17.25pt">
            <v:imagedata r:id="rId126" o:title=""/>
          </v:shape>
        </w:pict>
      </w:r>
      <w:r w:rsidRPr="00931DAF">
        <w:rPr>
          <w:sz w:val="28"/>
          <w:szCs w:val="28"/>
        </w:rPr>
        <w:t xml:space="preserve"> риски отдельных видов ценных бумаг.</w:t>
      </w:r>
    </w:p>
    <w:p w:rsidR="005B3CAE" w:rsidRPr="00931DAF" w:rsidRDefault="005B3CAE" w:rsidP="00931DAF">
      <w:pPr>
        <w:pStyle w:val="31"/>
        <w:widowControl w:val="0"/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Задача оптимизации заключается в том, чтобы определить, какая доля портфеля должна быть отведена для каждой из инвестиций так, чтобы величина ожидаемого дохода и уровень риска соответствовали целям инвесторов. Целевой функцией может быть минимизация риска при заданной доходности, или максимизация дохода при риске не выше заданного.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bCs/>
          <w:iCs/>
          <w:sz w:val="28"/>
          <w:szCs w:val="28"/>
        </w:rPr>
        <w:t>Решение.</w:t>
      </w:r>
      <w:r w:rsidRPr="00931DAF">
        <w:rPr>
          <w:sz w:val="28"/>
          <w:szCs w:val="28"/>
        </w:rPr>
        <w:t xml:space="preserve"> В случае всего двух видов активов формула для расчета риска упрощается и приобретает вид</w:t>
      </w:r>
    </w:p>
    <w:p w:rsid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B66CFA" w:rsidRDefault="00513125" w:rsidP="00931DAF">
      <w:pPr>
        <w:spacing w:line="360" w:lineRule="auto"/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73" type="#_x0000_t75" style="width:280.5pt;height:27.75pt">
            <v:imagedata r:id="rId127" o:title=""/>
          </v:shape>
        </w:pic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Введем данные на рабочий лист в соответствии с Рис. 2.11.</w:t>
      </w:r>
    </w:p>
    <w:p w:rsidR="005B3CAE" w:rsidRPr="00931DAF" w:rsidRDefault="00B66CFA" w:rsidP="00B66CFA">
      <w:pPr>
        <w:pStyle w:val="aa"/>
        <w:widowControl w:val="0"/>
        <w:spacing w:line="360" w:lineRule="auto"/>
        <w:jc w:val="both"/>
        <w:rPr>
          <w:bCs w:val="0"/>
          <w:iCs w:val="0"/>
          <w:sz w:val="28"/>
        </w:rPr>
      </w:pPr>
      <w:r>
        <w:rPr>
          <w:bCs w:val="0"/>
          <w:iCs w:val="0"/>
          <w:sz w:val="28"/>
        </w:rPr>
        <w:br w:type="page"/>
      </w:r>
      <w:r w:rsidR="00513125">
        <w:rPr>
          <w:bCs w:val="0"/>
          <w:iCs w:val="0"/>
          <w:sz w:val="28"/>
        </w:rPr>
        <w:pict>
          <v:shape id="_x0000_i1174" type="#_x0000_t75" style="width:466.5pt;height:156.75pt">
            <v:imagedata r:id="rId128" o:title=""/>
          </v:shape>
        </w:pict>
      </w:r>
    </w:p>
    <w:p w:rsidR="005B3CAE" w:rsidRPr="00931DAF" w:rsidRDefault="00B66CFA" w:rsidP="00931DAF">
      <w:pPr>
        <w:spacing w:line="360" w:lineRule="auto"/>
        <w:ind w:firstLine="709"/>
        <w:rPr>
          <w:iCs/>
          <w:sz w:val="28"/>
          <w:szCs w:val="28"/>
        </w:rPr>
      </w:pPr>
      <w:r>
        <w:rPr>
          <w:iCs/>
          <w:sz w:val="28"/>
          <w:szCs w:val="28"/>
        </w:rPr>
        <w:t>Рис. 2.11.</w:t>
      </w:r>
      <w:r w:rsidR="005B3CAE" w:rsidRPr="00931DAF">
        <w:rPr>
          <w:iCs/>
          <w:sz w:val="28"/>
          <w:szCs w:val="28"/>
        </w:rPr>
        <w:t>Данные для решения задачи о минимизации риска портфеля ценных бумаг</w:t>
      </w:r>
    </w:p>
    <w:p w:rsidR="005B3CAE" w:rsidRPr="00931DAF" w:rsidRDefault="005B3CAE" w:rsidP="00931DAF">
      <w:pPr>
        <w:pStyle w:val="aa"/>
        <w:widowControl w:val="0"/>
        <w:spacing w:line="360" w:lineRule="auto"/>
        <w:ind w:firstLine="709"/>
        <w:jc w:val="both"/>
        <w:rPr>
          <w:bCs w:val="0"/>
          <w:iCs w:val="0"/>
          <w:sz w:val="28"/>
        </w:rPr>
      </w:pPr>
    </w:p>
    <w:p w:rsidR="005B3CAE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 xml:space="preserve">Формулу для расчета </w:t>
      </w:r>
      <w:r w:rsidR="00513125">
        <w:rPr>
          <w:sz w:val="28"/>
          <w:szCs w:val="28"/>
        </w:rPr>
        <w:pict>
          <v:shape id="_x0000_i1175" type="#_x0000_t75" style="width:42pt;height:17.25pt">
            <v:imagedata r:id="rId129" o:title=""/>
          </v:shape>
        </w:pict>
      </w:r>
      <w:r w:rsidRPr="00931DAF">
        <w:rPr>
          <w:sz w:val="28"/>
          <w:szCs w:val="28"/>
        </w:rPr>
        <w:t xml:space="preserve"> введем в ячейку С6; формулу для значения доходности портфеля – в ячейку С7 (=СУММ(12*A3+5,1*B3)). Формула для минимизируемой целевой функ</w:t>
      </w:r>
      <w:r w:rsidR="00B66CFA">
        <w:rPr>
          <w:sz w:val="28"/>
          <w:szCs w:val="28"/>
        </w:rPr>
        <w:t>ции</w:t>
      </w:r>
    </w:p>
    <w:p w:rsidR="00B66CFA" w:rsidRPr="00B66CFA" w:rsidRDefault="00B66CFA" w:rsidP="00931DAF">
      <w:pPr>
        <w:spacing w:line="360" w:lineRule="auto"/>
        <w:ind w:firstLine="709"/>
        <w:rPr>
          <w:sz w:val="28"/>
          <w:szCs w:val="28"/>
          <w:lang w:val="en-US"/>
        </w:rPr>
      </w:pP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>=КОРЕНЬ((</w:t>
      </w:r>
      <w:r w:rsidRPr="00931DAF">
        <w:rPr>
          <w:sz w:val="28"/>
          <w:szCs w:val="28"/>
          <w:lang w:val="en-US"/>
        </w:rPr>
        <w:t>A</w:t>
      </w:r>
      <w:r w:rsidRPr="00931DAF">
        <w:rPr>
          <w:sz w:val="28"/>
          <w:szCs w:val="28"/>
        </w:rPr>
        <w:t>5*</w:t>
      </w:r>
      <w:r w:rsidRPr="00931DAF">
        <w:rPr>
          <w:sz w:val="28"/>
          <w:szCs w:val="28"/>
          <w:lang w:val="en-US"/>
        </w:rPr>
        <w:t>A</w:t>
      </w:r>
      <w:r w:rsidRPr="00931DAF">
        <w:rPr>
          <w:sz w:val="28"/>
          <w:szCs w:val="28"/>
        </w:rPr>
        <w:t>3)^2+2*</w:t>
      </w:r>
      <w:r w:rsidRPr="00931DAF">
        <w:rPr>
          <w:sz w:val="28"/>
          <w:szCs w:val="28"/>
          <w:lang w:val="en-US"/>
        </w:rPr>
        <w:t>A</w:t>
      </w:r>
      <w:r w:rsidRPr="00931DAF">
        <w:rPr>
          <w:sz w:val="28"/>
          <w:szCs w:val="28"/>
        </w:rPr>
        <w:t>3*</w:t>
      </w:r>
      <w:r w:rsidRPr="00931DAF">
        <w:rPr>
          <w:sz w:val="28"/>
          <w:szCs w:val="28"/>
          <w:lang w:val="en-US"/>
        </w:rPr>
        <w:t>B</w:t>
      </w:r>
      <w:r w:rsidRPr="00931DAF">
        <w:rPr>
          <w:sz w:val="28"/>
          <w:szCs w:val="28"/>
        </w:rPr>
        <w:t>3*</w:t>
      </w:r>
      <w:r w:rsidRPr="00931DAF">
        <w:rPr>
          <w:sz w:val="28"/>
          <w:szCs w:val="28"/>
          <w:lang w:val="en-US"/>
        </w:rPr>
        <w:t>A</w:t>
      </w:r>
      <w:r w:rsidRPr="00931DAF">
        <w:rPr>
          <w:sz w:val="28"/>
          <w:szCs w:val="28"/>
        </w:rPr>
        <w:t>5*</w:t>
      </w:r>
      <w:r w:rsidRPr="00931DAF">
        <w:rPr>
          <w:sz w:val="28"/>
          <w:szCs w:val="28"/>
          <w:lang w:val="en-US"/>
        </w:rPr>
        <w:t>B</w:t>
      </w:r>
      <w:r w:rsidRPr="00931DAF">
        <w:rPr>
          <w:sz w:val="28"/>
          <w:szCs w:val="28"/>
        </w:rPr>
        <w:t>5*</w:t>
      </w:r>
      <w:r w:rsidRPr="00931DAF">
        <w:rPr>
          <w:sz w:val="28"/>
          <w:szCs w:val="28"/>
          <w:lang w:val="en-US"/>
        </w:rPr>
        <w:t>C</w:t>
      </w:r>
      <w:r w:rsidRPr="00931DAF">
        <w:rPr>
          <w:sz w:val="28"/>
          <w:szCs w:val="28"/>
        </w:rPr>
        <w:t>5+(</w:t>
      </w:r>
      <w:r w:rsidRPr="00931DAF">
        <w:rPr>
          <w:sz w:val="28"/>
          <w:szCs w:val="28"/>
          <w:lang w:val="en-US"/>
        </w:rPr>
        <w:t>B</w:t>
      </w:r>
      <w:r w:rsidRPr="00931DAF">
        <w:rPr>
          <w:sz w:val="28"/>
          <w:szCs w:val="28"/>
        </w:rPr>
        <w:t>5*</w:t>
      </w:r>
      <w:r w:rsidRPr="00931DAF">
        <w:rPr>
          <w:sz w:val="28"/>
          <w:szCs w:val="28"/>
          <w:lang w:val="en-US"/>
        </w:rPr>
        <w:t>B</w:t>
      </w:r>
      <w:r w:rsidRPr="00931DAF">
        <w:rPr>
          <w:sz w:val="28"/>
          <w:szCs w:val="28"/>
        </w:rPr>
        <w:t>3)^2)</w:t>
      </w:r>
    </w:p>
    <w:p w:rsidR="005B3CAE" w:rsidRPr="00931DAF" w:rsidRDefault="005B3CAE" w:rsidP="00931DAF">
      <w:pPr>
        <w:spacing w:line="360" w:lineRule="auto"/>
        <w:ind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- в ячейку </w:t>
      </w:r>
      <w:r w:rsidRPr="00931DAF">
        <w:rPr>
          <w:sz w:val="28"/>
          <w:szCs w:val="28"/>
          <w:lang w:val="en-US"/>
        </w:rPr>
        <w:t>E</w:t>
      </w:r>
      <w:r w:rsidRPr="00931DAF">
        <w:rPr>
          <w:sz w:val="28"/>
          <w:szCs w:val="28"/>
        </w:rPr>
        <w:t>5.</w:t>
      </w:r>
    </w:p>
    <w:p w:rsidR="005B3CAE" w:rsidRPr="00931DAF" w:rsidRDefault="005B3CAE" w:rsidP="00931DAF">
      <w:pPr>
        <w:spacing w:line="360" w:lineRule="auto"/>
        <w:ind w:firstLine="709"/>
        <w:rPr>
          <w:bCs/>
          <w:iCs/>
          <w:sz w:val="28"/>
          <w:szCs w:val="28"/>
        </w:rPr>
      </w:pPr>
    </w:p>
    <w:p w:rsidR="005B3CAE" w:rsidRDefault="005B3CAE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  <w:r w:rsidRPr="00931DAF">
        <w:rPr>
          <w:bCs/>
          <w:iCs/>
          <w:sz w:val="28"/>
          <w:szCs w:val="28"/>
        </w:rPr>
        <w:t>Используемые огра</w:t>
      </w:r>
      <w:r w:rsidR="00B66CFA">
        <w:rPr>
          <w:bCs/>
          <w:iCs/>
          <w:sz w:val="28"/>
          <w:szCs w:val="28"/>
        </w:rPr>
        <w:t>ничения</w:t>
      </w:r>
    </w:p>
    <w:p w:rsidR="00B66CFA" w:rsidRPr="00B66CFA" w:rsidRDefault="00B66CFA" w:rsidP="00931DAF">
      <w:pPr>
        <w:spacing w:line="360" w:lineRule="auto"/>
        <w:ind w:firstLine="709"/>
        <w:rPr>
          <w:bCs/>
          <w:iCs/>
          <w:sz w:val="28"/>
          <w:szCs w:val="28"/>
          <w:lang w:val="en-US"/>
        </w:rPr>
      </w:pPr>
    </w:p>
    <w:p w:rsidR="005B3CAE" w:rsidRPr="00931DAF" w:rsidRDefault="005B3CAE" w:rsidP="00931DAF">
      <w:pPr>
        <w:numPr>
          <w:ilvl w:val="0"/>
          <w:numId w:val="9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 xml:space="preserve">Значение </w:t>
      </w:r>
      <w:r w:rsidR="00513125">
        <w:rPr>
          <w:sz w:val="28"/>
          <w:szCs w:val="28"/>
        </w:rPr>
        <w:pict>
          <v:shape id="_x0000_i1176" type="#_x0000_t75" style="width:42pt;height:17.25pt">
            <v:imagedata r:id="rId129" o:title=""/>
          </v:shape>
        </w:pict>
      </w:r>
      <w:r w:rsidRPr="00931DAF">
        <w:rPr>
          <w:sz w:val="28"/>
          <w:szCs w:val="28"/>
        </w:rPr>
        <w:t>(ячейка C6) должно равняться единице.</w:t>
      </w:r>
    </w:p>
    <w:p w:rsidR="00B66CFA" w:rsidRPr="00B66CFA" w:rsidRDefault="005B3CAE" w:rsidP="00931DAF">
      <w:pPr>
        <w:numPr>
          <w:ilvl w:val="0"/>
          <w:numId w:val="9"/>
        </w:numPr>
        <w:tabs>
          <w:tab w:val="clear" w:pos="2138"/>
          <w:tab w:val="num" w:pos="1276"/>
        </w:tabs>
        <w:spacing w:line="360" w:lineRule="auto"/>
        <w:ind w:left="0" w:firstLine="709"/>
        <w:rPr>
          <w:sz w:val="28"/>
          <w:szCs w:val="28"/>
        </w:rPr>
      </w:pPr>
      <w:r w:rsidRPr="00931DAF">
        <w:rPr>
          <w:sz w:val="28"/>
          <w:szCs w:val="28"/>
        </w:rPr>
        <w:t>Значение доходности портфеля ценных бумаг</w:t>
      </w:r>
    </w:p>
    <w:p w:rsidR="00B66CFA" w:rsidRPr="00B66CFA" w:rsidRDefault="00B66CFA" w:rsidP="00B66CFA">
      <w:pPr>
        <w:spacing w:line="360" w:lineRule="auto"/>
        <w:ind w:left="709" w:firstLine="0"/>
        <w:rPr>
          <w:sz w:val="28"/>
          <w:szCs w:val="28"/>
        </w:rPr>
      </w:pPr>
    </w:p>
    <w:p w:rsidR="005B3CAE" w:rsidRPr="00931DAF" w:rsidRDefault="00513125" w:rsidP="00B66CFA">
      <w:pPr>
        <w:spacing w:line="360" w:lineRule="auto"/>
        <w:ind w:left="709" w:firstLine="0"/>
        <w:rPr>
          <w:sz w:val="28"/>
          <w:szCs w:val="28"/>
        </w:rPr>
      </w:pPr>
      <w:r>
        <w:rPr>
          <w:sz w:val="28"/>
          <w:szCs w:val="28"/>
        </w:rPr>
        <w:pict>
          <v:shape id="_x0000_i1177" type="#_x0000_t75" style="width:78pt;height:17.25pt">
            <v:imagedata r:id="rId130" o:title=""/>
          </v:shape>
        </w:pict>
      </w:r>
      <w:r w:rsidR="005B3CAE" w:rsidRPr="00931DAF">
        <w:rPr>
          <w:sz w:val="28"/>
          <w:szCs w:val="28"/>
        </w:rPr>
        <w:t xml:space="preserve"> (ячейка C7) должно быть не менее 8,9.</w:t>
      </w:r>
    </w:p>
    <w:p w:rsidR="005B3CAE" w:rsidRPr="00931DAF" w:rsidRDefault="00513125" w:rsidP="00B66CFA">
      <w:pPr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pict>
          <v:shape id="_x0000_i1178" type="#_x0000_t75" style="width:51.75pt;height:17.25pt">
            <v:imagedata r:id="rId131" o:title=""/>
          </v:shape>
        </w:pict>
      </w:r>
    </w:p>
    <w:p w:rsidR="00B66CFA" w:rsidRPr="00B66CFA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 xml:space="preserve">Ответ </w:t>
      </w:r>
      <w:r w:rsidR="00513125">
        <w:rPr>
          <w:sz w:val="28"/>
          <w:szCs w:val="28"/>
        </w:rPr>
        <w:pict>
          <v:shape id="_x0000_i1179" type="#_x0000_t75" style="width:141.75pt;height:21pt">
            <v:imagedata r:id="rId132" o:title=""/>
          </v:shape>
        </w:pict>
      </w:r>
    </w:p>
    <w:p w:rsidR="005B3CAE" w:rsidRPr="00B66CFA" w:rsidRDefault="005B3CAE" w:rsidP="00931DAF">
      <w:pPr>
        <w:spacing w:line="360" w:lineRule="auto"/>
        <w:ind w:firstLine="709"/>
        <w:rPr>
          <w:sz w:val="28"/>
          <w:szCs w:val="28"/>
          <w:lang w:val="en-US"/>
        </w:rPr>
      </w:pPr>
      <w:r w:rsidRPr="00931DAF">
        <w:rPr>
          <w:sz w:val="28"/>
          <w:szCs w:val="28"/>
        </w:rPr>
        <w:t xml:space="preserve">Минимальный риск при этом составляет </w:t>
      </w:r>
      <w:r w:rsidR="00513125">
        <w:rPr>
          <w:sz w:val="28"/>
          <w:szCs w:val="28"/>
        </w:rPr>
        <w:pict>
          <v:shape id="_x0000_i1180" type="#_x0000_t75" style="width:34.5pt;height:16.5pt">
            <v:imagedata r:id="rId133" o:title=""/>
          </v:shape>
        </w:pict>
      </w:r>
    </w:p>
    <w:p w:rsidR="00162C83" w:rsidRPr="00B520E0" w:rsidRDefault="00162C83" w:rsidP="00B66CFA">
      <w:pPr>
        <w:spacing w:line="360" w:lineRule="auto"/>
        <w:ind w:firstLine="709"/>
        <w:jc w:val="center"/>
        <w:rPr>
          <w:color w:val="FFFFFF"/>
          <w:sz w:val="28"/>
          <w:szCs w:val="24"/>
        </w:rPr>
      </w:pPr>
      <w:bookmarkStart w:id="5" w:name="_GoBack"/>
      <w:bookmarkEnd w:id="5"/>
    </w:p>
    <w:sectPr w:rsidR="00162C83" w:rsidRPr="00B520E0" w:rsidSect="00931DAF">
      <w:headerReference w:type="default" r:id="rId134"/>
      <w:footerReference w:type="even" r:id="rId135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20E0" w:rsidRDefault="00B520E0">
      <w:pPr>
        <w:widowControl/>
        <w:spacing w:line="288" w:lineRule="auto"/>
        <w:ind w:firstLine="720"/>
        <w:rPr>
          <w:sz w:val="32"/>
          <w:szCs w:val="24"/>
        </w:rPr>
      </w:pPr>
      <w:r>
        <w:rPr>
          <w:sz w:val="32"/>
          <w:szCs w:val="24"/>
        </w:rPr>
        <w:separator/>
      </w:r>
    </w:p>
  </w:endnote>
  <w:endnote w:type="continuationSeparator" w:id="0">
    <w:p w:rsidR="00B520E0" w:rsidRDefault="00B520E0">
      <w:pPr>
        <w:widowControl/>
        <w:spacing w:line="288" w:lineRule="auto"/>
        <w:ind w:firstLine="720"/>
        <w:rPr>
          <w:sz w:val="32"/>
          <w:szCs w:val="24"/>
        </w:rPr>
      </w:pPr>
      <w:r>
        <w:rPr>
          <w:sz w:val="32"/>
          <w:szCs w:val="24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TTimes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3CAE" w:rsidRDefault="005B3CAE" w:rsidP="00860460">
    <w:pPr>
      <w:pStyle w:val="ad"/>
      <w:framePr w:wrap="around" w:vAnchor="text" w:hAnchor="margin" w:xAlign="right" w:y="1"/>
      <w:rPr>
        <w:rStyle w:val="a7"/>
      </w:rPr>
    </w:pPr>
  </w:p>
  <w:p w:rsidR="005B3CAE" w:rsidRDefault="005B3CAE" w:rsidP="005B3CAE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20E0" w:rsidRDefault="00B520E0">
      <w:pPr>
        <w:widowControl/>
        <w:spacing w:line="288" w:lineRule="auto"/>
        <w:ind w:firstLine="720"/>
        <w:rPr>
          <w:sz w:val="32"/>
          <w:szCs w:val="24"/>
        </w:rPr>
      </w:pPr>
      <w:r>
        <w:rPr>
          <w:sz w:val="32"/>
          <w:szCs w:val="24"/>
        </w:rPr>
        <w:separator/>
      </w:r>
    </w:p>
  </w:footnote>
  <w:footnote w:type="continuationSeparator" w:id="0">
    <w:p w:rsidR="00B520E0" w:rsidRDefault="00B520E0">
      <w:pPr>
        <w:widowControl/>
        <w:spacing w:line="288" w:lineRule="auto"/>
        <w:ind w:firstLine="720"/>
        <w:rPr>
          <w:sz w:val="32"/>
          <w:szCs w:val="24"/>
        </w:rPr>
      </w:pPr>
      <w:r>
        <w:rPr>
          <w:sz w:val="32"/>
          <w:szCs w:val="24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1AFA" w:rsidRPr="007F1AFA" w:rsidRDefault="007F1AFA" w:rsidP="007F1AFA">
    <w:pPr>
      <w:pStyle w:val="a5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F"/>
    <w:multiLevelType w:val="singleLevel"/>
    <w:tmpl w:val="B350BC7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1">
    <w:nsid w:val="001A1EB3"/>
    <w:multiLevelType w:val="hybridMultilevel"/>
    <w:tmpl w:val="EE34FE7C"/>
    <w:lvl w:ilvl="0" w:tplc="079E7280">
      <w:start w:val="1"/>
      <w:numFmt w:val="bullet"/>
      <w:lvlText w:val=""/>
      <w:lvlJc w:val="left"/>
      <w:pPr>
        <w:tabs>
          <w:tab w:val="num" w:pos="2138"/>
        </w:tabs>
        <w:ind w:left="2138" w:hanging="56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079E643F"/>
    <w:multiLevelType w:val="hybridMultilevel"/>
    <w:tmpl w:val="0EAE63EE"/>
    <w:lvl w:ilvl="0" w:tplc="079E7280">
      <w:start w:val="1"/>
      <w:numFmt w:val="bullet"/>
      <w:lvlText w:val=""/>
      <w:lvlJc w:val="left"/>
      <w:pPr>
        <w:tabs>
          <w:tab w:val="num" w:pos="2138"/>
        </w:tabs>
        <w:ind w:left="2138" w:hanging="56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12C96727"/>
    <w:multiLevelType w:val="multilevel"/>
    <w:tmpl w:val="062E5E38"/>
    <w:lvl w:ilvl="0">
      <w:start w:val="1"/>
      <w:numFmt w:val="decimal"/>
      <w:suff w:val="space"/>
      <w:lvlText w:val="%1"/>
      <w:lvlJc w:val="left"/>
      <w:pPr>
        <w:ind w:left="1163" w:hanging="432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307"/>
        </w:tabs>
        <w:ind w:left="1307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51"/>
        </w:tabs>
        <w:ind w:left="1451" w:hanging="720"/>
      </w:pPr>
      <w:rPr>
        <w:rFonts w:cs="Times New Roman" w:hint="default"/>
      </w:rPr>
    </w:lvl>
    <w:lvl w:ilvl="3">
      <w:start w:val="1"/>
      <w:numFmt w:val="none"/>
      <w:lvlText w:val=""/>
      <w:lvlJc w:val="left"/>
      <w:pPr>
        <w:tabs>
          <w:tab w:val="num" w:pos="1595"/>
        </w:tabs>
        <w:ind w:left="1595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739"/>
        </w:tabs>
        <w:ind w:left="1739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883"/>
        </w:tabs>
        <w:ind w:left="1883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027"/>
        </w:tabs>
        <w:ind w:left="2027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71"/>
        </w:tabs>
        <w:ind w:left="2171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315"/>
        </w:tabs>
        <w:ind w:left="2315" w:hanging="1584"/>
      </w:pPr>
      <w:rPr>
        <w:rFonts w:cs="Times New Roman" w:hint="default"/>
      </w:rPr>
    </w:lvl>
  </w:abstractNum>
  <w:abstractNum w:abstractNumId="4">
    <w:nsid w:val="276754AE"/>
    <w:multiLevelType w:val="multilevel"/>
    <w:tmpl w:val="A6F0BA3E"/>
    <w:lvl w:ilvl="0">
      <w:start w:val="1"/>
      <w:numFmt w:val="decimal"/>
      <w:pStyle w:val="1"/>
      <w:isLgl/>
      <w:suff w:val="space"/>
      <w:lvlText w:val="%1"/>
      <w:lvlJc w:val="left"/>
      <w:pPr>
        <w:ind w:left="1894" w:hanging="432"/>
      </w:pPr>
      <w:rPr>
        <w:rFonts w:cs="Times New Roman" w:hint="default"/>
      </w:rPr>
    </w:lvl>
    <w:lvl w:ilvl="1">
      <w:start w:val="1"/>
      <w:numFmt w:val="decimal"/>
      <w:lvlRestart w:val="0"/>
      <w:lvlText w:val="%1.%2"/>
      <w:lvlJc w:val="left"/>
      <w:pPr>
        <w:tabs>
          <w:tab w:val="num" w:pos="2038"/>
        </w:tabs>
        <w:ind w:left="2038" w:hanging="576"/>
      </w:pPr>
      <w:rPr>
        <w:rFonts w:cs="Times New Roman" w:hint="default"/>
      </w:rPr>
    </w:lvl>
    <w:lvl w:ilvl="2">
      <w:start w:val="1"/>
      <w:numFmt w:val="decimal"/>
      <w:lvlText w:val="%1.3.%3"/>
      <w:lvlJc w:val="left"/>
      <w:pPr>
        <w:tabs>
          <w:tab w:val="num" w:pos="2182"/>
        </w:tabs>
        <w:ind w:left="2182" w:hanging="720"/>
      </w:pPr>
      <w:rPr>
        <w:rFonts w:cs="Times New Roman" w:hint="default"/>
      </w:rPr>
    </w:lvl>
    <w:lvl w:ilvl="3">
      <w:start w:val="1"/>
      <w:numFmt w:val="none"/>
      <w:lvlText w:val=""/>
      <w:lvlJc w:val="left"/>
      <w:pPr>
        <w:tabs>
          <w:tab w:val="num" w:pos="2326"/>
        </w:tabs>
        <w:ind w:left="2326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470"/>
        </w:tabs>
        <w:ind w:left="2470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614"/>
        </w:tabs>
        <w:ind w:left="2614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758"/>
        </w:tabs>
        <w:ind w:left="2758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902"/>
        </w:tabs>
        <w:ind w:left="2902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46"/>
        </w:tabs>
        <w:ind w:left="3046" w:hanging="1584"/>
      </w:pPr>
      <w:rPr>
        <w:rFonts w:cs="Times New Roman" w:hint="default"/>
      </w:rPr>
    </w:lvl>
  </w:abstractNum>
  <w:abstractNum w:abstractNumId="5">
    <w:nsid w:val="45D535EC"/>
    <w:multiLevelType w:val="hybridMultilevel"/>
    <w:tmpl w:val="CE4CB8C6"/>
    <w:lvl w:ilvl="0" w:tplc="079E7280">
      <w:start w:val="1"/>
      <w:numFmt w:val="bullet"/>
      <w:lvlText w:val=""/>
      <w:lvlJc w:val="left"/>
      <w:pPr>
        <w:tabs>
          <w:tab w:val="num" w:pos="2138"/>
        </w:tabs>
        <w:ind w:left="2138" w:hanging="56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46F315BE"/>
    <w:multiLevelType w:val="hybridMultilevel"/>
    <w:tmpl w:val="91C4A82A"/>
    <w:lvl w:ilvl="0" w:tplc="079E7280">
      <w:start w:val="1"/>
      <w:numFmt w:val="bullet"/>
      <w:lvlText w:val=""/>
      <w:lvlJc w:val="left"/>
      <w:pPr>
        <w:tabs>
          <w:tab w:val="num" w:pos="2138"/>
        </w:tabs>
        <w:ind w:left="2138" w:hanging="56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698F5C93"/>
    <w:multiLevelType w:val="hybridMultilevel"/>
    <w:tmpl w:val="65061FA0"/>
    <w:lvl w:ilvl="0" w:tplc="079E7280">
      <w:start w:val="1"/>
      <w:numFmt w:val="bullet"/>
      <w:lvlText w:val=""/>
      <w:lvlJc w:val="left"/>
      <w:pPr>
        <w:tabs>
          <w:tab w:val="num" w:pos="2138"/>
        </w:tabs>
        <w:ind w:left="2138" w:hanging="56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0"/>
  </w:num>
  <w:num w:numId="5">
    <w:abstractNumId w:val="7"/>
  </w:num>
  <w:num w:numId="6">
    <w:abstractNumId w:val="6"/>
  </w:num>
  <w:num w:numId="7">
    <w:abstractNumId w:val="1"/>
  </w:num>
  <w:num w:numId="8">
    <w:abstractNumId w:val="5"/>
  </w:num>
  <w:num w:numId="9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B3CAE"/>
    <w:rsid w:val="00146C18"/>
    <w:rsid w:val="00162C83"/>
    <w:rsid w:val="004F53C5"/>
    <w:rsid w:val="00513125"/>
    <w:rsid w:val="005B3CAE"/>
    <w:rsid w:val="007F1AFA"/>
    <w:rsid w:val="00860460"/>
    <w:rsid w:val="00931DAF"/>
    <w:rsid w:val="00AD0D73"/>
    <w:rsid w:val="00B520E0"/>
    <w:rsid w:val="00B66CFA"/>
    <w:rsid w:val="00C9396C"/>
    <w:rsid w:val="00F5444F"/>
    <w:rsid w:val="00FF4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182"/>
    <o:shapelayout v:ext="edit">
      <o:idmap v:ext="edit" data="1"/>
    </o:shapelayout>
  </w:shapeDefaults>
  <w:decimalSymbol w:val=","/>
  <w:listSeparator w:val=";"/>
  <w14:defaultImageDpi w14:val="0"/>
  <w15:chartTrackingRefBased/>
  <w15:docId w15:val="{042228B6-10FF-447F-A1B8-10677C9A3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B3CAE"/>
    <w:pPr>
      <w:widowControl w:val="0"/>
      <w:ind w:firstLine="260"/>
      <w:jc w:val="both"/>
    </w:pPr>
    <w:rPr>
      <w:sz w:val="16"/>
    </w:rPr>
  </w:style>
  <w:style w:type="paragraph" w:styleId="1">
    <w:name w:val="heading 1"/>
    <w:basedOn w:val="a"/>
    <w:next w:val="a"/>
    <w:link w:val="10"/>
    <w:autoRedefine/>
    <w:uiPriority w:val="9"/>
    <w:qFormat/>
    <w:rsid w:val="005B3CAE"/>
    <w:pPr>
      <w:keepNext/>
      <w:widowControl/>
      <w:numPr>
        <w:numId w:val="3"/>
      </w:numPr>
      <w:suppressAutoHyphens/>
      <w:spacing w:after="120"/>
      <w:ind w:left="0" w:firstLine="0"/>
      <w:jc w:val="center"/>
      <w:outlineLvl w:val="0"/>
    </w:pPr>
    <w:rPr>
      <w:b/>
      <w:caps/>
      <w:sz w:val="32"/>
      <w:szCs w:val="28"/>
    </w:rPr>
  </w:style>
  <w:style w:type="paragraph" w:styleId="20">
    <w:name w:val="heading 2"/>
    <w:basedOn w:val="a"/>
    <w:next w:val="a"/>
    <w:link w:val="21"/>
    <w:autoRedefine/>
    <w:uiPriority w:val="9"/>
    <w:qFormat/>
    <w:rsid w:val="00F5444F"/>
    <w:pPr>
      <w:suppressAutoHyphens/>
      <w:spacing w:line="360" w:lineRule="auto"/>
      <w:ind w:firstLine="709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5B3CAE"/>
    <w:pPr>
      <w:keepNext/>
      <w:widowControl/>
      <w:suppressAutoHyphens/>
      <w:spacing w:before="240" w:after="240"/>
      <w:ind w:firstLine="0"/>
      <w:jc w:val="center"/>
      <w:outlineLvl w:val="2"/>
    </w:pPr>
    <w:rPr>
      <w:b/>
      <w:i/>
      <w:sz w:val="32"/>
    </w:rPr>
  </w:style>
  <w:style w:type="paragraph" w:styleId="4">
    <w:name w:val="heading 4"/>
    <w:basedOn w:val="a"/>
    <w:next w:val="a"/>
    <w:link w:val="40"/>
    <w:uiPriority w:val="9"/>
    <w:qFormat/>
    <w:rsid w:val="005B3CAE"/>
    <w:pPr>
      <w:keepNext/>
      <w:widowControl/>
      <w:suppressAutoHyphens/>
      <w:spacing w:before="120" w:after="240"/>
      <w:ind w:firstLine="0"/>
      <w:jc w:val="center"/>
      <w:outlineLvl w:val="3"/>
    </w:pPr>
    <w:rPr>
      <w:b/>
      <w:i/>
      <w:sz w:val="32"/>
      <w:u w:val="words"/>
    </w:rPr>
  </w:style>
  <w:style w:type="paragraph" w:styleId="5">
    <w:name w:val="heading 5"/>
    <w:basedOn w:val="a"/>
    <w:next w:val="a"/>
    <w:link w:val="50"/>
    <w:uiPriority w:val="9"/>
    <w:qFormat/>
    <w:rsid w:val="005B3CAE"/>
    <w:pPr>
      <w:keepNext/>
      <w:widowControl/>
      <w:spacing w:line="312" w:lineRule="auto"/>
      <w:ind w:firstLine="709"/>
      <w:outlineLvl w:val="4"/>
    </w:pPr>
    <w:rPr>
      <w:i/>
      <w:iCs/>
      <w:sz w:val="32"/>
    </w:rPr>
  </w:style>
  <w:style w:type="paragraph" w:styleId="6">
    <w:name w:val="heading 6"/>
    <w:basedOn w:val="a"/>
    <w:next w:val="a"/>
    <w:link w:val="60"/>
    <w:uiPriority w:val="9"/>
    <w:qFormat/>
    <w:rsid w:val="005B3CAE"/>
    <w:pPr>
      <w:keepNext/>
      <w:widowControl/>
      <w:spacing w:line="288" w:lineRule="auto"/>
      <w:ind w:firstLine="709"/>
      <w:outlineLvl w:val="5"/>
    </w:pPr>
    <w:rPr>
      <w:sz w:val="32"/>
    </w:rPr>
  </w:style>
  <w:style w:type="paragraph" w:styleId="7">
    <w:name w:val="heading 7"/>
    <w:basedOn w:val="a"/>
    <w:next w:val="a"/>
    <w:link w:val="70"/>
    <w:uiPriority w:val="9"/>
    <w:qFormat/>
    <w:rsid w:val="005B3CAE"/>
    <w:pPr>
      <w:keepNext/>
      <w:widowControl/>
      <w:spacing w:line="288" w:lineRule="auto"/>
      <w:ind w:firstLine="709"/>
      <w:outlineLvl w:val="6"/>
    </w:pPr>
    <w:rPr>
      <w:sz w:val="38"/>
    </w:rPr>
  </w:style>
  <w:style w:type="paragraph" w:styleId="8">
    <w:name w:val="heading 8"/>
    <w:basedOn w:val="a"/>
    <w:next w:val="a"/>
    <w:link w:val="80"/>
    <w:uiPriority w:val="9"/>
    <w:qFormat/>
    <w:rsid w:val="005B3CAE"/>
    <w:pPr>
      <w:keepNext/>
      <w:widowControl/>
      <w:autoSpaceDE w:val="0"/>
      <w:autoSpaceDN w:val="0"/>
      <w:spacing w:line="312" w:lineRule="auto"/>
      <w:ind w:firstLine="567"/>
      <w:outlineLvl w:val="7"/>
    </w:pPr>
    <w:rPr>
      <w:i/>
      <w:iCs/>
      <w:sz w:val="28"/>
    </w:rPr>
  </w:style>
  <w:style w:type="paragraph" w:styleId="9">
    <w:name w:val="heading 9"/>
    <w:basedOn w:val="a"/>
    <w:next w:val="a"/>
    <w:link w:val="90"/>
    <w:uiPriority w:val="9"/>
    <w:qFormat/>
    <w:rsid w:val="005B3CAE"/>
    <w:pPr>
      <w:keepNext/>
      <w:widowControl/>
      <w:autoSpaceDE w:val="0"/>
      <w:autoSpaceDN w:val="0"/>
      <w:spacing w:line="288" w:lineRule="auto"/>
      <w:ind w:firstLine="709"/>
      <w:outlineLvl w:val="8"/>
    </w:pPr>
    <w:rPr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b/>
      <w:caps/>
      <w:sz w:val="32"/>
      <w:szCs w:val="28"/>
    </w:rPr>
  </w:style>
  <w:style w:type="character" w:customStyle="1" w:styleId="21">
    <w:name w:val="Заголовок 2 Знак"/>
    <w:link w:val="20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sz w:val="22"/>
      <w:szCs w:val="22"/>
    </w:rPr>
  </w:style>
  <w:style w:type="paragraph" w:customStyle="1" w:styleId="11">
    <w:name w:val="Стиль Заголовок 1 + влево Междустр.интервал:  полуторный"/>
    <w:basedOn w:val="1"/>
    <w:autoRedefine/>
    <w:rsid w:val="005B3CAE"/>
    <w:pPr>
      <w:spacing w:after="0" w:line="360" w:lineRule="auto"/>
      <w:ind w:left="1163" w:hanging="432"/>
    </w:pPr>
    <w:rPr>
      <w:spacing w:val="20"/>
      <w:sz w:val="24"/>
      <w:szCs w:val="20"/>
    </w:rPr>
  </w:style>
  <w:style w:type="paragraph" w:styleId="a3">
    <w:name w:val="Body Text Indent"/>
    <w:basedOn w:val="a"/>
    <w:link w:val="a4"/>
    <w:uiPriority w:val="99"/>
    <w:rsid w:val="005B3CAE"/>
    <w:pPr>
      <w:widowControl/>
      <w:spacing w:line="288" w:lineRule="auto"/>
      <w:ind w:firstLine="709"/>
    </w:pPr>
    <w:rPr>
      <w:b/>
      <w:bCs/>
      <w:i/>
      <w:iCs/>
      <w:sz w:val="36"/>
    </w:rPr>
  </w:style>
  <w:style w:type="character" w:customStyle="1" w:styleId="a4">
    <w:name w:val="Основной текст с отступом Знак"/>
    <w:link w:val="a3"/>
    <w:uiPriority w:val="99"/>
    <w:semiHidden/>
    <w:rPr>
      <w:sz w:val="32"/>
      <w:szCs w:val="24"/>
    </w:rPr>
  </w:style>
  <w:style w:type="paragraph" w:styleId="22">
    <w:name w:val="Body Text Indent 2"/>
    <w:basedOn w:val="a"/>
    <w:link w:val="23"/>
    <w:uiPriority w:val="99"/>
    <w:rsid w:val="005B3CAE"/>
    <w:pPr>
      <w:widowControl/>
      <w:spacing w:line="312" w:lineRule="auto"/>
      <w:ind w:firstLine="720"/>
      <w:jc w:val="center"/>
    </w:pPr>
    <w:rPr>
      <w:b/>
      <w:i/>
      <w:iCs/>
      <w:sz w:val="36"/>
    </w:rPr>
  </w:style>
  <w:style w:type="character" w:customStyle="1" w:styleId="23">
    <w:name w:val="Основной текст с отступом 2 Знак"/>
    <w:link w:val="22"/>
    <w:uiPriority w:val="99"/>
    <w:semiHidden/>
    <w:rPr>
      <w:sz w:val="32"/>
      <w:szCs w:val="24"/>
    </w:rPr>
  </w:style>
  <w:style w:type="paragraph" w:styleId="a5">
    <w:name w:val="header"/>
    <w:basedOn w:val="a"/>
    <w:link w:val="a6"/>
    <w:uiPriority w:val="99"/>
    <w:rsid w:val="005B3CAE"/>
    <w:pPr>
      <w:widowControl/>
      <w:tabs>
        <w:tab w:val="center" w:leader="dot" w:pos="4677"/>
        <w:tab w:val="right" w:pos="9355"/>
      </w:tabs>
      <w:spacing w:line="288" w:lineRule="auto"/>
      <w:ind w:firstLine="709"/>
    </w:pPr>
    <w:rPr>
      <w:sz w:val="20"/>
    </w:rPr>
  </w:style>
  <w:style w:type="character" w:customStyle="1" w:styleId="a6">
    <w:name w:val="Верхний колонтитул Знак"/>
    <w:link w:val="a5"/>
    <w:uiPriority w:val="99"/>
    <w:semiHidden/>
    <w:rPr>
      <w:sz w:val="32"/>
      <w:szCs w:val="24"/>
    </w:rPr>
  </w:style>
  <w:style w:type="character" w:styleId="a7">
    <w:name w:val="page number"/>
    <w:uiPriority w:val="99"/>
    <w:rsid w:val="005B3CAE"/>
    <w:rPr>
      <w:rFonts w:cs="Times New Roman"/>
    </w:rPr>
  </w:style>
  <w:style w:type="paragraph" w:styleId="31">
    <w:name w:val="Body Text Indent 3"/>
    <w:basedOn w:val="a"/>
    <w:link w:val="32"/>
    <w:uiPriority w:val="99"/>
    <w:rsid w:val="005B3CAE"/>
    <w:pPr>
      <w:widowControl/>
      <w:spacing w:line="312" w:lineRule="auto"/>
      <w:ind w:firstLine="720"/>
    </w:pPr>
    <w:rPr>
      <w:sz w:val="32"/>
    </w:rPr>
  </w:style>
  <w:style w:type="character" w:customStyle="1" w:styleId="32">
    <w:name w:val="Основной текст с отступом 3 Знак"/>
    <w:link w:val="31"/>
    <w:uiPriority w:val="99"/>
    <w:semiHidden/>
    <w:rPr>
      <w:sz w:val="16"/>
      <w:szCs w:val="16"/>
    </w:rPr>
  </w:style>
  <w:style w:type="paragraph" w:styleId="a8">
    <w:name w:val="Title"/>
    <w:basedOn w:val="a"/>
    <w:link w:val="a9"/>
    <w:uiPriority w:val="10"/>
    <w:qFormat/>
    <w:rsid w:val="005B3CAE"/>
    <w:pPr>
      <w:widowControl/>
      <w:spacing w:line="288" w:lineRule="auto"/>
      <w:ind w:firstLine="709"/>
      <w:jc w:val="center"/>
    </w:pPr>
    <w:rPr>
      <w:b/>
      <w:bCs/>
      <w:i/>
      <w:iCs/>
      <w:sz w:val="36"/>
    </w:rPr>
  </w:style>
  <w:style w:type="character" w:customStyle="1" w:styleId="a9">
    <w:name w:val="Название Знак"/>
    <w:link w:val="a8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24">
    <w:name w:val="Body Text 2"/>
    <w:basedOn w:val="a"/>
    <w:link w:val="25"/>
    <w:uiPriority w:val="99"/>
    <w:rsid w:val="005B3CAE"/>
    <w:pPr>
      <w:widowControl/>
      <w:spacing w:line="288" w:lineRule="auto"/>
      <w:ind w:firstLine="709"/>
    </w:pPr>
    <w:rPr>
      <w:sz w:val="28"/>
    </w:rPr>
  </w:style>
  <w:style w:type="character" w:customStyle="1" w:styleId="25">
    <w:name w:val="Основной текст 2 Знак"/>
    <w:link w:val="24"/>
    <w:uiPriority w:val="99"/>
    <w:semiHidden/>
    <w:rPr>
      <w:sz w:val="32"/>
      <w:szCs w:val="24"/>
    </w:rPr>
  </w:style>
  <w:style w:type="paragraph" w:styleId="aa">
    <w:name w:val="Body Text"/>
    <w:basedOn w:val="a"/>
    <w:link w:val="ab"/>
    <w:uiPriority w:val="99"/>
    <w:rsid w:val="005B3CAE"/>
    <w:pPr>
      <w:widowControl/>
      <w:ind w:firstLine="0"/>
      <w:jc w:val="center"/>
    </w:pPr>
    <w:rPr>
      <w:bCs/>
      <w:iCs/>
      <w:sz w:val="32"/>
      <w:szCs w:val="28"/>
    </w:rPr>
  </w:style>
  <w:style w:type="character" w:customStyle="1" w:styleId="ab">
    <w:name w:val="Основной текст Знак"/>
    <w:link w:val="aa"/>
    <w:uiPriority w:val="99"/>
    <w:semiHidden/>
    <w:rPr>
      <w:sz w:val="32"/>
      <w:szCs w:val="24"/>
    </w:rPr>
  </w:style>
  <w:style w:type="paragraph" w:styleId="2">
    <w:name w:val="List Number 2"/>
    <w:basedOn w:val="a"/>
    <w:uiPriority w:val="99"/>
    <w:rsid w:val="005B3CAE"/>
    <w:pPr>
      <w:widowControl/>
      <w:numPr>
        <w:numId w:val="4"/>
      </w:numPr>
      <w:spacing w:line="288" w:lineRule="auto"/>
    </w:pPr>
    <w:rPr>
      <w:sz w:val="28"/>
    </w:rPr>
  </w:style>
  <w:style w:type="paragraph" w:styleId="33">
    <w:name w:val="Body Text 3"/>
    <w:basedOn w:val="a"/>
    <w:link w:val="34"/>
    <w:uiPriority w:val="99"/>
    <w:rsid w:val="005B3CAE"/>
    <w:pPr>
      <w:widowControl/>
      <w:spacing w:line="288" w:lineRule="auto"/>
      <w:ind w:firstLine="709"/>
    </w:pPr>
    <w:rPr>
      <w:sz w:val="32"/>
    </w:rPr>
  </w:style>
  <w:style w:type="character" w:customStyle="1" w:styleId="34">
    <w:name w:val="Основной текст 3 Знак"/>
    <w:link w:val="33"/>
    <w:uiPriority w:val="99"/>
    <w:semiHidden/>
    <w:rPr>
      <w:sz w:val="16"/>
      <w:szCs w:val="16"/>
    </w:rPr>
  </w:style>
  <w:style w:type="paragraph" w:styleId="ac">
    <w:name w:val="caption"/>
    <w:basedOn w:val="a"/>
    <w:next w:val="a"/>
    <w:uiPriority w:val="35"/>
    <w:qFormat/>
    <w:rsid w:val="005B3CAE"/>
    <w:pPr>
      <w:widowControl/>
      <w:autoSpaceDE w:val="0"/>
      <w:autoSpaceDN w:val="0"/>
      <w:adjustRightInd w:val="0"/>
      <w:spacing w:after="120" w:line="360" w:lineRule="auto"/>
      <w:ind w:firstLine="709"/>
      <w:jc w:val="center"/>
    </w:pPr>
    <w:rPr>
      <w:sz w:val="28"/>
      <w:szCs w:val="28"/>
    </w:rPr>
  </w:style>
  <w:style w:type="paragraph" w:styleId="HTML">
    <w:name w:val="HTML Preformatted"/>
    <w:basedOn w:val="a"/>
    <w:link w:val="HTML0"/>
    <w:uiPriority w:val="99"/>
    <w:rsid w:val="005B3CA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88" w:lineRule="auto"/>
      <w:ind w:firstLine="709"/>
    </w:pPr>
    <w:rPr>
      <w:rFonts w:ascii="Courier New" w:hAnsi="Courier New"/>
      <w:sz w:val="20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</w:rPr>
  </w:style>
  <w:style w:type="paragraph" w:styleId="ad">
    <w:name w:val="footer"/>
    <w:basedOn w:val="a"/>
    <w:link w:val="ae"/>
    <w:uiPriority w:val="99"/>
    <w:rsid w:val="005B3CAE"/>
    <w:pPr>
      <w:widowControl/>
      <w:tabs>
        <w:tab w:val="center" w:pos="4153"/>
        <w:tab w:val="right" w:pos="8306"/>
      </w:tabs>
      <w:autoSpaceDE w:val="0"/>
      <w:autoSpaceDN w:val="0"/>
      <w:adjustRightInd w:val="0"/>
      <w:spacing w:line="288" w:lineRule="auto"/>
      <w:ind w:firstLine="709"/>
    </w:pPr>
    <w:rPr>
      <w:sz w:val="20"/>
    </w:rPr>
  </w:style>
  <w:style w:type="character" w:customStyle="1" w:styleId="ae">
    <w:name w:val="Нижний колонтитул Знак"/>
    <w:link w:val="ad"/>
    <w:uiPriority w:val="99"/>
    <w:semiHidden/>
    <w:rPr>
      <w:sz w:val="32"/>
      <w:szCs w:val="24"/>
    </w:rPr>
  </w:style>
  <w:style w:type="paragraph" w:styleId="12">
    <w:name w:val="toc 1"/>
    <w:basedOn w:val="a"/>
    <w:next w:val="a"/>
    <w:autoRedefine/>
    <w:uiPriority w:val="39"/>
    <w:semiHidden/>
    <w:rsid w:val="005B3CAE"/>
    <w:pPr>
      <w:widowControl/>
      <w:tabs>
        <w:tab w:val="right" w:pos="9639"/>
      </w:tabs>
      <w:spacing w:before="120" w:after="120" w:line="288" w:lineRule="auto"/>
      <w:ind w:left="709" w:firstLine="11"/>
      <w:jc w:val="left"/>
    </w:pPr>
    <w:rPr>
      <w:b/>
      <w:bCs/>
      <w:caps/>
      <w:noProof/>
      <w:sz w:val="32"/>
      <w:szCs w:val="24"/>
    </w:rPr>
  </w:style>
  <w:style w:type="paragraph" w:styleId="26">
    <w:name w:val="toc 2"/>
    <w:basedOn w:val="a"/>
    <w:next w:val="a"/>
    <w:autoRedefine/>
    <w:uiPriority w:val="39"/>
    <w:semiHidden/>
    <w:rsid w:val="005B3CAE"/>
    <w:pPr>
      <w:widowControl/>
      <w:tabs>
        <w:tab w:val="right" w:pos="9639"/>
      </w:tabs>
      <w:spacing w:line="288" w:lineRule="auto"/>
      <w:ind w:left="709" w:firstLine="0"/>
      <w:jc w:val="left"/>
    </w:pPr>
    <w:rPr>
      <w:smallCaps/>
      <w:noProof/>
      <w:sz w:val="32"/>
      <w:szCs w:val="24"/>
    </w:rPr>
  </w:style>
  <w:style w:type="paragraph" w:styleId="35">
    <w:name w:val="toc 3"/>
    <w:basedOn w:val="a"/>
    <w:next w:val="a"/>
    <w:autoRedefine/>
    <w:uiPriority w:val="39"/>
    <w:semiHidden/>
    <w:rsid w:val="005B3CAE"/>
    <w:pPr>
      <w:widowControl/>
      <w:tabs>
        <w:tab w:val="right" w:pos="9639"/>
      </w:tabs>
      <w:spacing w:line="288" w:lineRule="auto"/>
      <w:ind w:left="1134" w:firstLine="0"/>
      <w:jc w:val="left"/>
    </w:pPr>
    <w:rPr>
      <w:i/>
      <w:iCs/>
      <w:noProof/>
      <w:sz w:val="32"/>
      <w:szCs w:val="24"/>
    </w:rPr>
  </w:style>
  <w:style w:type="paragraph" w:styleId="af">
    <w:name w:val="Subtitle"/>
    <w:basedOn w:val="a"/>
    <w:link w:val="af0"/>
    <w:uiPriority w:val="11"/>
    <w:qFormat/>
    <w:rsid w:val="005B3CAE"/>
    <w:pPr>
      <w:overflowPunct w:val="0"/>
      <w:autoSpaceDE w:val="0"/>
      <w:autoSpaceDN w:val="0"/>
      <w:adjustRightInd w:val="0"/>
      <w:spacing w:line="288" w:lineRule="auto"/>
      <w:ind w:firstLine="720"/>
      <w:jc w:val="center"/>
      <w:textAlignment w:val="baseline"/>
    </w:pPr>
    <w:rPr>
      <w:b/>
      <w:sz w:val="52"/>
    </w:rPr>
  </w:style>
  <w:style w:type="character" w:customStyle="1" w:styleId="af0">
    <w:name w:val="Подзаголовок Знак"/>
    <w:link w:val="af"/>
    <w:uiPriority w:val="11"/>
    <w:rPr>
      <w:rFonts w:ascii="Cambria" w:eastAsia="Times New Roman" w:hAnsi="Cambria" w:cs="Times New Roman"/>
      <w:sz w:val="24"/>
      <w:szCs w:val="24"/>
    </w:rPr>
  </w:style>
  <w:style w:type="character" w:styleId="af1">
    <w:name w:val="Hyperlink"/>
    <w:uiPriority w:val="99"/>
    <w:rsid w:val="005B3CAE"/>
    <w:rPr>
      <w:rFonts w:cs="Times New Roman"/>
      <w:color w:val="0000FF"/>
      <w:u w:val="single"/>
    </w:rPr>
  </w:style>
  <w:style w:type="character" w:styleId="af2">
    <w:name w:val="FollowedHyperlink"/>
    <w:uiPriority w:val="99"/>
    <w:rsid w:val="005B3CAE"/>
    <w:rPr>
      <w:rFonts w:cs="Times New Roman"/>
      <w:color w:val="800080"/>
      <w:u w:val="single"/>
    </w:rPr>
  </w:style>
  <w:style w:type="paragraph" w:customStyle="1" w:styleId="af3">
    <w:name w:val="Таблица"/>
    <w:basedOn w:val="a"/>
    <w:autoRedefine/>
    <w:rsid w:val="005B3CAE"/>
    <w:pPr>
      <w:widowControl/>
      <w:spacing w:line="288" w:lineRule="auto"/>
      <w:ind w:firstLine="720"/>
      <w:jc w:val="center"/>
    </w:pPr>
    <w:rPr>
      <w:sz w:val="28"/>
    </w:rPr>
  </w:style>
  <w:style w:type="character" w:styleId="af4">
    <w:name w:val="Emphasis"/>
    <w:uiPriority w:val="20"/>
    <w:qFormat/>
    <w:rsid w:val="005B3CAE"/>
    <w:rPr>
      <w:rFonts w:cs="Times New Roman"/>
      <w:b/>
    </w:rPr>
  </w:style>
  <w:style w:type="paragraph" w:styleId="af5">
    <w:name w:val="Plain Text"/>
    <w:basedOn w:val="a"/>
    <w:link w:val="af6"/>
    <w:uiPriority w:val="99"/>
    <w:rsid w:val="005B3CAE"/>
    <w:pPr>
      <w:widowControl/>
      <w:spacing w:line="288" w:lineRule="auto"/>
      <w:ind w:firstLine="720"/>
    </w:pPr>
    <w:rPr>
      <w:rFonts w:ascii="Courier New" w:hAnsi="Courier New"/>
      <w:sz w:val="20"/>
    </w:rPr>
  </w:style>
  <w:style w:type="character" w:customStyle="1" w:styleId="af6">
    <w:name w:val="Текст Знак"/>
    <w:link w:val="af5"/>
    <w:uiPriority w:val="99"/>
    <w:semiHidden/>
    <w:rPr>
      <w:rFonts w:ascii="Courier New" w:hAnsi="Courier New" w:cs="Courier New"/>
    </w:rPr>
  </w:style>
  <w:style w:type="paragraph" w:styleId="af7">
    <w:name w:val="Document Map"/>
    <w:basedOn w:val="a"/>
    <w:link w:val="af8"/>
    <w:uiPriority w:val="99"/>
    <w:semiHidden/>
    <w:rsid w:val="005B3CAE"/>
    <w:pPr>
      <w:widowControl/>
      <w:shd w:val="clear" w:color="auto" w:fill="000080"/>
      <w:spacing w:line="288" w:lineRule="auto"/>
      <w:ind w:firstLine="720"/>
    </w:pPr>
    <w:rPr>
      <w:rFonts w:ascii="Tahoma" w:hAnsi="Tahoma" w:cs="Tahoma"/>
      <w:sz w:val="32"/>
      <w:szCs w:val="24"/>
    </w:rPr>
  </w:style>
  <w:style w:type="character" w:customStyle="1" w:styleId="af8">
    <w:name w:val="Схема документа Знак"/>
    <w:link w:val="af7"/>
    <w:uiPriority w:val="99"/>
    <w:semiHidden/>
    <w:rPr>
      <w:rFonts w:ascii="Tahoma" w:hAnsi="Tahoma" w:cs="Tahoma"/>
      <w:sz w:val="16"/>
      <w:szCs w:val="16"/>
    </w:rPr>
  </w:style>
  <w:style w:type="paragraph" w:styleId="af9">
    <w:name w:val="Normal (Web)"/>
    <w:basedOn w:val="a"/>
    <w:uiPriority w:val="99"/>
    <w:rsid w:val="005B3CAE"/>
    <w:pPr>
      <w:widowControl/>
      <w:spacing w:before="100" w:beforeAutospacing="1" w:after="100" w:afterAutospacing="1" w:line="288" w:lineRule="auto"/>
      <w:ind w:firstLine="720"/>
    </w:pPr>
    <w:rPr>
      <w:sz w:val="32"/>
      <w:szCs w:val="24"/>
    </w:rPr>
  </w:style>
  <w:style w:type="paragraph" w:styleId="afa">
    <w:name w:val="footnote text"/>
    <w:basedOn w:val="a"/>
    <w:link w:val="afb"/>
    <w:uiPriority w:val="99"/>
    <w:semiHidden/>
    <w:rsid w:val="005B3CAE"/>
    <w:pPr>
      <w:spacing w:line="288" w:lineRule="auto"/>
      <w:ind w:firstLine="720"/>
    </w:pPr>
    <w:rPr>
      <w:rFonts w:ascii="Tms Rmn" w:hAnsi="Tms Rmn"/>
      <w:sz w:val="20"/>
      <w:lang w:val="en-US"/>
    </w:rPr>
  </w:style>
  <w:style w:type="character" w:customStyle="1" w:styleId="afb">
    <w:name w:val="Текст сноски Знак"/>
    <w:link w:val="afa"/>
    <w:uiPriority w:val="99"/>
    <w:semiHidden/>
  </w:style>
  <w:style w:type="paragraph" w:styleId="afc">
    <w:name w:val="Block Text"/>
    <w:basedOn w:val="a"/>
    <w:uiPriority w:val="99"/>
    <w:rsid w:val="005B3CAE"/>
    <w:pPr>
      <w:widowControl/>
      <w:pBdr>
        <w:bottom w:val="dotted" w:sz="24" w:space="1" w:color="auto"/>
      </w:pBdr>
      <w:spacing w:before="60" w:after="60" w:line="312" w:lineRule="auto"/>
      <w:ind w:left="-4220" w:right="-4148" w:firstLine="720"/>
      <w:jc w:val="right"/>
    </w:pPr>
    <w:rPr>
      <w:rFonts w:ascii="Arial" w:hAnsi="Arial"/>
      <w:sz w:val="32"/>
    </w:rPr>
  </w:style>
  <w:style w:type="paragraph" w:customStyle="1" w:styleId="13">
    <w:name w:val="Стиль1"/>
    <w:basedOn w:val="a"/>
    <w:rsid w:val="005B3CAE"/>
    <w:pPr>
      <w:widowControl/>
      <w:spacing w:line="288" w:lineRule="auto"/>
      <w:ind w:firstLine="720"/>
    </w:pPr>
    <w:rPr>
      <w:sz w:val="26"/>
    </w:rPr>
  </w:style>
  <w:style w:type="paragraph" w:customStyle="1" w:styleId="130">
    <w:name w:val="Основной текст13"/>
    <w:basedOn w:val="aa"/>
    <w:rsid w:val="005B3CAE"/>
    <w:pPr>
      <w:ind w:firstLine="720"/>
      <w:jc w:val="left"/>
    </w:pPr>
    <w:rPr>
      <w:b/>
      <w:bCs w:val="0"/>
      <w:i/>
      <w:iCs w:val="0"/>
      <w:sz w:val="26"/>
      <w:szCs w:val="20"/>
    </w:rPr>
  </w:style>
  <w:style w:type="paragraph" w:customStyle="1" w:styleId="FR2">
    <w:name w:val="FR2"/>
    <w:rsid w:val="005B3CAE"/>
    <w:pPr>
      <w:widowControl w:val="0"/>
      <w:ind w:firstLine="300"/>
      <w:jc w:val="both"/>
    </w:pPr>
  </w:style>
  <w:style w:type="paragraph" w:customStyle="1" w:styleId="FR1">
    <w:name w:val="FR1"/>
    <w:rsid w:val="005B3CAE"/>
    <w:pPr>
      <w:widowControl w:val="0"/>
      <w:ind w:firstLine="320"/>
      <w:jc w:val="both"/>
    </w:pPr>
    <w:rPr>
      <w:rFonts w:ascii="Arial" w:hAnsi="Arial"/>
      <w:i/>
    </w:rPr>
  </w:style>
  <w:style w:type="paragraph" w:customStyle="1" w:styleId="FR4">
    <w:name w:val="FR4"/>
    <w:rsid w:val="005B3CAE"/>
    <w:pPr>
      <w:widowControl w:val="0"/>
      <w:spacing w:before="80"/>
      <w:ind w:right="200"/>
      <w:jc w:val="center"/>
    </w:pPr>
    <w:rPr>
      <w:rFonts w:ascii="Arial" w:hAnsi="Arial"/>
      <w:sz w:val="12"/>
    </w:rPr>
  </w:style>
  <w:style w:type="paragraph" w:customStyle="1" w:styleId="FR3">
    <w:name w:val="FR3"/>
    <w:rsid w:val="005B3CAE"/>
    <w:pPr>
      <w:widowControl w:val="0"/>
      <w:spacing w:before="60"/>
      <w:ind w:right="200"/>
      <w:jc w:val="center"/>
    </w:pPr>
    <w:rPr>
      <w:rFonts w:ascii="Arial" w:hAnsi="Arial"/>
      <w:sz w:val="16"/>
    </w:rPr>
  </w:style>
  <w:style w:type="character" w:customStyle="1" w:styleId="afd">
    <w:name w:val="Основной шрифт"/>
    <w:rsid w:val="005B3CAE"/>
  </w:style>
  <w:style w:type="paragraph" w:customStyle="1" w:styleId="font5">
    <w:name w:val="font5"/>
    <w:basedOn w:val="a"/>
    <w:rsid w:val="005B3CAE"/>
    <w:pPr>
      <w:widowControl/>
      <w:spacing w:before="100" w:beforeAutospacing="1" w:after="100" w:afterAutospacing="1" w:line="288" w:lineRule="auto"/>
      <w:ind w:firstLine="720"/>
    </w:pPr>
    <w:rPr>
      <w:rFonts w:ascii="Arial" w:eastAsia="Arial Unicode MS" w:hAnsi="Arial" w:cs="Arial Unicode MS"/>
      <w:b/>
      <w:bCs/>
      <w:sz w:val="32"/>
      <w:szCs w:val="24"/>
    </w:rPr>
  </w:style>
  <w:style w:type="paragraph" w:customStyle="1" w:styleId="font6">
    <w:name w:val="font6"/>
    <w:basedOn w:val="a"/>
    <w:rsid w:val="005B3CAE"/>
    <w:pPr>
      <w:widowControl/>
      <w:spacing w:before="100" w:beforeAutospacing="1" w:after="100" w:afterAutospacing="1" w:line="288" w:lineRule="auto"/>
      <w:ind w:firstLine="720"/>
    </w:pPr>
    <w:rPr>
      <w:rFonts w:ascii="Symbol" w:eastAsia="Arial Unicode MS" w:hAnsi="Symbol" w:cs="Arial Unicode MS"/>
      <w:b/>
      <w:bCs/>
      <w:sz w:val="32"/>
      <w:szCs w:val="24"/>
    </w:rPr>
  </w:style>
  <w:style w:type="paragraph" w:customStyle="1" w:styleId="xl24">
    <w:name w:val="xl24"/>
    <w:basedOn w:val="a"/>
    <w:rsid w:val="005B3CAE"/>
    <w:pPr>
      <w:widowControl/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25">
    <w:name w:val="xl25"/>
    <w:basedOn w:val="a"/>
    <w:rsid w:val="005B3CAE"/>
    <w:pPr>
      <w:widowControl/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26">
    <w:name w:val="xl26"/>
    <w:basedOn w:val="a"/>
    <w:rsid w:val="005B3CAE"/>
    <w:pPr>
      <w:widowControl/>
      <w:pBdr>
        <w:top w:val="single" w:sz="8" w:space="0" w:color="auto"/>
        <w:left w:val="single" w:sz="8" w:space="0" w:color="auto"/>
      </w:pBdr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27">
    <w:name w:val="xl27"/>
    <w:basedOn w:val="a"/>
    <w:rsid w:val="005B3CAE"/>
    <w:pPr>
      <w:widowControl/>
      <w:pBdr>
        <w:top w:val="single" w:sz="8" w:space="0" w:color="auto"/>
      </w:pBdr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28">
    <w:name w:val="xl28"/>
    <w:basedOn w:val="a"/>
    <w:rsid w:val="005B3CAE"/>
    <w:pPr>
      <w:widowControl/>
      <w:pBdr>
        <w:top w:val="single" w:sz="8" w:space="0" w:color="auto"/>
        <w:right w:val="single" w:sz="8" w:space="0" w:color="auto"/>
      </w:pBdr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29">
    <w:name w:val="xl29"/>
    <w:basedOn w:val="a"/>
    <w:rsid w:val="005B3CAE"/>
    <w:pPr>
      <w:widowControl/>
      <w:pBdr>
        <w:left w:val="single" w:sz="8" w:space="0" w:color="auto"/>
        <w:bottom w:val="single" w:sz="8" w:space="0" w:color="auto"/>
      </w:pBdr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30">
    <w:name w:val="xl30"/>
    <w:basedOn w:val="a"/>
    <w:rsid w:val="005B3CAE"/>
    <w:pPr>
      <w:widowControl/>
      <w:pBdr>
        <w:bottom w:val="single" w:sz="8" w:space="0" w:color="auto"/>
      </w:pBdr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31">
    <w:name w:val="xl31"/>
    <w:basedOn w:val="a"/>
    <w:rsid w:val="005B3CAE"/>
    <w:pPr>
      <w:widowControl/>
      <w:pBdr>
        <w:bottom w:val="single" w:sz="8" w:space="0" w:color="auto"/>
        <w:right w:val="single" w:sz="8" w:space="0" w:color="auto"/>
      </w:pBdr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32">
    <w:name w:val="xl32"/>
    <w:basedOn w:val="a"/>
    <w:rsid w:val="005B3CAE"/>
    <w:pPr>
      <w:widowControl/>
      <w:pBdr>
        <w:left w:val="single" w:sz="8" w:space="0" w:color="auto"/>
      </w:pBdr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33">
    <w:name w:val="xl33"/>
    <w:basedOn w:val="a"/>
    <w:rsid w:val="005B3CAE"/>
    <w:pPr>
      <w:widowControl/>
      <w:pBdr>
        <w:right w:val="single" w:sz="8" w:space="0" w:color="auto"/>
      </w:pBdr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34">
    <w:name w:val="xl34"/>
    <w:basedOn w:val="a"/>
    <w:rsid w:val="005B3CAE"/>
    <w:pPr>
      <w:widowControl/>
      <w:pBdr>
        <w:bottom w:val="single" w:sz="8" w:space="0" w:color="auto"/>
        <w:right w:val="single" w:sz="8" w:space="0" w:color="auto"/>
      </w:pBdr>
      <w:shd w:val="clear" w:color="auto" w:fill="FFCC99"/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35">
    <w:name w:val="xl35"/>
    <w:basedOn w:val="a"/>
    <w:rsid w:val="005B3CAE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CC99"/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36">
    <w:name w:val="xl36"/>
    <w:basedOn w:val="a"/>
    <w:rsid w:val="005B3CAE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37">
    <w:name w:val="xl37"/>
    <w:basedOn w:val="a"/>
    <w:rsid w:val="005B3CAE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38">
    <w:name w:val="xl38"/>
    <w:basedOn w:val="a"/>
    <w:rsid w:val="005B3CAE"/>
    <w:pPr>
      <w:widowControl/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39">
    <w:name w:val="xl39"/>
    <w:basedOn w:val="a"/>
    <w:rsid w:val="005B3CAE"/>
    <w:pPr>
      <w:widowControl/>
      <w:spacing w:before="100" w:beforeAutospacing="1" w:after="100" w:afterAutospacing="1" w:line="288" w:lineRule="auto"/>
      <w:ind w:firstLine="720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40">
    <w:name w:val="xl40"/>
    <w:basedOn w:val="a"/>
    <w:rsid w:val="005B3CAE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41">
    <w:name w:val="xl41"/>
    <w:basedOn w:val="a"/>
    <w:rsid w:val="005B3CAE"/>
    <w:pPr>
      <w:widowControl/>
      <w:spacing w:before="100" w:beforeAutospacing="1" w:after="100" w:afterAutospacing="1" w:line="288" w:lineRule="auto"/>
      <w:ind w:firstLine="720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42">
    <w:name w:val="xl42"/>
    <w:basedOn w:val="a"/>
    <w:rsid w:val="005B3CAE"/>
    <w:pPr>
      <w:widowControl/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88" w:lineRule="auto"/>
      <w:ind w:firstLine="720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43">
    <w:name w:val="xl43"/>
    <w:basedOn w:val="a"/>
    <w:rsid w:val="005B3CAE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88" w:lineRule="auto"/>
      <w:ind w:firstLine="720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44">
    <w:name w:val="xl44"/>
    <w:basedOn w:val="a"/>
    <w:rsid w:val="005B3CAE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45">
    <w:name w:val="xl45"/>
    <w:basedOn w:val="a"/>
    <w:rsid w:val="005B3CAE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CC99"/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46">
    <w:name w:val="xl46"/>
    <w:basedOn w:val="a"/>
    <w:rsid w:val="005B3CAE"/>
    <w:pPr>
      <w:widowControl/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47">
    <w:name w:val="xl47"/>
    <w:basedOn w:val="a"/>
    <w:rsid w:val="005B3CAE"/>
    <w:pPr>
      <w:widowControl/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48">
    <w:name w:val="xl48"/>
    <w:basedOn w:val="a"/>
    <w:rsid w:val="005B3CAE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CC99"/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49">
    <w:name w:val="xl49"/>
    <w:basedOn w:val="a"/>
    <w:rsid w:val="005B3CAE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CC99"/>
      <w:spacing w:before="100" w:beforeAutospacing="1" w:after="100" w:afterAutospacing="1" w:line="288" w:lineRule="auto"/>
      <w:ind w:firstLine="720"/>
      <w:jc w:val="center"/>
    </w:pPr>
    <w:rPr>
      <w:rFonts w:ascii="Symbol" w:eastAsia="Arial Unicode MS" w:hAnsi="Symbol" w:cs="Arial Unicode MS"/>
      <w:b/>
      <w:bCs/>
      <w:sz w:val="32"/>
      <w:szCs w:val="24"/>
    </w:rPr>
  </w:style>
  <w:style w:type="paragraph" w:customStyle="1" w:styleId="xl50">
    <w:name w:val="xl50"/>
    <w:basedOn w:val="a"/>
    <w:rsid w:val="005B3CAE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CC99"/>
      <w:spacing w:before="100" w:beforeAutospacing="1" w:after="100" w:afterAutospacing="1" w:line="288" w:lineRule="auto"/>
      <w:ind w:firstLine="720"/>
      <w:jc w:val="center"/>
    </w:pPr>
    <w:rPr>
      <w:rFonts w:ascii="Symbol" w:eastAsia="Arial Unicode MS" w:hAnsi="Symbol" w:cs="Arial Unicode MS"/>
      <w:b/>
      <w:bCs/>
      <w:sz w:val="32"/>
      <w:szCs w:val="24"/>
    </w:rPr>
  </w:style>
  <w:style w:type="paragraph" w:customStyle="1" w:styleId="xl51">
    <w:name w:val="xl51"/>
    <w:basedOn w:val="a"/>
    <w:rsid w:val="005B3CAE"/>
    <w:pPr>
      <w:widowControl/>
      <w:pBdr>
        <w:top w:val="single" w:sz="8" w:space="0" w:color="auto"/>
        <w:left w:val="single" w:sz="8" w:space="0" w:color="auto"/>
        <w:bottom w:val="single" w:sz="8" w:space="0" w:color="auto"/>
      </w:pBdr>
      <w:shd w:val="clear" w:color="auto" w:fill="FFCC99"/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52">
    <w:name w:val="xl52"/>
    <w:basedOn w:val="a"/>
    <w:rsid w:val="005B3CAE"/>
    <w:pPr>
      <w:widowControl/>
      <w:pBdr>
        <w:top w:val="single" w:sz="8" w:space="0" w:color="auto"/>
        <w:bottom w:val="single" w:sz="8" w:space="0" w:color="auto"/>
      </w:pBdr>
      <w:shd w:val="clear" w:color="auto" w:fill="FFCC99"/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customStyle="1" w:styleId="xl53">
    <w:name w:val="xl53"/>
    <w:basedOn w:val="a"/>
    <w:rsid w:val="005B3CAE"/>
    <w:pPr>
      <w:widowControl/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FFCC99"/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sz w:val="32"/>
      <w:szCs w:val="24"/>
    </w:rPr>
  </w:style>
  <w:style w:type="paragraph" w:customStyle="1" w:styleId="xl54">
    <w:name w:val="xl54"/>
    <w:basedOn w:val="a"/>
    <w:rsid w:val="005B3CAE"/>
    <w:pPr>
      <w:widowControl/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FFCC99"/>
      <w:spacing w:before="100" w:beforeAutospacing="1" w:after="100" w:afterAutospacing="1" w:line="288" w:lineRule="auto"/>
      <w:ind w:firstLine="720"/>
      <w:jc w:val="center"/>
    </w:pPr>
    <w:rPr>
      <w:rFonts w:ascii="Arial Unicode MS" w:eastAsia="Arial Unicode MS" w:hAnsi="Arial Unicode MS" w:cs="Arial Unicode MS"/>
      <w:b/>
      <w:bCs/>
      <w:sz w:val="32"/>
      <w:szCs w:val="24"/>
    </w:rPr>
  </w:style>
  <w:style w:type="paragraph" w:styleId="41">
    <w:name w:val="toc 4"/>
    <w:basedOn w:val="a"/>
    <w:next w:val="a"/>
    <w:autoRedefine/>
    <w:uiPriority w:val="39"/>
    <w:semiHidden/>
    <w:rsid w:val="005B3CAE"/>
    <w:pPr>
      <w:widowControl/>
      <w:tabs>
        <w:tab w:val="right" w:pos="9639"/>
      </w:tabs>
      <w:spacing w:line="288" w:lineRule="auto"/>
      <w:ind w:left="1701" w:firstLine="0"/>
      <w:jc w:val="left"/>
    </w:pPr>
    <w:rPr>
      <w:i/>
      <w:iCs/>
      <w:noProof/>
      <w:sz w:val="32"/>
      <w:szCs w:val="21"/>
    </w:rPr>
  </w:style>
  <w:style w:type="paragraph" w:styleId="51">
    <w:name w:val="toc 5"/>
    <w:basedOn w:val="a"/>
    <w:next w:val="a"/>
    <w:autoRedefine/>
    <w:uiPriority w:val="39"/>
    <w:semiHidden/>
    <w:rsid w:val="005B3CAE"/>
    <w:pPr>
      <w:widowControl/>
      <w:spacing w:line="288" w:lineRule="auto"/>
      <w:ind w:left="1280" w:firstLine="720"/>
      <w:jc w:val="left"/>
    </w:pPr>
    <w:rPr>
      <w:sz w:val="32"/>
      <w:szCs w:val="21"/>
    </w:rPr>
  </w:style>
  <w:style w:type="paragraph" w:styleId="61">
    <w:name w:val="toc 6"/>
    <w:basedOn w:val="a"/>
    <w:next w:val="a"/>
    <w:autoRedefine/>
    <w:uiPriority w:val="39"/>
    <w:semiHidden/>
    <w:rsid w:val="005B3CAE"/>
    <w:pPr>
      <w:widowControl/>
      <w:spacing w:line="288" w:lineRule="auto"/>
      <w:ind w:left="1600" w:firstLine="720"/>
      <w:jc w:val="left"/>
    </w:pPr>
    <w:rPr>
      <w:sz w:val="32"/>
      <w:szCs w:val="21"/>
    </w:rPr>
  </w:style>
  <w:style w:type="paragraph" w:styleId="71">
    <w:name w:val="toc 7"/>
    <w:basedOn w:val="a"/>
    <w:next w:val="a"/>
    <w:autoRedefine/>
    <w:uiPriority w:val="39"/>
    <w:semiHidden/>
    <w:rsid w:val="005B3CAE"/>
    <w:pPr>
      <w:widowControl/>
      <w:spacing w:line="288" w:lineRule="auto"/>
      <w:ind w:left="1920" w:firstLine="720"/>
      <w:jc w:val="left"/>
    </w:pPr>
    <w:rPr>
      <w:sz w:val="32"/>
      <w:szCs w:val="21"/>
    </w:rPr>
  </w:style>
  <w:style w:type="paragraph" w:styleId="81">
    <w:name w:val="toc 8"/>
    <w:basedOn w:val="a"/>
    <w:next w:val="a"/>
    <w:autoRedefine/>
    <w:uiPriority w:val="39"/>
    <w:semiHidden/>
    <w:rsid w:val="005B3CAE"/>
    <w:pPr>
      <w:widowControl/>
      <w:spacing w:line="288" w:lineRule="auto"/>
      <w:ind w:left="2240" w:firstLine="720"/>
      <w:jc w:val="left"/>
    </w:pPr>
    <w:rPr>
      <w:sz w:val="32"/>
      <w:szCs w:val="21"/>
    </w:rPr>
  </w:style>
  <w:style w:type="paragraph" w:styleId="91">
    <w:name w:val="toc 9"/>
    <w:basedOn w:val="a"/>
    <w:next w:val="a"/>
    <w:autoRedefine/>
    <w:uiPriority w:val="39"/>
    <w:semiHidden/>
    <w:rsid w:val="005B3CAE"/>
    <w:pPr>
      <w:widowControl/>
      <w:spacing w:line="288" w:lineRule="auto"/>
      <w:ind w:left="2560" w:firstLine="720"/>
      <w:jc w:val="left"/>
    </w:pPr>
    <w:rPr>
      <w:sz w:val="32"/>
      <w:szCs w:val="21"/>
    </w:rPr>
  </w:style>
  <w:style w:type="paragraph" w:customStyle="1" w:styleId="afe">
    <w:name w:val="Альфа Стиль"/>
    <w:basedOn w:val="20"/>
    <w:autoRedefine/>
    <w:rsid w:val="005B3CAE"/>
    <w:pPr>
      <w:suppressAutoHyphens w:val="0"/>
      <w:autoSpaceDE w:val="0"/>
      <w:autoSpaceDN w:val="0"/>
      <w:adjustRightInd w:val="0"/>
      <w:jc w:val="left"/>
    </w:pPr>
    <w:rPr>
      <w:rFonts w:cs="Arial"/>
      <w:b/>
      <w:iCs/>
    </w:rPr>
  </w:style>
  <w:style w:type="paragraph" w:customStyle="1" w:styleId="l3">
    <w:name w:val="l3"/>
    <w:basedOn w:val="a"/>
    <w:rsid w:val="005B3CAE"/>
    <w:pPr>
      <w:widowControl/>
      <w:spacing w:line="240" w:lineRule="exact"/>
      <w:ind w:firstLine="0"/>
    </w:pPr>
    <w:rPr>
      <w:rFonts w:ascii="NTTimes" w:hAnsi="NTTimes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wmf"/><Relationship Id="rId117" Type="http://schemas.openxmlformats.org/officeDocument/2006/relationships/image" Target="media/image111.wmf"/><Relationship Id="rId21" Type="http://schemas.openxmlformats.org/officeDocument/2006/relationships/image" Target="media/image15.wmf"/><Relationship Id="rId42" Type="http://schemas.openxmlformats.org/officeDocument/2006/relationships/image" Target="media/image36.wmf"/><Relationship Id="rId47" Type="http://schemas.openxmlformats.org/officeDocument/2006/relationships/image" Target="media/image41.wmf"/><Relationship Id="rId63" Type="http://schemas.openxmlformats.org/officeDocument/2006/relationships/image" Target="media/image57.png"/><Relationship Id="rId68" Type="http://schemas.openxmlformats.org/officeDocument/2006/relationships/image" Target="media/image62.wmf"/><Relationship Id="rId84" Type="http://schemas.openxmlformats.org/officeDocument/2006/relationships/image" Target="media/image78.wmf"/><Relationship Id="rId89" Type="http://schemas.openxmlformats.org/officeDocument/2006/relationships/image" Target="media/image83.wmf"/><Relationship Id="rId112" Type="http://schemas.openxmlformats.org/officeDocument/2006/relationships/image" Target="media/image106.wmf"/><Relationship Id="rId133" Type="http://schemas.openxmlformats.org/officeDocument/2006/relationships/image" Target="media/image127.wmf"/><Relationship Id="rId16" Type="http://schemas.openxmlformats.org/officeDocument/2006/relationships/image" Target="media/image10.wmf"/><Relationship Id="rId107" Type="http://schemas.openxmlformats.org/officeDocument/2006/relationships/image" Target="media/image101.wmf"/><Relationship Id="rId11" Type="http://schemas.openxmlformats.org/officeDocument/2006/relationships/image" Target="media/image5.wmf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53" Type="http://schemas.openxmlformats.org/officeDocument/2006/relationships/image" Target="media/image47.wmf"/><Relationship Id="rId58" Type="http://schemas.openxmlformats.org/officeDocument/2006/relationships/image" Target="media/image52.wmf"/><Relationship Id="rId74" Type="http://schemas.openxmlformats.org/officeDocument/2006/relationships/image" Target="media/image68.wmf"/><Relationship Id="rId79" Type="http://schemas.openxmlformats.org/officeDocument/2006/relationships/image" Target="media/image73.wmf"/><Relationship Id="rId102" Type="http://schemas.openxmlformats.org/officeDocument/2006/relationships/image" Target="media/image96.wmf"/><Relationship Id="rId123" Type="http://schemas.openxmlformats.org/officeDocument/2006/relationships/image" Target="media/image117.wmf"/><Relationship Id="rId128" Type="http://schemas.openxmlformats.org/officeDocument/2006/relationships/image" Target="media/image122.png"/><Relationship Id="rId5" Type="http://schemas.openxmlformats.org/officeDocument/2006/relationships/footnotes" Target="footnotes.xml"/><Relationship Id="rId90" Type="http://schemas.openxmlformats.org/officeDocument/2006/relationships/image" Target="media/image84.wmf"/><Relationship Id="rId95" Type="http://schemas.openxmlformats.org/officeDocument/2006/relationships/image" Target="media/image89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43" Type="http://schemas.openxmlformats.org/officeDocument/2006/relationships/image" Target="media/image37.wmf"/><Relationship Id="rId48" Type="http://schemas.openxmlformats.org/officeDocument/2006/relationships/image" Target="media/image42.wmf"/><Relationship Id="rId56" Type="http://schemas.openxmlformats.org/officeDocument/2006/relationships/image" Target="media/image50.wmf"/><Relationship Id="rId64" Type="http://schemas.openxmlformats.org/officeDocument/2006/relationships/image" Target="media/image58.wmf"/><Relationship Id="rId69" Type="http://schemas.openxmlformats.org/officeDocument/2006/relationships/image" Target="media/image63.wmf"/><Relationship Id="rId77" Type="http://schemas.openxmlformats.org/officeDocument/2006/relationships/image" Target="media/image71.wmf"/><Relationship Id="rId100" Type="http://schemas.openxmlformats.org/officeDocument/2006/relationships/image" Target="media/image94.wmf"/><Relationship Id="rId105" Type="http://schemas.openxmlformats.org/officeDocument/2006/relationships/image" Target="media/image99.wmf"/><Relationship Id="rId113" Type="http://schemas.openxmlformats.org/officeDocument/2006/relationships/image" Target="media/image107.wmf"/><Relationship Id="rId118" Type="http://schemas.openxmlformats.org/officeDocument/2006/relationships/image" Target="media/image112.wmf"/><Relationship Id="rId126" Type="http://schemas.openxmlformats.org/officeDocument/2006/relationships/image" Target="media/image120.wmf"/><Relationship Id="rId134" Type="http://schemas.openxmlformats.org/officeDocument/2006/relationships/header" Target="header1.xml"/><Relationship Id="rId8" Type="http://schemas.openxmlformats.org/officeDocument/2006/relationships/image" Target="media/image2.wmf"/><Relationship Id="rId51" Type="http://schemas.openxmlformats.org/officeDocument/2006/relationships/image" Target="media/image45.wmf"/><Relationship Id="rId72" Type="http://schemas.openxmlformats.org/officeDocument/2006/relationships/image" Target="media/image66.wmf"/><Relationship Id="rId80" Type="http://schemas.openxmlformats.org/officeDocument/2006/relationships/image" Target="media/image74.wmf"/><Relationship Id="rId85" Type="http://schemas.openxmlformats.org/officeDocument/2006/relationships/image" Target="media/image79.wmf"/><Relationship Id="rId93" Type="http://schemas.openxmlformats.org/officeDocument/2006/relationships/image" Target="media/image87.wmf"/><Relationship Id="rId98" Type="http://schemas.openxmlformats.org/officeDocument/2006/relationships/image" Target="media/image92.png"/><Relationship Id="rId121" Type="http://schemas.openxmlformats.org/officeDocument/2006/relationships/image" Target="media/image115.wmf"/><Relationship Id="rId3" Type="http://schemas.openxmlformats.org/officeDocument/2006/relationships/settings" Target="settings.xml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33" Type="http://schemas.openxmlformats.org/officeDocument/2006/relationships/image" Target="media/image27.wmf"/><Relationship Id="rId38" Type="http://schemas.openxmlformats.org/officeDocument/2006/relationships/image" Target="media/image32.wmf"/><Relationship Id="rId46" Type="http://schemas.openxmlformats.org/officeDocument/2006/relationships/image" Target="media/image40.wmf"/><Relationship Id="rId59" Type="http://schemas.openxmlformats.org/officeDocument/2006/relationships/image" Target="media/image53.wmf"/><Relationship Id="rId67" Type="http://schemas.openxmlformats.org/officeDocument/2006/relationships/image" Target="media/image61.wmf"/><Relationship Id="rId103" Type="http://schemas.openxmlformats.org/officeDocument/2006/relationships/image" Target="media/image97.wmf"/><Relationship Id="rId108" Type="http://schemas.openxmlformats.org/officeDocument/2006/relationships/image" Target="media/image102.wmf"/><Relationship Id="rId116" Type="http://schemas.openxmlformats.org/officeDocument/2006/relationships/image" Target="media/image110.wmf"/><Relationship Id="rId124" Type="http://schemas.openxmlformats.org/officeDocument/2006/relationships/image" Target="media/image118.wmf"/><Relationship Id="rId129" Type="http://schemas.openxmlformats.org/officeDocument/2006/relationships/image" Target="media/image123.wmf"/><Relationship Id="rId137" Type="http://schemas.openxmlformats.org/officeDocument/2006/relationships/theme" Target="theme/theme1.xml"/><Relationship Id="rId20" Type="http://schemas.openxmlformats.org/officeDocument/2006/relationships/image" Target="media/image14.wmf"/><Relationship Id="rId41" Type="http://schemas.openxmlformats.org/officeDocument/2006/relationships/image" Target="media/image35.wmf"/><Relationship Id="rId54" Type="http://schemas.openxmlformats.org/officeDocument/2006/relationships/image" Target="media/image48.wmf"/><Relationship Id="rId62" Type="http://schemas.openxmlformats.org/officeDocument/2006/relationships/image" Target="media/image56.png"/><Relationship Id="rId70" Type="http://schemas.openxmlformats.org/officeDocument/2006/relationships/image" Target="media/image64.wmf"/><Relationship Id="rId75" Type="http://schemas.openxmlformats.org/officeDocument/2006/relationships/image" Target="media/image69.wmf"/><Relationship Id="rId83" Type="http://schemas.openxmlformats.org/officeDocument/2006/relationships/image" Target="media/image77.wmf"/><Relationship Id="rId88" Type="http://schemas.openxmlformats.org/officeDocument/2006/relationships/image" Target="media/image82.wmf"/><Relationship Id="rId91" Type="http://schemas.openxmlformats.org/officeDocument/2006/relationships/image" Target="media/image85.wmf"/><Relationship Id="rId96" Type="http://schemas.openxmlformats.org/officeDocument/2006/relationships/image" Target="media/image90.wmf"/><Relationship Id="rId111" Type="http://schemas.openxmlformats.org/officeDocument/2006/relationships/image" Target="media/image105.wmf"/><Relationship Id="rId132" Type="http://schemas.openxmlformats.org/officeDocument/2006/relationships/image" Target="media/image126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image" Target="media/image22.png"/><Relationship Id="rId36" Type="http://schemas.openxmlformats.org/officeDocument/2006/relationships/image" Target="media/image30.wmf"/><Relationship Id="rId49" Type="http://schemas.openxmlformats.org/officeDocument/2006/relationships/image" Target="media/image43.wmf"/><Relationship Id="rId57" Type="http://schemas.openxmlformats.org/officeDocument/2006/relationships/image" Target="media/image51.wmf"/><Relationship Id="rId106" Type="http://schemas.openxmlformats.org/officeDocument/2006/relationships/image" Target="media/image100.png"/><Relationship Id="rId114" Type="http://schemas.openxmlformats.org/officeDocument/2006/relationships/image" Target="media/image108.png"/><Relationship Id="rId119" Type="http://schemas.openxmlformats.org/officeDocument/2006/relationships/image" Target="media/image113.wmf"/><Relationship Id="rId127" Type="http://schemas.openxmlformats.org/officeDocument/2006/relationships/image" Target="media/image121.wmf"/><Relationship Id="rId10" Type="http://schemas.openxmlformats.org/officeDocument/2006/relationships/image" Target="media/image4.wmf"/><Relationship Id="rId31" Type="http://schemas.openxmlformats.org/officeDocument/2006/relationships/image" Target="media/image25.wmf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wmf"/><Relationship Id="rId65" Type="http://schemas.openxmlformats.org/officeDocument/2006/relationships/image" Target="media/image59.wmf"/><Relationship Id="rId73" Type="http://schemas.openxmlformats.org/officeDocument/2006/relationships/image" Target="media/image67.wmf"/><Relationship Id="rId78" Type="http://schemas.openxmlformats.org/officeDocument/2006/relationships/image" Target="media/image72.wmf"/><Relationship Id="rId81" Type="http://schemas.openxmlformats.org/officeDocument/2006/relationships/image" Target="media/image75.png"/><Relationship Id="rId86" Type="http://schemas.openxmlformats.org/officeDocument/2006/relationships/image" Target="media/image80.wmf"/><Relationship Id="rId94" Type="http://schemas.openxmlformats.org/officeDocument/2006/relationships/image" Target="media/image88.wmf"/><Relationship Id="rId99" Type="http://schemas.openxmlformats.org/officeDocument/2006/relationships/image" Target="media/image93.wmf"/><Relationship Id="rId101" Type="http://schemas.openxmlformats.org/officeDocument/2006/relationships/image" Target="media/image95.wmf"/><Relationship Id="rId122" Type="http://schemas.openxmlformats.org/officeDocument/2006/relationships/image" Target="media/image116.wmf"/><Relationship Id="rId130" Type="http://schemas.openxmlformats.org/officeDocument/2006/relationships/image" Target="media/image124.wmf"/><Relationship Id="rId13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39" Type="http://schemas.openxmlformats.org/officeDocument/2006/relationships/image" Target="media/image33.wmf"/><Relationship Id="rId109" Type="http://schemas.openxmlformats.org/officeDocument/2006/relationships/image" Target="media/image103.wmf"/><Relationship Id="rId34" Type="http://schemas.openxmlformats.org/officeDocument/2006/relationships/image" Target="media/image28.wmf"/><Relationship Id="rId50" Type="http://schemas.openxmlformats.org/officeDocument/2006/relationships/image" Target="media/image44.wmf"/><Relationship Id="rId55" Type="http://schemas.openxmlformats.org/officeDocument/2006/relationships/image" Target="media/image49.wmf"/><Relationship Id="rId76" Type="http://schemas.openxmlformats.org/officeDocument/2006/relationships/image" Target="media/image70.wmf"/><Relationship Id="rId97" Type="http://schemas.openxmlformats.org/officeDocument/2006/relationships/image" Target="media/image91.wmf"/><Relationship Id="rId104" Type="http://schemas.openxmlformats.org/officeDocument/2006/relationships/image" Target="media/image98.wmf"/><Relationship Id="rId120" Type="http://schemas.openxmlformats.org/officeDocument/2006/relationships/image" Target="media/image114.wmf"/><Relationship Id="rId125" Type="http://schemas.openxmlformats.org/officeDocument/2006/relationships/image" Target="media/image119.wmf"/><Relationship Id="rId7" Type="http://schemas.openxmlformats.org/officeDocument/2006/relationships/image" Target="media/image1.wmf"/><Relationship Id="rId71" Type="http://schemas.openxmlformats.org/officeDocument/2006/relationships/image" Target="media/image65.wmf"/><Relationship Id="rId92" Type="http://schemas.openxmlformats.org/officeDocument/2006/relationships/image" Target="media/image86.wmf"/><Relationship Id="rId2" Type="http://schemas.openxmlformats.org/officeDocument/2006/relationships/styles" Target="styles.xml"/><Relationship Id="rId29" Type="http://schemas.openxmlformats.org/officeDocument/2006/relationships/image" Target="media/image23.png"/><Relationship Id="rId24" Type="http://schemas.openxmlformats.org/officeDocument/2006/relationships/image" Target="media/image18.wmf"/><Relationship Id="rId40" Type="http://schemas.openxmlformats.org/officeDocument/2006/relationships/image" Target="media/image34.wmf"/><Relationship Id="rId45" Type="http://schemas.openxmlformats.org/officeDocument/2006/relationships/image" Target="media/image39.wmf"/><Relationship Id="rId66" Type="http://schemas.openxmlformats.org/officeDocument/2006/relationships/image" Target="media/image60.wmf"/><Relationship Id="rId87" Type="http://schemas.openxmlformats.org/officeDocument/2006/relationships/image" Target="media/image81.wmf"/><Relationship Id="rId110" Type="http://schemas.openxmlformats.org/officeDocument/2006/relationships/image" Target="media/image104.png"/><Relationship Id="rId115" Type="http://schemas.openxmlformats.org/officeDocument/2006/relationships/image" Target="media/image109.wmf"/><Relationship Id="rId131" Type="http://schemas.openxmlformats.org/officeDocument/2006/relationships/image" Target="media/image125.wmf"/><Relationship Id="rId136" Type="http://schemas.openxmlformats.org/officeDocument/2006/relationships/fontTable" Target="fontTable.xml"/><Relationship Id="rId61" Type="http://schemas.openxmlformats.org/officeDocument/2006/relationships/image" Target="media/image55.wmf"/><Relationship Id="rId82" Type="http://schemas.openxmlformats.org/officeDocument/2006/relationships/image" Target="media/image76.wmf"/><Relationship Id="rId19" Type="http://schemas.openxmlformats.org/officeDocument/2006/relationships/image" Target="media/image1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4574</Words>
  <Characters>26076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ТЕМА  ОПТИМИЗАЦИОННЫЕ МОДЕЛИ ПРИНЯТИЯ РЕШЕНИЙ</vt:lpstr>
    </vt:vector>
  </TitlesOfParts>
  <Company>Computer</Company>
  <LinksUpToDate>false</LinksUpToDate>
  <CharactersWithSpaces>30589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  ОПТИМИЗАЦИОННЫЕ МОДЕЛИ ПРИНЯТИЯ РЕШЕНИЙ</dc:title>
  <dc:subject/>
  <dc:creator>WiZaRd</dc:creator>
  <cp:keywords/>
  <dc:description/>
  <cp:lastModifiedBy>admin</cp:lastModifiedBy>
  <cp:revision>2</cp:revision>
  <dcterms:created xsi:type="dcterms:W3CDTF">2014-03-22T19:25:00Z</dcterms:created>
  <dcterms:modified xsi:type="dcterms:W3CDTF">2014-03-22T19:25:00Z</dcterms:modified>
</cp:coreProperties>
</file>