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4D81" w:rsidRPr="00582996" w:rsidRDefault="00854D81" w:rsidP="00854D81">
      <w:pPr>
        <w:spacing w:before="120"/>
        <w:jc w:val="center"/>
        <w:rPr>
          <w:b/>
          <w:bCs/>
          <w:sz w:val="32"/>
          <w:szCs w:val="32"/>
        </w:rPr>
      </w:pPr>
      <w:r w:rsidRPr="00582996">
        <w:rPr>
          <w:b/>
          <w:bCs/>
          <w:sz w:val="32"/>
          <w:szCs w:val="32"/>
        </w:rPr>
        <w:t>Опытные геофизические работы на шахте "Северная" Березовского рудника.</w:t>
      </w:r>
    </w:p>
    <w:p w:rsidR="00854D81" w:rsidRPr="00582996" w:rsidRDefault="00854D81" w:rsidP="00854D81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Введение</w:t>
      </w:r>
    </w:p>
    <w:p w:rsidR="00854D81" w:rsidRDefault="00854D81" w:rsidP="00854D81">
      <w:pPr>
        <w:spacing w:before="120"/>
        <w:ind w:firstLine="567"/>
        <w:jc w:val="both"/>
      </w:pPr>
      <w:r w:rsidRPr="00582996">
        <w:t>Место проведения исследований относится к Березовскому золоторудному месторождению. Горные выработки проходят по дайкам плагиогранит-порфиров мощность 10-20м, располагающихся во вмещающей сланцевой толще. Дайки вкрест простирания секут субвертикальные кварцевые жилы мощностью от ед.см до 10-15см (максимум до 0.5м), к которым и приурочено основное золотосульфидное оруденение (Au - до 150 г/т, среднее по жилам 22 г/т). Кварцевые жилы сопровождаются оторочками зон березитизации, так же являющимися золотоносными (около 0,7 г/т).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 xml:space="preserve">Задача опытных работ ставилась в выделении геофизическими методами интервалов перспективных на оруденение (участки сгущения кварцевых жил, проявления березитизации, повышенной сульфидизации) и выбор оптимального комплекса методов исследования для данного месторождения. Работы проводились на участке штрека гор.462, г/бл. 117 и частично (радиометрия) на гор.505 и 512. </w:t>
      </w:r>
    </w:p>
    <w:p w:rsidR="00854D81" w:rsidRPr="00854D81" w:rsidRDefault="00854D81" w:rsidP="00854D81">
      <w:pPr>
        <w:spacing w:before="120"/>
        <w:jc w:val="center"/>
        <w:rPr>
          <w:b/>
          <w:bCs/>
          <w:sz w:val="28"/>
          <w:szCs w:val="28"/>
        </w:rPr>
      </w:pPr>
      <w:r w:rsidRPr="00854D81">
        <w:rPr>
          <w:b/>
          <w:bCs/>
          <w:sz w:val="28"/>
          <w:szCs w:val="28"/>
        </w:rPr>
        <w:t>Сейсмоэлектрические измерения.</w:t>
      </w:r>
    </w:p>
    <w:p w:rsidR="00854D81" w:rsidRDefault="002040E3" w:rsidP="00854D81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ейсмоэлектрические измерения в штреке" style="width:280.5pt;height:263.25pt;mso-wrap-distance-left:3.75pt;mso-wrap-distance-top:3.75pt;mso-wrap-distance-right:3.75pt;mso-wrap-distance-bottom:3.75pt;mso-position-vertical-relative:line" o:allowoverlap="f">
            <v:imagedata r:id="rId4" o:title=""/>
          </v:shape>
        </w:pict>
      </w:r>
    </w:p>
    <w:p w:rsidR="00854D81" w:rsidRDefault="00854D81" w:rsidP="00854D81">
      <w:pPr>
        <w:spacing w:before="120"/>
        <w:ind w:firstLine="567"/>
        <w:jc w:val="both"/>
      </w:pPr>
      <w:r w:rsidRPr="00582996">
        <w:t xml:space="preserve">Прямой метод локализации кварцевых жил основан на сейсмоэлектрическом эффекте 1 рода (пьезоэлектрический метод), за счет очень высокого пьезомодуля кварца, по сравнению с другими минералами и горными породами. Наблюдения проводились с шагом 1м опытным макетом аппаратуры УРС-2 (Усилитель-Регистратор Сигналов) и заключались в одновременной регистрации сигналов сейсмического и электрического отклика, в диапазоне 100Гц - 16кГц, от ударного воздействия. В качестве датчика электрического поля выступала незаземленная симметричная антенна ( l =1.5м), сейсмоприемник - пьезопленочный акселерометр (К = 2 мВ·с2/м), удары производились небольшой кувалдой, в пределах 1м от установки. Спектральный состав пьезосигнала имел максимум распределения в районе 200 - 800 Гц, в ряде случаев наблюдались пики в диапазонах: 1.2 - 2.5кГц, 5 -6кГц, 8кГц. Спектр сейсмоакустического сигнала носил более низкочастотный характер и имел свои гармоники, в основном не совпадающие с пьезоэлектрическими. Обработка заключалась в энергетической RSM-нормировке электрического сигнала к сейсмическому, полученная величина и является пьезоэлектрическим параметром в данной точке. Полученные результаты свидетельствуют о достаточно уверенной корреляции сейсмоэлектрики с положением кварцевых жил (см. рис.1 ). 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Для более точного выделения жил необходимо уменьшить шаг наблюдений до 0.5м. Чтобы повысить информативность съемки следует повысить отношение сигнал/шум, это можно сделать двумя путями: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</w:t>
      </w:r>
      <w:r>
        <w:t xml:space="preserve"> </w:t>
      </w:r>
      <w:r w:rsidRPr="00582996">
        <w:t xml:space="preserve">использовать вместо электрической антенны заземленные электроды; 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</w:t>
      </w:r>
      <w:r>
        <w:t xml:space="preserve"> </w:t>
      </w:r>
      <w:r w:rsidRPr="00582996">
        <w:t xml:space="preserve">увеличить мощность удара, например использовать строительный пистолет. При этом качество материала возрастает, но производительность съемки снижается. </w:t>
      </w:r>
    </w:p>
    <w:p w:rsidR="00854D81" w:rsidRPr="00582996" w:rsidRDefault="00854D81" w:rsidP="00854D81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Сейсмоакустические исследования.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 xml:space="preserve">В процессе сейсмоэлектрических замеров проводились и наблюдения за акустическими шумами (сейсмоакустической эмиссией). Амплитуда и спектральный состав шумов практически не изменялся ни во времени, ни в пространстве. При ударе над кварцевыми жилами замечено увеличение высокочастотных гармоник в спектре сигнала и своеобразный "звон" в районе 2,5 - 4кГц (иногда и выше): это может послужить дополнительным критерием в выделении рудных интервалов. Обработка спектра, с целью получения информации о глубинном строении по методике РАП (Резонансно-Акустическое Профилирование - авт. Зуйков И.В.) показала субвертикальные границы в разрезе, характерные для геологии объекта в целом, но без уверенной привязки к известным структурам. </w:t>
      </w:r>
    </w:p>
    <w:p w:rsidR="00854D81" w:rsidRPr="00582996" w:rsidRDefault="00854D81" w:rsidP="00854D81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Блуждающие токи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При сейсмоэлектрических измерениях замечена очень высокая интенсивность промышленных электромагнитных помех (блуждающие токи), которые сами могут служить источником информации о разрезе. Максимальной величиной обладают помехи на частотах: 170, 300, 500, 830 Гц; далее следуют, постепенно угасая, их кратные гармоники. Были проведены опытные измерения компонент электрического (Ex , Ey, Ez) и магнитного поля (Hr, Hz) помех. Выявлено, что наибольшей интенсивностью и информативностью обладает горизонтальная компонента электрического поля, перпендикулярная оси штрека - Ey (показана пунктирной линией на рис.2). Т.к. блуждающие токи меняют свою интенсивность во времени, необходима их нормировка. Возможные способы следующие: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</w:t>
      </w:r>
      <w:r>
        <w:t xml:space="preserve"> </w:t>
      </w:r>
      <w:r w:rsidRPr="00582996">
        <w:t xml:space="preserve">Одновременные наблюдения двумя установками (одна - для измерения вариаций на КП, другой для съемки по профилю). 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</w:t>
      </w:r>
      <w:r>
        <w:t xml:space="preserve"> </w:t>
      </w:r>
      <w:r w:rsidRPr="00582996">
        <w:t xml:space="preserve">Импедансные измерения всех компонент поля одной установкой - более трудоемкий процесс и в съемке и в обработке. 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</w:t>
      </w:r>
      <w:r>
        <w:t xml:space="preserve"> </w:t>
      </w:r>
      <w:r w:rsidRPr="00582996">
        <w:t xml:space="preserve">Спектральная обработка непрерывной съемки в движении, при 100% контроле: применима только для рекогносцировочных работ, ввиду сложностей с привязкой и корреляцией с разрезом. 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fldChar w:fldCharType="begin"/>
      </w:r>
      <w:r w:rsidRPr="00582996">
        <w:instrText xml:space="preserve"> INCLUDEPICTURE "http://davyde.by.ru/demp.gif" \* MERGEFORMATINET </w:instrText>
      </w:r>
      <w:r w:rsidRPr="00582996">
        <w:fldChar w:fldCharType="separate"/>
      </w:r>
      <w:r w:rsidR="002040E3">
        <w:fldChar w:fldCharType="begin"/>
      </w:r>
      <w:r w:rsidR="002040E3">
        <w:instrText xml:space="preserve"> </w:instrText>
      </w:r>
      <w:r w:rsidR="002040E3">
        <w:instrText>INCLUDEPICTURE  "http://davyde.by.ru/demp.gif" \* MERGEFORMATINET</w:instrText>
      </w:r>
      <w:r w:rsidR="002040E3">
        <w:instrText xml:space="preserve"> </w:instrText>
      </w:r>
      <w:r w:rsidR="002040E3">
        <w:fldChar w:fldCharType="separate"/>
      </w:r>
      <w:r w:rsidR="002040E3">
        <w:pict>
          <v:shape id="_x0000_i1026" type="#_x0000_t75" alt="Результаты шахтной электроразведки" style="width:282.75pt;height:196.5pt">
            <v:imagedata r:id="rId5" r:href="rId6"/>
          </v:shape>
        </w:pict>
      </w:r>
      <w:r w:rsidR="002040E3">
        <w:fldChar w:fldCharType="end"/>
      </w:r>
      <w:r w:rsidRPr="00582996">
        <w:fldChar w:fldCharType="end"/>
      </w:r>
    </w:p>
    <w:p w:rsidR="00854D81" w:rsidRDefault="00854D81" w:rsidP="00854D81">
      <w:pPr>
        <w:spacing w:before="120"/>
        <w:jc w:val="both"/>
      </w:pPr>
    </w:p>
    <w:p w:rsidR="00854D81" w:rsidRPr="00582996" w:rsidRDefault="00854D81" w:rsidP="00854D81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Электроразведка ДЭМП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Электроразведочные работы методом Дипольного ЭлектроМагнитного Профилирования проводились аппаратурой ДЭМП-СЧ на частотах 20кГц и 160кГц, с шагом 1м. Разнос установки 10м, точка записи отнесена к приемнику. Для уточнения точки записи были проведены специальные измерения на одиночной жиле и частичные зондирования, которые в целом подтвердили наш выбор. Проведенные зондирования показали большие трудозатраты, при незначительности получаемой дополнительной информации, поэтому в дальнейшем использовалось только профилирование. Результаты электроразведочных работ представленные на рис.2 свидетельствуют, что данным методом можно выделять как кварцевые жилы, так и зоны березитизации, перспективные на золотосульфидное оруденение. Для получения большей детальности необходимо: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</w:t>
      </w:r>
      <w:r>
        <w:t xml:space="preserve"> </w:t>
      </w:r>
      <w:r w:rsidRPr="00582996">
        <w:t xml:space="preserve">снизить шаг наблюдений до 0.5м, разнос до 5м, 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</w:t>
      </w:r>
      <w:r>
        <w:t xml:space="preserve"> </w:t>
      </w:r>
      <w:r w:rsidRPr="00582996">
        <w:t xml:space="preserve">использовать встречные системы наблюдений, для точной локализации аномалий, 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</w:t>
      </w:r>
      <w:r>
        <w:t xml:space="preserve"> </w:t>
      </w:r>
      <w:r w:rsidRPr="00582996">
        <w:t xml:space="preserve">добавить еще одну измеряемую частоту, чтобы можно было воспользоваться дополнительно обработкой методом частотной дисперсии (на сульфиды), 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</w:t>
      </w:r>
      <w:r>
        <w:t xml:space="preserve"> </w:t>
      </w:r>
      <w:r w:rsidRPr="00582996">
        <w:t xml:space="preserve">привлекать при интерпретации данные других геофизических методов. </w:t>
      </w:r>
    </w:p>
    <w:p w:rsidR="00854D81" w:rsidRPr="00854D81" w:rsidRDefault="00854D81" w:rsidP="00854D81">
      <w:pPr>
        <w:spacing w:before="120"/>
        <w:jc w:val="center"/>
        <w:rPr>
          <w:b/>
          <w:bCs/>
          <w:sz w:val="28"/>
          <w:szCs w:val="28"/>
        </w:rPr>
      </w:pPr>
      <w:r w:rsidRPr="00854D81">
        <w:rPr>
          <w:b/>
          <w:bCs/>
          <w:sz w:val="28"/>
          <w:szCs w:val="28"/>
        </w:rPr>
        <w:t>Радиометрия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 xml:space="preserve">Процесс березитизации сопровождается привносом калия, поэтому для выделения березитов, генетически связанных с кварцевыми жилами, можно применять гамма-спектрометрию и радиометрию. На руднике с 1980г. успешно используется гамма-каротаж скважин (аппаратура СРП-68-03). Для изучения применимости радиометрических методов в условиях шахты, проводились измерения по стенкам штрека радиометром СРП-98 (со свинцовым экраном) и спектрометром РКП-306 ( исполнитель: инж.-геофизик Ибрагимов В.Г.), получены неплохие результаты. </w:t>
      </w:r>
    </w:p>
    <w:p w:rsidR="00854D81" w:rsidRPr="00854D81" w:rsidRDefault="00854D81" w:rsidP="00854D81">
      <w:pPr>
        <w:spacing w:before="120"/>
        <w:jc w:val="center"/>
        <w:rPr>
          <w:b/>
          <w:bCs/>
          <w:sz w:val="28"/>
          <w:szCs w:val="28"/>
        </w:rPr>
      </w:pPr>
      <w:r w:rsidRPr="00854D81">
        <w:rPr>
          <w:b/>
          <w:bCs/>
          <w:sz w:val="28"/>
          <w:szCs w:val="28"/>
        </w:rPr>
        <w:t>Другие методы</w:t>
      </w:r>
    </w:p>
    <w:p w:rsidR="00854D81" w:rsidRDefault="00854D81" w:rsidP="00854D81">
      <w:pPr>
        <w:spacing w:before="120"/>
        <w:ind w:firstLine="567"/>
        <w:jc w:val="both"/>
      </w:pPr>
      <w:r w:rsidRPr="00582996">
        <w:t>Термометрия, проведенная дистанционным ИК-термометром (точность 0,1°С) корреляцию с геологией не показала.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 xml:space="preserve">Проведенная каппаметрия показала хорошее разделение по магнитной восприимчивости вмещающих сланцев и гранит-порфиров дайки. Наблюдается небольшая дифференциация и внутри дайки. Вместе с тем, выявлена повышенная магнитная восприимчивость бетона на участках торкретирования (покрытие бетонной коркой толщиной 2-4 см), что делает невозможным использование каппаметрии в этих зонах. </w:t>
      </w:r>
    </w:p>
    <w:p w:rsidR="00854D81" w:rsidRPr="00854D81" w:rsidRDefault="00854D81" w:rsidP="00854D81">
      <w:pPr>
        <w:spacing w:before="120"/>
        <w:jc w:val="center"/>
        <w:rPr>
          <w:b/>
          <w:bCs/>
          <w:sz w:val="28"/>
          <w:szCs w:val="28"/>
        </w:rPr>
      </w:pPr>
      <w:r w:rsidRPr="00854D81">
        <w:rPr>
          <w:b/>
          <w:bCs/>
          <w:sz w:val="28"/>
          <w:szCs w:val="28"/>
        </w:rPr>
        <w:t>Выводы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 xml:space="preserve">Сейсмоэлектрический метод является прямым для обнаружения кварца, однако данные исследования показали что хорошо выделять кварцевые жилы позволяют и методы электроразведки. 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 xml:space="preserve">Прямых геофизических методов на золото не существует, поэтому можно рассчитывать только на корреляцию геофизических параметров с кварцем и (или) сульфидами. Т.к. сульфидная минерализация локализуется непосредственно в жилах, то главная задача опять таки сводится к обнаружению и выявлению связей с кварцевыми жилами. </w:t>
      </w:r>
    </w:p>
    <w:p w:rsidR="00854D81" w:rsidRDefault="00854D81" w:rsidP="00854D81">
      <w:pPr>
        <w:spacing w:before="120"/>
        <w:ind w:firstLine="567"/>
        <w:jc w:val="both"/>
      </w:pPr>
      <w:r w:rsidRPr="00582996">
        <w:t>Выделение перспективных участков следует проводить в два этапа:</w:t>
      </w:r>
    </w:p>
    <w:p w:rsidR="00854D81" w:rsidRDefault="00854D81" w:rsidP="00854D81">
      <w:pPr>
        <w:spacing w:before="120"/>
        <w:ind w:firstLine="567"/>
        <w:jc w:val="both"/>
      </w:pPr>
      <w:r w:rsidRPr="00582996">
        <w:t>- рекогносцировочные работы (быстрый проход) - радиометрия и метод блуждающих токов (с нормировкой);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 xml:space="preserve">- детализация (ч/з 0,5м) - ДЭМП (многочастотный), сейсмоэлектрика, спектрометрия. </w:t>
      </w:r>
    </w:p>
    <w:p w:rsidR="00854D81" w:rsidRPr="00582996" w:rsidRDefault="00854D81" w:rsidP="00854D81">
      <w:pPr>
        <w:spacing w:before="120"/>
        <w:ind w:firstLine="567"/>
        <w:jc w:val="both"/>
      </w:pPr>
      <w:r w:rsidRPr="00582996">
        <w:t>Дополнительным методом исследований может послужить метод ВП (при отсутствии сильных помех и наличии хорошего заземления).</w:t>
      </w:r>
    </w:p>
    <w:p w:rsidR="00B42C45" w:rsidRDefault="00B42C45">
      <w:bookmarkStart w:id="0" w:name="_GoBack"/>
      <w:bookmarkEnd w:id="0"/>
    </w:p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54D81"/>
    <w:rsid w:val="002040E3"/>
    <w:rsid w:val="00332C69"/>
    <w:rsid w:val="00582996"/>
    <w:rsid w:val="00616072"/>
    <w:rsid w:val="00854D81"/>
    <w:rsid w:val="008B35EE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docId w15:val="{5703781D-0D32-4B2F-BAF1-D480805CC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4D81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http://davyde.by.ru/demp.gif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4966</Words>
  <Characters>2831</Characters>
  <Application>Microsoft Office Word</Application>
  <DocSecurity>0</DocSecurity>
  <Lines>23</Lines>
  <Paragraphs>15</Paragraphs>
  <ScaleCrop>false</ScaleCrop>
  <Company>Home</Company>
  <LinksUpToDate>false</LinksUpToDate>
  <CharactersWithSpaces>7782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Опытные геофизические работы на шахте "Северная" Березовского рудника</dc:title>
  <dc:subject/>
  <dc:creator>User</dc:creator>
  <cp:keywords/>
  <dc:description/>
  <cp:lastModifiedBy>admin</cp:lastModifiedBy>
  <cp:revision>2</cp:revision>
  <dcterms:created xsi:type="dcterms:W3CDTF">2014-01-25T13:11:00Z</dcterms:created>
  <dcterms:modified xsi:type="dcterms:W3CDTF">2014-01-25T13:11:00Z</dcterms:modified>
</cp:coreProperties>
</file>