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E3F" w:rsidRPr="004A1D0B" w:rsidRDefault="00556E3F" w:rsidP="004A1D0B">
      <w:pPr>
        <w:pStyle w:val="af"/>
        <w:jc w:val="center"/>
      </w:pPr>
      <w:r w:rsidRPr="004A1D0B">
        <w:t>Министерство Образования и Науки РФ</w:t>
      </w:r>
    </w:p>
    <w:p w:rsidR="00556E3F" w:rsidRPr="004A1D0B" w:rsidRDefault="00556E3F" w:rsidP="004A1D0B">
      <w:pPr>
        <w:pStyle w:val="af"/>
        <w:jc w:val="center"/>
      </w:pPr>
      <w:r w:rsidRPr="004A1D0B">
        <w:t>Федеральное агентство по науке и образованию.</w:t>
      </w:r>
    </w:p>
    <w:p w:rsidR="004A1D0B" w:rsidRPr="004A1D0B" w:rsidRDefault="00556E3F" w:rsidP="004A1D0B">
      <w:pPr>
        <w:pStyle w:val="af"/>
        <w:jc w:val="center"/>
      </w:pPr>
      <w:r w:rsidRPr="004A1D0B">
        <w:t>Государственное Образовательное Учреждение</w:t>
      </w:r>
    </w:p>
    <w:p w:rsidR="00556E3F" w:rsidRPr="004A1D0B" w:rsidRDefault="00556E3F" w:rsidP="004A1D0B">
      <w:pPr>
        <w:pStyle w:val="af"/>
        <w:jc w:val="center"/>
      </w:pPr>
      <w:r w:rsidRPr="004A1D0B">
        <w:t>Высшего Профессионального Образования</w:t>
      </w:r>
    </w:p>
    <w:p w:rsidR="00556E3F" w:rsidRPr="004A1D0B" w:rsidRDefault="00556E3F" w:rsidP="004A1D0B">
      <w:pPr>
        <w:pStyle w:val="af"/>
        <w:jc w:val="center"/>
      </w:pPr>
      <w:r w:rsidRPr="004A1D0B">
        <w:t>Ижевский Государственный Технический Университет</w:t>
      </w:r>
    </w:p>
    <w:p w:rsidR="00556E3F" w:rsidRPr="004A1D0B" w:rsidRDefault="00556E3F" w:rsidP="004A1D0B">
      <w:pPr>
        <w:pStyle w:val="af"/>
        <w:jc w:val="center"/>
      </w:pPr>
      <w:r w:rsidRPr="004A1D0B">
        <w:t>Факультет: Реклама и Дизайн</w:t>
      </w:r>
    </w:p>
    <w:p w:rsidR="00556E3F" w:rsidRPr="004A1D0B" w:rsidRDefault="00556E3F" w:rsidP="004A1D0B">
      <w:pPr>
        <w:pStyle w:val="af"/>
        <w:jc w:val="center"/>
      </w:pPr>
      <w:r w:rsidRPr="004A1D0B">
        <w:t>Кафедра «Лингвистика»</w:t>
      </w:r>
    </w:p>
    <w:p w:rsidR="00556E3F" w:rsidRPr="004A1D0B" w:rsidRDefault="00556E3F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</w:p>
    <w:p w:rsidR="00DA048D" w:rsidRPr="004A1D0B" w:rsidRDefault="00DA048D" w:rsidP="004A1D0B">
      <w:pPr>
        <w:pStyle w:val="af"/>
        <w:jc w:val="center"/>
      </w:pPr>
    </w:p>
    <w:p w:rsidR="00DA048D" w:rsidRPr="004A1D0B" w:rsidRDefault="00DA048D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  <w:r w:rsidRPr="004A1D0B">
        <w:t>Реферат на тему:</w:t>
      </w:r>
    </w:p>
    <w:p w:rsidR="00556E3F" w:rsidRPr="004A1D0B" w:rsidRDefault="00556E3F" w:rsidP="004A1D0B">
      <w:pPr>
        <w:pStyle w:val="af"/>
        <w:jc w:val="center"/>
      </w:pPr>
      <w:r w:rsidRPr="004A1D0B">
        <w:t>«Оратор и его аудитория»</w:t>
      </w:r>
    </w:p>
    <w:p w:rsidR="00556E3F" w:rsidRPr="004A1D0B" w:rsidRDefault="00556E3F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</w:p>
    <w:p w:rsidR="00556E3F" w:rsidRPr="004A1D0B" w:rsidRDefault="00556E3F" w:rsidP="004A1D0B">
      <w:pPr>
        <w:pStyle w:val="af"/>
        <w:jc w:val="center"/>
      </w:pPr>
    </w:p>
    <w:p w:rsidR="00556E3F" w:rsidRPr="004A1D0B" w:rsidRDefault="001215F7" w:rsidP="004A1D0B">
      <w:pPr>
        <w:pStyle w:val="af"/>
      </w:pPr>
      <w:r w:rsidRPr="004A1D0B">
        <w:t>Проверил:</w:t>
      </w:r>
      <w:r w:rsidR="004A1D0B" w:rsidRPr="004A1D0B">
        <w:t xml:space="preserve"> </w:t>
      </w:r>
      <w:r w:rsidRPr="004A1D0B">
        <w:t>А.А. Коротаева</w:t>
      </w:r>
    </w:p>
    <w:p w:rsidR="001215F7" w:rsidRPr="004A1D0B" w:rsidRDefault="001215F7" w:rsidP="004A1D0B">
      <w:pPr>
        <w:pStyle w:val="af"/>
      </w:pPr>
      <w:r w:rsidRPr="004A1D0B">
        <w:t>Ассистент</w:t>
      </w:r>
    </w:p>
    <w:p w:rsidR="001215F7" w:rsidRPr="004A1D0B" w:rsidRDefault="001215F7" w:rsidP="004A1D0B">
      <w:pPr>
        <w:pStyle w:val="af"/>
      </w:pPr>
    </w:p>
    <w:p w:rsidR="001215F7" w:rsidRPr="004A1D0B" w:rsidRDefault="001215F7" w:rsidP="004A1D0B">
      <w:pPr>
        <w:pStyle w:val="af"/>
      </w:pPr>
      <w:r w:rsidRPr="004A1D0B">
        <w:t>Выполнил:</w:t>
      </w:r>
    </w:p>
    <w:p w:rsidR="004A1D0B" w:rsidRPr="004A1D0B" w:rsidRDefault="00DA048D" w:rsidP="004A1D0B">
      <w:pPr>
        <w:pStyle w:val="af"/>
      </w:pPr>
      <w:r w:rsidRPr="004A1D0B">
        <w:t>Студен</w:t>
      </w:r>
      <w:r w:rsidR="001215F7" w:rsidRPr="004A1D0B">
        <w:t>т гр. 1-55-1</w:t>
      </w:r>
      <w:r w:rsidR="004A1D0B" w:rsidRPr="004A1D0B">
        <w:t xml:space="preserve"> </w:t>
      </w:r>
      <w:r w:rsidRPr="004A1D0B">
        <w:t xml:space="preserve">Анисимова </w:t>
      </w:r>
      <w:r w:rsidR="001215F7" w:rsidRPr="004A1D0B">
        <w:t>Н.С.</w:t>
      </w:r>
    </w:p>
    <w:p w:rsidR="001215F7" w:rsidRPr="004A1D0B" w:rsidRDefault="001215F7" w:rsidP="004A1D0B">
      <w:pPr>
        <w:pStyle w:val="af"/>
        <w:jc w:val="center"/>
      </w:pPr>
    </w:p>
    <w:p w:rsidR="001215F7" w:rsidRPr="004A1D0B" w:rsidRDefault="001215F7" w:rsidP="004A1D0B">
      <w:pPr>
        <w:pStyle w:val="af"/>
        <w:jc w:val="center"/>
      </w:pPr>
    </w:p>
    <w:p w:rsidR="00DA048D" w:rsidRPr="004A1D0B" w:rsidRDefault="00DA048D" w:rsidP="004A1D0B">
      <w:pPr>
        <w:pStyle w:val="af"/>
        <w:jc w:val="center"/>
      </w:pPr>
    </w:p>
    <w:p w:rsidR="00DA048D" w:rsidRPr="004A1D0B" w:rsidRDefault="00DA048D" w:rsidP="004A1D0B">
      <w:pPr>
        <w:pStyle w:val="af"/>
        <w:jc w:val="center"/>
      </w:pPr>
    </w:p>
    <w:p w:rsidR="00DA048D" w:rsidRPr="004A1D0B" w:rsidRDefault="00DA048D" w:rsidP="004A1D0B">
      <w:pPr>
        <w:pStyle w:val="af"/>
        <w:jc w:val="center"/>
      </w:pPr>
    </w:p>
    <w:p w:rsidR="001215F7" w:rsidRPr="004A1D0B" w:rsidRDefault="001215F7" w:rsidP="004A1D0B">
      <w:pPr>
        <w:pStyle w:val="af"/>
        <w:jc w:val="center"/>
      </w:pPr>
      <w:r w:rsidRPr="004A1D0B">
        <w:t>Ижевск 2009г.</w:t>
      </w:r>
    </w:p>
    <w:p w:rsidR="00DA048D" w:rsidRPr="004A1D0B" w:rsidRDefault="004A1D0B" w:rsidP="004A1D0B">
      <w:pPr>
        <w:pStyle w:val="af"/>
      </w:pPr>
      <w:r>
        <w:br w:type="page"/>
        <w:t>Оглавление</w:t>
      </w:r>
    </w:p>
    <w:p w:rsidR="00DA048D" w:rsidRPr="004A1D0B" w:rsidRDefault="00DA048D" w:rsidP="004A1D0B">
      <w:pPr>
        <w:pStyle w:val="af"/>
      </w:pPr>
    </w:p>
    <w:p w:rsidR="00ED68D0" w:rsidRPr="004A1D0B" w:rsidRDefault="001215F7" w:rsidP="004A1D0B">
      <w:pPr>
        <w:pStyle w:val="af"/>
        <w:ind w:firstLine="0"/>
        <w:jc w:val="left"/>
      </w:pPr>
      <w:r w:rsidRPr="004A1D0B">
        <w:t>Введение</w:t>
      </w:r>
    </w:p>
    <w:p w:rsidR="004C583B" w:rsidRPr="004A1D0B" w:rsidRDefault="001215F7" w:rsidP="004A1D0B">
      <w:pPr>
        <w:pStyle w:val="af"/>
        <w:ind w:firstLine="0"/>
        <w:jc w:val="left"/>
      </w:pPr>
      <w:r w:rsidRPr="004A1D0B">
        <w:t>1.</w:t>
      </w:r>
      <w:r w:rsidR="004C583B" w:rsidRPr="004A1D0B">
        <w:rPr>
          <w:rFonts w:eastAsia="SimSun"/>
        </w:rPr>
        <w:t xml:space="preserve"> Ораторское искусство</w:t>
      </w:r>
    </w:p>
    <w:p w:rsidR="004A1D0B" w:rsidRDefault="004C583B" w:rsidP="004A1D0B">
      <w:pPr>
        <w:pStyle w:val="af"/>
        <w:ind w:firstLine="0"/>
        <w:jc w:val="left"/>
        <w:rPr>
          <w:rFonts w:eastAsia="SimSun"/>
        </w:rPr>
      </w:pPr>
      <w:r w:rsidRPr="004A1D0B">
        <w:rPr>
          <w:rFonts w:eastAsia="SimSun"/>
        </w:rPr>
        <w:t>1.1 Пути и судьбы ораторского искусства</w:t>
      </w:r>
    </w:p>
    <w:p w:rsidR="009F53FD" w:rsidRPr="004A1D0B" w:rsidRDefault="009F53FD" w:rsidP="004A1D0B">
      <w:pPr>
        <w:pStyle w:val="af"/>
        <w:ind w:firstLine="0"/>
        <w:jc w:val="left"/>
      </w:pPr>
      <w:r w:rsidRPr="004A1D0B">
        <w:rPr>
          <w:rFonts w:eastAsia="SimSun"/>
        </w:rPr>
        <w:t xml:space="preserve">1.2 </w:t>
      </w:r>
      <w:r w:rsidR="00416F55" w:rsidRPr="004A1D0B">
        <w:rPr>
          <w:rFonts w:eastAsia="SimSun"/>
        </w:rPr>
        <w:t>Из истории отечественного красноречия</w:t>
      </w:r>
    </w:p>
    <w:p w:rsidR="00ED68D0" w:rsidRPr="004A1D0B" w:rsidRDefault="00416F55" w:rsidP="004A1D0B">
      <w:pPr>
        <w:pStyle w:val="af"/>
        <w:ind w:firstLine="0"/>
        <w:jc w:val="left"/>
        <w:rPr>
          <w:rFonts w:eastAsia="SimSun"/>
        </w:rPr>
      </w:pPr>
      <w:r w:rsidRPr="004A1D0B">
        <w:rPr>
          <w:rFonts w:eastAsia="SimSun"/>
        </w:rPr>
        <w:t>2.</w:t>
      </w:r>
      <w:r w:rsidR="004A1D0B">
        <w:rPr>
          <w:rFonts w:eastAsia="SimSun"/>
        </w:rPr>
        <w:t xml:space="preserve"> </w:t>
      </w:r>
      <w:r w:rsidR="00ED68D0" w:rsidRPr="004A1D0B">
        <w:rPr>
          <w:rFonts w:eastAsia="SimSun"/>
        </w:rPr>
        <w:t>Культура ораторской речи</w:t>
      </w:r>
    </w:p>
    <w:p w:rsidR="009F53FD" w:rsidRPr="004A1D0B" w:rsidRDefault="009F53FD" w:rsidP="004A1D0B">
      <w:pPr>
        <w:pStyle w:val="af"/>
        <w:ind w:firstLine="0"/>
        <w:jc w:val="left"/>
        <w:rPr>
          <w:rFonts w:eastAsia="SimSun"/>
        </w:rPr>
      </w:pPr>
      <w:r w:rsidRPr="004A1D0B">
        <w:rPr>
          <w:rFonts w:eastAsia="SimSun"/>
        </w:rPr>
        <w:t xml:space="preserve">2.1 </w:t>
      </w:r>
      <w:r w:rsidR="00416F55" w:rsidRPr="004A1D0B">
        <w:rPr>
          <w:rFonts w:eastAsia="SimSun"/>
        </w:rPr>
        <w:t>Ораторская речь</w:t>
      </w:r>
    </w:p>
    <w:p w:rsidR="009F53FD" w:rsidRPr="004A1D0B" w:rsidRDefault="009F53FD" w:rsidP="004A1D0B">
      <w:pPr>
        <w:pStyle w:val="af"/>
        <w:ind w:firstLine="0"/>
        <w:jc w:val="left"/>
      </w:pPr>
      <w:r w:rsidRPr="004A1D0B">
        <w:rPr>
          <w:rFonts w:eastAsia="SimSun"/>
        </w:rPr>
        <w:t>2.2</w:t>
      </w:r>
      <w:r w:rsidR="00ED68D0" w:rsidRPr="004A1D0B">
        <w:rPr>
          <w:rFonts w:eastAsia="SimSun"/>
        </w:rPr>
        <w:t xml:space="preserve"> </w:t>
      </w:r>
      <w:r w:rsidR="004A1D0B">
        <w:t>10 заповедей оратора</w:t>
      </w:r>
    </w:p>
    <w:p w:rsidR="009F53FD" w:rsidRPr="004A1D0B" w:rsidRDefault="009F53FD" w:rsidP="004A1D0B">
      <w:pPr>
        <w:pStyle w:val="af"/>
        <w:ind w:firstLine="0"/>
        <w:jc w:val="left"/>
        <w:rPr>
          <w:rFonts w:eastAsia="SimSun"/>
        </w:rPr>
      </w:pPr>
      <w:r w:rsidRPr="004A1D0B">
        <w:rPr>
          <w:rFonts w:eastAsia="SimSun"/>
        </w:rPr>
        <w:t>Заключение</w:t>
      </w:r>
    </w:p>
    <w:p w:rsidR="009F53FD" w:rsidRDefault="009F53FD" w:rsidP="004A1D0B">
      <w:pPr>
        <w:pStyle w:val="af"/>
        <w:ind w:firstLine="0"/>
        <w:jc w:val="left"/>
        <w:rPr>
          <w:rFonts w:eastAsia="SimSun"/>
        </w:rPr>
      </w:pPr>
      <w:r w:rsidRPr="004A1D0B">
        <w:rPr>
          <w:rFonts w:eastAsia="SimSun"/>
        </w:rPr>
        <w:t>Список литературы</w:t>
      </w:r>
    </w:p>
    <w:p w:rsidR="00F92C96" w:rsidRPr="004A1D0B" w:rsidRDefault="00F92C96" w:rsidP="00F92C96">
      <w:pPr>
        <w:pStyle w:val="af"/>
        <w:ind w:firstLine="0"/>
        <w:jc w:val="left"/>
        <w:rPr>
          <w:rFonts w:eastAsia="SimSun"/>
        </w:rPr>
      </w:pPr>
      <w:r>
        <w:rPr>
          <w:rFonts w:eastAsia="SimSun"/>
        </w:rPr>
        <w:t>Приложение</w:t>
      </w:r>
    </w:p>
    <w:p w:rsidR="009F53FD" w:rsidRPr="004A1D0B" w:rsidRDefault="009F53FD" w:rsidP="004A1D0B">
      <w:pPr>
        <w:pStyle w:val="af"/>
        <w:rPr>
          <w:rFonts w:eastAsia="SimSun"/>
        </w:rPr>
      </w:pPr>
    </w:p>
    <w:p w:rsidR="001215F7" w:rsidRPr="004A1D0B" w:rsidRDefault="004A1D0B" w:rsidP="004A1D0B">
      <w:pPr>
        <w:pStyle w:val="af"/>
      </w:pPr>
      <w:r>
        <w:br w:type="page"/>
      </w:r>
      <w:r w:rsidR="001215F7" w:rsidRPr="004A1D0B">
        <w:t>Введ</w:t>
      </w:r>
      <w:r>
        <w:t>ение</w:t>
      </w:r>
    </w:p>
    <w:p w:rsidR="00C72341" w:rsidRPr="004A1D0B" w:rsidRDefault="00C72341" w:rsidP="004A1D0B">
      <w:pPr>
        <w:pStyle w:val="af"/>
      </w:pPr>
    </w:p>
    <w:p w:rsidR="00C31A76" w:rsidRPr="004A1D0B" w:rsidRDefault="00C31A76" w:rsidP="004A1D0B">
      <w:pPr>
        <w:pStyle w:val="af"/>
        <w:jc w:val="right"/>
      </w:pPr>
      <w:r w:rsidRPr="004A1D0B">
        <w:t>Во все времена богатство языка</w:t>
      </w:r>
    </w:p>
    <w:p w:rsidR="004A1D0B" w:rsidRPr="004A1D0B" w:rsidRDefault="00C31A76" w:rsidP="004A1D0B">
      <w:pPr>
        <w:pStyle w:val="af"/>
        <w:jc w:val="right"/>
      </w:pPr>
      <w:r w:rsidRPr="004A1D0B">
        <w:t>И ораторское искусство шли рядом.</w:t>
      </w:r>
    </w:p>
    <w:p w:rsidR="00C31A76" w:rsidRPr="004A1D0B" w:rsidRDefault="00C31A76" w:rsidP="004A1D0B">
      <w:pPr>
        <w:pStyle w:val="af"/>
        <w:jc w:val="right"/>
      </w:pPr>
      <w:r w:rsidRPr="004A1D0B">
        <w:t>В обществе, где презирается истинное</w:t>
      </w:r>
    </w:p>
    <w:p w:rsidR="004A1D0B" w:rsidRPr="004A1D0B" w:rsidRDefault="00C31A76" w:rsidP="004A1D0B">
      <w:pPr>
        <w:pStyle w:val="af"/>
        <w:jc w:val="right"/>
      </w:pPr>
      <w:r w:rsidRPr="004A1D0B">
        <w:t>Красноречие,</w:t>
      </w:r>
      <w:r w:rsidR="00CF21F0" w:rsidRPr="004A1D0B">
        <w:t xml:space="preserve"> </w:t>
      </w:r>
      <w:r w:rsidRPr="004A1D0B">
        <w:t>царит…ханжество слова</w:t>
      </w:r>
    </w:p>
    <w:p w:rsidR="00C31A76" w:rsidRPr="004A1D0B" w:rsidRDefault="00C31A76" w:rsidP="004A1D0B">
      <w:pPr>
        <w:pStyle w:val="af"/>
        <w:jc w:val="right"/>
      </w:pPr>
      <w:r w:rsidRPr="004A1D0B">
        <w:t>или пошлое краснобайство.</w:t>
      </w:r>
    </w:p>
    <w:p w:rsidR="004A1D0B" w:rsidRPr="004A1D0B" w:rsidRDefault="00C31A76" w:rsidP="004A1D0B">
      <w:pPr>
        <w:pStyle w:val="af"/>
        <w:jc w:val="right"/>
      </w:pPr>
      <w:r w:rsidRPr="004A1D0B">
        <w:t>И в древности, и в новейшее</w:t>
      </w:r>
    </w:p>
    <w:p w:rsidR="00C31A76" w:rsidRPr="004A1D0B" w:rsidRDefault="00C31A76" w:rsidP="004A1D0B">
      <w:pPr>
        <w:pStyle w:val="af"/>
        <w:jc w:val="right"/>
      </w:pPr>
      <w:r w:rsidRPr="004A1D0B">
        <w:t>время –</w:t>
      </w:r>
      <w:r w:rsidR="00D70D1B" w:rsidRPr="004A1D0B">
        <w:t xml:space="preserve"> </w:t>
      </w:r>
      <w:r w:rsidRPr="004A1D0B">
        <w:t>ораторство было одним из</w:t>
      </w:r>
    </w:p>
    <w:p w:rsidR="00C31A76" w:rsidRPr="004A1D0B" w:rsidRDefault="00C31A76" w:rsidP="004A1D0B">
      <w:pPr>
        <w:pStyle w:val="af"/>
        <w:jc w:val="right"/>
      </w:pPr>
      <w:r w:rsidRPr="004A1D0B">
        <w:t>сильнейших рычагов культуры.</w:t>
      </w:r>
    </w:p>
    <w:p w:rsidR="00CF21F0" w:rsidRPr="004A1D0B" w:rsidRDefault="00CF21F0" w:rsidP="004A1D0B">
      <w:pPr>
        <w:pStyle w:val="af"/>
        <w:jc w:val="right"/>
      </w:pPr>
      <w:r w:rsidRPr="004A1D0B">
        <w:t>А.П.Чехов</w:t>
      </w:r>
    </w:p>
    <w:p w:rsidR="00CF21F0" w:rsidRPr="004A1D0B" w:rsidRDefault="00687F06" w:rsidP="004A1D0B">
      <w:pPr>
        <w:pStyle w:val="af"/>
        <w:jc w:val="right"/>
      </w:pPr>
      <w:r w:rsidRPr="004A1D0B">
        <w:t>[В.В. Соколова, 1995г.</w:t>
      </w:r>
      <w:r w:rsidR="00CF21F0" w:rsidRPr="004A1D0B">
        <w:t>,</w:t>
      </w:r>
      <w:r w:rsidR="00D70D1B" w:rsidRPr="004A1D0B">
        <w:t xml:space="preserve"> </w:t>
      </w:r>
      <w:r w:rsidRPr="004A1D0B">
        <w:t>Стр.188]</w:t>
      </w:r>
    </w:p>
    <w:p w:rsidR="00A9723A" w:rsidRPr="004A1D0B" w:rsidRDefault="00A9723A" w:rsidP="004A1D0B">
      <w:pPr>
        <w:pStyle w:val="af"/>
      </w:pPr>
      <w:r w:rsidRPr="004A1D0B">
        <w:t>Зададимся первым вопросом</w:t>
      </w:r>
      <w:r w:rsidR="00157907" w:rsidRPr="004A1D0B">
        <w:t xml:space="preserve"> кто такой оратор и что </w:t>
      </w:r>
      <w:r w:rsidR="00C31A76" w:rsidRPr="004A1D0B">
        <w:t xml:space="preserve">же </w:t>
      </w:r>
      <w:r w:rsidR="00157907" w:rsidRPr="004A1D0B">
        <w:t>такое ораторское искусство</w:t>
      </w:r>
      <w:r w:rsidRPr="004A1D0B">
        <w:t>?</w:t>
      </w:r>
    </w:p>
    <w:p w:rsidR="00157907" w:rsidRPr="004A1D0B" w:rsidRDefault="00157907" w:rsidP="004A1D0B">
      <w:pPr>
        <w:pStyle w:val="af"/>
      </w:pPr>
      <w:r w:rsidRPr="004A1D0B">
        <w:t>Оратор – это человек, обладающий даром речи, способный воздействовать на слушателе в нужном ему направлении; лицо, произносящее речь; лицо, профессионально занимающееся искусством красноречия.</w:t>
      </w:r>
      <w:r w:rsidR="00687F06" w:rsidRPr="004A1D0B">
        <w:t>[В.В. Соколова, 1995г.</w:t>
      </w:r>
      <w:r w:rsidR="00C31A76" w:rsidRPr="004A1D0B">
        <w:t>,</w:t>
      </w:r>
      <w:r w:rsidR="00687F06" w:rsidRPr="004A1D0B">
        <w:t xml:space="preserve"> Стр.188]</w:t>
      </w:r>
    </w:p>
    <w:p w:rsidR="00C31A76" w:rsidRPr="004A1D0B" w:rsidRDefault="007B2537" w:rsidP="004A1D0B">
      <w:pPr>
        <w:pStyle w:val="af"/>
      </w:pPr>
      <w:r w:rsidRPr="004A1D0B">
        <w:rPr>
          <w:rFonts w:eastAsia="SimSun"/>
        </w:rPr>
        <w:t>Ора́торское иску́сство</w:t>
      </w:r>
      <w:r w:rsidR="00157907" w:rsidRPr="004A1D0B">
        <w:rPr>
          <w:rFonts w:eastAsia="SimSun"/>
        </w:rPr>
        <w:t xml:space="preserve"> – это высшая форма красноречия; один из видов искусного владения словом, всеми средствами общения с целью воздействия на слушателей, их убеждения, внушения</w:t>
      </w:r>
      <w:r w:rsidR="00C31A76" w:rsidRPr="004A1D0B">
        <w:rPr>
          <w:rFonts w:eastAsia="SimSun"/>
        </w:rPr>
        <w:t xml:space="preserve">. </w:t>
      </w:r>
      <w:r w:rsidR="00687F06" w:rsidRPr="004A1D0B">
        <w:t>[В.В. Соколова, 1995г., Стр.188 ]</w:t>
      </w:r>
    </w:p>
    <w:p w:rsidR="00A9723A" w:rsidRPr="004A1D0B" w:rsidRDefault="00CF21F0" w:rsidP="004A1D0B">
      <w:pPr>
        <w:pStyle w:val="af"/>
      </w:pPr>
      <w:r w:rsidRPr="004A1D0B">
        <w:rPr>
          <w:rFonts w:eastAsia="SimSun"/>
        </w:rPr>
        <w:t>Я считаю</w:t>
      </w:r>
      <w:r w:rsidR="00D70D1B" w:rsidRPr="004A1D0B">
        <w:rPr>
          <w:rFonts w:eastAsia="SimSun"/>
        </w:rPr>
        <w:t>,</w:t>
      </w:r>
      <w:r w:rsidRPr="004A1D0B">
        <w:rPr>
          <w:rFonts w:eastAsia="SimSun"/>
        </w:rPr>
        <w:t xml:space="preserve"> что тема «Оратор и его аудитория» очень интересна и достаточно актуальна в современном обществе. </w:t>
      </w:r>
      <w:r w:rsidR="00436147" w:rsidRPr="004A1D0B">
        <w:rPr>
          <w:rFonts w:eastAsia="SimSun"/>
        </w:rPr>
        <w:t>Каждый из нас нередко оказывается в ситуации</w:t>
      </w:r>
      <w:r w:rsidR="00D70D1B" w:rsidRPr="004A1D0B">
        <w:rPr>
          <w:rFonts w:eastAsia="SimSun"/>
        </w:rPr>
        <w:t>,</w:t>
      </w:r>
      <w:r w:rsidR="00001CC1">
        <w:rPr>
          <w:rFonts w:eastAsia="SimSun"/>
        </w:rPr>
        <w:t xml:space="preserve"> </w:t>
      </w:r>
      <w:r w:rsidR="00436147" w:rsidRPr="004A1D0B">
        <w:rPr>
          <w:rFonts w:eastAsia="SimSun"/>
        </w:rPr>
        <w:t>когда нужно выступить перед какой ли</w:t>
      </w:r>
      <w:r w:rsidR="00D70D1B" w:rsidRPr="004A1D0B">
        <w:rPr>
          <w:rFonts w:eastAsia="SimSun"/>
        </w:rPr>
        <w:t>бо аудиторией. Но почти,</w:t>
      </w:r>
      <w:r w:rsidR="00001CC1">
        <w:rPr>
          <w:rFonts w:eastAsia="SimSun"/>
        </w:rPr>
        <w:t xml:space="preserve"> </w:t>
      </w:r>
      <w:r w:rsidR="00D70D1B" w:rsidRPr="004A1D0B">
        <w:rPr>
          <w:rFonts w:eastAsia="SimSun"/>
        </w:rPr>
        <w:t>ни кто не вставал перед вопросом как донести информацию до аудитории, так чтобы она была понятна и запомнилась всем.</w:t>
      </w:r>
      <w:r w:rsidR="00436147" w:rsidRPr="004A1D0B">
        <w:rPr>
          <w:rFonts w:eastAsia="SimSun"/>
        </w:rPr>
        <w:t xml:space="preserve"> </w:t>
      </w:r>
      <w:r w:rsidR="00D70D1B" w:rsidRPr="004A1D0B">
        <w:t xml:space="preserve">Поэтому для </w:t>
      </w:r>
      <w:r w:rsidR="00A9723A" w:rsidRPr="004A1D0B">
        <w:t>эффективного изучения моей темы я поставила такие цели как:</w:t>
      </w:r>
    </w:p>
    <w:p w:rsidR="001215F7" w:rsidRPr="004A1D0B" w:rsidRDefault="001215F7" w:rsidP="004A1D0B">
      <w:pPr>
        <w:pStyle w:val="af"/>
        <w:rPr>
          <w:rFonts w:eastAsia="SimSun"/>
        </w:rPr>
      </w:pPr>
      <w:r w:rsidRPr="004A1D0B">
        <w:rPr>
          <w:rFonts w:eastAsia="SimSun"/>
        </w:rPr>
        <w:t>ознакомится с</w:t>
      </w:r>
      <w:r w:rsidR="003C5F01" w:rsidRPr="004A1D0B">
        <w:rPr>
          <w:rFonts w:eastAsia="SimSun"/>
        </w:rPr>
        <w:t xml:space="preserve"> историей ораторского искусства</w:t>
      </w:r>
      <w:r w:rsidRPr="004A1D0B">
        <w:rPr>
          <w:rFonts w:eastAsia="SimSun"/>
        </w:rPr>
        <w:t>;</w:t>
      </w:r>
    </w:p>
    <w:p w:rsidR="001215F7" w:rsidRPr="004A1D0B" w:rsidRDefault="001215F7" w:rsidP="004A1D0B">
      <w:pPr>
        <w:pStyle w:val="af"/>
        <w:rPr>
          <w:rFonts w:eastAsia="SimSun"/>
        </w:rPr>
      </w:pPr>
      <w:r w:rsidRPr="004A1D0B">
        <w:rPr>
          <w:rFonts w:eastAsia="SimSun"/>
        </w:rPr>
        <w:t>рассмотреть «секреты» ораторского выступления перед аудиторией;</w:t>
      </w:r>
    </w:p>
    <w:p w:rsidR="001215F7" w:rsidRPr="004A1D0B" w:rsidRDefault="001215F7" w:rsidP="004A1D0B">
      <w:pPr>
        <w:pStyle w:val="af"/>
        <w:rPr>
          <w:rFonts w:eastAsia="SimSun"/>
        </w:rPr>
      </w:pPr>
      <w:r w:rsidRPr="004A1D0B">
        <w:rPr>
          <w:rFonts w:eastAsia="SimSun"/>
        </w:rPr>
        <w:t>ознакомиться с родами и видами ораторской речи;</w:t>
      </w:r>
    </w:p>
    <w:p w:rsidR="00BE48AD" w:rsidRPr="004A1D0B" w:rsidRDefault="001215F7" w:rsidP="004A1D0B">
      <w:pPr>
        <w:pStyle w:val="af"/>
        <w:rPr>
          <w:rFonts w:eastAsia="SimSun"/>
        </w:rPr>
      </w:pPr>
      <w:r w:rsidRPr="004A1D0B">
        <w:rPr>
          <w:rFonts w:eastAsia="SimSun"/>
        </w:rPr>
        <w:t>проанализировать функциональные стили литературного языка в речи оратора.</w:t>
      </w:r>
    </w:p>
    <w:p w:rsidR="00ED68D0" w:rsidRPr="004A1D0B" w:rsidRDefault="00ED68D0" w:rsidP="004A1D0B">
      <w:pPr>
        <w:pStyle w:val="af"/>
        <w:rPr>
          <w:rFonts w:eastAsia="SimSun"/>
        </w:rPr>
      </w:pPr>
    </w:p>
    <w:p w:rsidR="00A9723A" w:rsidRDefault="004A1D0B" w:rsidP="004A1D0B">
      <w:pPr>
        <w:pStyle w:val="af"/>
        <w:rPr>
          <w:rFonts w:eastAsia="SimSun"/>
        </w:rPr>
      </w:pPr>
      <w:r>
        <w:rPr>
          <w:rFonts w:eastAsia="SimSun"/>
        </w:rPr>
        <w:br w:type="page"/>
      </w:r>
      <w:r w:rsidR="00BA10D9" w:rsidRPr="004A1D0B">
        <w:rPr>
          <w:rFonts w:eastAsia="SimSun"/>
        </w:rPr>
        <w:t>1.</w:t>
      </w:r>
      <w:r>
        <w:rPr>
          <w:rFonts w:eastAsia="SimSun"/>
        </w:rPr>
        <w:t xml:space="preserve"> </w:t>
      </w:r>
      <w:r w:rsidR="00CF50D5" w:rsidRPr="004A1D0B">
        <w:rPr>
          <w:rFonts w:eastAsia="SimSun"/>
        </w:rPr>
        <w:t>Ораторское искусство</w:t>
      </w:r>
    </w:p>
    <w:p w:rsidR="004A1D0B" w:rsidRPr="004A1D0B" w:rsidRDefault="004A1D0B" w:rsidP="004A1D0B">
      <w:pPr>
        <w:pStyle w:val="af"/>
        <w:rPr>
          <w:rFonts w:eastAsia="SimSun"/>
        </w:rPr>
      </w:pPr>
    </w:p>
    <w:p w:rsidR="00CF50D5" w:rsidRDefault="00CF50D5" w:rsidP="004A1D0B">
      <w:pPr>
        <w:pStyle w:val="af"/>
        <w:rPr>
          <w:rFonts w:eastAsia="SimSun"/>
        </w:rPr>
      </w:pPr>
      <w:r w:rsidRPr="004A1D0B">
        <w:rPr>
          <w:rFonts w:eastAsia="SimSun"/>
        </w:rPr>
        <w:t>1.1 Пути и судьбы ораторского искусства</w:t>
      </w:r>
    </w:p>
    <w:p w:rsidR="004A1D0B" w:rsidRPr="004A1D0B" w:rsidRDefault="004A1D0B" w:rsidP="004A1D0B">
      <w:pPr>
        <w:pStyle w:val="af"/>
        <w:rPr>
          <w:rFonts w:eastAsia="SimSun"/>
        </w:rPr>
      </w:pPr>
    </w:p>
    <w:p w:rsidR="00A9723A" w:rsidRPr="004A1D0B" w:rsidRDefault="00CF50D5" w:rsidP="004A1D0B">
      <w:pPr>
        <w:pStyle w:val="af"/>
        <w:rPr>
          <w:rFonts w:eastAsia="SimSun"/>
        </w:rPr>
      </w:pPr>
      <w:r w:rsidRPr="004A1D0B">
        <w:rPr>
          <w:rFonts w:eastAsia="SimSun"/>
        </w:rPr>
        <w:t>Размышляя о значении ораторского искусства</w:t>
      </w:r>
      <w:r w:rsidR="00B76E44" w:rsidRPr="004A1D0B">
        <w:rPr>
          <w:rFonts w:eastAsia="SimSun"/>
        </w:rPr>
        <w:t xml:space="preserve"> в</w:t>
      </w:r>
      <w:r w:rsidRPr="004A1D0B">
        <w:rPr>
          <w:rFonts w:eastAsia="SimSun"/>
        </w:rPr>
        <w:t xml:space="preserve"> жизни народа, о</w:t>
      </w:r>
      <w:r w:rsidR="004A1D0B" w:rsidRPr="004A1D0B">
        <w:rPr>
          <w:rFonts w:eastAsia="SimSun"/>
        </w:rPr>
        <w:t xml:space="preserve"> </w:t>
      </w:r>
      <w:r w:rsidRPr="004A1D0B">
        <w:rPr>
          <w:rFonts w:eastAsia="SimSun"/>
        </w:rPr>
        <w:t>индивидуальной культуре каждой личности, А.П.Чехов связывал обучение красноречию с пр</w:t>
      </w:r>
      <w:r w:rsidR="00B76E44" w:rsidRPr="004A1D0B">
        <w:rPr>
          <w:rFonts w:eastAsia="SimSun"/>
        </w:rPr>
        <w:t>иобщением к инте</w:t>
      </w:r>
      <w:r w:rsidRPr="004A1D0B">
        <w:rPr>
          <w:rFonts w:eastAsia="SimSun"/>
        </w:rPr>
        <w:t>л</w:t>
      </w:r>
      <w:r w:rsidR="00B76E44" w:rsidRPr="004A1D0B">
        <w:rPr>
          <w:rFonts w:eastAsia="SimSun"/>
        </w:rPr>
        <w:t>ли</w:t>
      </w:r>
      <w:r w:rsidRPr="004A1D0B">
        <w:rPr>
          <w:rFonts w:eastAsia="SimSun"/>
        </w:rPr>
        <w:t>генции.</w:t>
      </w:r>
      <w:r w:rsidR="00687F06" w:rsidRPr="004A1D0B">
        <w:rPr>
          <w:rFonts w:eastAsia="SimSun"/>
        </w:rPr>
        <w:t xml:space="preserve"> Писатель считал</w:t>
      </w:r>
      <w:r w:rsidR="00B76E44" w:rsidRPr="004A1D0B">
        <w:rPr>
          <w:rFonts w:eastAsia="SimSun"/>
        </w:rPr>
        <w:t>,</w:t>
      </w:r>
      <w:r w:rsidR="00687F06" w:rsidRPr="004A1D0B">
        <w:rPr>
          <w:rFonts w:eastAsia="SimSun"/>
        </w:rPr>
        <w:t xml:space="preserve"> </w:t>
      </w:r>
      <w:r w:rsidR="00B76E44" w:rsidRPr="004A1D0B">
        <w:rPr>
          <w:rFonts w:eastAsia="SimSun"/>
        </w:rPr>
        <w:t>что</w:t>
      </w:r>
      <w:r w:rsidR="004A1D0B" w:rsidRPr="004A1D0B">
        <w:rPr>
          <w:rFonts w:eastAsia="SimSun"/>
        </w:rPr>
        <w:t xml:space="preserve"> </w:t>
      </w:r>
      <w:r w:rsidR="00B76E44" w:rsidRPr="004A1D0B">
        <w:rPr>
          <w:rFonts w:eastAsia="SimSun"/>
        </w:rPr>
        <w:t>для интеллигентного че</w:t>
      </w:r>
      <w:r w:rsidR="00687F06" w:rsidRPr="004A1D0B">
        <w:rPr>
          <w:rFonts w:eastAsia="SimSun"/>
        </w:rPr>
        <w:t xml:space="preserve">ловека неумение хорошо говорить, </w:t>
      </w:r>
      <w:r w:rsidR="00B76E44" w:rsidRPr="004A1D0B">
        <w:rPr>
          <w:rFonts w:eastAsia="SimSun"/>
        </w:rPr>
        <w:t>должно быть так же стыдно как неумение читать и писать. Он считал, что изучение такой науки как риторика-наука об искусстве речи, о красноречии- должно быть обязательным. Но изучение риторики как обязательной науки</w:t>
      </w:r>
      <w:r w:rsidR="004A1D0B" w:rsidRPr="004A1D0B">
        <w:rPr>
          <w:rFonts w:eastAsia="SimSun"/>
        </w:rPr>
        <w:t xml:space="preserve"> </w:t>
      </w:r>
      <w:r w:rsidR="00B76E44" w:rsidRPr="004A1D0B">
        <w:rPr>
          <w:rFonts w:eastAsia="SimSun"/>
        </w:rPr>
        <w:t>в нашем государстве не стало, напротив в 20-е годы XX века риторика была удалена из программы изучения отечественных институтов.</w:t>
      </w:r>
      <w:r w:rsidR="00016EA2" w:rsidRPr="004A1D0B">
        <w:rPr>
          <w:rFonts w:eastAsia="SimSun"/>
        </w:rPr>
        <w:t xml:space="preserve"> «То ,что из университетов изгнали риторику,- большая беда. Ведь изучение речи и овладение ею в разнообразных письменных и устных формах…</w:t>
      </w:r>
      <w:r w:rsidR="00687F06" w:rsidRPr="004A1D0B">
        <w:rPr>
          <w:rFonts w:eastAsia="SimSun"/>
        </w:rPr>
        <w:t xml:space="preserve"> </w:t>
      </w:r>
      <w:r w:rsidR="00016EA2" w:rsidRPr="004A1D0B">
        <w:rPr>
          <w:rFonts w:eastAsia="SimSun"/>
        </w:rPr>
        <w:t>-</w:t>
      </w:r>
      <w:r w:rsidR="00687F06" w:rsidRPr="004A1D0B">
        <w:rPr>
          <w:rFonts w:eastAsia="SimSun"/>
        </w:rPr>
        <w:t xml:space="preserve"> </w:t>
      </w:r>
      <w:r w:rsidR="00016EA2" w:rsidRPr="004A1D0B">
        <w:rPr>
          <w:rFonts w:eastAsia="SimSun"/>
        </w:rPr>
        <w:t>важнейший фактор нашей общественной жизни», - говорит профессор МГУ Ю.В.Рождественский.</w:t>
      </w:r>
      <w:r w:rsidR="00687F06" w:rsidRPr="004A1D0B">
        <w:rPr>
          <w:rFonts w:eastAsia="SimSun"/>
        </w:rPr>
        <w:t xml:space="preserve"> [</w:t>
      </w:r>
      <w:r w:rsidR="00016EA2" w:rsidRPr="004A1D0B">
        <w:rPr>
          <w:rFonts w:eastAsia="SimSun"/>
        </w:rPr>
        <w:t>Гуманитарий и культура // Вестник вы</w:t>
      </w:r>
      <w:r w:rsidR="00687F06" w:rsidRPr="004A1D0B">
        <w:rPr>
          <w:rFonts w:eastAsia="SimSun"/>
        </w:rPr>
        <w:t>сшей школы.- 1987. –№3.-стр. 21]</w:t>
      </w:r>
    </w:p>
    <w:p w:rsidR="00016EA2" w:rsidRPr="004A1D0B" w:rsidRDefault="00016EA2" w:rsidP="004A1D0B">
      <w:pPr>
        <w:pStyle w:val="af"/>
        <w:rPr>
          <w:rFonts w:eastAsia="SimSun"/>
        </w:rPr>
      </w:pPr>
      <w:r w:rsidRPr="004A1D0B">
        <w:rPr>
          <w:rFonts w:eastAsia="SimSun"/>
        </w:rPr>
        <w:t>Например, богатые и практичные американцы считают правильным и необходимым тратить деньги на хорошее образование своих детей.</w:t>
      </w:r>
      <w:r w:rsidR="003C5F01" w:rsidRPr="004A1D0B">
        <w:rPr>
          <w:rFonts w:eastAsia="SimSun"/>
        </w:rPr>
        <w:t xml:space="preserve"> Особенно активна коммуникативная направленность в подготовке американских школьников. Американских учеников учат выступать публично; составлять грамотные отчеты о проделанных работах;</w:t>
      </w:r>
      <w:r w:rsidR="0080216D" w:rsidRPr="004A1D0B">
        <w:rPr>
          <w:rFonts w:eastAsia="SimSun"/>
        </w:rPr>
        <w:t xml:space="preserve"> писать эссе.</w:t>
      </w:r>
    </w:p>
    <w:p w:rsidR="00371B5D" w:rsidRPr="004A1D0B" w:rsidRDefault="00014F6A" w:rsidP="004A1D0B">
      <w:pPr>
        <w:pStyle w:val="af"/>
        <w:rPr>
          <w:rFonts w:eastAsia="SimSun"/>
        </w:rPr>
      </w:pPr>
      <w:r w:rsidRPr="004A1D0B">
        <w:rPr>
          <w:rFonts w:eastAsia="SimSun"/>
        </w:rPr>
        <w:t>Из древности, от Аристотеля, пришло определение человека п</w:t>
      </w:r>
      <w:r w:rsidR="00687F06" w:rsidRPr="004A1D0B">
        <w:rPr>
          <w:rFonts w:eastAsia="SimSun"/>
        </w:rPr>
        <w:t>о одному из основных признаков</w:t>
      </w:r>
      <w:r w:rsidRPr="004A1D0B">
        <w:rPr>
          <w:rFonts w:eastAsia="SimSun"/>
        </w:rPr>
        <w:t>,</w:t>
      </w:r>
      <w:r w:rsidR="00687F06" w:rsidRPr="004A1D0B">
        <w:rPr>
          <w:rFonts w:eastAsia="SimSun"/>
        </w:rPr>
        <w:t xml:space="preserve"> </w:t>
      </w:r>
      <w:r w:rsidRPr="004A1D0B">
        <w:rPr>
          <w:rFonts w:eastAsia="SimSun"/>
        </w:rPr>
        <w:t>отличающих</w:t>
      </w:r>
      <w:r w:rsidR="00687F06" w:rsidRPr="004A1D0B">
        <w:rPr>
          <w:rFonts w:eastAsia="SimSun"/>
        </w:rPr>
        <w:t xml:space="preserve"> его от других живых организмов</w:t>
      </w:r>
      <w:r w:rsidRPr="004A1D0B">
        <w:rPr>
          <w:rFonts w:eastAsia="SimSun"/>
        </w:rPr>
        <w:t>,</w:t>
      </w:r>
      <w:r w:rsidR="00687F06" w:rsidRPr="004A1D0B">
        <w:rPr>
          <w:rFonts w:eastAsia="SimSun"/>
        </w:rPr>
        <w:t xml:space="preserve"> </w:t>
      </w:r>
      <w:r w:rsidRPr="004A1D0B">
        <w:rPr>
          <w:rFonts w:eastAsia="SimSun"/>
        </w:rPr>
        <w:t>то что человек- это существо умеющее говорить, общаться. Так были выведены термины Homo eloquens</w:t>
      </w:r>
      <w:r w:rsidR="00371B5D" w:rsidRPr="004A1D0B">
        <w:rPr>
          <w:rFonts w:eastAsia="SimSun"/>
        </w:rPr>
        <w:t xml:space="preserve"> [1]</w:t>
      </w:r>
      <w:r w:rsidRPr="004A1D0B">
        <w:rPr>
          <w:rFonts w:eastAsia="SimSun"/>
        </w:rPr>
        <w:t xml:space="preserve"> (человек говорящий, красноречивый)</w:t>
      </w:r>
      <w:r w:rsidR="00371B5D" w:rsidRPr="004A1D0B">
        <w:rPr>
          <w:rFonts w:eastAsia="SimSun"/>
        </w:rPr>
        <w:t xml:space="preserve"> и Homo communicans (человек общающийся). </w:t>
      </w:r>
      <w:r w:rsidR="00777165" w:rsidRPr="004A1D0B">
        <w:rPr>
          <w:rFonts w:eastAsia="SimSun"/>
        </w:rPr>
        <w:t>Эти термины близки отечес</w:t>
      </w:r>
      <w:r w:rsidR="00687F06" w:rsidRPr="004A1D0B">
        <w:rPr>
          <w:rFonts w:eastAsia="SimSun"/>
        </w:rPr>
        <w:t>твенному термину языковая личность.</w:t>
      </w:r>
    </w:p>
    <w:p w:rsidR="00371B5D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Способности языковой личности</w:t>
      </w:r>
      <w:r w:rsidR="00687F06" w:rsidRPr="004A1D0B">
        <w:rPr>
          <w:rFonts w:eastAsia="SimSun"/>
        </w:rPr>
        <w:t xml:space="preserve"> [</w:t>
      </w:r>
      <w:r w:rsidRPr="004A1D0B">
        <w:rPr>
          <w:rFonts w:eastAsia="SimSun"/>
        </w:rPr>
        <w:t>В.В.Соколова,1995г.,</w:t>
      </w:r>
      <w:r w:rsidR="00687F06" w:rsidRPr="004A1D0B">
        <w:rPr>
          <w:rFonts w:eastAsia="SimSun"/>
        </w:rPr>
        <w:t xml:space="preserve"> стр. 16-17]</w:t>
      </w:r>
      <w:r w:rsidRPr="004A1D0B">
        <w:rPr>
          <w:rFonts w:eastAsia="SimSun"/>
        </w:rPr>
        <w:t>: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Узнавать, понимать, воспринимать языковые элементы;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Изобретать содержание речевых высказываний, располагать их;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Прогнозировать воздействия структурных элементов языка в их совокупности;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Запоминать, воспроизводить речевые высказывания;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Писать и произносить языковые произведения.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Свойства языковой личности: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Общительность как черта характера, направленная на самовыражения;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Воображение, память;</w:t>
      </w:r>
    </w:p>
    <w:p w:rsidR="00777165" w:rsidRPr="004A1D0B" w:rsidRDefault="00777165" w:rsidP="004A1D0B">
      <w:pPr>
        <w:pStyle w:val="af"/>
        <w:rPr>
          <w:rFonts w:eastAsia="SimSun"/>
        </w:rPr>
      </w:pPr>
      <w:r w:rsidRPr="004A1D0B">
        <w:rPr>
          <w:rFonts w:eastAsia="SimSun"/>
        </w:rPr>
        <w:t>Восприятие, понимание другого человека;</w:t>
      </w:r>
    </w:p>
    <w:p w:rsidR="00BA10D9" w:rsidRPr="004A1D0B" w:rsidRDefault="00BA10D9" w:rsidP="004A1D0B">
      <w:pPr>
        <w:pStyle w:val="af"/>
        <w:rPr>
          <w:rFonts w:eastAsia="SimSun"/>
        </w:rPr>
      </w:pPr>
      <w:r w:rsidRPr="004A1D0B">
        <w:rPr>
          <w:rFonts w:eastAsia="SimSun"/>
        </w:rPr>
        <w:t>Интеллектуальные, эмоционально-волевые усилия, направленные на установление, поддержание контакта (личностного, внеличностного);</w:t>
      </w:r>
      <w:r w:rsidR="006B39FA">
        <w:rPr>
          <w:rFonts w:eastAsia="SimSun"/>
        </w:rPr>
        <w:t xml:space="preserve"> </w:t>
      </w:r>
      <w:r w:rsidRPr="004A1D0B">
        <w:rPr>
          <w:rFonts w:eastAsia="SimSun"/>
        </w:rPr>
        <w:t>рефлексия</w:t>
      </w:r>
    </w:p>
    <w:p w:rsidR="00371B5D" w:rsidRPr="004A1D0B" w:rsidRDefault="00371B5D" w:rsidP="004A1D0B">
      <w:pPr>
        <w:pStyle w:val="af"/>
        <w:rPr>
          <w:rFonts w:eastAsia="SimSun"/>
        </w:rPr>
      </w:pPr>
    </w:p>
    <w:p w:rsidR="004F31FA" w:rsidRPr="004A1D0B" w:rsidRDefault="00BA10D9" w:rsidP="004A1D0B">
      <w:pPr>
        <w:pStyle w:val="af"/>
        <w:rPr>
          <w:rFonts w:eastAsia="SimSun"/>
        </w:rPr>
      </w:pPr>
      <w:r w:rsidRPr="004A1D0B">
        <w:rPr>
          <w:rFonts w:eastAsia="SimSun"/>
        </w:rPr>
        <w:t>1.2</w:t>
      </w:r>
      <w:r w:rsidR="004F31FA" w:rsidRPr="004A1D0B">
        <w:rPr>
          <w:rFonts w:eastAsia="SimSun"/>
        </w:rPr>
        <w:t xml:space="preserve"> Из ист</w:t>
      </w:r>
      <w:r w:rsidR="006B39FA">
        <w:rPr>
          <w:rFonts w:eastAsia="SimSun"/>
        </w:rPr>
        <w:t>ории отечественного красноречия</w:t>
      </w:r>
    </w:p>
    <w:p w:rsidR="006B39FA" w:rsidRDefault="006B39FA" w:rsidP="004A1D0B">
      <w:pPr>
        <w:pStyle w:val="af"/>
        <w:rPr>
          <w:rFonts w:eastAsia="SimSun"/>
        </w:rPr>
      </w:pPr>
    </w:p>
    <w:p w:rsidR="004A1D0B" w:rsidRPr="004A1D0B" w:rsidRDefault="004F31FA" w:rsidP="004A1D0B">
      <w:pPr>
        <w:pStyle w:val="af"/>
        <w:rPr>
          <w:rFonts w:eastAsia="SimSun"/>
        </w:rPr>
      </w:pPr>
      <w:r w:rsidRPr="004A1D0B">
        <w:rPr>
          <w:rFonts w:eastAsia="SimSun"/>
        </w:rPr>
        <w:t xml:space="preserve">Рассматривая традиции отечественной риторики, ученые отмечают, что появление отечественной риторики относится к </w:t>
      </w:r>
      <w:r w:rsidR="00E75D97" w:rsidRPr="004A1D0B">
        <w:rPr>
          <w:rFonts w:eastAsia="SimSun"/>
        </w:rPr>
        <w:t>началу 17 века. Также ученые заметили , что она с</w:t>
      </w:r>
      <w:r w:rsidR="00AF49A9" w:rsidRPr="004A1D0B">
        <w:rPr>
          <w:rFonts w:eastAsia="SimSun"/>
        </w:rPr>
        <w:t>хожа с риторикой античной и раннехри</w:t>
      </w:r>
      <w:r w:rsidR="00E75D97" w:rsidRPr="004A1D0B">
        <w:rPr>
          <w:rFonts w:eastAsia="SimSun"/>
        </w:rPr>
        <w:t>стианской эпохи.</w:t>
      </w:r>
    </w:p>
    <w:p w:rsidR="00BA10D9" w:rsidRPr="004A1D0B" w:rsidRDefault="00E75D97" w:rsidP="004A1D0B">
      <w:pPr>
        <w:pStyle w:val="af"/>
        <w:rPr>
          <w:rFonts w:eastAsia="SimSun"/>
        </w:rPr>
      </w:pPr>
      <w:r w:rsidRPr="004A1D0B">
        <w:rPr>
          <w:rFonts w:eastAsia="SimSun"/>
        </w:rPr>
        <w:t>« В.П. Вампилов</w:t>
      </w:r>
      <w:r w:rsidR="004F31FA" w:rsidRPr="004A1D0B">
        <w:rPr>
          <w:rFonts w:eastAsia="SimSun"/>
        </w:rPr>
        <w:t xml:space="preserve"> </w:t>
      </w:r>
      <w:r w:rsidRPr="004A1D0B">
        <w:rPr>
          <w:rFonts w:eastAsia="SimSun"/>
        </w:rPr>
        <w:t>подчеркивает, что объективной истиной, незыблемым правилом для оратора и слушателя, писателя и читателя, учителя и ученика было</w:t>
      </w:r>
      <w:r w:rsidR="00AF49A9" w:rsidRPr="004A1D0B">
        <w:rPr>
          <w:rFonts w:eastAsia="SimSun"/>
        </w:rPr>
        <w:t xml:space="preserve"> </w:t>
      </w:r>
      <w:r w:rsidRPr="004A1D0B">
        <w:rPr>
          <w:rFonts w:eastAsia="SimSun"/>
        </w:rPr>
        <w:t>деление всякой речи, произносимой и письменной</w:t>
      </w:r>
      <w:r w:rsidR="00AF49A9" w:rsidRPr="004A1D0B">
        <w:rPr>
          <w:rFonts w:eastAsia="SimSun"/>
        </w:rPr>
        <w:t>, в процессе её разра</w:t>
      </w:r>
      <w:r w:rsidRPr="004A1D0B">
        <w:rPr>
          <w:rFonts w:eastAsia="SimSun"/>
        </w:rPr>
        <w:t>ботки на пять традиционных частей: нахождение материала, расположение его, выбор способов словесного выражени</w:t>
      </w:r>
      <w:r w:rsidR="00AF49A9" w:rsidRPr="004A1D0B">
        <w:rPr>
          <w:rFonts w:eastAsia="SimSun"/>
        </w:rPr>
        <w:t>я</w:t>
      </w:r>
      <w:r w:rsidRPr="004A1D0B">
        <w:rPr>
          <w:rFonts w:eastAsia="SimSun"/>
        </w:rPr>
        <w:t xml:space="preserve">, запоминание и </w:t>
      </w:r>
      <w:r w:rsidR="00AF49A9" w:rsidRPr="004A1D0B">
        <w:rPr>
          <w:rFonts w:eastAsia="SimSun"/>
        </w:rPr>
        <w:t>произнесение. Диктовалось</w:t>
      </w:r>
      <w:r w:rsidRPr="004A1D0B">
        <w:rPr>
          <w:rFonts w:eastAsia="SimSun"/>
        </w:rPr>
        <w:t xml:space="preserve"> это требования тра</w:t>
      </w:r>
      <w:r w:rsidR="00AF49A9" w:rsidRPr="004A1D0B">
        <w:rPr>
          <w:rFonts w:eastAsia="SimSun"/>
        </w:rPr>
        <w:t>дициями риторического и</w:t>
      </w:r>
      <w:r w:rsidRPr="004A1D0B">
        <w:rPr>
          <w:rFonts w:eastAsia="SimSun"/>
        </w:rPr>
        <w:t>ску</w:t>
      </w:r>
      <w:r w:rsidR="00AF49A9" w:rsidRPr="004A1D0B">
        <w:rPr>
          <w:rFonts w:eastAsia="SimSun"/>
        </w:rPr>
        <w:t>с</w:t>
      </w:r>
      <w:r w:rsidRPr="004A1D0B">
        <w:rPr>
          <w:rFonts w:eastAsia="SimSun"/>
        </w:rPr>
        <w:t>ства.» [В.В.Соколова,1995г.,стр.</w:t>
      </w:r>
      <w:r w:rsidR="00326E32" w:rsidRPr="004A1D0B">
        <w:rPr>
          <w:rFonts w:eastAsia="SimSun"/>
        </w:rPr>
        <w:t>30</w:t>
      </w:r>
      <w:r w:rsidRPr="004A1D0B">
        <w:rPr>
          <w:rFonts w:eastAsia="SimSun"/>
        </w:rPr>
        <w:t>]</w:t>
      </w:r>
    </w:p>
    <w:p w:rsidR="00326E32" w:rsidRPr="004A1D0B" w:rsidRDefault="00AF49A9" w:rsidP="004A1D0B">
      <w:pPr>
        <w:pStyle w:val="af"/>
        <w:rPr>
          <w:rFonts w:eastAsia="SimSun"/>
        </w:rPr>
      </w:pPr>
      <w:r w:rsidRPr="004A1D0B">
        <w:rPr>
          <w:rFonts w:eastAsia="SimSun"/>
        </w:rPr>
        <w:t>В Древней Руси и</w:t>
      </w:r>
      <w:r w:rsidR="00E75D97" w:rsidRPr="004A1D0B">
        <w:rPr>
          <w:rFonts w:eastAsia="SimSun"/>
        </w:rPr>
        <w:t>ску</w:t>
      </w:r>
      <w:r w:rsidRPr="004A1D0B">
        <w:rPr>
          <w:rFonts w:eastAsia="SimSun"/>
        </w:rPr>
        <w:t>с</w:t>
      </w:r>
      <w:r w:rsidR="00E75D97" w:rsidRPr="004A1D0B">
        <w:rPr>
          <w:rFonts w:eastAsia="SimSun"/>
        </w:rPr>
        <w:t>ство речи было основой образования,</w:t>
      </w:r>
      <w:r w:rsidRPr="004A1D0B">
        <w:rPr>
          <w:rFonts w:eastAsia="SimSun"/>
        </w:rPr>
        <w:t xml:space="preserve"> </w:t>
      </w:r>
      <w:r w:rsidR="00E75D97" w:rsidRPr="004A1D0B">
        <w:rPr>
          <w:rFonts w:eastAsia="SimSun"/>
        </w:rPr>
        <w:t>выполняло серьёзные задачи и влияло на формирование культурной личности. Составитель первой отечественной «Риторики» выделял три цели красноречия:</w:t>
      </w:r>
      <w:r w:rsidR="00326E32" w:rsidRPr="004A1D0B">
        <w:rPr>
          <w:rFonts w:eastAsia="SimSun"/>
        </w:rPr>
        <w:t xml:space="preserve"> </w:t>
      </w:r>
      <w:r w:rsidR="00E75D97" w:rsidRPr="004A1D0B">
        <w:rPr>
          <w:rFonts w:eastAsia="SimSun"/>
        </w:rPr>
        <w:t>убедить,</w:t>
      </w:r>
      <w:r w:rsidR="00326E32" w:rsidRPr="004A1D0B">
        <w:rPr>
          <w:rFonts w:eastAsia="SimSun"/>
        </w:rPr>
        <w:t xml:space="preserve"> </w:t>
      </w:r>
      <w:r w:rsidR="00E75D97" w:rsidRPr="004A1D0B">
        <w:rPr>
          <w:rFonts w:eastAsia="SimSun"/>
        </w:rPr>
        <w:t>усладить и взволновать слушателя.</w:t>
      </w:r>
      <w:r w:rsidR="00326E32" w:rsidRPr="004A1D0B">
        <w:rPr>
          <w:rFonts w:eastAsia="SimSun"/>
        </w:rPr>
        <w:t xml:space="preserve"> Чтобы стать ритором необходимо много учиться и быть образованным человеком. «Ритор должен быть честным и отзывчивым человеком. Он должен </w:t>
      </w:r>
      <w:r w:rsidRPr="004A1D0B">
        <w:rPr>
          <w:rFonts w:eastAsia="SimSun"/>
        </w:rPr>
        <w:t>откликаться</w:t>
      </w:r>
      <w:r w:rsidR="00326E32" w:rsidRPr="004A1D0B">
        <w:rPr>
          <w:rFonts w:eastAsia="SimSun"/>
        </w:rPr>
        <w:t xml:space="preserve"> на любые жизненные события, на любой человеческий поступок, на все то, что представляет общественный интерес». [В.В.Соколова,1995г.,</w:t>
      </w:r>
      <w:r w:rsidRPr="004A1D0B">
        <w:rPr>
          <w:rFonts w:eastAsia="SimSun"/>
        </w:rPr>
        <w:t xml:space="preserve"> </w:t>
      </w:r>
      <w:r w:rsidR="00326E32" w:rsidRPr="004A1D0B">
        <w:rPr>
          <w:rFonts w:eastAsia="SimSun"/>
        </w:rPr>
        <w:t>стр.30]</w:t>
      </w:r>
    </w:p>
    <w:p w:rsidR="00326E32" w:rsidRPr="004A1D0B" w:rsidRDefault="00326E32" w:rsidP="004A1D0B">
      <w:pPr>
        <w:pStyle w:val="af"/>
        <w:rPr>
          <w:rFonts w:eastAsia="SimSun"/>
        </w:rPr>
      </w:pPr>
      <w:r w:rsidRPr="004A1D0B">
        <w:rPr>
          <w:rFonts w:eastAsia="SimSun"/>
        </w:rPr>
        <w:t>Первая книга по риторики появилась</w:t>
      </w:r>
      <w:r w:rsidR="004A1D0B" w:rsidRPr="004A1D0B">
        <w:rPr>
          <w:rFonts w:eastAsia="SimSun"/>
        </w:rPr>
        <w:t xml:space="preserve"> </w:t>
      </w:r>
      <w:r w:rsidRPr="004A1D0B">
        <w:rPr>
          <w:rFonts w:eastAsia="SimSun"/>
        </w:rPr>
        <w:t>в</w:t>
      </w:r>
      <w:r w:rsidR="004A1D0B" w:rsidRPr="004A1D0B">
        <w:rPr>
          <w:rFonts w:eastAsia="SimSun"/>
        </w:rPr>
        <w:t xml:space="preserve"> </w:t>
      </w:r>
      <w:r w:rsidRPr="004A1D0B">
        <w:rPr>
          <w:rFonts w:eastAsia="SimSun"/>
        </w:rPr>
        <w:t>17 веке. Ораторская практика в древней Руси показывает отличную подготовку.</w:t>
      </w:r>
    </w:p>
    <w:p w:rsidR="00326E32" w:rsidRPr="004A1D0B" w:rsidRDefault="00326E32" w:rsidP="004A1D0B">
      <w:pPr>
        <w:pStyle w:val="af"/>
        <w:rPr>
          <w:rFonts w:eastAsia="SimSun"/>
        </w:rPr>
      </w:pPr>
      <w:r w:rsidRPr="004A1D0B">
        <w:rPr>
          <w:rFonts w:eastAsia="SimSun"/>
        </w:rPr>
        <w:t>В течение веков активно менялось отношение к риторике, красноречию, сам их смысл, терминология.</w:t>
      </w:r>
    </w:p>
    <w:p w:rsidR="004C583B" w:rsidRPr="004A1D0B" w:rsidRDefault="004C583B" w:rsidP="004A1D0B">
      <w:pPr>
        <w:pStyle w:val="af"/>
        <w:rPr>
          <w:rFonts w:eastAsia="SimSun"/>
        </w:rPr>
      </w:pPr>
      <w:r w:rsidRPr="004A1D0B">
        <w:rPr>
          <w:rFonts w:eastAsia="SimSun"/>
        </w:rPr>
        <w:t>«В.В.Виноградов утверждает, что:</w:t>
      </w:r>
      <w:r w:rsidR="006B39FA">
        <w:rPr>
          <w:rFonts w:eastAsia="SimSun"/>
        </w:rPr>
        <w:t xml:space="preserve"> </w:t>
      </w:r>
      <w:r w:rsidRPr="004A1D0B">
        <w:rPr>
          <w:rFonts w:eastAsia="SimSun"/>
        </w:rPr>
        <w:t>в 30-е годы XIX века происходит снижение красноречия, его высоких жанров, проявляется социально-бытовой</w:t>
      </w:r>
      <w:r w:rsidR="004A1D0B" w:rsidRPr="004A1D0B">
        <w:rPr>
          <w:rFonts w:eastAsia="SimSun"/>
        </w:rPr>
        <w:t xml:space="preserve"> </w:t>
      </w:r>
      <w:r w:rsidRPr="004A1D0B">
        <w:rPr>
          <w:rFonts w:eastAsia="SimSun"/>
        </w:rPr>
        <w:t>контекст построению речевых высказываний.</w:t>
      </w:r>
    </w:p>
    <w:p w:rsidR="004C583B" w:rsidRPr="004A1D0B" w:rsidRDefault="004C583B" w:rsidP="004A1D0B">
      <w:pPr>
        <w:pStyle w:val="af"/>
        <w:rPr>
          <w:rFonts w:eastAsia="SimSun"/>
        </w:rPr>
      </w:pPr>
      <w:r w:rsidRPr="004A1D0B">
        <w:rPr>
          <w:rFonts w:eastAsia="SimSun"/>
        </w:rPr>
        <w:t xml:space="preserve">В 40-е годы XIX проблема риторики теряет живой общественный </w:t>
      </w:r>
      <w:r w:rsidR="00AF49A9" w:rsidRPr="004A1D0B">
        <w:rPr>
          <w:rFonts w:eastAsia="SimSun"/>
        </w:rPr>
        <w:t>интерес</w:t>
      </w:r>
      <w:r w:rsidRPr="004A1D0B">
        <w:rPr>
          <w:rFonts w:eastAsia="SimSun"/>
        </w:rPr>
        <w:t xml:space="preserve"> и влачит «жалкое, анонимное существование». » [В.В.Соколова,1995г.,</w:t>
      </w:r>
      <w:r w:rsidR="00AF49A9" w:rsidRPr="004A1D0B">
        <w:rPr>
          <w:rFonts w:eastAsia="SimSun"/>
        </w:rPr>
        <w:t xml:space="preserve"> </w:t>
      </w:r>
      <w:r w:rsidRPr="004A1D0B">
        <w:rPr>
          <w:rFonts w:eastAsia="SimSun"/>
        </w:rPr>
        <w:t>стр.32]</w:t>
      </w:r>
    </w:p>
    <w:p w:rsidR="004C583B" w:rsidRPr="004A1D0B" w:rsidRDefault="004C583B" w:rsidP="004A1D0B">
      <w:pPr>
        <w:pStyle w:val="af"/>
        <w:rPr>
          <w:rFonts w:eastAsia="SimSun"/>
        </w:rPr>
      </w:pPr>
    </w:p>
    <w:p w:rsidR="00BA10D9" w:rsidRPr="004A1D0B" w:rsidRDefault="006B39FA" w:rsidP="004A1D0B">
      <w:pPr>
        <w:pStyle w:val="af"/>
        <w:rPr>
          <w:rFonts w:eastAsia="SimSun"/>
        </w:rPr>
      </w:pPr>
      <w:r>
        <w:rPr>
          <w:rFonts w:eastAsia="SimSun"/>
        </w:rPr>
        <w:br w:type="page"/>
      </w:r>
      <w:r w:rsidR="00C47997" w:rsidRPr="004A1D0B">
        <w:rPr>
          <w:rFonts w:eastAsia="SimSun"/>
        </w:rPr>
        <w:t>2. Культура ораторской речи</w:t>
      </w:r>
    </w:p>
    <w:p w:rsidR="006B39FA" w:rsidRDefault="006B39FA" w:rsidP="004A1D0B">
      <w:pPr>
        <w:pStyle w:val="af"/>
        <w:rPr>
          <w:rFonts w:eastAsia="SimSun"/>
        </w:rPr>
      </w:pPr>
    </w:p>
    <w:p w:rsidR="00C47997" w:rsidRPr="004A1D0B" w:rsidRDefault="00C47997" w:rsidP="004A1D0B">
      <w:pPr>
        <w:pStyle w:val="af"/>
        <w:rPr>
          <w:rFonts w:eastAsia="SimSun"/>
        </w:rPr>
      </w:pPr>
      <w:r w:rsidRPr="004A1D0B">
        <w:rPr>
          <w:rFonts w:eastAsia="SimSun"/>
        </w:rPr>
        <w:t>2.1 Ораторская речь</w:t>
      </w:r>
    </w:p>
    <w:p w:rsidR="006B39FA" w:rsidRDefault="006B39FA" w:rsidP="004A1D0B">
      <w:pPr>
        <w:pStyle w:val="af"/>
        <w:rPr>
          <w:rFonts w:eastAsia="SimSun"/>
        </w:rPr>
      </w:pPr>
    </w:p>
    <w:p w:rsidR="00C47997" w:rsidRDefault="00C47997" w:rsidP="004A1D0B">
      <w:pPr>
        <w:pStyle w:val="af"/>
        <w:rPr>
          <w:rFonts w:eastAsia="SimSun"/>
        </w:rPr>
      </w:pPr>
      <w:r w:rsidRPr="004A1D0B">
        <w:rPr>
          <w:rFonts w:eastAsia="SimSun"/>
        </w:rPr>
        <w:t>Ораторская речь рассчитана на публику, на группу лиц.</w:t>
      </w:r>
      <w:r w:rsidR="00AF49A9" w:rsidRPr="004A1D0B">
        <w:rPr>
          <w:rFonts w:eastAsia="SimSun"/>
        </w:rPr>
        <w:t xml:space="preserve"> Из этого можно сделать вывод, </w:t>
      </w:r>
      <w:r w:rsidRPr="004A1D0B">
        <w:rPr>
          <w:rFonts w:eastAsia="SimSun"/>
        </w:rPr>
        <w:t>что ораторская речь – это речь устная, монологическая, публичная.</w:t>
      </w:r>
    </w:p>
    <w:p w:rsidR="006B39FA" w:rsidRPr="004A1D0B" w:rsidRDefault="006B39FA" w:rsidP="004A1D0B">
      <w:pPr>
        <w:pStyle w:val="af"/>
        <w:rPr>
          <w:rFonts w:eastAsia="SimSun"/>
        </w:rPr>
      </w:pPr>
    </w:p>
    <w:tbl>
      <w:tblPr>
        <w:tblpPr w:leftFromText="180" w:rightFromText="180" w:vertAnchor="text" w:horzAnchor="margin" w:tblpXSpec="center" w:tblpY="59"/>
        <w:tblW w:w="7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3842"/>
      </w:tblGrid>
      <w:tr w:rsidR="006B39FA" w:rsidRPr="006B39FA" w:rsidTr="006B39FA">
        <w:trPr>
          <w:trHeight w:val="312"/>
        </w:trPr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Род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Вид</w:t>
            </w:r>
          </w:p>
        </w:tc>
      </w:tr>
      <w:tr w:rsidR="006B39FA" w:rsidRPr="006B39FA" w:rsidTr="006B39FA">
        <w:trPr>
          <w:trHeight w:val="674"/>
        </w:trPr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Академическое красноречие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лекция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доклад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обзор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сообщение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научно- популярная лекция</w:t>
            </w:r>
          </w:p>
        </w:tc>
      </w:tr>
      <w:tr w:rsidR="006B39FA" w:rsidRPr="006B39FA" w:rsidTr="006B39FA"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Судебное</w:t>
            </w:r>
            <w:r>
              <w:rPr>
                <w:rFonts w:eastAsia="SimSun"/>
                <w:sz w:val="20"/>
                <w:szCs w:val="20"/>
              </w:rPr>
              <w:t xml:space="preserve">  </w:t>
            </w:r>
            <w:r w:rsidRPr="006B39FA">
              <w:rPr>
                <w:rFonts w:eastAsia="SimSun"/>
                <w:sz w:val="20"/>
                <w:szCs w:val="20"/>
              </w:rPr>
              <w:t>красноречие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прокурорские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адвокатские</w:t>
            </w:r>
          </w:p>
        </w:tc>
      </w:tr>
      <w:tr w:rsidR="006B39FA" w:rsidRPr="006B39FA" w:rsidTr="006B39FA"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Социально-политическое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6B39FA">
              <w:rPr>
                <w:rFonts w:eastAsia="SimSun"/>
                <w:sz w:val="20"/>
                <w:szCs w:val="20"/>
              </w:rPr>
              <w:t>красноречие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доклад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парламентская речь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митинговая речь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дипломатическая речь</w:t>
            </w:r>
          </w:p>
        </w:tc>
      </w:tr>
      <w:tr w:rsidR="006B39FA" w:rsidRPr="006B39FA" w:rsidTr="006B39FA"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Социально-бытовое</w:t>
            </w:r>
            <w:r>
              <w:rPr>
                <w:rFonts w:eastAsia="SimSun"/>
                <w:sz w:val="20"/>
                <w:szCs w:val="20"/>
              </w:rPr>
              <w:t xml:space="preserve"> </w:t>
            </w:r>
            <w:r w:rsidRPr="006B39FA">
              <w:rPr>
                <w:rFonts w:eastAsia="SimSun"/>
                <w:sz w:val="20"/>
                <w:szCs w:val="20"/>
              </w:rPr>
              <w:t>красноречие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юбилейная речь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приветственная речь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тост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некролог</w:t>
            </w:r>
          </w:p>
        </w:tc>
      </w:tr>
      <w:tr w:rsidR="006B39FA" w:rsidRPr="006B39FA" w:rsidTr="006B39FA">
        <w:tc>
          <w:tcPr>
            <w:tcW w:w="3354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Духовное красноречие</w:t>
            </w:r>
          </w:p>
        </w:tc>
        <w:tc>
          <w:tcPr>
            <w:tcW w:w="3842" w:type="dxa"/>
          </w:tcPr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слово (проповедь)</w:t>
            </w:r>
          </w:p>
          <w:p w:rsidR="006B39FA" w:rsidRPr="006B39FA" w:rsidRDefault="006B39FA" w:rsidP="006B39FA">
            <w:pPr>
              <w:pStyle w:val="af"/>
              <w:ind w:firstLine="0"/>
              <w:jc w:val="left"/>
              <w:rPr>
                <w:rFonts w:eastAsia="SimSun"/>
                <w:sz w:val="20"/>
                <w:szCs w:val="20"/>
              </w:rPr>
            </w:pPr>
            <w:r w:rsidRPr="006B39FA">
              <w:rPr>
                <w:rFonts w:eastAsia="SimSun"/>
                <w:sz w:val="20"/>
                <w:szCs w:val="20"/>
              </w:rPr>
              <w:t>официальная речь (перед духовенством)</w:t>
            </w:r>
          </w:p>
        </w:tc>
      </w:tr>
    </w:tbl>
    <w:p w:rsidR="00AF49A9" w:rsidRPr="004A1D0B" w:rsidRDefault="00AF49A9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6B39FA" w:rsidRDefault="006B39FA" w:rsidP="004A1D0B">
      <w:pPr>
        <w:pStyle w:val="af"/>
        <w:rPr>
          <w:rFonts w:eastAsia="SimSun"/>
        </w:rPr>
      </w:pPr>
    </w:p>
    <w:p w:rsidR="00C47997" w:rsidRPr="004A1D0B" w:rsidRDefault="00C47997" w:rsidP="004A1D0B">
      <w:pPr>
        <w:pStyle w:val="af"/>
        <w:rPr>
          <w:rFonts w:eastAsia="SimSun"/>
        </w:rPr>
      </w:pPr>
      <w:r w:rsidRPr="004A1D0B">
        <w:rPr>
          <w:rFonts w:eastAsia="SimSun"/>
        </w:rPr>
        <w:t>Современная классификация ораторской речи [Т.А. Воронцова, 1998г. , стр. 52] :</w:t>
      </w:r>
    </w:p>
    <w:p w:rsidR="00106CA4" w:rsidRPr="004A1D0B" w:rsidRDefault="00106CA4" w:rsidP="004A1D0B">
      <w:pPr>
        <w:pStyle w:val="af"/>
        <w:rPr>
          <w:rFonts w:eastAsia="SimSun"/>
        </w:rPr>
      </w:pPr>
      <w:r w:rsidRPr="004A1D0B">
        <w:rPr>
          <w:rFonts w:eastAsia="SimSun"/>
        </w:rPr>
        <w:t>Также выделяют речь в зависимости от целевой установки [Т.А. Воронцова, 1998г. , стр. 52]:</w:t>
      </w:r>
    </w:p>
    <w:p w:rsidR="00106CA4" w:rsidRPr="004A1D0B" w:rsidRDefault="00106CA4" w:rsidP="004A1D0B">
      <w:pPr>
        <w:pStyle w:val="af"/>
        <w:rPr>
          <w:rFonts w:eastAsia="SimSun"/>
        </w:rPr>
      </w:pPr>
      <w:r w:rsidRPr="004A1D0B">
        <w:rPr>
          <w:rFonts w:eastAsia="SimSun"/>
        </w:rPr>
        <w:t>Информативная. Характеризуется четким обозначением предмета речи,</w:t>
      </w:r>
      <w:r w:rsidR="00AF49A9" w:rsidRPr="004A1D0B">
        <w:rPr>
          <w:rFonts w:eastAsia="SimSun"/>
        </w:rPr>
        <w:t xml:space="preserve"> </w:t>
      </w:r>
      <w:r w:rsidRPr="004A1D0B">
        <w:rPr>
          <w:rFonts w:eastAsia="SimSun"/>
        </w:rPr>
        <w:t>логичностью, установлением причинно следственных связей.</w:t>
      </w:r>
    </w:p>
    <w:p w:rsidR="00106CA4" w:rsidRPr="004A1D0B" w:rsidRDefault="00106CA4" w:rsidP="004A1D0B">
      <w:pPr>
        <w:pStyle w:val="af"/>
        <w:rPr>
          <w:rFonts w:eastAsia="SimSun"/>
        </w:rPr>
      </w:pPr>
      <w:r w:rsidRPr="004A1D0B">
        <w:rPr>
          <w:rFonts w:eastAsia="SimSun"/>
        </w:rPr>
        <w:t>Убеждающая речь</w:t>
      </w:r>
      <w:r w:rsidR="00AF49A9" w:rsidRPr="004A1D0B">
        <w:rPr>
          <w:rFonts w:eastAsia="SimSun"/>
        </w:rPr>
        <w:t xml:space="preserve"> </w:t>
      </w:r>
      <w:r w:rsidRPr="004A1D0B">
        <w:rPr>
          <w:rFonts w:eastAsia="SimSun"/>
        </w:rPr>
        <w:t>- классическая ораторская речь. Это речь эмоциональная.</w:t>
      </w:r>
    </w:p>
    <w:p w:rsidR="00106CA4" w:rsidRPr="004A1D0B" w:rsidRDefault="00106CA4" w:rsidP="004A1D0B">
      <w:pPr>
        <w:pStyle w:val="af"/>
        <w:rPr>
          <w:rFonts w:eastAsia="SimSun"/>
        </w:rPr>
      </w:pPr>
      <w:r w:rsidRPr="004A1D0B">
        <w:rPr>
          <w:rFonts w:eastAsia="SimSun"/>
        </w:rPr>
        <w:t>Побуждающая речь содержит конкретный призыв к действию. Такая речь должна отвечать на вопросы: что делать? почему? как?</w:t>
      </w:r>
    </w:p>
    <w:p w:rsidR="004A1D0B" w:rsidRPr="004A1D0B" w:rsidRDefault="00D93B6B" w:rsidP="004A1D0B">
      <w:pPr>
        <w:pStyle w:val="af"/>
      </w:pPr>
      <w:r w:rsidRPr="004A1D0B">
        <w:rPr>
          <w:rFonts w:eastAsia="SimSun"/>
        </w:rPr>
        <w:t xml:space="preserve">Так </w:t>
      </w:r>
      <w:r w:rsidR="00106CA4" w:rsidRPr="004A1D0B">
        <w:rPr>
          <w:rFonts w:eastAsia="SimSun"/>
        </w:rPr>
        <w:t>к</w:t>
      </w:r>
      <w:r w:rsidRPr="004A1D0B">
        <w:rPr>
          <w:rFonts w:eastAsia="SimSun"/>
        </w:rPr>
        <w:t>ак</w:t>
      </w:r>
      <w:r w:rsidR="00106CA4" w:rsidRPr="004A1D0B">
        <w:rPr>
          <w:rFonts w:eastAsia="SimSun"/>
        </w:rPr>
        <w:t xml:space="preserve"> ораторская речь есть речь устная, поэтому она </w:t>
      </w:r>
      <w:r w:rsidRPr="004A1D0B">
        <w:rPr>
          <w:rFonts w:eastAsia="SimSun"/>
        </w:rPr>
        <w:t xml:space="preserve">лучше </w:t>
      </w:r>
      <w:r w:rsidR="00C63C5B" w:rsidRPr="004A1D0B">
        <w:rPr>
          <w:rFonts w:eastAsia="SimSun"/>
        </w:rPr>
        <w:t>воспринимается</w:t>
      </w:r>
      <w:r w:rsidRPr="004A1D0B">
        <w:rPr>
          <w:rFonts w:eastAsia="SimSun"/>
        </w:rPr>
        <w:t xml:space="preserve"> </w:t>
      </w:r>
      <w:r w:rsidR="00C63C5B" w:rsidRPr="004A1D0B">
        <w:rPr>
          <w:rFonts w:eastAsia="SimSun"/>
        </w:rPr>
        <w:t>аудиторией</w:t>
      </w:r>
      <w:r w:rsidRPr="004A1D0B">
        <w:rPr>
          <w:rFonts w:eastAsia="SimSun"/>
        </w:rPr>
        <w:t>, е</w:t>
      </w:r>
      <w:r w:rsidR="00106CA4" w:rsidRPr="004A1D0B">
        <w:rPr>
          <w:rFonts w:eastAsia="SimSun"/>
        </w:rPr>
        <w:t>сли оратор не читает текст с информацией, а сво</w:t>
      </w:r>
      <w:r w:rsidRPr="004A1D0B">
        <w:rPr>
          <w:rFonts w:eastAsia="SimSun"/>
        </w:rPr>
        <w:t xml:space="preserve">бодно говорит, </w:t>
      </w:r>
      <w:r w:rsidR="00C63C5B" w:rsidRPr="004A1D0B">
        <w:rPr>
          <w:rFonts w:eastAsia="SimSun"/>
        </w:rPr>
        <w:t>рассказывает</w:t>
      </w:r>
      <w:r w:rsidRPr="004A1D0B">
        <w:rPr>
          <w:rFonts w:eastAsia="SimSun"/>
        </w:rPr>
        <w:t xml:space="preserve">. Также приветствуется аудиторией естественное поведение оратора (это естественные жесты, естественные позы), </w:t>
      </w:r>
      <w:r w:rsidR="00C63C5B" w:rsidRPr="004A1D0B">
        <w:rPr>
          <w:rFonts w:eastAsia="SimSun"/>
        </w:rPr>
        <w:t>доброжелательный</w:t>
      </w:r>
      <w:r w:rsidRPr="004A1D0B">
        <w:rPr>
          <w:rFonts w:eastAsia="SimSun"/>
        </w:rPr>
        <w:t xml:space="preserve"> настрой, его раскованность. Не мало важным считается и техника речи. На бытовом уровне хорошая техника речи – это когда "хорошо слышно и все понятно".</w:t>
      </w:r>
      <w:r w:rsidRPr="004A1D0B">
        <w:t xml:space="preserve"> Публичная речь состоит из трех частей:</w:t>
      </w:r>
    </w:p>
    <w:p w:rsidR="00A6431A" w:rsidRPr="004A1D0B" w:rsidRDefault="006B5520" w:rsidP="004A1D0B">
      <w:pPr>
        <w:pStyle w:val="af"/>
        <w:rPr>
          <w:rFonts w:eastAsia="SimSun"/>
        </w:rPr>
      </w:pPr>
      <w:r w:rsidRPr="004A1D0B">
        <w:t>1)Вступление. Несёт основную психологическую нагрузку. Задачи вступления</w:t>
      </w:r>
      <w:r w:rsidRPr="004A1D0B">
        <w:rPr>
          <w:rFonts w:eastAsia="SimSun"/>
        </w:rPr>
        <w:t>[Т.А. Воронцова, 1998г. , стр. 56]:</w:t>
      </w:r>
      <w:r w:rsidR="00A6431A" w:rsidRPr="004A1D0B">
        <w:rPr>
          <w:rFonts w:eastAsia="SimSun"/>
        </w:rPr>
        <w:t>уста</w:t>
      </w:r>
      <w:r w:rsidRPr="004A1D0B">
        <w:rPr>
          <w:rFonts w:eastAsia="SimSun"/>
        </w:rPr>
        <w:t>новить контакт с аудиторией и вызвать интерес аудитории к своей речи.</w:t>
      </w:r>
    </w:p>
    <w:p w:rsidR="006B5520" w:rsidRPr="004A1D0B" w:rsidRDefault="006B5520" w:rsidP="004A1D0B">
      <w:pPr>
        <w:pStyle w:val="af"/>
        <w:rPr>
          <w:rFonts w:eastAsia="SimSun"/>
        </w:rPr>
      </w:pPr>
      <w:r w:rsidRPr="004A1D0B">
        <w:rPr>
          <w:rFonts w:eastAsia="SimSun"/>
        </w:rPr>
        <w:t>Результат вступления [Т.А. Воронцова, 1998г. , стр. 56]:</w:t>
      </w:r>
      <w:r w:rsidR="00A6431A" w:rsidRPr="004A1D0B">
        <w:rPr>
          <w:rFonts w:eastAsia="SimSun"/>
        </w:rPr>
        <w:t xml:space="preserve"> л</w:t>
      </w:r>
      <w:r w:rsidRPr="004A1D0B">
        <w:rPr>
          <w:rFonts w:eastAsia="SimSun"/>
        </w:rPr>
        <w:t>юбопытство слушателей, внимание и расположенность к оратору и его речи. Для этого хорошо использовать во вступлении «зацепляющие крючки», т.е. яркий эпизод из собственной</w:t>
      </w:r>
      <w:r w:rsidR="00F04E7B" w:rsidRPr="004A1D0B">
        <w:rPr>
          <w:rFonts w:eastAsia="SimSun"/>
        </w:rPr>
        <w:t xml:space="preserve"> </w:t>
      </w:r>
      <w:r w:rsidRPr="004A1D0B">
        <w:rPr>
          <w:rFonts w:eastAsia="SimSun"/>
        </w:rPr>
        <w:t>жизни</w:t>
      </w:r>
      <w:r w:rsidR="00A6431A" w:rsidRPr="004A1D0B">
        <w:rPr>
          <w:rFonts w:eastAsia="SimSun"/>
        </w:rPr>
        <w:t xml:space="preserve">, </w:t>
      </w:r>
      <w:r w:rsidR="00F04E7B" w:rsidRPr="004A1D0B">
        <w:rPr>
          <w:rFonts w:eastAsia="SimSun"/>
        </w:rPr>
        <w:t>занимательную</w:t>
      </w:r>
      <w:r w:rsidR="00A6431A" w:rsidRPr="004A1D0B">
        <w:rPr>
          <w:rFonts w:eastAsia="SimSun"/>
        </w:rPr>
        <w:t xml:space="preserve"> историю, интригующие факты. Эти рассказы должны быть короткими и органично связанными с темой выступления.</w:t>
      </w:r>
    </w:p>
    <w:p w:rsidR="00A6431A" w:rsidRPr="004A1D0B" w:rsidRDefault="00A6431A" w:rsidP="004A1D0B">
      <w:pPr>
        <w:pStyle w:val="af"/>
        <w:rPr>
          <w:rFonts w:eastAsia="SimSun"/>
        </w:rPr>
      </w:pPr>
      <w:r w:rsidRPr="004A1D0B">
        <w:rPr>
          <w:rFonts w:eastAsia="SimSun"/>
        </w:rPr>
        <w:t>2)Главная часть. Тут раскрывается тема и формулируется основная мысль всей речи.</w:t>
      </w:r>
    </w:p>
    <w:p w:rsidR="0049143A" w:rsidRPr="004A1D0B" w:rsidRDefault="00A6431A" w:rsidP="004A1D0B">
      <w:pPr>
        <w:pStyle w:val="af"/>
        <w:rPr>
          <w:rFonts w:eastAsia="SimSun"/>
        </w:rPr>
      </w:pPr>
      <w:r w:rsidRPr="004A1D0B">
        <w:rPr>
          <w:rFonts w:eastAsia="SimSun"/>
        </w:rPr>
        <w:t>3)Заключение. Заключение речи обычно запоминается больше всего. «Конец речи должен закруглять её, т.е связывать с началом; конец- разрешение речи- должен быть таким, чтобы слушатели почувствовали ,что дальше сказать нечего» (А.Ф. Кони) [Т.А. Воронцова, 1998г. , стр. 57] Задачи заключения</w:t>
      </w:r>
      <w:r w:rsidR="0049143A" w:rsidRPr="004A1D0B">
        <w:rPr>
          <w:rFonts w:eastAsia="SimSun"/>
        </w:rPr>
        <w:t>:1) обобщить самое существенное в речи;2)усилить впечатление, закрепить сказанное;3)поставить конкретные задачи. Заключение не должно быть длинным!</w:t>
      </w:r>
    </w:p>
    <w:p w:rsidR="00FD77A6" w:rsidRPr="004A1D0B" w:rsidRDefault="00FD77A6" w:rsidP="004A1D0B">
      <w:pPr>
        <w:pStyle w:val="af"/>
        <w:rPr>
          <w:rFonts w:eastAsia="SimSun"/>
        </w:rPr>
      </w:pPr>
      <w:r w:rsidRPr="004A1D0B">
        <w:t>Мастерство публичного выступления приходит с опытом. И все же надо знать главные «секреты» ораторского искусства и учиться применять их в аудитории.</w:t>
      </w:r>
    </w:p>
    <w:p w:rsidR="006B39FA" w:rsidRDefault="006B39FA" w:rsidP="004A1D0B">
      <w:pPr>
        <w:pStyle w:val="af"/>
      </w:pPr>
    </w:p>
    <w:p w:rsidR="0018512B" w:rsidRPr="004A1D0B" w:rsidRDefault="00617EA2" w:rsidP="004A1D0B">
      <w:pPr>
        <w:pStyle w:val="af"/>
      </w:pPr>
      <w:r w:rsidRPr="004A1D0B">
        <w:t>2.2</w:t>
      </w:r>
      <w:r w:rsidR="00DA048D" w:rsidRPr="004A1D0B">
        <w:t xml:space="preserve"> </w:t>
      </w:r>
      <w:r w:rsidR="006B39FA">
        <w:t>10 заповедей оратора</w:t>
      </w:r>
    </w:p>
    <w:p w:rsidR="006B39FA" w:rsidRDefault="006B39FA" w:rsidP="004A1D0B">
      <w:pPr>
        <w:pStyle w:val="af"/>
      </w:pPr>
    </w:p>
    <w:p w:rsidR="004A1D0B" w:rsidRPr="004A1D0B" w:rsidRDefault="00617EA2" w:rsidP="004A1D0B">
      <w:pPr>
        <w:pStyle w:val="af"/>
      </w:pPr>
      <w:r w:rsidRPr="004A1D0B">
        <w:t>Существует 10 основных заповедей, которые должен знать каждый оратор. Разумеется, приведенный ниже их перечень не является незыблемым и неизменным, а служит лишь поводом для размышлений.</w:t>
      </w:r>
    </w:p>
    <w:p w:rsidR="00617EA2" w:rsidRPr="004A1D0B" w:rsidRDefault="00617EA2" w:rsidP="004A1D0B">
      <w:pPr>
        <w:pStyle w:val="af"/>
      </w:pPr>
      <w:r w:rsidRPr="004A1D0B">
        <w:t>Итак, оратор должен:</w:t>
      </w:r>
    </w:p>
    <w:p w:rsidR="00617EA2" w:rsidRPr="004A1D0B" w:rsidRDefault="00617EA2" w:rsidP="004A1D0B">
      <w:pPr>
        <w:pStyle w:val="af"/>
      </w:pPr>
      <w:r w:rsidRPr="004A1D0B">
        <w:t>• Быть простым в общении. Изучать характеристики и законы ясного и простого, понятного всем языка</w:t>
      </w:r>
    </w:p>
    <w:p w:rsidR="00617EA2" w:rsidRPr="004A1D0B" w:rsidRDefault="00617EA2" w:rsidP="004A1D0B">
      <w:pPr>
        <w:pStyle w:val="af"/>
      </w:pPr>
      <w:r w:rsidRPr="004A1D0B">
        <w:t>• Быть открытым и четким в выражении своей мысли. Часто две трети содержания доклада должны служить поддержке и разъяснению основной темы. Нужно пытаться раскрыть ее различные аспекты и под разным углом зрения, но не «напиханным» выступление разрозненными темами и не дополняющими одна другую.</w:t>
      </w:r>
    </w:p>
    <w:p w:rsidR="00617EA2" w:rsidRPr="004A1D0B" w:rsidRDefault="00617EA2" w:rsidP="004A1D0B">
      <w:pPr>
        <w:pStyle w:val="af"/>
      </w:pPr>
      <w:r w:rsidRPr="004A1D0B">
        <w:t>• Быть конкретным. Специальные термины и узкопрофессиональные выражения уменьшают количество потенциальных сторонников оратора, а иногда просто приводят к общему непониманию.</w:t>
      </w:r>
    </w:p>
    <w:p w:rsidR="00617EA2" w:rsidRPr="004A1D0B" w:rsidRDefault="00617EA2" w:rsidP="004A1D0B">
      <w:pPr>
        <w:pStyle w:val="af"/>
      </w:pPr>
      <w:r w:rsidRPr="004A1D0B">
        <w:t>• Быть понятным при изложении содержания темы. Ссылаться на факты и апеллировать к здравому смыслу.</w:t>
      </w:r>
    </w:p>
    <w:p w:rsidR="00617EA2" w:rsidRPr="004A1D0B" w:rsidRDefault="00617EA2" w:rsidP="004A1D0B">
      <w:pPr>
        <w:pStyle w:val="af"/>
      </w:pPr>
      <w:r w:rsidRPr="004A1D0B">
        <w:t>• Быть личностью. Не бояться употреблять индивидуальные, присущие только собственной речи слова и выражения.</w:t>
      </w:r>
    </w:p>
    <w:p w:rsidR="00617EA2" w:rsidRPr="004A1D0B" w:rsidRDefault="00617EA2" w:rsidP="004A1D0B">
      <w:pPr>
        <w:pStyle w:val="af"/>
      </w:pPr>
      <w:r w:rsidRPr="004A1D0B">
        <w:t>• Быть уравновешенным. Использовать плавный ритм речи. Избегать предложений и тем, отвлекающих от раскрытия основной идеи выступления.</w:t>
      </w:r>
    </w:p>
    <w:p w:rsidR="00617EA2" w:rsidRPr="004A1D0B" w:rsidRDefault="00617EA2" w:rsidP="004A1D0B">
      <w:pPr>
        <w:pStyle w:val="af"/>
      </w:pPr>
      <w:r w:rsidRPr="004A1D0B">
        <w:t>• Быть энергичным. Не употреблять большого количества вступительных слов, слишком громких и идиоматических выражений либо употреблять их в соединении с общепринятыми и понятными всем выражениями.</w:t>
      </w:r>
    </w:p>
    <w:p w:rsidR="004A1D0B" w:rsidRPr="004A1D0B" w:rsidRDefault="00617EA2" w:rsidP="004A1D0B">
      <w:pPr>
        <w:pStyle w:val="af"/>
      </w:pPr>
      <w:r w:rsidRPr="004A1D0B">
        <w:t>• Быть целенаправленным. Аудитория придает значение лишь тому, что она слышит, и намерения докладчика, если они не подкреплены весомыми словами, не вызовут у слушателей особого восприятия.</w:t>
      </w:r>
    </w:p>
    <w:p w:rsidR="00617EA2" w:rsidRPr="004A1D0B" w:rsidRDefault="00C63C5B" w:rsidP="004A1D0B">
      <w:pPr>
        <w:pStyle w:val="af"/>
      </w:pPr>
      <w:r w:rsidRPr="004A1D0B">
        <w:t>• Быть красноречивым</w:t>
      </w:r>
      <w:r w:rsidR="00617EA2" w:rsidRPr="004A1D0B">
        <w:t>. Время от времени употреблять риторические фразы и выражения, что усилит эффект выступления. Иногда даже легкая аллитерация может произвести необходимое впечатление.</w:t>
      </w:r>
    </w:p>
    <w:p w:rsidR="00617EA2" w:rsidRPr="004A1D0B" w:rsidRDefault="00617EA2" w:rsidP="004A1D0B">
      <w:pPr>
        <w:pStyle w:val="af"/>
      </w:pPr>
      <w:r w:rsidRPr="004A1D0B">
        <w:t>• Адаптироваться к ситуации. Изучать слушательскую аудиторию. Попытаться приспособить доклад к ее потребностям и надеждам.</w:t>
      </w:r>
    </w:p>
    <w:p w:rsidR="00617EA2" w:rsidRPr="004A1D0B" w:rsidRDefault="00617EA2" w:rsidP="004A1D0B">
      <w:pPr>
        <w:pStyle w:val="af"/>
      </w:pPr>
      <w:r w:rsidRPr="004A1D0B">
        <w:t>Прежде всего оратор должен развивать способность быстрого восприятия и умение оценить качество и профессиональность своего языка, а затем постараться применить приведенные правила в процессе подготовки своего доклада.</w:t>
      </w:r>
    </w:p>
    <w:p w:rsidR="00D65A49" w:rsidRPr="004A1D0B" w:rsidRDefault="00D65A49" w:rsidP="004A1D0B">
      <w:pPr>
        <w:pStyle w:val="af"/>
      </w:pPr>
      <w:r w:rsidRPr="004A1D0B">
        <w:t xml:space="preserve">[www.madaction.info, </w:t>
      </w:r>
      <w:r w:rsidR="00416F55" w:rsidRPr="004A1D0B">
        <w:t>Искусство оратора/</w:t>
      </w:r>
      <w:r w:rsidRPr="004A1D0B">
        <w:t xml:space="preserve">10 заповедей оратора, </w:t>
      </w:r>
      <w:r w:rsidR="00C63C5B" w:rsidRPr="0033151F">
        <w:t>http://www.madaction.info/razvivajsya/isskustvo-oratora/10-zapovedej-oratora</w:t>
      </w:r>
      <w:r w:rsidRPr="004A1D0B">
        <w:t>]</w:t>
      </w:r>
    </w:p>
    <w:p w:rsidR="0018512B" w:rsidRPr="004A1D0B" w:rsidRDefault="0018512B" w:rsidP="004A1D0B">
      <w:pPr>
        <w:pStyle w:val="af"/>
      </w:pPr>
    </w:p>
    <w:p w:rsidR="00445FFF" w:rsidRDefault="006B39FA" w:rsidP="004A1D0B">
      <w:pPr>
        <w:pStyle w:val="af"/>
      </w:pPr>
      <w:r>
        <w:br w:type="page"/>
        <w:t>Заключение</w:t>
      </w:r>
    </w:p>
    <w:p w:rsidR="006B39FA" w:rsidRPr="004A1D0B" w:rsidRDefault="006B39FA" w:rsidP="004A1D0B">
      <w:pPr>
        <w:pStyle w:val="af"/>
      </w:pPr>
    </w:p>
    <w:p w:rsidR="00445FFF" w:rsidRPr="004A1D0B" w:rsidRDefault="00617EA2" w:rsidP="004A1D0B">
      <w:pPr>
        <w:pStyle w:val="af"/>
      </w:pPr>
      <w:r w:rsidRPr="004A1D0B">
        <w:t xml:space="preserve">Таким образом, для хорошего выступления перед аудиторией, для эффективного результата </w:t>
      </w:r>
      <w:r w:rsidR="00445FFF" w:rsidRPr="004A1D0B">
        <w:t xml:space="preserve">выступающий должен обладать </w:t>
      </w:r>
      <w:r w:rsidRPr="004A1D0B">
        <w:t xml:space="preserve">обширным запасом </w:t>
      </w:r>
      <w:r w:rsidR="00445FFF" w:rsidRPr="004A1D0B">
        <w:t>разнообразных знаний, умений и навыков, среди которых важнейшими являются:</w:t>
      </w:r>
    </w:p>
    <w:p w:rsidR="00445FFF" w:rsidRPr="004A1D0B" w:rsidRDefault="00445FFF" w:rsidP="004A1D0B">
      <w:pPr>
        <w:pStyle w:val="af"/>
      </w:pPr>
      <w:r w:rsidRPr="004A1D0B">
        <w:t>знания основных социальных и психолого-педагогических</w:t>
      </w:r>
      <w:r w:rsidR="004A1D0B" w:rsidRPr="004A1D0B">
        <w:t xml:space="preserve"> </w:t>
      </w:r>
      <w:r w:rsidRPr="004A1D0B">
        <w:t>особенностей процесса публичной речи;</w:t>
      </w:r>
    </w:p>
    <w:p w:rsidR="00445FFF" w:rsidRPr="004A1D0B" w:rsidRDefault="00445FFF" w:rsidP="004A1D0B">
      <w:pPr>
        <w:pStyle w:val="af"/>
      </w:pPr>
      <w:r w:rsidRPr="004A1D0B">
        <w:t xml:space="preserve">умение подобрать материал </w:t>
      </w:r>
      <w:r w:rsidR="00617EA2" w:rsidRPr="004A1D0B">
        <w:t xml:space="preserve">исходя из </w:t>
      </w:r>
      <w:r w:rsidRPr="004A1D0B">
        <w:t>специфики аудитории;</w:t>
      </w:r>
    </w:p>
    <w:p w:rsidR="00445FFF" w:rsidRPr="004A1D0B" w:rsidRDefault="00445FFF" w:rsidP="004A1D0B">
      <w:pPr>
        <w:pStyle w:val="af"/>
      </w:pPr>
      <w:r w:rsidRPr="004A1D0B">
        <w:t>умение установить контакт с людьми, выступить перед ним</w:t>
      </w:r>
      <w:r w:rsidR="00617EA2" w:rsidRPr="004A1D0B">
        <w:t>и;</w:t>
      </w:r>
    </w:p>
    <w:p w:rsidR="00445FFF" w:rsidRPr="004A1D0B" w:rsidRDefault="00445FFF" w:rsidP="004A1D0B">
      <w:pPr>
        <w:pStyle w:val="af"/>
      </w:pPr>
      <w:r w:rsidRPr="004A1D0B">
        <w:t>безупречное владение устной речью: голосом, интонацией, мимикой, жестом, соблюдение всех требований культуры речи;</w:t>
      </w:r>
    </w:p>
    <w:p w:rsidR="00445FFF" w:rsidRPr="004A1D0B" w:rsidRDefault="00445FFF" w:rsidP="004A1D0B">
      <w:pPr>
        <w:pStyle w:val="af"/>
      </w:pPr>
      <w:r w:rsidRPr="004A1D0B">
        <w:t>умение на вопросы аудитории, вести диалог, беседу, дискуссию.</w:t>
      </w:r>
    </w:p>
    <w:p w:rsidR="00445FFF" w:rsidRPr="004A1D0B" w:rsidRDefault="00D65A49" w:rsidP="004A1D0B">
      <w:pPr>
        <w:pStyle w:val="af"/>
      </w:pPr>
      <w:r w:rsidRPr="004A1D0B">
        <w:t xml:space="preserve">Перечисленные умения и навыки получиться приобрести лишь в опыте. Поэтому обязательно нужно стараться и работать над своими ошибками. </w:t>
      </w:r>
      <w:r w:rsidR="00445FFF" w:rsidRPr="004A1D0B">
        <w:t xml:space="preserve">Пренебрегать этими знаниями </w:t>
      </w:r>
      <w:r w:rsidR="00C63C5B" w:rsidRPr="004A1D0B">
        <w:t>–</w:t>
      </w:r>
      <w:r w:rsidR="00445FFF" w:rsidRPr="004A1D0B">
        <w:t xml:space="preserve"> значит не понимать особенностей ораторского искусства как сложного вида деятельности.</w:t>
      </w:r>
      <w:r w:rsidRPr="004A1D0B">
        <w:t xml:space="preserve"> Лично я стараюсь, как можно сильнее заинтересовать аудиторию и донести до неё информацию, например в своем докладе.</w:t>
      </w:r>
    </w:p>
    <w:p w:rsidR="00B018B7" w:rsidRPr="004A1D0B" w:rsidRDefault="00B018B7" w:rsidP="004A1D0B">
      <w:pPr>
        <w:pStyle w:val="af"/>
      </w:pPr>
      <w:r w:rsidRPr="004A1D0B">
        <w:t>Обращаясь с языком кое-как- значит и мыслить кое-как: неточно, приблизительно, неверно.</w:t>
      </w:r>
      <w:r w:rsidR="006B39FA">
        <w:t xml:space="preserve"> </w:t>
      </w:r>
      <w:r w:rsidRPr="004A1D0B">
        <w:t>А.Толстой</w:t>
      </w:r>
    </w:p>
    <w:p w:rsidR="004706B0" w:rsidRPr="004A1D0B" w:rsidRDefault="00B018B7" w:rsidP="004A1D0B">
      <w:pPr>
        <w:pStyle w:val="af"/>
      </w:pPr>
      <w:r w:rsidRPr="004A1D0B">
        <w:t>Берегите наш язык,</w:t>
      </w:r>
      <w:r w:rsidR="004706B0" w:rsidRPr="004A1D0B">
        <w:t xml:space="preserve"> </w:t>
      </w:r>
      <w:r w:rsidRPr="004A1D0B">
        <w:t>наш прекрасный русский язык, этот клад,</w:t>
      </w:r>
      <w:r w:rsidR="004706B0" w:rsidRPr="004A1D0B">
        <w:t xml:space="preserve"> </w:t>
      </w:r>
      <w:r w:rsidRPr="004A1D0B">
        <w:t>это достояние,</w:t>
      </w:r>
      <w:r w:rsidR="004706B0" w:rsidRPr="004A1D0B">
        <w:t xml:space="preserve"> </w:t>
      </w:r>
      <w:r w:rsidRPr="004A1D0B">
        <w:t>переданное нам нашими предшественниками…</w:t>
      </w:r>
      <w:r w:rsidR="00C63C5B" w:rsidRPr="004A1D0B">
        <w:t xml:space="preserve"> </w:t>
      </w:r>
      <w:r w:rsidRPr="004A1D0B">
        <w:t>.Обращайтесь почтительно</w:t>
      </w:r>
      <w:r w:rsidR="004706B0" w:rsidRPr="004A1D0B">
        <w:t xml:space="preserve"> с этим могущественным орудием; в руках умелых оно в состоянии совершать чудеса!</w:t>
      </w:r>
      <w:r w:rsidR="006B39FA">
        <w:t xml:space="preserve"> </w:t>
      </w:r>
      <w:r w:rsidR="004706B0" w:rsidRPr="004A1D0B">
        <w:t>И.Тургенев</w:t>
      </w:r>
    </w:p>
    <w:p w:rsidR="00B018B7" w:rsidRPr="004A1D0B" w:rsidRDefault="00B018B7" w:rsidP="004A1D0B">
      <w:pPr>
        <w:pStyle w:val="af"/>
      </w:pPr>
    </w:p>
    <w:p w:rsidR="00445FFF" w:rsidRPr="004A1D0B" w:rsidRDefault="00445FFF" w:rsidP="004A1D0B">
      <w:pPr>
        <w:pStyle w:val="af"/>
      </w:pPr>
      <w:r w:rsidRPr="004A1D0B">
        <w:br w:type="page"/>
      </w:r>
      <w:r w:rsidR="006B39FA">
        <w:t>Список литературы</w:t>
      </w:r>
    </w:p>
    <w:p w:rsidR="00416F55" w:rsidRPr="004A1D0B" w:rsidRDefault="00416F55" w:rsidP="006B39FA">
      <w:pPr>
        <w:pStyle w:val="af"/>
        <w:ind w:firstLine="0"/>
        <w:jc w:val="left"/>
      </w:pPr>
    </w:p>
    <w:p w:rsidR="007B2537" w:rsidRPr="004A1D0B" w:rsidRDefault="00D65A49" w:rsidP="006B39FA">
      <w:pPr>
        <w:pStyle w:val="af"/>
        <w:numPr>
          <w:ilvl w:val="0"/>
          <w:numId w:val="19"/>
        </w:numPr>
        <w:ind w:left="0" w:firstLine="0"/>
        <w:jc w:val="left"/>
      </w:pPr>
      <w:r w:rsidRPr="004A1D0B">
        <w:t>В.В.Соколова «Культура речи и культура общения», Москва «Просвещение»1995г.</w:t>
      </w:r>
      <w:r w:rsidR="00B018B7" w:rsidRPr="004A1D0B">
        <w:t>,190страниц.</w:t>
      </w:r>
    </w:p>
    <w:p w:rsidR="00D65A49" w:rsidRPr="004A1D0B" w:rsidRDefault="00D65A49" w:rsidP="006B39FA">
      <w:pPr>
        <w:pStyle w:val="af"/>
        <w:numPr>
          <w:ilvl w:val="0"/>
          <w:numId w:val="19"/>
        </w:numPr>
        <w:ind w:left="0" w:firstLine="0"/>
        <w:jc w:val="left"/>
      </w:pPr>
      <w:r w:rsidRPr="004A1D0B">
        <w:t>Т.А.Воронцова, Н.Ф.Кривова, М.Г.Милютина, О.А.Фрум, С.Г.Шейдаева «Русский язык. Речевое общение» Издательство Удмуртского У</w:t>
      </w:r>
      <w:r w:rsidR="00C63C5B" w:rsidRPr="004A1D0B">
        <w:t>ниверситета</w:t>
      </w:r>
      <w:r w:rsidRPr="004A1D0B">
        <w:t>,</w:t>
      </w:r>
      <w:r w:rsidR="00C63C5B" w:rsidRPr="004A1D0B">
        <w:t xml:space="preserve"> </w:t>
      </w:r>
      <w:r w:rsidRPr="004A1D0B">
        <w:t>Ижевск1998г.</w:t>
      </w:r>
      <w:r w:rsidR="00B018B7" w:rsidRPr="004A1D0B">
        <w:t>.120 страниц.</w:t>
      </w:r>
    </w:p>
    <w:p w:rsidR="00D65A49" w:rsidRPr="004A1D0B" w:rsidRDefault="00B018B7" w:rsidP="006B39FA">
      <w:pPr>
        <w:pStyle w:val="af"/>
        <w:numPr>
          <w:ilvl w:val="0"/>
          <w:numId w:val="19"/>
        </w:numPr>
        <w:ind w:left="0" w:firstLine="0"/>
        <w:jc w:val="left"/>
      </w:pPr>
      <w:r w:rsidRPr="004A1D0B">
        <w:t>О.М.Казарцева «культура речевого общения :</w:t>
      </w:r>
      <w:r w:rsidR="00C63C5B" w:rsidRPr="004A1D0B">
        <w:t xml:space="preserve"> </w:t>
      </w:r>
      <w:r w:rsidRPr="004A1D0B">
        <w:t>теория и практика обучения»,Москва, Издательство «Флинта»,Издательство «наука» 1999г.,495 страниц.</w:t>
      </w:r>
    </w:p>
    <w:p w:rsidR="00B018B7" w:rsidRPr="004A1D0B" w:rsidRDefault="00B018B7" w:rsidP="006B39FA">
      <w:pPr>
        <w:pStyle w:val="af"/>
        <w:numPr>
          <w:ilvl w:val="0"/>
          <w:numId w:val="19"/>
        </w:numPr>
        <w:ind w:left="0" w:firstLine="0"/>
        <w:jc w:val="left"/>
      </w:pPr>
      <w:r w:rsidRPr="004A1D0B">
        <w:t>П.С. Пустовалов, М.П.Сенкевич «Пособие по развитию речи», Москва «Просвещение»1987г.,286 страниц.</w:t>
      </w:r>
    </w:p>
    <w:p w:rsidR="00B018B7" w:rsidRPr="004A1D0B" w:rsidRDefault="00DA048D" w:rsidP="006B39FA">
      <w:pPr>
        <w:pStyle w:val="af"/>
        <w:numPr>
          <w:ilvl w:val="0"/>
          <w:numId w:val="19"/>
        </w:numPr>
        <w:ind w:left="0" w:firstLine="0"/>
        <w:jc w:val="left"/>
      </w:pPr>
      <w:r w:rsidRPr="004A1D0B">
        <w:t>Сайт:</w:t>
      </w:r>
      <w:r w:rsidR="00C63C5B" w:rsidRPr="004A1D0B">
        <w:t xml:space="preserve"> </w:t>
      </w:r>
      <w:r w:rsidR="00B018B7" w:rsidRPr="004A1D0B">
        <w:t>www.madaction.info,</w:t>
      </w:r>
      <w:r w:rsidRPr="004A1D0B">
        <w:t xml:space="preserve"> Раздел:</w:t>
      </w:r>
      <w:r w:rsidR="00C63C5B" w:rsidRPr="004A1D0B">
        <w:t xml:space="preserve"> </w:t>
      </w:r>
      <w:r w:rsidR="00B018B7" w:rsidRPr="004A1D0B">
        <w:t xml:space="preserve">10 заповедей оратора, </w:t>
      </w:r>
      <w:r w:rsidR="00C63C5B" w:rsidRPr="004A1D0B">
        <w:t xml:space="preserve">ссылка: </w:t>
      </w:r>
      <w:r w:rsidR="00B018B7" w:rsidRPr="004A1D0B">
        <w:t>http://www.madaction.info/razvivajsya/isskustvo-oratora/10-zapovedej-oratora</w:t>
      </w:r>
    </w:p>
    <w:p w:rsidR="00B018B7" w:rsidRPr="004A1D0B" w:rsidRDefault="00B018B7" w:rsidP="004A1D0B">
      <w:pPr>
        <w:pStyle w:val="af"/>
      </w:pPr>
    </w:p>
    <w:p w:rsidR="006B39FA" w:rsidRDefault="006B39FA" w:rsidP="004A1D0B">
      <w:pPr>
        <w:pStyle w:val="af"/>
        <w:sectPr w:rsidR="006B39FA" w:rsidSect="004A1D0B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9537AB" w:rsidRPr="004A1D0B" w:rsidRDefault="00F92C96" w:rsidP="004A1D0B">
      <w:pPr>
        <w:pStyle w:val="af"/>
      </w:pPr>
      <w:r>
        <w:t>Приложение</w:t>
      </w:r>
    </w:p>
    <w:p w:rsidR="006B39FA" w:rsidRDefault="006B39FA" w:rsidP="004A1D0B">
      <w:pPr>
        <w:pStyle w:val="af"/>
      </w:pPr>
    </w:p>
    <w:p w:rsidR="009537AB" w:rsidRPr="004A1D0B" w:rsidRDefault="00371B5D" w:rsidP="004A1D0B">
      <w:pPr>
        <w:pStyle w:val="af"/>
      </w:pPr>
      <w:r w:rsidRPr="004A1D0B">
        <w:t>Модель языковой личности</w:t>
      </w:r>
      <w:r w:rsidR="006B39FA">
        <w:t xml:space="preserve"> в</w:t>
      </w:r>
      <w:r w:rsidRPr="004A1D0B">
        <w:t xml:space="preserve"> аспекте коммуникативной культуры</w:t>
      </w:r>
      <w:r w:rsidR="006B39FA">
        <w:t xml:space="preserve"> </w:t>
      </w:r>
      <w:r w:rsidR="00617EA2" w:rsidRPr="004A1D0B">
        <w:t>[В.В.Соколова,1995г., стр.14]</w:t>
      </w:r>
    </w:p>
    <w:p w:rsidR="00F92C96" w:rsidRDefault="00F92C96" w:rsidP="004A1D0B">
      <w:pPr>
        <w:pStyle w:val="af"/>
      </w:pPr>
    </w:p>
    <w:p w:rsidR="00F92C96" w:rsidRDefault="00B74851" w:rsidP="004A1D0B">
      <w:pPr>
        <w:pStyle w:val="af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75pt;height:399.75pt">
            <v:imagedata r:id="rId8" o:title="" cropbottom="29425f"/>
          </v:shape>
        </w:pict>
      </w:r>
    </w:p>
    <w:p w:rsidR="00F92C96" w:rsidRDefault="00F92C96" w:rsidP="004A1D0B">
      <w:pPr>
        <w:pStyle w:val="af"/>
      </w:pPr>
      <w:bookmarkStart w:id="0" w:name="_GoBack"/>
      <w:bookmarkEnd w:id="0"/>
    </w:p>
    <w:sectPr w:rsidR="00F92C96" w:rsidSect="004A1D0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566" w:rsidRDefault="006A2566" w:rsidP="00DF389B">
      <w:pPr>
        <w:spacing w:after="0" w:line="240" w:lineRule="auto"/>
      </w:pPr>
      <w:r>
        <w:separator/>
      </w:r>
    </w:p>
  </w:endnote>
  <w:endnote w:type="continuationSeparator" w:id="0">
    <w:p w:rsidR="006A2566" w:rsidRDefault="006A2566" w:rsidP="00DF3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566" w:rsidRDefault="006A2566" w:rsidP="00DF389B">
      <w:pPr>
        <w:spacing w:after="0" w:line="240" w:lineRule="auto"/>
      </w:pPr>
      <w:r>
        <w:separator/>
      </w:r>
    </w:p>
  </w:footnote>
  <w:footnote w:type="continuationSeparator" w:id="0">
    <w:p w:rsidR="006A2566" w:rsidRDefault="006A2566" w:rsidP="00DF3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698A"/>
    <w:multiLevelType w:val="hybridMultilevel"/>
    <w:tmpl w:val="614E7C02"/>
    <w:lvl w:ilvl="0" w:tplc="B334740A">
      <w:start w:val="1"/>
      <w:numFmt w:val="bullet"/>
      <w:lvlText w:val="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01FB2939"/>
    <w:multiLevelType w:val="hybridMultilevel"/>
    <w:tmpl w:val="76227ACE"/>
    <w:lvl w:ilvl="0" w:tplc="04190005">
      <w:start w:val="1"/>
      <w:numFmt w:val="bullet"/>
      <w:lvlText w:val=""/>
      <w:lvlJc w:val="left"/>
      <w:pPr>
        <w:ind w:left="-4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0DBC06E6"/>
    <w:multiLevelType w:val="hybridMultilevel"/>
    <w:tmpl w:val="9FE6C17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">
    <w:nsid w:val="14523ECD"/>
    <w:multiLevelType w:val="hybridMultilevel"/>
    <w:tmpl w:val="FBB27FB0"/>
    <w:lvl w:ilvl="0" w:tplc="B334740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A15D40"/>
    <w:multiLevelType w:val="hybridMultilevel"/>
    <w:tmpl w:val="401AAAF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5">
    <w:nsid w:val="22DB70BB"/>
    <w:multiLevelType w:val="hybridMultilevel"/>
    <w:tmpl w:val="2F7290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95EE5"/>
    <w:multiLevelType w:val="hybridMultilevel"/>
    <w:tmpl w:val="A356B82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344C7D1E"/>
    <w:multiLevelType w:val="hybridMultilevel"/>
    <w:tmpl w:val="97AE8934"/>
    <w:lvl w:ilvl="0" w:tplc="0F06C4C0">
      <w:start w:val="1"/>
      <w:numFmt w:val="decimal"/>
      <w:lvlText w:val="%1)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8">
    <w:nsid w:val="358454DB"/>
    <w:multiLevelType w:val="hybridMultilevel"/>
    <w:tmpl w:val="550AD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B447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4AE747DF"/>
    <w:multiLevelType w:val="hybridMultilevel"/>
    <w:tmpl w:val="0BE83626"/>
    <w:lvl w:ilvl="0" w:tplc="B334740A">
      <w:start w:val="1"/>
      <w:numFmt w:val="bullet"/>
      <w:lvlText w:val="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>
    <w:nsid w:val="4BCD43CC"/>
    <w:multiLevelType w:val="hybridMultilevel"/>
    <w:tmpl w:val="7842FF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2">
    <w:nsid w:val="55FB50F0"/>
    <w:multiLevelType w:val="multilevel"/>
    <w:tmpl w:val="84AAF948"/>
    <w:lvl w:ilvl="0">
      <w:start w:val="1"/>
      <w:numFmt w:val="decimal"/>
      <w:lvlText w:val="%1."/>
      <w:lvlJc w:val="left"/>
      <w:pPr>
        <w:ind w:left="277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786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71" w:hanging="2160"/>
      </w:pPr>
      <w:rPr>
        <w:rFonts w:cs="Times New Roman" w:hint="default"/>
      </w:rPr>
    </w:lvl>
  </w:abstractNum>
  <w:abstractNum w:abstractNumId="13">
    <w:nsid w:val="56E609ED"/>
    <w:multiLevelType w:val="hybridMultilevel"/>
    <w:tmpl w:val="05F048C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ABD599C"/>
    <w:multiLevelType w:val="hybridMultilevel"/>
    <w:tmpl w:val="83EC8348"/>
    <w:lvl w:ilvl="0" w:tplc="8054A766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5">
    <w:nsid w:val="622B67EA"/>
    <w:multiLevelType w:val="hybridMultilevel"/>
    <w:tmpl w:val="9C6412D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689161BC"/>
    <w:multiLevelType w:val="hybridMultilevel"/>
    <w:tmpl w:val="4EC06EDE"/>
    <w:lvl w:ilvl="0" w:tplc="B334740A">
      <w:start w:val="1"/>
      <w:numFmt w:val="bullet"/>
      <w:lvlText w:val="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7">
    <w:nsid w:val="735007F7"/>
    <w:multiLevelType w:val="hybridMultilevel"/>
    <w:tmpl w:val="7BB68B2E"/>
    <w:lvl w:ilvl="0" w:tplc="B334740A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abstractNum w:abstractNumId="18">
    <w:nsid w:val="7D032CD9"/>
    <w:multiLevelType w:val="multilevel"/>
    <w:tmpl w:val="C2DAB058"/>
    <w:lvl w:ilvl="0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-699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-5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-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6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26" w:hanging="2160"/>
      </w:pPr>
      <w:rPr>
        <w:rFonts w:cs="Times New Roman" w:hint="default"/>
      </w:rPr>
    </w:lvl>
  </w:abstractNum>
  <w:num w:numId="1">
    <w:abstractNumId w:val="3"/>
  </w:num>
  <w:num w:numId="2">
    <w:abstractNumId w:val="18"/>
  </w:num>
  <w:num w:numId="3">
    <w:abstractNumId w:val="9"/>
  </w:num>
  <w:num w:numId="4">
    <w:abstractNumId w:val="11"/>
  </w:num>
  <w:num w:numId="5">
    <w:abstractNumId w:val="13"/>
  </w:num>
  <w:num w:numId="6">
    <w:abstractNumId w:val="4"/>
  </w:num>
  <w:num w:numId="7">
    <w:abstractNumId w:val="2"/>
  </w:num>
  <w:num w:numId="8">
    <w:abstractNumId w:val="17"/>
  </w:num>
  <w:num w:numId="9">
    <w:abstractNumId w:val="8"/>
  </w:num>
  <w:num w:numId="10">
    <w:abstractNumId w:val="12"/>
  </w:num>
  <w:num w:numId="11">
    <w:abstractNumId w:val="16"/>
  </w:num>
  <w:num w:numId="12">
    <w:abstractNumId w:val="5"/>
  </w:num>
  <w:num w:numId="13">
    <w:abstractNumId w:val="1"/>
  </w:num>
  <w:num w:numId="14">
    <w:abstractNumId w:val="6"/>
  </w:num>
  <w:num w:numId="15">
    <w:abstractNumId w:val="10"/>
  </w:num>
  <w:num w:numId="16">
    <w:abstractNumId w:val="0"/>
  </w:num>
  <w:num w:numId="17">
    <w:abstractNumId w:val="14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E3F"/>
    <w:rsid w:val="00001CC1"/>
    <w:rsid w:val="00014F6A"/>
    <w:rsid w:val="00016EA2"/>
    <w:rsid w:val="00106CA4"/>
    <w:rsid w:val="001215F7"/>
    <w:rsid w:val="00157907"/>
    <w:rsid w:val="0018512B"/>
    <w:rsid w:val="00274C15"/>
    <w:rsid w:val="002758AD"/>
    <w:rsid w:val="0029443B"/>
    <w:rsid w:val="00323576"/>
    <w:rsid w:val="00326E32"/>
    <w:rsid w:val="0033151F"/>
    <w:rsid w:val="00371B5D"/>
    <w:rsid w:val="003B705B"/>
    <w:rsid w:val="003C5F01"/>
    <w:rsid w:val="00416F55"/>
    <w:rsid w:val="00422B80"/>
    <w:rsid w:val="00436147"/>
    <w:rsid w:val="0043788B"/>
    <w:rsid w:val="00445FFF"/>
    <w:rsid w:val="004706B0"/>
    <w:rsid w:val="0049143A"/>
    <w:rsid w:val="004A1D0B"/>
    <w:rsid w:val="004C56AF"/>
    <w:rsid w:val="004C583B"/>
    <w:rsid w:val="004D45E7"/>
    <w:rsid w:val="004F31FA"/>
    <w:rsid w:val="00556E3F"/>
    <w:rsid w:val="005F7D7B"/>
    <w:rsid w:val="00617EA2"/>
    <w:rsid w:val="00623E66"/>
    <w:rsid w:val="006860E8"/>
    <w:rsid w:val="00687F06"/>
    <w:rsid w:val="006A2566"/>
    <w:rsid w:val="006B39FA"/>
    <w:rsid w:val="006B5520"/>
    <w:rsid w:val="00777165"/>
    <w:rsid w:val="007B2537"/>
    <w:rsid w:val="0080216D"/>
    <w:rsid w:val="009537AB"/>
    <w:rsid w:val="00987306"/>
    <w:rsid w:val="009F53FD"/>
    <w:rsid w:val="00A57EA1"/>
    <w:rsid w:val="00A6431A"/>
    <w:rsid w:val="00A9723A"/>
    <w:rsid w:val="00AF49A9"/>
    <w:rsid w:val="00B018B7"/>
    <w:rsid w:val="00B74851"/>
    <w:rsid w:val="00B76E44"/>
    <w:rsid w:val="00BA10D9"/>
    <w:rsid w:val="00BE48AD"/>
    <w:rsid w:val="00C31A76"/>
    <w:rsid w:val="00C47997"/>
    <w:rsid w:val="00C63C5B"/>
    <w:rsid w:val="00C72341"/>
    <w:rsid w:val="00CF21F0"/>
    <w:rsid w:val="00CF50D5"/>
    <w:rsid w:val="00CF748C"/>
    <w:rsid w:val="00D4566D"/>
    <w:rsid w:val="00D65A49"/>
    <w:rsid w:val="00D70D1B"/>
    <w:rsid w:val="00D93B6B"/>
    <w:rsid w:val="00DA048D"/>
    <w:rsid w:val="00DE6ECE"/>
    <w:rsid w:val="00DF389B"/>
    <w:rsid w:val="00E21151"/>
    <w:rsid w:val="00E75D97"/>
    <w:rsid w:val="00ED68D0"/>
    <w:rsid w:val="00F04E7B"/>
    <w:rsid w:val="00F45E90"/>
    <w:rsid w:val="00F92C96"/>
    <w:rsid w:val="00FA4F9D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B4FA33E-C215-493D-BC2B-D95119E1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F9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E3F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F389B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sid w:val="00DF389B"/>
    <w:rPr>
      <w:rFonts w:ascii="Tahoma" w:hAnsi="Tahoma" w:cs="Tahoma"/>
      <w:sz w:val="20"/>
      <w:szCs w:val="20"/>
      <w:shd w:val="clear" w:color="auto" w:fill="000080"/>
    </w:rPr>
  </w:style>
  <w:style w:type="paragraph" w:styleId="a6">
    <w:name w:val="footnote text"/>
    <w:basedOn w:val="a"/>
    <w:link w:val="a7"/>
    <w:uiPriority w:val="99"/>
    <w:semiHidden/>
    <w:rsid w:val="00DF38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DF389B"/>
    <w:rPr>
      <w:rFonts w:ascii="Arial" w:hAnsi="Arial" w:cs="Arial"/>
      <w:sz w:val="20"/>
      <w:szCs w:val="20"/>
    </w:rPr>
  </w:style>
  <w:style w:type="character" w:styleId="a8">
    <w:name w:val="footnote reference"/>
    <w:uiPriority w:val="99"/>
    <w:semiHidden/>
    <w:rsid w:val="00DF389B"/>
    <w:rPr>
      <w:rFonts w:cs="Times New Roman"/>
      <w:vertAlign w:val="superscript"/>
    </w:rPr>
  </w:style>
  <w:style w:type="character" w:styleId="a9">
    <w:name w:val="Hyperlink"/>
    <w:uiPriority w:val="99"/>
    <w:unhideWhenUsed/>
    <w:rsid w:val="007B2537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7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371B5D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71B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371B5D"/>
    <w:rPr>
      <w:rFonts w:cs="Times New Roman"/>
    </w:rPr>
  </w:style>
  <w:style w:type="table" w:styleId="ae">
    <w:name w:val="Table Grid"/>
    <w:basedOn w:val="a1"/>
    <w:uiPriority w:val="59"/>
    <w:rsid w:val="00C47997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А"/>
    <w:basedOn w:val="a"/>
    <w:qFormat/>
    <w:rsid w:val="004A1D0B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9599-0C0C-41C6-8B25-1E52957A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1972</Words>
  <Characters>11243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2014-03-08T07:31:00Z</dcterms:created>
  <dcterms:modified xsi:type="dcterms:W3CDTF">2014-03-08T07:31:00Z</dcterms:modified>
</cp:coreProperties>
</file>