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DC" w:rsidRPr="00A511B3" w:rsidRDefault="00F938DC" w:rsidP="00F938DC">
      <w:pPr>
        <w:spacing w:before="120"/>
        <w:jc w:val="center"/>
        <w:rPr>
          <w:b/>
          <w:bCs/>
          <w:sz w:val="32"/>
          <w:szCs w:val="32"/>
        </w:rPr>
      </w:pPr>
      <w:r w:rsidRPr="00A511B3">
        <w:rPr>
          <w:b/>
          <w:bCs/>
          <w:sz w:val="32"/>
          <w:szCs w:val="32"/>
        </w:rPr>
        <w:t xml:space="preserve">Орех грецкий 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Juglans regia L.</w:t>
      </w:r>
    </w:p>
    <w:p w:rsidR="00F938DC" w:rsidRDefault="00EF2C33" w:rsidP="00F938D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69.5pt;mso-wrap-distance-left:0;mso-wrap-distance-right:0;mso-position-horizontal:left;mso-position-vertical-relative:line" o:allowoverlap="f">
            <v:imagedata r:id="rId4" o:title=""/>
          </v:shape>
        </w:pic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Juglans — от латинского Jupiter (Юпитер) — верховное божество у римлян (отождествлялся с Зевсом), glans — желудь; латинское regius — царский.</w:t>
      </w:r>
      <w:r>
        <w:t xml:space="preserve"> 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Древней Греции грецкие орехи называли желудями богов. В Россию грецкий орех завезен из Греции древним торговым путем “из варяг в греки”, откуда и пошло его название.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Листопадное дерево с красивой раскидистой кроной высотой 15—30 м и диаметром ствола 1 м с темно-серой трещиноватой корой. Молодые ветви гладкие, серо-оливковые, затем светло-серые. Почки супротивные, мелкие, длиной около 3— 5 мм, почти шаровидные. Листья очень крупные, длиной 20-45 см, очередные, черешковые, сложные, непарноперистые, с 5—9 овальными или удлиненными листочками, цельнокрайные, голые, сверху темно-зеленые, снизу более светлые, по жилкам опушенные, длиной 5—16 см, душистые. Растение однодомное. Тычиночные цветки собраны в удлиненные висячие соцветия—сережки длиной 8—10 см. Пестичные цветки располагаются на верхушке однолетних ветвей одиночно или группами по 2—4 на коротких ножках. Плод — крупная ложная костянка, сильно варьирующая по размерам, односемянная, яйцевидная или почти шаровидная, вначале с зеленым, а потом чернеющим наружным околоплодником и твердым морщинистым внутренним. При созревании наружный околоплодник растрескивается и отделяется от косточки, которая с семенем внутри называется грецким орехом. Скорлупа ореха (внутренний околоплодник) серовато-коричневая, деревянистая, с бугорчатой поверхностью и двумя хорошо развитыми ребрами. Семя (ядро ореха), покрытое тонкой оболочкой, состоит из крупного зародыша, большую часть которого составляют выемчато-бороздчатые семядоли.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Цветет в апреле — мае при распускании листьев, плоды созревают в августе — сентябре.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диком виде растет в горах Средней Азии, а также местами на Кавказе (Закавказье). Растет вдоль ручьев, по ущельям и склонам холмов, гор, в смешанных широколиственных лесах. Широко культивируется в Средней Азии, на Кавказе, в Молдове, на юге Украины.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медицинских целях используют листья, свежие несозревшие плоды и околоплодники, семена.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Листья заготовляют весной и в начале лета (май — июнь), когда они достигнут нормальных размеров, снабжены эфиромасличными железками с бальзамическим запахом. Дольки листа ощипывают от центрального черешка. Нельзя убирать листья влажными, с росой или после дождя, так как при сушке они чернеют. Сушат листья на чердаках под железной крышей, расстилая тонким слоем (2—3 см) на ткани или бумаге и периодически перемешивая. Листья можно быстро сушить на солнце. Околоплодники собирают при заготовке плодов (август — сентябрь). Ножом их разрезают пополам, отделяют почерневшие и поврежденные части и сушат в сушилках или в печах при температуре 30-40°С.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Листья грецкого ореха содержат каротин, витамин С, витамины Р и В1, а также дубильные вещества — 3—4%, эфирное масло — 0,03%, эллаговую и кофейную кислоты.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зеленом наружном околоплоднике найдены аскорбиновая кислота — 3%, дубильные вещества — 25%, гидроюглоны.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незрелых грецких орехах (из них варят варенье) содержится в 9 раз больше витамина С, чем в самом знаменитом из витаминных растений наших широт — шиповнике.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околоплоднике имеется юглон, обладающий антибактериальными свойствами. Кроме того, в семенах ореха содержатся каротин, витамины группы В, Е, Р, соли магния, кальция, йода, калия, железа, кобальта, фитонициды, жирное масло (58—75%), в состав которого входят глицериды линолевой, олеиновой и линоленовой кислот, белок (9—18%), безазотистые экстрактивные вещества (5—15%). Из оболочек семян выделены ситостерин и его гликозид.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научной медицине препарат грецкого ореха “Юглон”, изготовленный из листьев и околоплодников, в виде мази, раствора и суспензии применялся как неспецифическое средство для местного лечения кожного туберкулеза (все формы туберкулезной волчанки, скрофулодерма, индуративная эритема, лишай золотушный, бородавчатый туберкулез кожи), стафилококковых и стрептококковых заболеваний кожи, хронической эпидермофитии гладкой кожи, как дополнение при лечении специфическими препаратами. Однако в последнее время он снят с производства. В ветеринарии этот препарат используется и в настоящее время.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Древней Греции орех с медом давали больным туберкулезом, ореховое масло врачи рекомендовали при камнях в почках. На листьях готовили ванны для лечения кожного туберкулеза. Зеленые корки ореха Гиппократ рекомендовал как глистогонное средство.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Авиценна писал, что “выжатый сок ореховых листьев полезен при гноетечении из уха... Ореховое масло помогает от гангрены, рожистого воспаления и свищей в области глаз... С инжиром и рутой орехи представляют собой лекарство от всех ядов, а с луком и солью — это хорошая лекарственная повязка от укуса бешеной собаки и (других) животных”.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Все части этого растения использовались и используются в народной медицине разных стран.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Греции зеленые околоплодники орехов употребляют для изгнания глистов.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ряде стран ореховое масло применяется для наружного лечения термических ожогов и незаживающих ран.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народной медицине Сибири отвары из листьев и околоплодников используют как тонизирующее, кровоочистительное средство.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Коренное население Алжира для укрепления десен натирает их корой корней и молодых стволов ореха.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немецкой медицине препараты из листьев ореха назначают как внутреннее средство при различных кожных заболеваниях — угревой сыпи, гнойничковых поражениях, дерматозе Дюринга, лимфатическом диатезе, экземе.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медицине Франции ореховые листья издавна применяются при гастроэнтерите, туберкулезе лимфоузлов, для повышения аппетита, улучшения пищеварения, полоскания полости рта при гингивите, для спринцеваний при гинекологических заболеваниях.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болгарской медицине зеленые плоды ореха рекомендуют при гипо- и авитаминозах.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На Украине листья ореха употребляют при воспалительных заболеваниях горла и полости рта, а также при туберкулезе лимфатических узлов и рахите. Для этого столовую ложку сухих листьев ореха заливают стаканом кипятка и настаивают 2 ч в закрытой посуде. Принимают по чайной ложке 3 раза в день. Для ванн 200—250 г листьев кипятят в 1 л воды.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Настой из листьев — глистогонное и противовоспалительное средство; его также назначают при сахарном диабете и для полосканий в случае ангины.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Орехи полезны в лечебном питании при атеросклерозе, так как содержат вещества, снижающие уровень холестерина в крови; при сердечно-сосудистых заболеваниях и болезнях печени, ожирении, сахарном диабете (содержит инсулин), гиповитаминозах.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Листья и околоплодники применяют также как противозолотушное, противорахитическое, общеукрепляющее, ранозаживляющее и витаминное средство.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Молодые зеленые плоды употребляют для приготовления витаминных концентратов.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Отвар листьев ореха грецкого назначают наружно при угревой сыпи, себорее, выпадении волос, пиодермии, псориазе, атоническом дерматите, экземе в виде компрессов, примочек и ванн, для полосканий при воспалительных заболеваниях полости рта (пародонтозе, ангине, гингивите, стоматите и др.), альвеолярной пиорее (гноетечении из десен). Отвар готовят следующим образом: 4—5 столовых ложек листьев грецкого ореха кипятят в течение 15 мин в 0,5 л воды.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Настой из листьев готовят так: 1—2 чайные ложки листьев заваривают как чай в 200 мл кипятка; после охлаждают, пьют по 1/2 стакана 3—4 раза в день. Этот настой улучшает обмен веществ, является общеукрепляющим средством при гиповитаминозах, атеросклерозе сосудов головного мозга, сахарном диабете, повышенной кровоточивости десен, внутренних кровотечениях, туберкулезе легких и других органов.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Листья обладают довольно выраженным ранозаживляющим свойством. Свежие листья прикладывают к ранам и фурункулам. Нередко применяют мазь: 15 г измельченных листьев заливают 100 мл подсолнечного масла, через 7 суток кипятят 3 ч на водяной бане, дважды процеживают через марлю и снова кипятят 30 мин, затем добавляют 15 г воска и помешивают до охлаждения. Используют ежедневно в течение 1—2 месяцев при трофических язвах голени, лучевых поражениях кожи и туберкулезной волчанке. В гомеопатии назначают препарат из листьев и плодовых зеленых оболочек, взятых в равных пропорциях.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Спиртовая настойка из незрелых плодов (1:5 на 40%-ном спирте) по 30— 40 капель 3—4 раза в день полезна при гиперацидном гастрите, язвенной болезни желудка и др.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Орех грецкий содержит значительное количество йода, что служит основанием рекомендовать плоды и настойку из листьев и зеленых околоплодников в комплексном лечении больных тиреоидитом и тиреотоксикозом. В народной медицине листья ореха заваривают как чай и пьют при болезнях щитовидной железы.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По питательности килограмм грецких орехов равен суммарной питательности килограмма хлеба, мяса или рыбы, литра молока, килограмма картофеля или груши.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В традиционной косметике используют ядра, кожуру свежих орехов, листья, а также ореховое масло.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Для окраски волос в каштановый цвет, улучшения их роста, устранения перхоти 2 столовые ложки сока из зеленой кожуры ореха грецкого смешивают со 100 мл водки. Полученную жидкость втирают с легким массажем в корни волос через день в течение 10—20 дней.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Спиртовую настойку листьев и зеленых околоплодников (1:10) применяют при витилиго. Пятна смазывают 1—2 раза в день в течение нескольких месяцев. Лечение можно комбинировать с солнечным облучением. Это позволяет маскировать белые пятна.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Данная настойка в виде фитоаппликаций широко используется при угревой сыпи, фолликулитах, после бритья, при опрелости паховых и подмышечных впадин, стоп. В первую неделю настойку используют ежедневно, в последующие 3-4 недели - через день.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Настоем листьев ореха грецкого рекомендуется ополаскивать после мытья темные волосы. Для получения настоя 3 столовые ложки измельченных листьев заливают 2 л кипятка, настаивают 30 мин, процеживают.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Для сухой и нормальной кожи рекомендуются маски. Орех освобождают от скорлупы, измельчают до однородной массы, добавляют по чайной ложке сливочного масла, яичного желтка и меда. Все компоненты тщательно перемешивают. Маску наносят на лицо на 20—30 мин, после чего смывают. Под влиянием процедуры кожа очищается, тонизируется и витаминизируется.</w:t>
      </w:r>
    </w:p>
    <w:p w:rsidR="00F938DC" w:rsidRPr="008807B0" w:rsidRDefault="00F938DC" w:rsidP="00F938DC">
      <w:pPr>
        <w:spacing w:before="120"/>
        <w:ind w:firstLine="567"/>
        <w:jc w:val="both"/>
      </w:pPr>
      <w:r w:rsidRPr="008807B0">
        <w:t>Ореховым маслом протирают сухую кожу; им смазывают лицо и тело для ровного и быстрого загара.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8DC"/>
    <w:rsid w:val="00002B5A"/>
    <w:rsid w:val="00060830"/>
    <w:rsid w:val="0010437E"/>
    <w:rsid w:val="00316F32"/>
    <w:rsid w:val="00616072"/>
    <w:rsid w:val="006A5004"/>
    <w:rsid w:val="00710178"/>
    <w:rsid w:val="0081563E"/>
    <w:rsid w:val="008807B0"/>
    <w:rsid w:val="008B35EE"/>
    <w:rsid w:val="00905CC1"/>
    <w:rsid w:val="00A511B3"/>
    <w:rsid w:val="00B42C45"/>
    <w:rsid w:val="00B47B6A"/>
    <w:rsid w:val="00E7689D"/>
    <w:rsid w:val="00EF2C33"/>
    <w:rsid w:val="00F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85709E3-9854-4694-8954-8315B86C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93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Орех грецкий </vt:lpstr>
    </vt:vector>
  </TitlesOfParts>
  <Company>Home</Company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Орех грецкий </dc:title>
  <dc:subject/>
  <dc:creator>User</dc:creator>
  <cp:keywords/>
  <dc:description/>
  <cp:lastModifiedBy>admin</cp:lastModifiedBy>
  <cp:revision>2</cp:revision>
  <dcterms:created xsi:type="dcterms:W3CDTF">2014-02-14T18:51:00Z</dcterms:created>
  <dcterms:modified xsi:type="dcterms:W3CDTF">2014-02-14T18:51:00Z</dcterms:modified>
</cp:coreProperties>
</file>