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D3" w:rsidRPr="004677FB" w:rsidRDefault="00B562B9" w:rsidP="004677FB">
      <w:pPr>
        <w:spacing w:before="0" w:after="0" w:line="360" w:lineRule="auto"/>
        <w:ind w:firstLine="709"/>
        <w:jc w:val="center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Алтайский государственный медицинский университет</w:t>
      </w:r>
    </w:p>
    <w:p w:rsidR="007A1E7E" w:rsidRPr="004677FB" w:rsidRDefault="00B562B9" w:rsidP="004677FB">
      <w:pPr>
        <w:spacing w:before="0" w:after="0" w:line="360" w:lineRule="auto"/>
        <w:ind w:firstLine="709"/>
        <w:jc w:val="center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Кафедра психиатрии</w:t>
      </w:r>
      <w:r w:rsidR="00031997" w:rsidRPr="004677FB">
        <w:rPr>
          <w:rFonts w:cs="Arial"/>
          <w:sz w:val="28"/>
          <w:szCs w:val="24"/>
        </w:rPr>
        <w:t xml:space="preserve"> и наркологии</w:t>
      </w:r>
    </w:p>
    <w:p w:rsidR="007A1E7E" w:rsidRPr="004677FB" w:rsidRDefault="007A1E7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7A1E7E" w:rsidRPr="004677FB" w:rsidRDefault="007A1E7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7A1E7E" w:rsidRPr="004677FB" w:rsidRDefault="007A1E7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B01171" w:rsidRPr="004677FB" w:rsidRDefault="007A1E7E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Зав. Кафедрой:</w:t>
      </w:r>
      <w:r w:rsidR="00B01171" w:rsidRPr="004677FB">
        <w:rPr>
          <w:rFonts w:cs="Arial"/>
          <w:sz w:val="28"/>
          <w:szCs w:val="24"/>
        </w:rPr>
        <w:t xml:space="preserve"> д.м.н., профессор</w:t>
      </w:r>
    </w:p>
    <w:p w:rsidR="007A1E7E" w:rsidRPr="004677FB" w:rsidRDefault="007A1E7E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Пивень Б.Н.</w:t>
      </w:r>
    </w:p>
    <w:p w:rsidR="007A1E7E" w:rsidRPr="004677FB" w:rsidRDefault="00B562B9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Руководитель: доцент Строганов А.Е.</w:t>
      </w:r>
    </w:p>
    <w:p w:rsidR="007A1E7E" w:rsidRPr="004677FB" w:rsidRDefault="00B562B9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Куратор: Ведяшкина О.П.</w:t>
      </w:r>
    </w:p>
    <w:p w:rsidR="007A1E7E" w:rsidRPr="004677FB" w:rsidRDefault="00B562B9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Группа: 535</w:t>
      </w:r>
      <w:r w:rsidR="007A1E7E" w:rsidRPr="004677FB">
        <w:rPr>
          <w:rFonts w:cs="Arial"/>
          <w:sz w:val="28"/>
          <w:szCs w:val="24"/>
        </w:rPr>
        <w:t>.</w:t>
      </w:r>
    </w:p>
    <w:p w:rsidR="007A1E7E" w:rsidRPr="004677FB" w:rsidRDefault="007A1E7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B562B9" w:rsidRPr="004677FB" w:rsidRDefault="00B562B9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7A1E7E" w:rsidRPr="004677FB" w:rsidRDefault="007A1E7E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36"/>
        </w:rPr>
      </w:pPr>
      <w:r w:rsidRPr="004677FB">
        <w:rPr>
          <w:rFonts w:cs="Arial"/>
          <w:b/>
          <w:sz w:val="28"/>
          <w:szCs w:val="36"/>
        </w:rPr>
        <w:t>Академическая история болезни.</w:t>
      </w:r>
    </w:p>
    <w:p w:rsidR="007A1E7E" w:rsidRPr="004677FB" w:rsidRDefault="00B562B9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 w:rsidRPr="004677FB">
        <w:rPr>
          <w:rFonts w:cs="Arial"/>
          <w:b/>
          <w:sz w:val="28"/>
          <w:szCs w:val="24"/>
        </w:rPr>
        <w:t>Больная М, 6 лет</w:t>
      </w:r>
      <w:r w:rsidR="007A1E7E" w:rsidRPr="004677FB">
        <w:rPr>
          <w:rFonts w:cs="Arial"/>
          <w:b/>
          <w:sz w:val="28"/>
          <w:szCs w:val="24"/>
        </w:rPr>
        <w:t>.</w:t>
      </w:r>
    </w:p>
    <w:p w:rsidR="007A1E7E" w:rsidRPr="004677FB" w:rsidRDefault="007A1E7E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 w:rsidRPr="004677FB">
        <w:rPr>
          <w:rFonts w:cs="Arial"/>
          <w:b/>
          <w:sz w:val="28"/>
          <w:szCs w:val="24"/>
        </w:rPr>
        <w:t xml:space="preserve">Клинический диагноз: </w:t>
      </w:r>
      <w:r w:rsidR="00B562B9" w:rsidRPr="004677FB">
        <w:rPr>
          <w:rFonts w:cs="Arial"/>
          <w:b/>
          <w:sz w:val="28"/>
          <w:szCs w:val="24"/>
        </w:rPr>
        <w:t xml:space="preserve">органическое заболевание головного мозга сосудистого генеза. </w:t>
      </w:r>
      <w:r w:rsidR="00A355EF">
        <w:rPr>
          <w:rFonts w:cs="Arial"/>
          <w:b/>
          <w:sz w:val="28"/>
          <w:szCs w:val="24"/>
        </w:rPr>
        <w:t>П</w:t>
      </w:r>
      <w:r w:rsidR="00B562B9" w:rsidRPr="004677FB">
        <w:rPr>
          <w:rFonts w:cs="Arial"/>
          <w:b/>
          <w:sz w:val="28"/>
          <w:szCs w:val="24"/>
        </w:rPr>
        <w:t>сихоорганическ</w:t>
      </w:r>
      <w:r w:rsidR="00A355EF">
        <w:rPr>
          <w:rFonts w:cs="Arial"/>
          <w:b/>
          <w:sz w:val="28"/>
          <w:szCs w:val="24"/>
        </w:rPr>
        <w:t>ий</w:t>
      </w:r>
      <w:r w:rsidR="00B562B9" w:rsidRPr="004677FB">
        <w:rPr>
          <w:rFonts w:cs="Arial"/>
          <w:b/>
          <w:sz w:val="28"/>
          <w:szCs w:val="24"/>
        </w:rPr>
        <w:t xml:space="preserve"> синдром. Задержка психического развития. об</w:t>
      </w:r>
      <w:r w:rsidR="001A4890" w:rsidRPr="004677FB">
        <w:rPr>
          <w:rFonts w:cs="Arial"/>
          <w:b/>
          <w:sz w:val="28"/>
          <w:szCs w:val="24"/>
        </w:rPr>
        <w:t>щее недоразвитие речи 3 уровня</w:t>
      </w:r>
      <w:r w:rsidR="00B562B9" w:rsidRPr="004677FB">
        <w:rPr>
          <w:rFonts w:cs="Arial"/>
          <w:b/>
          <w:sz w:val="28"/>
          <w:szCs w:val="24"/>
        </w:rPr>
        <w:t>.</w:t>
      </w: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Начало курации</w:t>
      </w:r>
      <w:r w:rsidR="00936B1E" w:rsidRPr="004677FB">
        <w:rPr>
          <w:rFonts w:cs="Arial"/>
          <w:sz w:val="28"/>
          <w:szCs w:val="24"/>
        </w:rPr>
        <w:t xml:space="preserve"> </w:t>
      </w:r>
      <w:r w:rsidR="00B562B9" w:rsidRPr="004677FB">
        <w:rPr>
          <w:rFonts w:cs="Arial"/>
          <w:sz w:val="28"/>
          <w:szCs w:val="24"/>
        </w:rPr>
        <w:t>24.03.08</w:t>
      </w:r>
      <w:r w:rsidR="00936B1E" w:rsidRPr="004677FB">
        <w:rPr>
          <w:rFonts w:cs="Arial"/>
          <w:sz w:val="28"/>
          <w:szCs w:val="24"/>
        </w:rPr>
        <w:t>.</w:t>
      </w:r>
    </w:p>
    <w:p w:rsidR="008C0932" w:rsidRPr="004677FB" w:rsidRDefault="008C0932" w:rsidP="004677FB">
      <w:pPr>
        <w:spacing w:before="0" w:after="0" w:line="360" w:lineRule="auto"/>
        <w:ind w:firstLine="709"/>
        <w:jc w:val="right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Окончание</w:t>
      </w:r>
      <w:r w:rsidR="004677FB">
        <w:rPr>
          <w:rFonts w:cs="Arial"/>
          <w:sz w:val="28"/>
          <w:szCs w:val="24"/>
        </w:rPr>
        <w:t xml:space="preserve"> </w:t>
      </w:r>
      <w:r w:rsidR="00B562B9" w:rsidRPr="004677FB">
        <w:rPr>
          <w:rFonts w:cs="Arial"/>
          <w:sz w:val="28"/>
          <w:szCs w:val="24"/>
        </w:rPr>
        <w:t>28.03.08</w:t>
      </w:r>
      <w:r w:rsidR="00936B1E" w:rsidRPr="004677FB">
        <w:rPr>
          <w:rFonts w:cs="Arial"/>
          <w:sz w:val="28"/>
          <w:szCs w:val="24"/>
        </w:rPr>
        <w:t>.</w:t>
      </w: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8C0932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B562B9" w:rsidRPr="004677FB" w:rsidRDefault="00B562B9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B562B9" w:rsidP="004677FB">
      <w:pPr>
        <w:spacing w:before="0" w:after="0" w:line="360" w:lineRule="auto"/>
        <w:ind w:firstLine="709"/>
        <w:jc w:val="center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Барнаул 2008</w:t>
      </w:r>
      <w:r w:rsidR="008C0932" w:rsidRPr="004677FB">
        <w:rPr>
          <w:rFonts w:cs="Arial"/>
          <w:sz w:val="28"/>
          <w:szCs w:val="24"/>
        </w:rPr>
        <w:t>.</w:t>
      </w:r>
    </w:p>
    <w:p w:rsidR="008C0932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sz w:val="28"/>
          <w:szCs w:val="24"/>
        </w:rPr>
        <w:br w:type="page"/>
      </w:r>
      <w:r>
        <w:rPr>
          <w:rFonts w:cs="Arial"/>
          <w:b/>
          <w:sz w:val="28"/>
          <w:szCs w:val="24"/>
        </w:rPr>
        <w:t>Общие сведения</w:t>
      </w:r>
    </w:p>
    <w:p w:rsidR="004677FB" w:rsidRP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C0932" w:rsidRPr="004677FB" w:rsidRDefault="00B562B9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больная М.</w:t>
      </w:r>
    </w:p>
    <w:p w:rsidR="008C0932" w:rsidRPr="004677FB" w:rsidRDefault="00B562B9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возраст: 6</w:t>
      </w:r>
      <w:r w:rsidR="008C0932" w:rsidRPr="004677FB">
        <w:rPr>
          <w:rFonts w:cs="Arial"/>
          <w:sz w:val="28"/>
          <w:szCs w:val="24"/>
        </w:rPr>
        <w:t xml:space="preserve"> лет</w:t>
      </w:r>
    </w:p>
    <w:p w:rsidR="008C0932" w:rsidRPr="004677FB" w:rsidRDefault="008D41F1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посещает дет.с</w:t>
      </w:r>
      <w:r w:rsidR="00B562B9" w:rsidRPr="004677FB">
        <w:rPr>
          <w:rFonts w:cs="Arial"/>
          <w:sz w:val="28"/>
          <w:szCs w:val="24"/>
        </w:rPr>
        <w:t>ад.</w:t>
      </w:r>
      <w:r w:rsidR="00936B1E" w:rsidRPr="004677FB">
        <w:rPr>
          <w:rFonts w:cs="Arial"/>
          <w:sz w:val="28"/>
          <w:szCs w:val="24"/>
        </w:rPr>
        <w:t xml:space="preserve"> </w:t>
      </w:r>
    </w:p>
    <w:p w:rsidR="008C0932" w:rsidRPr="004677FB" w:rsidRDefault="008C0932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имеет ли инвалидность, группа:</w:t>
      </w:r>
      <w:r w:rsidR="00936B1E" w:rsidRPr="004677FB">
        <w:rPr>
          <w:rFonts w:cs="Arial"/>
          <w:sz w:val="28"/>
          <w:szCs w:val="24"/>
        </w:rPr>
        <w:t xml:space="preserve"> нет</w:t>
      </w:r>
    </w:p>
    <w:p w:rsidR="008C0932" w:rsidRPr="004677FB" w:rsidRDefault="008C0932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кем направлен</w:t>
      </w:r>
      <w:r w:rsidR="006D4EAC" w:rsidRPr="004677FB">
        <w:rPr>
          <w:rFonts w:cs="Arial"/>
          <w:sz w:val="28"/>
          <w:szCs w:val="24"/>
        </w:rPr>
        <w:t>а</w:t>
      </w:r>
      <w:r w:rsidRPr="004677FB">
        <w:rPr>
          <w:rFonts w:cs="Arial"/>
          <w:sz w:val="28"/>
          <w:szCs w:val="24"/>
        </w:rPr>
        <w:t xml:space="preserve"> в стационар:</w:t>
      </w:r>
      <w:r w:rsidR="008D41F1" w:rsidRPr="004677FB">
        <w:rPr>
          <w:rFonts w:cs="Arial"/>
          <w:sz w:val="28"/>
          <w:szCs w:val="24"/>
        </w:rPr>
        <w:t xml:space="preserve"> уч. больницей</w:t>
      </w:r>
      <w:r w:rsidR="00936B1E" w:rsidRPr="004677FB">
        <w:rPr>
          <w:rFonts w:cs="Arial"/>
          <w:sz w:val="28"/>
          <w:szCs w:val="24"/>
        </w:rPr>
        <w:t>.</w:t>
      </w:r>
    </w:p>
    <w:p w:rsidR="008C0932" w:rsidRPr="004677FB" w:rsidRDefault="00936B1E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причина г</w:t>
      </w:r>
      <w:r w:rsidR="008C0932" w:rsidRPr="004677FB">
        <w:rPr>
          <w:rFonts w:cs="Arial"/>
          <w:sz w:val="28"/>
          <w:szCs w:val="24"/>
        </w:rPr>
        <w:t>оспитализации:</w:t>
      </w:r>
      <w:r w:rsidR="008D41F1" w:rsidRPr="004677FB">
        <w:rPr>
          <w:rFonts w:cs="Arial"/>
          <w:sz w:val="28"/>
          <w:szCs w:val="24"/>
        </w:rPr>
        <w:t xml:space="preserve"> с целью лечения</w:t>
      </w:r>
    </w:p>
    <w:p w:rsidR="008C0932" w:rsidRPr="004677FB" w:rsidRDefault="008C0932" w:rsidP="004677FB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дата поступления:</w:t>
      </w:r>
      <w:r w:rsidR="008D41F1" w:rsidRPr="004677FB">
        <w:rPr>
          <w:rFonts w:cs="Arial"/>
          <w:sz w:val="28"/>
          <w:szCs w:val="24"/>
        </w:rPr>
        <w:t xml:space="preserve"> 24.03.08.</w:t>
      </w:r>
    </w:p>
    <w:p w:rsidR="00936B1E" w:rsidRPr="004677FB" w:rsidRDefault="00936B1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936B1E" w:rsidRPr="004677FB" w:rsidRDefault="008D41F1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 w:rsidRPr="004677FB">
        <w:rPr>
          <w:rFonts w:cs="Arial"/>
          <w:b/>
          <w:sz w:val="28"/>
          <w:szCs w:val="24"/>
        </w:rPr>
        <w:t>Жалобы</w:t>
      </w:r>
      <w:r w:rsidR="00936B1E" w:rsidRPr="004677FB">
        <w:rPr>
          <w:rFonts w:cs="Arial"/>
          <w:b/>
          <w:sz w:val="28"/>
          <w:szCs w:val="24"/>
        </w:rPr>
        <w:t xml:space="preserve">: </w:t>
      </w:r>
      <w:r w:rsidRPr="004677FB">
        <w:rPr>
          <w:rFonts w:cs="Arial"/>
          <w:b/>
          <w:sz w:val="28"/>
          <w:szCs w:val="24"/>
        </w:rPr>
        <w:t>со слов бабушки: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D41F1" w:rsidRPr="004677FB" w:rsidRDefault="008D41F1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Отставание в речевом развитии (начала говорить после 5 лет, многие слова</w:t>
      </w:r>
      <w:r w:rsid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</w:rPr>
        <w:t>произносит не правильно, не выговаривает слова и буквы), вспыльчивость, раздражительность связанные с трудностью произношения, во время гневных вспышек кусает свои руки, начинает заикаться, периодически вздрагивает и разговаривает во сне.</w:t>
      </w:r>
    </w:p>
    <w:p w:rsidR="008D41F1" w:rsidRPr="004677FB" w:rsidRDefault="008D41F1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BE2DC9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История заболевания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D41F1" w:rsidRPr="004677FB" w:rsidRDefault="008D41F1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По поводу данного заболевания госпитализация в АКПНДД в 3 раз. Первая в 2006г.</w:t>
      </w:r>
      <w:r w:rsidR="00D13A1A" w:rsidRPr="004677FB">
        <w:rPr>
          <w:rFonts w:cs="Arial"/>
          <w:sz w:val="28"/>
          <w:szCs w:val="24"/>
        </w:rPr>
        <w:t xml:space="preserve"> до 5 летнего возраста родителей не беспокоило то, что девочка не разговаривает,</w:t>
      </w:r>
      <w:r w:rsidR="00664EE0" w:rsidRPr="004677FB">
        <w:rPr>
          <w:rFonts w:cs="Arial"/>
          <w:sz w:val="28"/>
          <w:szCs w:val="24"/>
        </w:rPr>
        <w:t xml:space="preserve"> были жалобы на эмоциональную лабильность, энурез в ночное время,</w:t>
      </w:r>
      <w:r w:rsidR="00D13A1A" w:rsidRPr="004677FB">
        <w:rPr>
          <w:rFonts w:cs="Arial"/>
          <w:sz w:val="28"/>
          <w:szCs w:val="24"/>
        </w:rPr>
        <w:t xml:space="preserve"> по направлению участкового врача обратились в АКПНДД где был поставлен диагноз: задержка психического развития резедуально-органического генеза, общее недоразвитие речи. Было проведено лечение</w:t>
      </w:r>
      <w:r w:rsidR="00664EE0" w:rsidRPr="004677FB">
        <w:rPr>
          <w:rFonts w:cs="Arial"/>
          <w:sz w:val="28"/>
          <w:szCs w:val="24"/>
        </w:rPr>
        <w:t xml:space="preserve"> луцетамом, прозерином, церебролизином, глицином,</w:t>
      </w:r>
      <w:r w:rsidR="00D13A1A" w:rsidRPr="004677FB">
        <w:rPr>
          <w:rFonts w:cs="Arial"/>
          <w:sz w:val="28"/>
          <w:szCs w:val="24"/>
        </w:rPr>
        <w:t xml:space="preserve"> и, со слов бабушки, отмечалась положительная динамика в психоречевом разви</w:t>
      </w:r>
      <w:r w:rsidR="00664EE0" w:rsidRPr="004677FB">
        <w:rPr>
          <w:rFonts w:cs="Arial"/>
          <w:sz w:val="28"/>
          <w:szCs w:val="24"/>
        </w:rPr>
        <w:t>тии, энурез прекратился.</w:t>
      </w:r>
      <w:r w:rsidR="00D13A1A" w:rsidRPr="004677FB">
        <w:rPr>
          <w:rFonts w:cs="Arial"/>
          <w:sz w:val="28"/>
          <w:szCs w:val="24"/>
        </w:rPr>
        <w:t xml:space="preserve"> Амбулаторно в 2007г. получала лечение кортексином, отмечалась положительная динамика</w:t>
      </w:r>
      <w:r w:rsidR="00664EE0" w:rsidRPr="004677FB">
        <w:rPr>
          <w:rFonts w:cs="Arial"/>
          <w:sz w:val="28"/>
          <w:szCs w:val="24"/>
        </w:rPr>
        <w:t xml:space="preserve"> в психоречевом развитии</w:t>
      </w:r>
      <w:r w:rsidR="00D13A1A" w:rsidRPr="004677FB">
        <w:rPr>
          <w:rFonts w:cs="Arial"/>
          <w:sz w:val="28"/>
          <w:szCs w:val="24"/>
        </w:rPr>
        <w:t xml:space="preserve">. В последнее время в семье стали отмечать, что девочка </w:t>
      </w:r>
      <w:r w:rsidR="00327BDE" w:rsidRPr="004677FB">
        <w:rPr>
          <w:rFonts w:cs="Arial"/>
          <w:sz w:val="28"/>
          <w:szCs w:val="24"/>
        </w:rPr>
        <w:t>стала вспыльчивой, появились приступы раздражения при неудачный попытках произнести какие-либо слова, предложения, отмечали заикание и кусание рук в эти моменты, девочка в такие дни беспокойно спала, разговаривала во сне.</w:t>
      </w:r>
      <w:r w:rsidR="00D13A1A" w:rsidRPr="004677FB">
        <w:rPr>
          <w:rFonts w:cs="Arial"/>
          <w:sz w:val="28"/>
          <w:szCs w:val="24"/>
        </w:rPr>
        <w:t xml:space="preserve"> Данная госпитализация связана с</w:t>
      </w:r>
      <w:r w:rsidR="00327BDE" w:rsidRPr="004677FB">
        <w:rPr>
          <w:rFonts w:cs="Arial"/>
          <w:sz w:val="28"/>
          <w:szCs w:val="24"/>
        </w:rPr>
        <w:t xml:space="preserve"> выше перечисленными жалобами и</w:t>
      </w:r>
      <w:r w:rsidR="00D13A1A" w:rsidRPr="004677FB">
        <w:rPr>
          <w:rFonts w:cs="Arial"/>
          <w:sz w:val="28"/>
          <w:szCs w:val="24"/>
        </w:rPr>
        <w:t xml:space="preserve"> тем, что ребенок готовится к поступлению в общеобразовательную школу.</w:t>
      </w:r>
    </w:p>
    <w:p w:rsidR="00D13A1A" w:rsidRPr="004677FB" w:rsidRDefault="00D13A1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436F8C" w:rsidRPr="004677FB" w:rsidRDefault="00327BDE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 w:rsidRPr="004677FB">
        <w:rPr>
          <w:rFonts w:cs="Arial"/>
          <w:b/>
          <w:sz w:val="28"/>
          <w:szCs w:val="24"/>
        </w:rPr>
        <w:t>История жизни: со слов бабушки</w:t>
      </w:r>
    </w:p>
    <w:p w:rsidR="004677FB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</w:p>
    <w:p w:rsidR="000731F8" w:rsidRPr="004677FB" w:rsidRDefault="00436F8C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Члены семьи психическими заболеваниями</w:t>
      </w:r>
      <w:r w:rsidR="000731F8" w:rsidRPr="004677FB">
        <w:rPr>
          <w:rFonts w:cs="Arial"/>
          <w:sz w:val="28"/>
          <w:szCs w:val="24"/>
        </w:rPr>
        <w:t>, алкоголизмом, наркоманией туберкулезом, сифилисом, сердечно – сосудистыми заболеваниями, эндокринными заболеваниями, болезнями обмена веществ, злокачественными новообразованиями</w:t>
      </w:r>
      <w:r w:rsid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</w:rPr>
        <w:t>не страдали</w:t>
      </w:r>
      <w:r w:rsidR="000731F8" w:rsidRPr="004677FB">
        <w:rPr>
          <w:rFonts w:cs="Arial"/>
          <w:sz w:val="28"/>
          <w:szCs w:val="24"/>
        </w:rPr>
        <w:t>.</w:t>
      </w:r>
      <w:r w:rsidR="004677FB">
        <w:rPr>
          <w:rFonts w:cs="Arial"/>
          <w:sz w:val="28"/>
          <w:szCs w:val="24"/>
        </w:rPr>
        <w:t xml:space="preserve"> </w:t>
      </w:r>
      <w:r w:rsidR="000731F8" w:rsidRPr="004677FB">
        <w:rPr>
          <w:rFonts w:cs="Arial"/>
          <w:sz w:val="28"/>
          <w:szCs w:val="24"/>
        </w:rPr>
        <w:t>Суицидальные попытки, странности в поведении в семье не отме</w:t>
      </w:r>
      <w:r w:rsidR="00327BDE" w:rsidRPr="004677FB">
        <w:rPr>
          <w:rFonts w:cs="Arial"/>
          <w:sz w:val="28"/>
          <w:szCs w:val="24"/>
        </w:rPr>
        <w:t>чались.</w:t>
      </w:r>
      <w:r w:rsidR="004677FB">
        <w:rPr>
          <w:rFonts w:cs="Arial"/>
          <w:sz w:val="28"/>
          <w:szCs w:val="24"/>
        </w:rPr>
        <w:t xml:space="preserve"> </w:t>
      </w:r>
      <w:r w:rsidR="00327BDE" w:rsidRPr="004677FB">
        <w:rPr>
          <w:rFonts w:cs="Arial"/>
          <w:sz w:val="28"/>
          <w:szCs w:val="24"/>
        </w:rPr>
        <w:t>Мать больной 25 лет,</w:t>
      </w:r>
      <w:r w:rsidR="000731F8" w:rsidRPr="004677FB">
        <w:rPr>
          <w:rFonts w:cs="Arial"/>
          <w:sz w:val="28"/>
          <w:szCs w:val="24"/>
        </w:rPr>
        <w:t xml:space="preserve"> общительна, жиз</w:t>
      </w:r>
      <w:r w:rsidR="00327BDE" w:rsidRPr="004677FB">
        <w:rPr>
          <w:rFonts w:cs="Arial"/>
          <w:sz w:val="28"/>
          <w:szCs w:val="24"/>
        </w:rPr>
        <w:t>нерадостная</w:t>
      </w:r>
      <w:r w:rsidR="000731F8" w:rsidRPr="004677FB">
        <w:rPr>
          <w:rFonts w:cs="Arial"/>
          <w:sz w:val="28"/>
          <w:szCs w:val="24"/>
        </w:rPr>
        <w:t xml:space="preserve">, </w:t>
      </w:r>
      <w:r w:rsidR="00AA2FC1" w:rsidRPr="004677FB">
        <w:rPr>
          <w:rFonts w:cs="Arial"/>
          <w:sz w:val="28"/>
          <w:szCs w:val="24"/>
        </w:rPr>
        <w:t>альтруистичная</w:t>
      </w:r>
      <w:r w:rsidR="00327BDE" w:rsidRPr="004677FB">
        <w:rPr>
          <w:rFonts w:cs="Arial"/>
          <w:sz w:val="28"/>
          <w:szCs w:val="24"/>
        </w:rPr>
        <w:t>, занимается воспитанием детей.</w:t>
      </w:r>
      <w:r w:rsidR="000731F8" w:rsidRPr="004677FB">
        <w:rPr>
          <w:rFonts w:cs="Arial"/>
          <w:sz w:val="28"/>
          <w:szCs w:val="24"/>
        </w:rPr>
        <w:t xml:space="preserve"> Отец</w:t>
      </w:r>
      <w:r w:rsidR="00327BDE" w:rsidRPr="004677FB">
        <w:rPr>
          <w:rFonts w:cs="Arial"/>
          <w:sz w:val="28"/>
          <w:szCs w:val="24"/>
        </w:rPr>
        <w:t xml:space="preserve"> 38 лет,</w:t>
      </w:r>
      <w:r w:rsidR="000731F8" w:rsidRPr="004677FB">
        <w:rPr>
          <w:rFonts w:cs="Arial"/>
          <w:sz w:val="28"/>
          <w:szCs w:val="24"/>
        </w:rPr>
        <w:t xml:space="preserve"> спокойный, уравно</w:t>
      </w:r>
      <w:r w:rsidR="00327BDE" w:rsidRPr="004677FB">
        <w:rPr>
          <w:rFonts w:cs="Arial"/>
          <w:sz w:val="28"/>
          <w:szCs w:val="24"/>
        </w:rPr>
        <w:t>вешенный</w:t>
      </w:r>
      <w:r w:rsidR="000731F8" w:rsidRPr="004677FB">
        <w:rPr>
          <w:rFonts w:cs="Arial"/>
          <w:sz w:val="28"/>
          <w:szCs w:val="24"/>
        </w:rPr>
        <w:t>.</w:t>
      </w:r>
      <w:r w:rsidR="00327BDE" w:rsidRPr="004677FB">
        <w:rPr>
          <w:rFonts w:cs="Arial"/>
          <w:sz w:val="28"/>
          <w:szCs w:val="24"/>
        </w:rPr>
        <w:t xml:space="preserve"> В семье еще двое детей, мальчик 14 лет, от первого брака отца, здоров, девочка 5 лет, здорова.</w:t>
      </w:r>
      <w:r w:rsidR="004677FB">
        <w:rPr>
          <w:rFonts w:cs="Arial"/>
          <w:sz w:val="28"/>
          <w:szCs w:val="24"/>
        </w:rPr>
        <w:t xml:space="preserve"> </w:t>
      </w:r>
      <w:r w:rsidR="00327BDE" w:rsidRPr="004677FB">
        <w:rPr>
          <w:rFonts w:cs="Arial"/>
          <w:sz w:val="28"/>
          <w:szCs w:val="24"/>
        </w:rPr>
        <w:t>Д</w:t>
      </w:r>
      <w:r w:rsidR="000731F8" w:rsidRPr="004677FB">
        <w:rPr>
          <w:rFonts w:cs="Arial"/>
          <w:sz w:val="28"/>
          <w:szCs w:val="24"/>
        </w:rPr>
        <w:t>еятельность</w:t>
      </w:r>
      <w:r w:rsidR="00327BDE" w:rsidRPr="004677FB">
        <w:rPr>
          <w:rFonts w:cs="Arial"/>
          <w:sz w:val="28"/>
          <w:szCs w:val="24"/>
        </w:rPr>
        <w:t xml:space="preserve"> родителей</w:t>
      </w:r>
      <w:r w:rsidR="000731F8" w:rsidRPr="004677FB">
        <w:rPr>
          <w:rFonts w:cs="Arial"/>
          <w:sz w:val="28"/>
          <w:szCs w:val="24"/>
        </w:rPr>
        <w:t xml:space="preserve"> с вредным производством в прошлом</w:t>
      </w:r>
      <w:r w:rsidR="00327BDE" w:rsidRPr="004677FB">
        <w:rPr>
          <w:rFonts w:cs="Arial"/>
          <w:sz w:val="28"/>
          <w:szCs w:val="24"/>
        </w:rPr>
        <w:t xml:space="preserve"> и настоящем</w:t>
      </w:r>
      <w:r w:rsidR="000731F8" w:rsidRPr="004677FB">
        <w:rPr>
          <w:rFonts w:cs="Arial"/>
          <w:sz w:val="28"/>
          <w:szCs w:val="24"/>
        </w:rPr>
        <w:t xml:space="preserve"> </w:t>
      </w:r>
      <w:r w:rsidR="00AA2FC1" w:rsidRPr="004677FB">
        <w:rPr>
          <w:rFonts w:cs="Arial"/>
          <w:sz w:val="28"/>
          <w:szCs w:val="24"/>
        </w:rPr>
        <w:t>не связана</w:t>
      </w:r>
      <w:r w:rsidR="00327BDE" w:rsidRPr="004677FB">
        <w:rPr>
          <w:rFonts w:cs="Arial"/>
          <w:sz w:val="28"/>
          <w:szCs w:val="24"/>
        </w:rPr>
        <w:t>. Отношения между родителями</w:t>
      </w:r>
      <w:r w:rsidR="00AA2FC1" w:rsidRPr="004677FB">
        <w:rPr>
          <w:rFonts w:cs="Arial"/>
          <w:sz w:val="28"/>
          <w:szCs w:val="24"/>
        </w:rPr>
        <w:t xml:space="preserve"> </w:t>
      </w:r>
      <w:r w:rsidR="0036050A" w:rsidRPr="004677FB">
        <w:rPr>
          <w:rFonts w:cs="Arial"/>
          <w:sz w:val="28"/>
          <w:szCs w:val="24"/>
        </w:rPr>
        <w:t>хорошие, ко всем детям отношение равное, положительное.</w:t>
      </w:r>
      <w:r w:rsidR="004677FB">
        <w:rPr>
          <w:rFonts w:cs="Arial"/>
          <w:sz w:val="28"/>
          <w:szCs w:val="24"/>
        </w:rPr>
        <w:t xml:space="preserve"> </w:t>
      </w:r>
    </w:p>
    <w:p w:rsidR="00AA2FC1" w:rsidRPr="004677FB" w:rsidRDefault="0036050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Ребенок от 1 беременности на фоне пиелонефрита</w:t>
      </w:r>
      <w:r w:rsidR="00AA2FC1" w:rsidRPr="004677FB">
        <w:rPr>
          <w:rFonts w:cs="Arial"/>
          <w:sz w:val="28"/>
          <w:szCs w:val="24"/>
        </w:rPr>
        <w:t>.</w:t>
      </w:r>
      <w:r w:rsidRPr="004677FB">
        <w:rPr>
          <w:rFonts w:cs="Arial"/>
          <w:sz w:val="28"/>
          <w:szCs w:val="24"/>
        </w:rPr>
        <w:t xml:space="preserve"> Роды 1, срочные. По шкале Апгар ребенок родился 8б, масса 3470, длина 53. при рождении поставлен диагноз ППЦНС г</w:t>
      </w:r>
      <w:r w:rsidR="00664EE0" w:rsidRPr="004677FB">
        <w:rPr>
          <w:rFonts w:cs="Arial"/>
          <w:sz w:val="28"/>
          <w:szCs w:val="24"/>
        </w:rPr>
        <w:t>ипоксически-ишемического генеза, пирамидальная недостаточность.</w:t>
      </w:r>
      <w:r w:rsidRPr="004677FB">
        <w:rPr>
          <w:rFonts w:cs="Arial"/>
          <w:sz w:val="28"/>
          <w:szCs w:val="24"/>
        </w:rPr>
        <w:t xml:space="preserve"> К груди приложена на 2-е сутки.</w:t>
      </w:r>
      <w:r w:rsidR="004E02D3" w:rsidRPr="004677FB">
        <w:rPr>
          <w:rFonts w:cs="Arial"/>
          <w:sz w:val="28"/>
          <w:szCs w:val="24"/>
        </w:rPr>
        <w:t xml:space="preserve"> Выписана из род.дома на 7 сутки домой.</w:t>
      </w:r>
      <w:r w:rsidR="00AA2FC1" w:rsidRPr="004677FB">
        <w:rPr>
          <w:rFonts w:cs="Arial"/>
          <w:sz w:val="28"/>
          <w:szCs w:val="24"/>
        </w:rPr>
        <w:t xml:space="preserve"> В период беременности </w:t>
      </w:r>
      <w:r w:rsidR="008D4FE3" w:rsidRPr="004677FB">
        <w:rPr>
          <w:rFonts w:cs="Arial"/>
          <w:sz w:val="28"/>
          <w:szCs w:val="24"/>
        </w:rPr>
        <w:t>пси</w:t>
      </w:r>
      <w:r w:rsidRPr="004677FB">
        <w:rPr>
          <w:rFonts w:cs="Arial"/>
          <w:sz w:val="28"/>
          <w:szCs w:val="24"/>
        </w:rPr>
        <w:t>хическое</w:t>
      </w:r>
      <w:r w:rsidR="008D4FE3" w:rsidRPr="004677FB">
        <w:rPr>
          <w:rFonts w:cs="Arial"/>
          <w:sz w:val="28"/>
          <w:szCs w:val="24"/>
        </w:rPr>
        <w:t xml:space="preserve"> состояние матери было в норме.</w:t>
      </w:r>
      <w:r w:rsidR="004677FB">
        <w:rPr>
          <w:rFonts w:cs="Arial"/>
          <w:sz w:val="28"/>
          <w:szCs w:val="24"/>
        </w:rPr>
        <w:t xml:space="preserve"> </w:t>
      </w:r>
    </w:p>
    <w:p w:rsidR="002562CB" w:rsidRPr="004677FB" w:rsidRDefault="008D4FE3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Больная находилась на естественном вскармли</w:t>
      </w:r>
      <w:r w:rsidR="0036050A" w:rsidRPr="004677FB">
        <w:rPr>
          <w:rFonts w:cs="Arial"/>
          <w:sz w:val="28"/>
          <w:szCs w:val="24"/>
        </w:rPr>
        <w:t>вании.</w:t>
      </w:r>
      <w:r w:rsidRPr="004677FB">
        <w:rPr>
          <w:rFonts w:cs="Arial"/>
          <w:sz w:val="28"/>
          <w:szCs w:val="24"/>
        </w:rPr>
        <w:t xml:space="preserve"> Головку начала держать в 2 месяца, сидеть в 6 месяцев, ходить в 10 месяцев</w:t>
      </w:r>
      <w:r w:rsidR="0036050A" w:rsidRPr="004677FB">
        <w:rPr>
          <w:rFonts w:cs="Arial"/>
          <w:sz w:val="28"/>
          <w:szCs w:val="24"/>
        </w:rPr>
        <w:t>. До года несколько раз перенесла ОРЗ. В 1,5 года перенесла пневмонию. ОРЗ неоднократно.</w:t>
      </w:r>
    </w:p>
    <w:p w:rsidR="002562CB" w:rsidRPr="004677FB" w:rsidRDefault="002562C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Начала посещать детский сад в 4 года, сначала посещала младшую группу в связи с недоразвитием речи, в данное время посещает группу соответственно возрасту. В дет. сад ходит с удовольствием, со слов девочки имеет там много друзей, занятия и игры нравятся.</w:t>
      </w:r>
    </w:p>
    <w:p w:rsidR="00AC2489" w:rsidRPr="004677FB" w:rsidRDefault="00AC2489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AC2489" w:rsidRPr="004677FB" w:rsidRDefault="00AC2489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 w:rsidRPr="004677FB">
        <w:rPr>
          <w:rFonts w:cs="Arial"/>
          <w:b/>
          <w:sz w:val="28"/>
          <w:szCs w:val="24"/>
        </w:rPr>
        <w:t>Сост</w:t>
      </w:r>
      <w:r w:rsidR="004677FB">
        <w:rPr>
          <w:rFonts w:cs="Arial"/>
          <w:b/>
          <w:sz w:val="28"/>
          <w:szCs w:val="24"/>
        </w:rPr>
        <w:t>ояние больной в настоящее время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AC2489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Соматическое состояние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384058" w:rsidRPr="004677FB" w:rsidRDefault="00384058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Общее состояние больной удовлетворительное, сознание ясное. Положение больной в постели активное. Выражение лица спокойное, поведение обычное. Осанка правильная, тело</w:t>
      </w:r>
      <w:r w:rsidR="002562CB" w:rsidRPr="004677FB">
        <w:rPr>
          <w:rFonts w:cs="Arial"/>
          <w:sz w:val="28"/>
          <w:szCs w:val="24"/>
        </w:rPr>
        <w:t>сложение правильное, повышенного</w:t>
      </w:r>
      <w:r w:rsidRPr="004677FB">
        <w:rPr>
          <w:rFonts w:cs="Arial"/>
          <w:sz w:val="28"/>
          <w:szCs w:val="24"/>
        </w:rPr>
        <w:t xml:space="preserve"> пи</w:t>
      </w:r>
      <w:r w:rsidR="002562CB" w:rsidRPr="004677FB">
        <w:rPr>
          <w:rFonts w:cs="Arial"/>
          <w:sz w:val="28"/>
          <w:szCs w:val="24"/>
        </w:rPr>
        <w:t>тания.</w:t>
      </w:r>
      <w:r w:rsidRPr="004677FB">
        <w:rPr>
          <w:rFonts w:cs="Arial"/>
          <w:sz w:val="28"/>
          <w:szCs w:val="24"/>
        </w:rPr>
        <w:t xml:space="preserve"> Кожные покровы свет</w:t>
      </w:r>
      <w:r w:rsidR="002562CB" w:rsidRPr="004677FB">
        <w:rPr>
          <w:rFonts w:cs="Arial"/>
          <w:sz w:val="28"/>
          <w:szCs w:val="24"/>
        </w:rPr>
        <w:t>ло-розового цвета, умеренной влажности</w:t>
      </w:r>
      <w:r w:rsidRPr="004677FB">
        <w:rPr>
          <w:rFonts w:cs="Arial"/>
          <w:sz w:val="28"/>
          <w:szCs w:val="24"/>
        </w:rPr>
        <w:t>. Тургор кожи, эла</w:t>
      </w:r>
      <w:r w:rsidR="002562CB" w:rsidRPr="004677FB">
        <w:rPr>
          <w:rFonts w:cs="Arial"/>
          <w:sz w:val="28"/>
          <w:szCs w:val="24"/>
        </w:rPr>
        <w:t>стичность в норме.</w:t>
      </w:r>
      <w:r w:rsid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</w:rPr>
        <w:t xml:space="preserve">Отеков и сыпи нет. Цвет лица обычный. Слизистая рта бледно-розовая, признаков патологии не выявлено. Периферические лимфоузлы не увеличены. </w:t>
      </w:r>
    </w:p>
    <w:p w:rsidR="00384058" w:rsidRPr="004677FB" w:rsidRDefault="00384058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Общее развитие мышечной системы удовлетворительное, болезненности при ощупыва</w:t>
      </w:r>
      <w:r w:rsidR="00781F8D" w:rsidRPr="004677FB">
        <w:rPr>
          <w:rFonts w:cs="Arial"/>
          <w:sz w:val="28"/>
          <w:szCs w:val="24"/>
        </w:rPr>
        <w:softHyphen/>
      </w:r>
      <w:r w:rsidRPr="004677FB">
        <w:rPr>
          <w:rFonts w:cs="Arial"/>
          <w:sz w:val="28"/>
          <w:szCs w:val="24"/>
        </w:rPr>
        <w:t>нии мышц нет, атрофии и дефектов не обнаружено. Кости черепа, позвоночника и конечностей без деформаций. Конфигурация сустава не изменена.</w:t>
      </w:r>
      <w:r w:rsid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</w:rPr>
        <w:t>Движения в суставах свободные, без ог</w:t>
      </w:r>
      <w:r w:rsidR="00781F8D" w:rsidRPr="004677FB">
        <w:rPr>
          <w:rFonts w:cs="Arial"/>
          <w:sz w:val="28"/>
          <w:szCs w:val="24"/>
        </w:rPr>
        <w:softHyphen/>
      </w:r>
      <w:r w:rsidRPr="004677FB">
        <w:rPr>
          <w:rFonts w:cs="Arial"/>
          <w:sz w:val="28"/>
          <w:szCs w:val="24"/>
        </w:rPr>
        <w:t>раничений.</w:t>
      </w:r>
    </w:p>
    <w:p w:rsidR="00384058" w:rsidRPr="004677FB" w:rsidRDefault="00384058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Носовое дыхание не затруднено. Форма грудной клетки правильная, обе половины сим</w:t>
      </w:r>
      <w:r w:rsidR="0055718F" w:rsidRPr="004677FB">
        <w:rPr>
          <w:rFonts w:cs="Arial"/>
          <w:sz w:val="28"/>
          <w:szCs w:val="24"/>
        </w:rPr>
        <w:t>метричны, участвуют в акте дыхания. границы легких в пределах физиологической нормы. Аускультативно: дыхание везикулярное, хрипов нет.</w:t>
      </w:r>
    </w:p>
    <w:p w:rsidR="00384058" w:rsidRPr="004677FB" w:rsidRDefault="00384058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При осмотре области сердца патологий и атипической пульсации не обнаружено, сердечный толчок не виден</w:t>
      </w:r>
      <w:r w:rsidR="0055718F" w:rsidRPr="004677FB">
        <w:rPr>
          <w:rFonts w:cs="Arial"/>
          <w:szCs w:val="24"/>
        </w:rPr>
        <w:t xml:space="preserve">. Границы относительной сердечной тупости в пределах физиологической нормы. </w:t>
      </w:r>
      <w:r w:rsidRPr="004677FB">
        <w:rPr>
          <w:rFonts w:cs="Arial"/>
          <w:szCs w:val="24"/>
        </w:rPr>
        <w:t>Аускультативно: ритм прави</w:t>
      </w:r>
      <w:r w:rsidR="0055718F" w:rsidRPr="004677FB">
        <w:rPr>
          <w:rFonts w:cs="Arial"/>
          <w:szCs w:val="24"/>
        </w:rPr>
        <w:t>льный, тоны сердца ясные, ритмичные</w:t>
      </w:r>
      <w:r w:rsidRPr="004677FB">
        <w:rPr>
          <w:rFonts w:cs="Arial"/>
          <w:szCs w:val="24"/>
        </w:rPr>
        <w:t>, шу</w:t>
      </w:r>
      <w:r w:rsidR="0055718F" w:rsidRPr="004677FB">
        <w:rPr>
          <w:rFonts w:cs="Arial"/>
          <w:szCs w:val="24"/>
        </w:rPr>
        <w:t>мов нет. ЧСС 90</w:t>
      </w:r>
      <w:r w:rsidRPr="004677FB">
        <w:rPr>
          <w:rFonts w:cs="Arial"/>
          <w:szCs w:val="24"/>
        </w:rPr>
        <w:t xml:space="preserve"> уд/мин, артериальное давление </w:t>
      </w:r>
      <w:r w:rsidR="0055718F" w:rsidRPr="004677FB">
        <w:rPr>
          <w:rFonts w:cs="Arial"/>
          <w:szCs w:val="24"/>
        </w:rPr>
        <w:t>110/70</w:t>
      </w:r>
      <w:r w:rsidRPr="004677FB">
        <w:rPr>
          <w:rFonts w:cs="Arial"/>
          <w:szCs w:val="24"/>
        </w:rPr>
        <w:t xml:space="preserve"> мм рт. ст.</w:t>
      </w:r>
    </w:p>
    <w:p w:rsidR="00384058" w:rsidRPr="004677FB" w:rsidRDefault="0055718F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Печень по краю реберной дуги, селезенка не пальпируется. Симптом Пастернацкого отрицательный с обей сторон. Стул и мочеиспускание в норме.</w:t>
      </w:r>
    </w:p>
    <w:p w:rsidR="00AC2489" w:rsidRPr="004677FB" w:rsidRDefault="00AC2489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AC2489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Неврологическое состояние</w:t>
      </w:r>
    </w:p>
    <w:p w:rsidR="004677FB" w:rsidRDefault="004677FB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AC2489" w:rsidRPr="004677FB" w:rsidRDefault="00AC2489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Сознание больной ясное. Навязчивых идей, аффектов, о</w:t>
      </w:r>
      <w:r w:rsidR="004E02D3" w:rsidRPr="004677FB">
        <w:rPr>
          <w:rFonts w:cs="Arial"/>
          <w:szCs w:val="24"/>
        </w:rPr>
        <w:t>собенностей поведения нет.</w:t>
      </w:r>
      <w:r w:rsidR="004677FB">
        <w:rPr>
          <w:rFonts w:cs="Arial"/>
          <w:szCs w:val="24"/>
        </w:rPr>
        <w:t xml:space="preserve"> </w:t>
      </w:r>
      <w:r w:rsidR="004E02D3" w:rsidRPr="004677FB">
        <w:rPr>
          <w:rFonts w:cs="Arial"/>
          <w:szCs w:val="24"/>
        </w:rPr>
        <w:t>О</w:t>
      </w:r>
      <w:r w:rsidRPr="004677FB">
        <w:rPr>
          <w:rFonts w:cs="Arial"/>
          <w:szCs w:val="24"/>
        </w:rPr>
        <w:t>риентирован</w:t>
      </w:r>
      <w:r w:rsidR="004E02D3" w:rsidRPr="004677FB">
        <w:rPr>
          <w:rFonts w:cs="Arial"/>
          <w:szCs w:val="24"/>
        </w:rPr>
        <w:t>а</w:t>
      </w:r>
      <w:r w:rsidRPr="004677FB">
        <w:rPr>
          <w:rFonts w:cs="Arial"/>
          <w:szCs w:val="24"/>
        </w:rPr>
        <w:t xml:space="preserve"> в пространстве и во времени, общителен</w:t>
      </w:r>
      <w:r w:rsidR="004E02D3" w:rsidRPr="004677FB">
        <w:rPr>
          <w:rFonts w:cs="Arial"/>
          <w:szCs w:val="24"/>
        </w:rPr>
        <w:t>а</w:t>
      </w:r>
      <w:r w:rsidRPr="004677FB">
        <w:rPr>
          <w:rFonts w:cs="Arial"/>
          <w:szCs w:val="24"/>
        </w:rPr>
        <w:t>. Координация движений не нарушена. На внешние раздражители реагирует адекватно. Общемозговые</w:t>
      </w:r>
      <w:r w:rsidR="004677FB">
        <w:rPr>
          <w:rFonts w:cs="Arial"/>
          <w:szCs w:val="24"/>
        </w:rPr>
        <w:t xml:space="preserve"> </w:t>
      </w:r>
      <w:r w:rsidRPr="004677FB">
        <w:rPr>
          <w:rFonts w:cs="Arial"/>
          <w:szCs w:val="24"/>
        </w:rPr>
        <w:t>симптомы (тошнота, рвота, головокружение</w:t>
      </w:r>
      <w:r w:rsidR="00373524" w:rsidRPr="004677FB">
        <w:rPr>
          <w:rFonts w:cs="Arial"/>
          <w:szCs w:val="24"/>
        </w:rPr>
        <w:t>, ригидность затылочных мышц, симптом Кернига</w:t>
      </w:r>
      <w:r w:rsidRPr="004677FB">
        <w:rPr>
          <w:rFonts w:cs="Arial"/>
          <w:szCs w:val="24"/>
        </w:rPr>
        <w:t>)</w:t>
      </w:r>
      <w:r w:rsidR="00373524" w:rsidRPr="004677FB">
        <w:rPr>
          <w:rFonts w:cs="Arial"/>
          <w:szCs w:val="24"/>
        </w:rPr>
        <w:t xml:space="preserve"> не</w:t>
      </w:r>
      <w:r w:rsidRPr="004677FB">
        <w:rPr>
          <w:rFonts w:cs="Arial"/>
          <w:szCs w:val="24"/>
        </w:rPr>
        <w:t xml:space="preserve"> проявляются.</w:t>
      </w:r>
      <w:r w:rsidR="004677FB">
        <w:rPr>
          <w:rFonts w:cs="Arial"/>
          <w:szCs w:val="24"/>
        </w:rPr>
        <w:t xml:space="preserve"> </w:t>
      </w:r>
      <w:r w:rsidRPr="004677FB">
        <w:rPr>
          <w:rFonts w:cs="Arial"/>
          <w:szCs w:val="24"/>
        </w:rPr>
        <w:t>Менинг</w:t>
      </w:r>
      <w:r w:rsidR="008F4FCE" w:rsidRPr="004677FB">
        <w:rPr>
          <w:rFonts w:cs="Arial"/>
          <w:szCs w:val="24"/>
        </w:rPr>
        <w:t>е</w:t>
      </w:r>
      <w:r w:rsidRPr="004677FB">
        <w:rPr>
          <w:rFonts w:cs="Arial"/>
          <w:szCs w:val="24"/>
        </w:rPr>
        <w:t>альные симптомы отсутствуют.</w:t>
      </w:r>
    </w:p>
    <w:p w:rsidR="00242C3A" w:rsidRPr="004677FB" w:rsidRDefault="008F4FCE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Походка прямая, устойчивая. </w:t>
      </w:r>
      <w:r w:rsidR="00242C3A" w:rsidRPr="004677FB">
        <w:rPr>
          <w:rFonts w:cs="Arial"/>
          <w:sz w:val="28"/>
          <w:szCs w:val="24"/>
        </w:rPr>
        <w:t>При осмотре мышц конечностей атрофий, гипертрофий и фасцикулярных подергиваний не выявлено. Активные и пассивные движения в руках и ногах в полном объеме.</w:t>
      </w:r>
      <w:r w:rsidR="00242C3A" w:rsidRPr="004677FB">
        <w:rPr>
          <w:sz w:val="28"/>
          <w:szCs w:val="24"/>
        </w:rPr>
        <w:t xml:space="preserve"> </w:t>
      </w:r>
      <w:r w:rsidR="00242C3A" w:rsidRPr="004677FB">
        <w:rPr>
          <w:rFonts w:cs="Arial"/>
          <w:sz w:val="28"/>
          <w:szCs w:val="24"/>
        </w:rPr>
        <w:t xml:space="preserve">Двигательная активность не снижена, диадохокинез, гипокинезий и гиперкинезий, насильственных движений не отмечается. Судорожные припадки не наблюдались. </w:t>
      </w:r>
      <w:r w:rsidR="00A00705" w:rsidRPr="004677FB">
        <w:rPr>
          <w:rFonts w:cs="Arial"/>
          <w:sz w:val="28"/>
          <w:szCs w:val="24"/>
        </w:rPr>
        <w:t>Сухожильные периостальные рефлексы с двуглавых и трехглавых, коленный, ахиллов рефлексы сохранены.</w:t>
      </w:r>
      <w:r w:rsidR="00242C3A" w:rsidRPr="004677FB">
        <w:rPr>
          <w:rFonts w:cs="Arial"/>
          <w:sz w:val="28"/>
          <w:szCs w:val="24"/>
        </w:rPr>
        <w:t xml:space="preserve"> Патологических рефлексов</w:t>
      </w:r>
      <w:r w:rsidR="004677FB">
        <w:rPr>
          <w:rFonts w:cs="Arial"/>
          <w:sz w:val="28"/>
          <w:szCs w:val="24"/>
        </w:rPr>
        <w:t xml:space="preserve"> </w:t>
      </w:r>
      <w:r w:rsidR="00242C3A" w:rsidRPr="004677FB">
        <w:rPr>
          <w:rFonts w:cs="Arial"/>
          <w:sz w:val="28"/>
          <w:szCs w:val="24"/>
        </w:rPr>
        <w:t xml:space="preserve">(на руках - рефлекс Россолимо-Вендеровича, на ногах - рефлексы Оппенгейма, Гордона и Бабинского) нет. </w:t>
      </w:r>
    </w:p>
    <w:p w:rsidR="00A00705" w:rsidRPr="004677FB" w:rsidRDefault="00966807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Поверхностная, глубокая чувствительность сохранена.</w:t>
      </w:r>
      <w:r w:rsidR="00242C3A" w:rsidRPr="004677FB">
        <w:rPr>
          <w:szCs w:val="24"/>
        </w:rPr>
        <w:t xml:space="preserve"> </w:t>
      </w:r>
      <w:r w:rsidR="00242C3A" w:rsidRPr="004677FB">
        <w:rPr>
          <w:rFonts w:cs="Arial"/>
          <w:szCs w:val="24"/>
        </w:rPr>
        <w:t>При пальпации кожи паравертебрально участков гиперестезий и болезненности не выявлено.</w:t>
      </w:r>
      <w:r w:rsidR="00242C3A" w:rsidRPr="004677FB">
        <w:rPr>
          <w:szCs w:val="24"/>
        </w:rPr>
        <w:t xml:space="preserve"> </w:t>
      </w:r>
      <w:r w:rsidR="00242C3A" w:rsidRPr="004677FB">
        <w:rPr>
          <w:rFonts w:cs="Arial"/>
          <w:szCs w:val="24"/>
        </w:rPr>
        <w:t>Болезненности при перкуссии черепа и позвоночника нет.</w:t>
      </w:r>
      <w:r w:rsidR="004677FB">
        <w:rPr>
          <w:szCs w:val="24"/>
        </w:rPr>
        <w:t xml:space="preserve"> </w:t>
      </w:r>
    </w:p>
    <w:p w:rsidR="00A00705" w:rsidRPr="004677FB" w:rsidRDefault="00A00705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Движения конечностей плавные и точные, тремора нет. В позе Ромберга с открытыми и закрытыми глазами стоит нормально, пальценосовую пробу выполняет. Координация сохранена, пяточно-кол</w:t>
      </w:r>
      <w:r w:rsidR="004E02D3" w:rsidRPr="004677FB">
        <w:rPr>
          <w:rFonts w:cs="Arial"/>
          <w:szCs w:val="24"/>
        </w:rPr>
        <w:t>енную пробу выполняет.</w:t>
      </w:r>
    </w:p>
    <w:p w:rsidR="00E83130" w:rsidRPr="004677FB" w:rsidRDefault="004677FB" w:rsidP="004677FB">
      <w:pPr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sz w:val="28"/>
          <w:szCs w:val="24"/>
        </w:rPr>
        <w:br w:type="page"/>
      </w:r>
      <w:r w:rsidR="00D17CCF" w:rsidRPr="004677FB">
        <w:rPr>
          <w:rFonts w:cs="Arial"/>
          <w:b/>
          <w:sz w:val="28"/>
          <w:szCs w:val="24"/>
        </w:rPr>
        <w:t>Данные осн</w:t>
      </w:r>
      <w:r>
        <w:rPr>
          <w:rFonts w:cs="Arial"/>
          <w:b/>
          <w:sz w:val="28"/>
          <w:szCs w:val="24"/>
        </w:rPr>
        <w:t>овных лабораторных исследований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8140BA" w:rsidRPr="004677FB" w:rsidRDefault="008140B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ОАК:</w:t>
      </w:r>
    </w:p>
    <w:p w:rsidR="008140BA" w:rsidRPr="004677FB" w:rsidRDefault="008140B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Гемоглобин- 1</w:t>
      </w:r>
      <w:r w:rsidR="009413DA" w:rsidRPr="004677FB">
        <w:rPr>
          <w:rFonts w:cs="Arial"/>
          <w:sz w:val="28"/>
          <w:szCs w:val="24"/>
        </w:rPr>
        <w:t>20</w:t>
      </w:r>
      <w:r w:rsidRPr="004677FB">
        <w:rPr>
          <w:rFonts w:cs="Arial"/>
          <w:sz w:val="28"/>
          <w:szCs w:val="24"/>
        </w:rPr>
        <w:t xml:space="preserve"> г/л</w:t>
      </w:r>
    </w:p>
    <w:p w:rsidR="009413DA" w:rsidRPr="004677FB" w:rsidRDefault="009413D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Эритроциты 3,9*10/л</w:t>
      </w:r>
    </w:p>
    <w:p w:rsidR="008140BA" w:rsidRPr="004677FB" w:rsidRDefault="008140B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Лейкоциты- </w:t>
      </w:r>
      <w:r w:rsidR="002E1BAE" w:rsidRPr="004677FB">
        <w:rPr>
          <w:rFonts w:cs="Arial"/>
          <w:sz w:val="28"/>
          <w:szCs w:val="24"/>
        </w:rPr>
        <w:t>5</w:t>
      </w:r>
      <w:r w:rsidRPr="004677FB">
        <w:rPr>
          <w:rFonts w:cs="Arial"/>
          <w:sz w:val="28"/>
          <w:szCs w:val="24"/>
        </w:rPr>
        <w:t>*10</w:t>
      </w:r>
      <w:r w:rsid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</w:rPr>
        <w:t>/л</w:t>
      </w:r>
    </w:p>
    <w:p w:rsidR="008140BA" w:rsidRPr="004677FB" w:rsidRDefault="008140BA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СОЭ- 6 мм/ч</w:t>
      </w:r>
    </w:p>
    <w:p w:rsidR="008140B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ОАМ:</w:t>
      </w:r>
    </w:p>
    <w:p w:rsidR="008140B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 xml:space="preserve"> Цвет – желтый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Реакция – кислая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Белок – отр.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Уд. вес – 1013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Лейкоциты – 0-1 в п/з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Эпителий плоский – 1-2 в п/з</w:t>
      </w:r>
    </w:p>
    <w:p w:rsidR="009413DA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Кал на я/г – отр.</w:t>
      </w:r>
    </w:p>
    <w:p w:rsidR="008140BA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 xml:space="preserve"> Консультации:</w:t>
      </w:r>
    </w:p>
    <w:p w:rsidR="00664EE0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Окулист: глазное дно без патологии.</w:t>
      </w:r>
    </w:p>
    <w:p w:rsidR="00664EE0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Физиотерапевт: рекомендовано – электросон</w:t>
      </w:r>
    </w:p>
    <w:p w:rsidR="00664EE0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Реабилитолог: рекомендовано – массаж воротниковой зоны</w:t>
      </w:r>
    </w:p>
    <w:p w:rsidR="00664EE0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Логопед: общее нарушение речи 3 уровня с симптомами дизартрии. Рекомендовано – логопедические занятия в условиях диспансера.</w:t>
      </w:r>
    </w:p>
    <w:p w:rsidR="00664EE0" w:rsidRPr="004677FB" w:rsidRDefault="00664EE0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D17CCF" w:rsidRPr="004677FB" w:rsidRDefault="004677FB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Психическое состояние</w:t>
      </w:r>
    </w:p>
    <w:p w:rsidR="004677FB" w:rsidRDefault="004677FB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781F8D" w:rsidRPr="004677FB" w:rsidRDefault="009413DA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Во время опроса девочка держится спокойно, уверенно. Внешне опрятна, волосы прибраны, одежда чистая, аккуратная. Поведение упорядоченное. Контакту доступна</w:t>
      </w:r>
      <w:r w:rsidR="00FC674A" w:rsidRPr="004677FB">
        <w:rPr>
          <w:rFonts w:cs="Arial"/>
          <w:szCs w:val="24"/>
        </w:rPr>
        <w:t xml:space="preserve">, общительна. Сознание ясное. Речь с аграмматизмами, словарный запас скудный. Ориентирована в окружающей обстановке, месте и времени. Общая осведомленность скудная, адрес знает не точно, не называет номер дома, улицу, дату рождения. Называет основные цвета. Считает до десяти. Складывает мозайку. </w:t>
      </w:r>
      <w:r w:rsidR="0058363A" w:rsidRPr="004677FB">
        <w:rPr>
          <w:rFonts w:cs="Arial"/>
          <w:szCs w:val="24"/>
        </w:rPr>
        <w:t>Интеллект снижен</w:t>
      </w:r>
      <w:r w:rsidR="004D2E18" w:rsidRPr="004677FB">
        <w:rPr>
          <w:rFonts w:cs="Arial"/>
          <w:szCs w:val="24"/>
        </w:rPr>
        <w:t>,</w:t>
      </w:r>
      <w:r w:rsidR="0058363A" w:rsidRPr="004677FB">
        <w:rPr>
          <w:rFonts w:cs="Arial"/>
          <w:szCs w:val="24"/>
        </w:rPr>
        <w:t xml:space="preserve"> соответствует возрасту.</w:t>
      </w:r>
      <w:r w:rsidR="004677FB">
        <w:rPr>
          <w:rFonts w:cs="Arial"/>
          <w:szCs w:val="24"/>
        </w:rPr>
        <w:t xml:space="preserve"> </w:t>
      </w:r>
      <w:r w:rsidR="0058363A" w:rsidRPr="004677FB">
        <w:rPr>
          <w:rFonts w:cs="Arial"/>
          <w:szCs w:val="24"/>
        </w:rPr>
        <w:t>Абстрактное мышление понижено.</w:t>
      </w:r>
      <w:r w:rsidR="004677FB">
        <w:rPr>
          <w:rFonts w:cs="Arial"/>
          <w:szCs w:val="24"/>
        </w:rPr>
        <w:t xml:space="preserve"> </w:t>
      </w:r>
      <w:r w:rsidR="0058363A" w:rsidRPr="004677FB">
        <w:rPr>
          <w:rFonts w:cs="Arial"/>
          <w:szCs w:val="24"/>
        </w:rPr>
        <w:t>На вопрос как она понимает смысл послови</w:t>
      </w:r>
      <w:r w:rsidR="00FC674A" w:rsidRPr="004677FB">
        <w:rPr>
          <w:rFonts w:cs="Arial"/>
          <w:szCs w:val="24"/>
        </w:rPr>
        <w:t>цы «без труда не вытащишь и рыбки из пруда</w:t>
      </w:r>
      <w:r w:rsidR="0058363A" w:rsidRPr="004677FB">
        <w:rPr>
          <w:rFonts w:cs="Arial"/>
          <w:szCs w:val="24"/>
        </w:rPr>
        <w:t>» больная ответить не мог</w:t>
      </w:r>
      <w:r w:rsidR="00FC674A" w:rsidRPr="004677FB">
        <w:rPr>
          <w:rFonts w:cs="Arial"/>
          <w:szCs w:val="24"/>
        </w:rPr>
        <w:t>ла,</w:t>
      </w:r>
      <w:r w:rsidR="0058363A" w:rsidRPr="004677FB">
        <w:rPr>
          <w:rFonts w:cs="Arial"/>
          <w:szCs w:val="24"/>
        </w:rPr>
        <w:t xml:space="preserve"> </w:t>
      </w:r>
      <w:r w:rsidR="004677FB" w:rsidRPr="004677FB">
        <w:rPr>
          <w:rFonts w:cs="Arial"/>
          <w:szCs w:val="24"/>
        </w:rPr>
        <w:t>объяснив,</w:t>
      </w:r>
      <w:r w:rsidR="00FC674A" w:rsidRPr="004677FB">
        <w:rPr>
          <w:rFonts w:cs="Arial"/>
          <w:szCs w:val="24"/>
        </w:rPr>
        <w:t xml:space="preserve"> что раньше такого не слышала.</w:t>
      </w:r>
      <w:r w:rsidR="0058363A" w:rsidRPr="004677FB">
        <w:rPr>
          <w:rFonts w:cs="Arial"/>
          <w:szCs w:val="24"/>
        </w:rPr>
        <w:t xml:space="preserve"> </w:t>
      </w:r>
      <w:r w:rsidR="00FC674A" w:rsidRPr="004677FB">
        <w:rPr>
          <w:rFonts w:cs="Arial"/>
          <w:szCs w:val="24"/>
        </w:rPr>
        <w:t>На вопрос «что тяжелее –</w:t>
      </w:r>
      <w:r w:rsidR="00BA70D4" w:rsidRPr="004677FB">
        <w:rPr>
          <w:rFonts w:cs="Arial"/>
          <w:szCs w:val="24"/>
        </w:rPr>
        <w:t xml:space="preserve"> килограмм</w:t>
      </w:r>
      <w:r w:rsidR="00FC674A" w:rsidRPr="004677FB">
        <w:rPr>
          <w:rFonts w:cs="Arial"/>
          <w:szCs w:val="24"/>
        </w:rPr>
        <w:t xml:space="preserve"> гвоздей или килограм</w:t>
      </w:r>
      <w:r w:rsidR="00BA70D4" w:rsidRPr="004677FB">
        <w:rPr>
          <w:rFonts w:cs="Arial"/>
          <w:szCs w:val="24"/>
        </w:rPr>
        <w:t>м</w:t>
      </w:r>
      <w:r w:rsidR="00FC674A" w:rsidRPr="004677FB">
        <w:rPr>
          <w:rFonts w:cs="Arial"/>
          <w:szCs w:val="24"/>
        </w:rPr>
        <w:t xml:space="preserve"> пуха</w:t>
      </w:r>
      <w:r w:rsidR="00BA70D4" w:rsidRPr="004677FB">
        <w:rPr>
          <w:rFonts w:cs="Arial"/>
          <w:szCs w:val="24"/>
        </w:rPr>
        <w:t xml:space="preserve">», уверенно ответила, что килограмм гвоздей тяжелее, так как «они железные, а пух легкий». </w:t>
      </w:r>
      <w:r w:rsidR="00D62FEA" w:rsidRPr="004677FB">
        <w:rPr>
          <w:rFonts w:cs="Arial"/>
          <w:szCs w:val="24"/>
        </w:rPr>
        <w:t>Темп ассоциаций замедлен.</w:t>
      </w:r>
      <w:r w:rsidR="004677FB">
        <w:rPr>
          <w:rFonts w:cs="Arial"/>
          <w:szCs w:val="24"/>
        </w:rPr>
        <w:t xml:space="preserve"> </w:t>
      </w:r>
      <w:r w:rsidR="00D62FEA" w:rsidRPr="004677FB">
        <w:rPr>
          <w:rFonts w:cs="Arial"/>
          <w:szCs w:val="24"/>
        </w:rPr>
        <w:t>Явления разор</w:t>
      </w:r>
      <w:r w:rsidR="002E706C" w:rsidRPr="004677FB">
        <w:rPr>
          <w:rFonts w:cs="Arial"/>
          <w:szCs w:val="24"/>
        </w:rPr>
        <w:t>в</w:t>
      </w:r>
      <w:r w:rsidR="00D62FEA" w:rsidRPr="004677FB">
        <w:rPr>
          <w:rFonts w:cs="Arial"/>
          <w:szCs w:val="24"/>
        </w:rPr>
        <w:t>анности, бессвязности отсутствуют.</w:t>
      </w:r>
      <w:r w:rsidR="004677FB">
        <w:rPr>
          <w:rFonts w:cs="Arial"/>
          <w:szCs w:val="24"/>
        </w:rPr>
        <w:t xml:space="preserve"> </w:t>
      </w:r>
      <w:r w:rsidR="00BA70D4" w:rsidRPr="004677FB">
        <w:rPr>
          <w:rFonts w:cs="Arial"/>
          <w:szCs w:val="24"/>
        </w:rPr>
        <w:t>Н</w:t>
      </w:r>
      <w:r w:rsidR="00EA47DE" w:rsidRPr="004677FB">
        <w:rPr>
          <w:rFonts w:cs="Arial"/>
          <w:szCs w:val="24"/>
        </w:rPr>
        <w:t>егативизма, застывания в позах и различные двигательные возбуждения не наблюдают</w:t>
      </w:r>
      <w:r w:rsidR="00BA70D4" w:rsidRPr="004677FB">
        <w:rPr>
          <w:rFonts w:cs="Arial"/>
          <w:szCs w:val="24"/>
        </w:rPr>
        <w:t>ся. Нарушение восприятия не выявлено</w:t>
      </w:r>
      <w:r w:rsidR="00EA47DE" w:rsidRPr="004677FB">
        <w:rPr>
          <w:rFonts w:cs="Arial"/>
          <w:szCs w:val="24"/>
        </w:rPr>
        <w:t>.</w:t>
      </w:r>
      <w:r w:rsidR="00BA70D4" w:rsidRPr="004677FB">
        <w:rPr>
          <w:rFonts w:cs="Arial"/>
          <w:szCs w:val="24"/>
        </w:rPr>
        <w:t xml:space="preserve"> Внимание рассеянное. На вопрос о том, хочет ли в будущем посещать школу, ответила положительно, охотно.</w:t>
      </w:r>
      <w:r w:rsidR="00EA47DE" w:rsidRPr="004677FB">
        <w:rPr>
          <w:rFonts w:cs="Arial"/>
          <w:szCs w:val="24"/>
        </w:rPr>
        <w:t xml:space="preserve"> </w:t>
      </w:r>
    </w:p>
    <w:p w:rsidR="00EA47DE" w:rsidRPr="004677FB" w:rsidRDefault="00EA47DE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EA47DE" w:rsidRPr="004677FB" w:rsidRDefault="004677FB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Предварительный диагноз</w:t>
      </w:r>
    </w:p>
    <w:p w:rsidR="004677FB" w:rsidRDefault="004677FB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4E02D3" w:rsidRPr="004677FB" w:rsidRDefault="004E02D3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Органическое заболевание головного мозга сосудистого генеза. Формирование психоорганического синдрома. Задержка психического развития, общее недоразвитие речи 3 ст.</w:t>
      </w:r>
    </w:p>
    <w:p w:rsidR="005E121F" w:rsidRPr="004677FB" w:rsidRDefault="005E121F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EA47DE" w:rsidRPr="004677FB" w:rsidRDefault="00EA47DE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 w:rsidRPr="004677FB">
        <w:rPr>
          <w:rFonts w:cs="Arial"/>
          <w:b/>
          <w:szCs w:val="24"/>
        </w:rPr>
        <w:t>План допо</w:t>
      </w:r>
      <w:r w:rsidR="004677FB">
        <w:rPr>
          <w:rFonts w:cs="Arial"/>
          <w:b/>
          <w:szCs w:val="24"/>
        </w:rPr>
        <w:t>лнительных методов исследования</w:t>
      </w:r>
    </w:p>
    <w:p w:rsidR="004677FB" w:rsidRPr="004677FB" w:rsidRDefault="004677FB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5A4E5C" w:rsidRPr="004677FB" w:rsidRDefault="005A4E5C" w:rsidP="004677FB">
      <w:pPr>
        <w:pStyle w:val="a6"/>
        <w:numPr>
          <w:ilvl w:val="0"/>
          <w:numId w:val="17"/>
        </w:numPr>
        <w:tabs>
          <w:tab w:val="clear" w:pos="1004"/>
          <w:tab w:val="num" w:pos="720"/>
        </w:tabs>
        <w:spacing w:after="0" w:line="360" w:lineRule="auto"/>
        <w:ind w:left="0" w:firstLine="709"/>
        <w:jc w:val="both"/>
        <w:rPr>
          <w:rFonts w:cs="Arial"/>
          <w:sz w:val="28"/>
        </w:rPr>
      </w:pPr>
      <w:r w:rsidRPr="004677FB">
        <w:rPr>
          <w:rFonts w:cs="Arial"/>
          <w:sz w:val="28"/>
        </w:rPr>
        <w:t>Общий анализ крови</w:t>
      </w:r>
      <w:r w:rsidR="00BA70D4" w:rsidRPr="004677FB">
        <w:rPr>
          <w:rFonts w:cs="Arial"/>
          <w:sz w:val="28"/>
        </w:rPr>
        <w:t>, мочи</w:t>
      </w:r>
    </w:p>
    <w:p w:rsidR="005A4E5C" w:rsidRPr="004677FB" w:rsidRDefault="00BA70D4" w:rsidP="004677FB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Arial"/>
          <w:sz w:val="28"/>
        </w:rPr>
      </w:pPr>
      <w:r w:rsidRPr="004677FB">
        <w:rPr>
          <w:rFonts w:cs="Arial"/>
          <w:sz w:val="28"/>
        </w:rPr>
        <w:t>ЭЭГ</w:t>
      </w:r>
    </w:p>
    <w:p w:rsidR="005A4E5C" w:rsidRPr="004677FB" w:rsidRDefault="00BA70D4" w:rsidP="004677FB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</w:rPr>
      </w:pPr>
      <w:r w:rsidRPr="004677FB">
        <w:rPr>
          <w:rFonts w:cs="Arial"/>
          <w:sz w:val="28"/>
        </w:rPr>
        <w:t>МРТ</w:t>
      </w:r>
    </w:p>
    <w:p w:rsidR="00BA70D4" w:rsidRPr="004677FB" w:rsidRDefault="005A4E5C" w:rsidP="004677FB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</w:rPr>
      </w:pPr>
      <w:r w:rsidRPr="004677FB">
        <w:rPr>
          <w:rFonts w:cs="Arial"/>
          <w:sz w:val="28"/>
        </w:rPr>
        <w:t>Консультация окулиста</w:t>
      </w:r>
      <w:r w:rsidR="00BA70D4" w:rsidRPr="004677FB">
        <w:rPr>
          <w:rFonts w:cs="Arial"/>
          <w:sz w:val="28"/>
        </w:rPr>
        <w:t>, психолога, логопеда, реабилитолога, физиотерапевта</w:t>
      </w:r>
    </w:p>
    <w:p w:rsidR="008D7042" w:rsidRPr="004677FB" w:rsidRDefault="008D7042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EA47DE" w:rsidRPr="004677FB" w:rsidRDefault="004677FB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Дневник</w:t>
      </w:r>
    </w:p>
    <w:p w:rsidR="00FF59C7" w:rsidRPr="004677FB" w:rsidRDefault="00FF59C7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4796"/>
        <w:gridCol w:w="3183"/>
      </w:tblGrid>
      <w:tr w:rsidR="008D7042" w:rsidRPr="00664DAD" w:rsidTr="00664DAD">
        <w:tc>
          <w:tcPr>
            <w:tcW w:w="1266" w:type="dxa"/>
            <w:shd w:val="clear" w:color="auto" w:fill="auto"/>
          </w:tcPr>
          <w:p w:rsidR="008D7042" w:rsidRPr="00664DAD" w:rsidRDefault="008D7042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Дата</w:t>
            </w:r>
          </w:p>
        </w:tc>
        <w:tc>
          <w:tcPr>
            <w:tcW w:w="4796" w:type="dxa"/>
            <w:shd w:val="clear" w:color="auto" w:fill="auto"/>
          </w:tcPr>
          <w:p w:rsidR="008D7042" w:rsidRPr="00664DAD" w:rsidRDefault="008D7042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Течение болезни.</w:t>
            </w:r>
          </w:p>
        </w:tc>
        <w:tc>
          <w:tcPr>
            <w:tcW w:w="3183" w:type="dxa"/>
            <w:shd w:val="clear" w:color="auto" w:fill="auto"/>
          </w:tcPr>
          <w:p w:rsidR="008D7042" w:rsidRPr="00664DAD" w:rsidRDefault="008D7042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Лечение.</w:t>
            </w:r>
          </w:p>
        </w:tc>
      </w:tr>
      <w:tr w:rsidR="008D7042" w:rsidRPr="00664DAD" w:rsidTr="00664DAD">
        <w:tc>
          <w:tcPr>
            <w:tcW w:w="1266" w:type="dxa"/>
            <w:shd w:val="clear" w:color="auto" w:fill="auto"/>
          </w:tcPr>
          <w:p w:rsidR="008D7042" w:rsidRPr="00664DAD" w:rsidRDefault="00AD418D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24.03.08.</w:t>
            </w:r>
          </w:p>
          <w:p w:rsidR="008D7042" w:rsidRPr="00664DAD" w:rsidRDefault="008D7042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4796" w:type="dxa"/>
            <w:shd w:val="clear" w:color="auto" w:fill="auto"/>
          </w:tcPr>
          <w:p w:rsidR="009E3E35" w:rsidRPr="00664DAD" w:rsidRDefault="008D7042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Состояние больно</w:t>
            </w:r>
            <w:r w:rsidR="00AD418D" w:rsidRPr="00664DAD">
              <w:rPr>
                <w:rFonts w:cs="Arial"/>
                <w:bCs/>
                <w:sz w:val="20"/>
              </w:rPr>
              <w:t>й</w:t>
            </w:r>
            <w:r w:rsidRPr="00664DAD">
              <w:rPr>
                <w:rFonts w:cs="Arial"/>
                <w:bCs/>
                <w:sz w:val="20"/>
              </w:rPr>
              <w:t xml:space="preserve"> удовлетворительное.</w:t>
            </w:r>
            <w:r w:rsidR="00AD418D" w:rsidRPr="00664DAD">
              <w:rPr>
                <w:rFonts w:cs="Arial"/>
                <w:bCs/>
                <w:sz w:val="20"/>
              </w:rPr>
              <w:t xml:space="preserve"> Поведение спокойное</w:t>
            </w:r>
            <w:r w:rsidR="00320264" w:rsidRPr="00664DAD">
              <w:rPr>
                <w:rFonts w:cs="Arial"/>
                <w:bCs/>
                <w:sz w:val="20"/>
              </w:rPr>
              <w:t>, в стационаре адаптирована, контактна.</w:t>
            </w:r>
            <w:r w:rsidRPr="00664DAD">
              <w:rPr>
                <w:rFonts w:cs="Arial"/>
                <w:bCs/>
                <w:sz w:val="20"/>
              </w:rPr>
              <w:t xml:space="preserve"> Объективно:</w:t>
            </w:r>
            <w:r w:rsidR="00320264" w:rsidRPr="00664DAD">
              <w:rPr>
                <w:rFonts w:cs="Arial"/>
                <w:bCs/>
                <w:sz w:val="20"/>
              </w:rPr>
              <w:t xml:space="preserve"> АД 110/70, тоны сердца ясные, ритмичные;</w:t>
            </w:r>
            <w:r w:rsidR="004677FB" w:rsidRPr="00664DAD">
              <w:rPr>
                <w:rFonts w:cs="Arial"/>
                <w:bCs/>
                <w:sz w:val="20"/>
              </w:rPr>
              <w:t xml:space="preserve"> </w:t>
            </w:r>
            <w:r w:rsidR="009E3E35" w:rsidRPr="00664DAD">
              <w:rPr>
                <w:rFonts w:cs="Arial"/>
                <w:sz w:val="20"/>
              </w:rPr>
              <w:t>дыхание везикулярное,</w:t>
            </w:r>
            <w:r w:rsidR="00320264" w:rsidRPr="00664DAD">
              <w:rPr>
                <w:rFonts w:cs="Arial"/>
                <w:sz w:val="20"/>
              </w:rPr>
              <w:t xml:space="preserve"> хрипов нет. Печень по краю реберной дуги, с</w:t>
            </w:r>
            <w:r w:rsidR="009E3E35" w:rsidRPr="00664DAD">
              <w:rPr>
                <w:rFonts w:cs="Arial"/>
                <w:sz w:val="20"/>
              </w:rPr>
              <w:t>тул и мочеиспускание не нарушены.</w:t>
            </w:r>
          </w:p>
        </w:tc>
        <w:tc>
          <w:tcPr>
            <w:tcW w:w="3183" w:type="dxa"/>
            <w:shd w:val="clear" w:color="auto" w:fill="auto"/>
          </w:tcPr>
          <w:p w:rsidR="008D7042" w:rsidRPr="00664DAD" w:rsidRDefault="009E3E35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 xml:space="preserve">- Пирацетам </w:t>
            </w:r>
            <w:r w:rsidR="00320264" w:rsidRPr="00664DAD">
              <w:rPr>
                <w:rFonts w:cs="Arial"/>
                <w:sz w:val="20"/>
              </w:rPr>
              <w:t>20%-5мл 1р/д, в/в.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милдронат 0,25 по 1капс. 2р/д.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кавинтон 0,005 по 1/3т 3р/д.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  <w:highlight w:val="green"/>
              </w:rPr>
            </w:pPr>
            <w:r w:rsidRPr="00664DAD">
              <w:rPr>
                <w:rFonts w:cs="Arial"/>
                <w:sz w:val="20"/>
              </w:rPr>
              <w:t>вит. В12 1мл 1р/д в/м.</w:t>
            </w:r>
          </w:p>
        </w:tc>
      </w:tr>
      <w:tr w:rsidR="008D7042" w:rsidRPr="00664DAD" w:rsidTr="00664DAD">
        <w:tc>
          <w:tcPr>
            <w:tcW w:w="1266" w:type="dxa"/>
            <w:shd w:val="clear" w:color="auto" w:fill="auto"/>
          </w:tcPr>
          <w:p w:rsidR="008D7042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25.03.08.</w:t>
            </w:r>
          </w:p>
        </w:tc>
        <w:tc>
          <w:tcPr>
            <w:tcW w:w="4796" w:type="dxa"/>
            <w:shd w:val="clear" w:color="auto" w:fill="auto"/>
          </w:tcPr>
          <w:p w:rsidR="008D7042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Состояние больной удовлетворительное. Поведение спокойное, в стационаре адаптирована, контактна. Сон спокойный. Объективно: АД 110/70, тоны сердца ясные, ритмичные;</w:t>
            </w:r>
            <w:r w:rsidR="004677FB" w:rsidRPr="00664DAD">
              <w:rPr>
                <w:rFonts w:cs="Arial"/>
                <w:bCs/>
                <w:sz w:val="20"/>
              </w:rPr>
              <w:t xml:space="preserve"> </w:t>
            </w:r>
            <w:r w:rsidRPr="00664DAD">
              <w:rPr>
                <w:rFonts w:cs="Arial"/>
                <w:sz w:val="20"/>
              </w:rPr>
              <w:t>дыхание везикулярное, хрипов нет. Печень по краю реберной дуги, стул и мочеиспускание не нарушены</w:t>
            </w:r>
          </w:p>
        </w:tc>
        <w:tc>
          <w:tcPr>
            <w:tcW w:w="3183" w:type="dxa"/>
            <w:shd w:val="clear" w:color="auto" w:fill="auto"/>
          </w:tcPr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Пирацетам 20%-5мл 1р/д, в/в.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милдронат 0,25 по 1капс. 2р/д.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кавинтон 0,005 по 1/3т 3р/д.</w:t>
            </w:r>
          </w:p>
          <w:p w:rsidR="008D7042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вит. В12 1мл 1р/д в/м.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электросон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массаж воротниковой зоны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sz w:val="20"/>
              </w:rPr>
              <w:t>- логопедические занятия</w:t>
            </w:r>
          </w:p>
        </w:tc>
      </w:tr>
      <w:tr w:rsidR="009E3E35" w:rsidRPr="00664DAD" w:rsidTr="00664DAD">
        <w:tc>
          <w:tcPr>
            <w:tcW w:w="1266" w:type="dxa"/>
            <w:shd w:val="clear" w:color="auto" w:fill="auto"/>
          </w:tcPr>
          <w:p w:rsidR="009E3E35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26.03.08.</w:t>
            </w:r>
          </w:p>
        </w:tc>
        <w:tc>
          <w:tcPr>
            <w:tcW w:w="4796" w:type="dxa"/>
            <w:shd w:val="clear" w:color="auto" w:fill="auto"/>
          </w:tcPr>
          <w:p w:rsidR="009E3E35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bCs/>
                <w:sz w:val="20"/>
              </w:rPr>
              <w:t>Состояние больной удовлетворительное. Поведение спокойное, в стационаре адаптирована, контактна.</w:t>
            </w:r>
            <w:r w:rsidR="00664EE0" w:rsidRPr="00664DAD">
              <w:rPr>
                <w:rFonts w:cs="Arial"/>
                <w:bCs/>
                <w:sz w:val="20"/>
              </w:rPr>
              <w:t xml:space="preserve"> Сон спокойный.</w:t>
            </w:r>
            <w:r w:rsidRPr="00664DAD">
              <w:rPr>
                <w:rFonts w:cs="Arial"/>
                <w:bCs/>
                <w:sz w:val="20"/>
              </w:rPr>
              <w:t xml:space="preserve"> Объективно: АД 110/70, тоны сердца ясные, ритмичные;</w:t>
            </w:r>
            <w:r w:rsidR="004677FB" w:rsidRPr="00664DAD">
              <w:rPr>
                <w:rFonts w:cs="Arial"/>
                <w:bCs/>
                <w:sz w:val="20"/>
              </w:rPr>
              <w:t xml:space="preserve"> </w:t>
            </w:r>
            <w:r w:rsidRPr="00664DAD">
              <w:rPr>
                <w:rFonts w:cs="Arial"/>
                <w:sz w:val="20"/>
              </w:rPr>
              <w:t>дыхание везикулярное, хрипов нет. Печень по краю реберной дуги, стул и мочеиспускание не нарушены</w:t>
            </w:r>
          </w:p>
        </w:tc>
        <w:tc>
          <w:tcPr>
            <w:tcW w:w="3183" w:type="dxa"/>
            <w:shd w:val="clear" w:color="auto" w:fill="auto"/>
          </w:tcPr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Пирацетам 20%-5мл 1р/д, в/в.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милдронат 0,25 по 1капс. 2р/д.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кавинтон 0,005 по 1/3т 3р/д.</w:t>
            </w:r>
          </w:p>
          <w:p w:rsidR="009E3E35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вит. В12 1мл 1р/д в/м.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электросон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sz w:val="20"/>
              </w:rPr>
            </w:pPr>
            <w:r w:rsidRPr="00664DAD">
              <w:rPr>
                <w:rFonts w:cs="Arial"/>
                <w:sz w:val="20"/>
              </w:rPr>
              <w:t>- массаж воротниковой зоны</w:t>
            </w:r>
          </w:p>
          <w:p w:rsidR="00320264" w:rsidRPr="00664DAD" w:rsidRDefault="00320264" w:rsidP="00664DAD">
            <w:pPr>
              <w:spacing w:before="0" w:after="0" w:line="360" w:lineRule="auto"/>
              <w:jc w:val="both"/>
              <w:rPr>
                <w:rFonts w:cs="Arial"/>
                <w:bCs/>
                <w:sz w:val="20"/>
              </w:rPr>
            </w:pPr>
            <w:r w:rsidRPr="00664DAD">
              <w:rPr>
                <w:rFonts w:cs="Arial"/>
                <w:sz w:val="20"/>
              </w:rPr>
              <w:t>- логопедические занятия</w:t>
            </w:r>
          </w:p>
        </w:tc>
      </w:tr>
    </w:tbl>
    <w:p w:rsidR="00EA47DE" w:rsidRPr="004677FB" w:rsidRDefault="00EA47DE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EA47DE" w:rsidRPr="004677FB" w:rsidRDefault="00EA47DE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 w:rsidRPr="004677FB">
        <w:rPr>
          <w:rFonts w:cs="Arial"/>
          <w:b/>
          <w:szCs w:val="24"/>
        </w:rPr>
        <w:t>Клиниче</w:t>
      </w:r>
      <w:r w:rsidR="004677FB">
        <w:rPr>
          <w:rFonts w:cs="Arial"/>
          <w:b/>
          <w:szCs w:val="24"/>
        </w:rPr>
        <w:t>ский диагноз с его обоснованием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4D6EE7" w:rsidRPr="004677FB" w:rsidRDefault="001A4890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На основании</w:t>
      </w:r>
      <w:r w:rsidR="004D6EE7" w:rsidRPr="004677FB">
        <w:rPr>
          <w:rFonts w:cs="Arial"/>
          <w:sz w:val="28"/>
          <w:szCs w:val="24"/>
        </w:rPr>
        <w:t>:</w:t>
      </w:r>
    </w:p>
    <w:p w:rsidR="001A4890" w:rsidRPr="004677FB" w:rsidRDefault="004D6EE7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--</w:t>
      </w:r>
      <w:r w:rsidR="001A4890" w:rsidRPr="004677FB">
        <w:rPr>
          <w:rFonts w:cs="Arial"/>
          <w:sz w:val="28"/>
          <w:szCs w:val="24"/>
        </w:rPr>
        <w:t xml:space="preserve"> жалоб на недоразвитие речи (начала говорить после 5 лет), вспыльчивость, раздражительность связанные с трудностью произношения, во время гневных вспышек кусает свои руки, начинает заикаться, периодически вздрагивает и разговари</w:t>
      </w:r>
      <w:r w:rsidRPr="004677FB">
        <w:rPr>
          <w:rFonts w:cs="Arial"/>
          <w:sz w:val="28"/>
          <w:szCs w:val="24"/>
        </w:rPr>
        <w:t>вает во сне, повышенную метеочувствительность, плохую переносимость душных помещений;</w:t>
      </w:r>
    </w:p>
    <w:p w:rsidR="001A4890" w:rsidRPr="004677FB" w:rsidRDefault="004D6EE7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--данных анамнеза заболевания</w:t>
      </w:r>
      <w:r w:rsidR="00031997" w:rsidRPr="004677FB">
        <w:rPr>
          <w:rFonts w:cs="Arial"/>
          <w:sz w:val="28"/>
          <w:szCs w:val="24"/>
        </w:rPr>
        <w:t xml:space="preserve"> и анамнеза жизни: ППЦНС, пирамидальная недостаточность, в прошлом энурез, эмоциональная лабильность, отмечалась положительная динамика на сосудистую терапию;</w:t>
      </w:r>
    </w:p>
    <w:p w:rsidR="00031997" w:rsidRPr="004677FB" w:rsidRDefault="00031997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--данных обследования психостатуса; заключения логопеда;</w:t>
      </w:r>
    </w:p>
    <w:p w:rsidR="008D7042" w:rsidRPr="004677FB" w:rsidRDefault="00031997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можно поставить клинический диагноз: органическое заболевание головного мозга сосудистого генеза, формирование психоорганического синдрома. Задержка психического развития, общее недоразвитие речи 3 уровня.</w:t>
      </w:r>
    </w:p>
    <w:p w:rsidR="005E121F" w:rsidRPr="004677FB" w:rsidRDefault="005E121F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 w:rsidRPr="004677FB">
        <w:rPr>
          <w:rFonts w:cs="Arial"/>
          <w:b/>
          <w:szCs w:val="24"/>
        </w:rPr>
        <w:t>Дифференциальный диагноз</w:t>
      </w:r>
    </w:p>
    <w:p w:rsidR="005E121F" w:rsidRPr="004677FB" w:rsidRDefault="005E121F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535"/>
      </w:tblGrid>
      <w:tr w:rsidR="005E121F" w:rsidRPr="00664DAD" w:rsidTr="00664DAD">
        <w:tc>
          <w:tcPr>
            <w:tcW w:w="4787" w:type="dxa"/>
            <w:shd w:val="clear" w:color="auto" w:fill="auto"/>
          </w:tcPr>
          <w:p w:rsidR="005E121F" w:rsidRPr="00664DAD" w:rsidRDefault="004677FB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 xml:space="preserve"> </w:t>
            </w:r>
            <w:r w:rsidR="005E121F" w:rsidRPr="00664DAD">
              <w:rPr>
                <w:rFonts w:cs="Arial"/>
                <w:sz w:val="20"/>
                <w:szCs w:val="20"/>
              </w:rPr>
              <w:t>имбецильность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5E121F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Органическое заболевание гол. мозга</w:t>
            </w:r>
          </w:p>
        </w:tc>
      </w:tr>
      <w:tr w:rsidR="005E121F" w:rsidRPr="00664DAD" w:rsidTr="00664DAD">
        <w:tc>
          <w:tcPr>
            <w:tcW w:w="4787" w:type="dxa"/>
            <w:shd w:val="clear" w:color="auto" w:fill="auto"/>
          </w:tcPr>
          <w:p w:rsidR="005E121F" w:rsidRPr="00664DAD" w:rsidRDefault="005E121F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Полная неспособность к абстрактному мышлению. Познавательная деятельность ограничивается образованием представлений.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A52A94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Снижение</w:t>
            </w:r>
            <w:r w:rsidR="00FF67BF" w:rsidRPr="00664DAD">
              <w:rPr>
                <w:rFonts w:cs="Arial"/>
                <w:sz w:val="20"/>
                <w:szCs w:val="20"/>
              </w:rPr>
              <w:t xml:space="preserve"> либо сохранность</w:t>
            </w:r>
            <w:r w:rsidRPr="00664DAD">
              <w:rPr>
                <w:rFonts w:cs="Arial"/>
                <w:sz w:val="20"/>
                <w:szCs w:val="20"/>
              </w:rPr>
              <w:t xml:space="preserve"> абстрактного мышления, познавательная деятельность развита.</w:t>
            </w:r>
          </w:p>
        </w:tc>
      </w:tr>
      <w:tr w:rsidR="005E121F" w:rsidRPr="00664DAD" w:rsidTr="00664DAD">
        <w:tc>
          <w:tcPr>
            <w:tcW w:w="4787" w:type="dxa"/>
            <w:shd w:val="clear" w:color="auto" w:fill="auto"/>
          </w:tcPr>
          <w:p w:rsidR="005E121F" w:rsidRPr="00664DAD" w:rsidRDefault="001D3BE0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Речь косноязычная, заикание. Резко ограничен словарный запас, фразы односложны.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A52A94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Речь правильная, словарный запас расширен, полноценная фразовая речь</w:t>
            </w:r>
            <w:r w:rsidR="00417EA4" w:rsidRPr="00664DAD">
              <w:rPr>
                <w:rFonts w:cs="Arial"/>
                <w:sz w:val="20"/>
                <w:szCs w:val="20"/>
              </w:rPr>
              <w:t>.</w:t>
            </w:r>
          </w:p>
        </w:tc>
      </w:tr>
      <w:tr w:rsidR="005E121F" w:rsidRPr="00664DAD" w:rsidTr="00664DAD">
        <w:tc>
          <w:tcPr>
            <w:tcW w:w="4787" w:type="dxa"/>
            <w:shd w:val="clear" w:color="auto" w:fill="auto"/>
          </w:tcPr>
          <w:p w:rsidR="005E121F" w:rsidRPr="00664DAD" w:rsidRDefault="001D3BE0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больные знакомы с названиями букв, цифр, но не умеют совершать операции с ними.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0E154E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Умение совершать операции с цифрами соответственно образованию, развито чтение, письмо.</w:t>
            </w:r>
          </w:p>
        </w:tc>
      </w:tr>
      <w:tr w:rsidR="005E121F" w:rsidRPr="00664DAD" w:rsidTr="00664DAD">
        <w:tc>
          <w:tcPr>
            <w:tcW w:w="4787" w:type="dxa"/>
            <w:shd w:val="clear" w:color="auto" w:fill="auto"/>
          </w:tcPr>
          <w:p w:rsidR="00A52A94" w:rsidRPr="00664DAD" w:rsidRDefault="00A52A94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Нарушена координация движений, навыки самообслуживания редко развиты (одеваться, есть ложкой, ходить в туалет)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417EA4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Самостоятельная</w:t>
            </w:r>
            <w:r w:rsidR="000E154E" w:rsidRPr="00664DAD">
              <w:rPr>
                <w:rFonts w:cs="Arial"/>
                <w:sz w:val="20"/>
                <w:szCs w:val="20"/>
              </w:rPr>
              <w:t xml:space="preserve"> полноценная</w:t>
            </w:r>
            <w:r w:rsidRPr="00664DAD">
              <w:rPr>
                <w:rFonts w:cs="Arial"/>
                <w:sz w:val="20"/>
                <w:szCs w:val="20"/>
              </w:rPr>
              <w:t xml:space="preserve"> деятельность</w:t>
            </w:r>
            <w:r w:rsidR="000E154E" w:rsidRPr="00664DAD">
              <w:rPr>
                <w:rFonts w:cs="Arial"/>
                <w:sz w:val="20"/>
                <w:szCs w:val="20"/>
              </w:rPr>
              <w:t>, движения координированы.</w:t>
            </w:r>
          </w:p>
        </w:tc>
      </w:tr>
      <w:tr w:rsidR="005E121F" w:rsidRPr="00664DAD" w:rsidTr="00664DAD">
        <w:tc>
          <w:tcPr>
            <w:tcW w:w="4787" w:type="dxa"/>
            <w:shd w:val="clear" w:color="auto" w:fill="auto"/>
          </w:tcPr>
          <w:p w:rsidR="005E121F" w:rsidRPr="00664DAD" w:rsidRDefault="00A52A94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Формируется при рождении, либо во временном промежутке до 3 лет.</w:t>
            </w:r>
            <w:r w:rsidR="00FF67BF" w:rsidRPr="00664DAD">
              <w:rPr>
                <w:rFonts w:cs="Arial"/>
                <w:sz w:val="20"/>
                <w:szCs w:val="20"/>
              </w:rPr>
              <w:t xml:space="preserve"> Тяжелая умственная отсталость. Отсутс</w:t>
            </w:r>
            <w:r w:rsidR="00417EA4" w:rsidRPr="00664DAD">
              <w:rPr>
                <w:rFonts w:cs="Arial"/>
                <w:sz w:val="20"/>
                <w:szCs w:val="20"/>
              </w:rPr>
              <w:t>т</w:t>
            </w:r>
            <w:r w:rsidR="00FF67BF" w:rsidRPr="00664DAD">
              <w:rPr>
                <w:rFonts w:cs="Arial"/>
                <w:sz w:val="20"/>
                <w:szCs w:val="20"/>
              </w:rPr>
              <w:t>вие э</w:t>
            </w:r>
            <w:r w:rsidR="00417EA4" w:rsidRPr="00664DAD">
              <w:rPr>
                <w:rFonts w:cs="Arial"/>
                <w:sz w:val="20"/>
                <w:szCs w:val="20"/>
              </w:rPr>
              <w:t>ффекта от медикаментозной терапии</w:t>
            </w:r>
            <w:r w:rsidR="00FF67BF" w:rsidRPr="00664DAD">
              <w:rPr>
                <w:rFonts w:cs="Arial"/>
                <w:sz w:val="20"/>
                <w:szCs w:val="20"/>
              </w:rPr>
              <w:t xml:space="preserve"> </w:t>
            </w:r>
            <w:r w:rsidR="00417EA4" w:rsidRPr="00664DA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5E121F" w:rsidRPr="00664DAD" w:rsidRDefault="00FF67BF" w:rsidP="00664DAD">
            <w:pPr>
              <w:pStyle w:val="a3"/>
              <w:spacing w:line="36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664DAD">
              <w:rPr>
                <w:rFonts w:cs="Arial"/>
                <w:sz w:val="20"/>
                <w:szCs w:val="20"/>
              </w:rPr>
              <w:t>Формируется в любом возрасте в результате первичного или вторичного поражения мозговой ткани, постоянное прогрессирование, хронизация процесса. Положительная динамика при медикаментозной терапии.</w:t>
            </w:r>
          </w:p>
        </w:tc>
      </w:tr>
    </w:tbl>
    <w:p w:rsidR="005E121F" w:rsidRPr="004677FB" w:rsidRDefault="005E121F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</w:p>
    <w:p w:rsidR="005A4E5C" w:rsidRPr="004677FB" w:rsidRDefault="004677FB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План лечения</w:t>
      </w:r>
    </w:p>
    <w:p w:rsidR="004677FB" w:rsidRPr="004677FB" w:rsidRDefault="004677FB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</w:p>
    <w:p w:rsidR="009E3E35" w:rsidRPr="004677FB" w:rsidRDefault="009E3E35" w:rsidP="004677FB">
      <w:pPr>
        <w:pStyle w:val="a3"/>
        <w:spacing w:line="360" w:lineRule="auto"/>
        <w:ind w:firstLine="709"/>
        <w:jc w:val="both"/>
        <w:rPr>
          <w:rFonts w:cs="Arial"/>
          <w:szCs w:val="24"/>
        </w:rPr>
      </w:pPr>
      <w:r w:rsidRPr="004677FB">
        <w:rPr>
          <w:rFonts w:cs="Arial"/>
          <w:szCs w:val="24"/>
        </w:rPr>
        <w:t>Медикаментозная терапия:</w:t>
      </w:r>
      <w:r w:rsidR="004677FB">
        <w:rPr>
          <w:rFonts w:cs="Arial"/>
          <w:szCs w:val="24"/>
        </w:rPr>
        <w:t xml:space="preserve"> </w:t>
      </w:r>
      <w:r w:rsidRPr="004677FB">
        <w:rPr>
          <w:rFonts w:cs="Arial"/>
          <w:szCs w:val="24"/>
        </w:rPr>
        <w:t>для данной больной должна включать ноотропные</w:t>
      </w:r>
      <w:r w:rsidR="00E570BA" w:rsidRPr="004677FB">
        <w:rPr>
          <w:rFonts w:cs="Arial"/>
          <w:szCs w:val="24"/>
        </w:rPr>
        <w:t>, средства улучшающие мозговое кровообращение</w:t>
      </w:r>
      <w:r w:rsidR="000E154E" w:rsidRPr="004677FB">
        <w:rPr>
          <w:rFonts w:cs="Arial"/>
          <w:szCs w:val="24"/>
        </w:rPr>
        <w:t>,</w:t>
      </w:r>
      <w:r w:rsidRPr="004677FB">
        <w:rPr>
          <w:rFonts w:cs="Arial"/>
          <w:szCs w:val="24"/>
        </w:rPr>
        <w:t xml:space="preserve"> препараты</w:t>
      </w:r>
      <w:r w:rsidR="000E154E" w:rsidRPr="004677FB">
        <w:rPr>
          <w:rFonts w:cs="Arial"/>
          <w:szCs w:val="24"/>
        </w:rPr>
        <w:t xml:space="preserve"> стимулирующие метаболические процессы</w:t>
      </w:r>
      <w:r w:rsidRPr="004677FB">
        <w:rPr>
          <w:rFonts w:cs="Arial"/>
          <w:szCs w:val="24"/>
        </w:rPr>
        <w:t>, витамины.</w:t>
      </w:r>
      <w:r w:rsidR="004677FB">
        <w:rPr>
          <w:rFonts w:cs="Arial"/>
          <w:szCs w:val="24"/>
        </w:rPr>
        <w:t xml:space="preserve"> </w:t>
      </w:r>
    </w:p>
    <w:p w:rsidR="009E3E35" w:rsidRPr="004677FB" w:rsidRDefault="00E570BA" w:rsidP="004677FB">
      <w:pPr>
        <w:tabs>
          <w:tab w:val="left" w:pos="3015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1. средства улучшающие мозговое кровообращение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Rp</w:t>
      </w:r>
      <w:r w:rsidRPr="004677FB">
        <w:rPr>
          <w:rFonts w:cs="Arial"/>
          <w:sz w:val="28"/>
          <w:szCs w:val="24"/>
        </w:rPr>
        <w:t xml:space="preserve">.: </w:t>
      </w:r>
      <w:r w:rsidRPr="004677FB">
        <w:rPr>
          <w:rFonts w:cs="Arial"/>
          <w:sz w:val="28"/>
          <w:szCs w:val="24"/>
          <w:lang w:val="en-US"/>
        </w:rPr>
        <w:t>Tab</w:t>
      </w:r>
      <w:r w:rsidRPr="004677FB">
        <w:rPr>
          <w:rFonts w:cs="Arial"/>
          <w:sz w:val="28"/>
          <w:szCs w:val="24"/>
        </w:rPr>
        <w:t xml:space="preserve">. </w:t>
      </w:r>
      <w:r w:rsidR="00E570BA" w:rsidRPr="004677FB">
        <w:rPr>
          <w:rFonts w:cs="Arial"/>
          <w:sz w:val="28"/>
          <w:szCs w:val="24"/>
          <w:lang w:val="en-US"/>
        </w:rPr>
        <w:t>Cavintoni</w:t>
      </w:r>
      <w:r w:rsidR="00E570BA" w:rsidRPr="004677FB">
        <w:rPr>
          <w:rFonts w:cs="Arial"/>
          <w:sz w:val="28"/>
          <w:szCs w:val="24"/>
        </w:rPr>
        <w:t xml:space="preserve"> 0,005</w:t>
      </w:r>
    </w:p>
    <w:p w:rsidR="009E3E35" w:rsidRPr="004677FB" w:rsidRDefault="00E570BA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Dtd</w:t>
      </w:r>
      <w:r w:rsidRP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N</w:t>
      </w:r>
      <w:r w:rsidRPr="004677FB">
        <w:rPr>
          <w:rFonts w:cs="Arial"/>
          <w:sz w:val="28"/>
          <w:szCs w:val="24"/>
        </w:rPr>
        <w:t xml:space="preserve"> 50</w:t>
      </w:r>
    </w:p>
    <w:p w:rsidR="00E20D77" w:rsidRPr="004677FB" w:rsidRDefault="00E20D77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S</w:t>
      </w:r>
      <w:r w:rsidRPr="004677FB">
        <w:rPr>
          <w:rFonts w:cs="Arial"/>
          <w:sz w:val="28"/>
          <w:szCs w:val="24"/>
        </w:rPr>
        <w:t>: по 1/3 таблетки 3 р/д.</w:t>
      </w:r>
    </w:p>
    <w:p w:rsidR="00E570BA" w:rsidRPr="004677FB" w:rsidRDefault="00E570BA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Кавинтон – относительно избирательно расширяет сосуды головного мозга, улучшает кровоснабжение ишемизированных областей мозга, приводит к накоплению в тканях цАМФ. улучшает микроциркуляцию головного мозга, тормозит агрегацию тромбоцитов, уменьшает повышенную вязкость крови, улучшает переносимость гипоксии клетками головного мозга. </w:t>
      </w:r>
    </w:p>
    <w:p w:rsidR="00E570BA" w:rsidRPr="004677FB" w:rsidRDefault="00E570BA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2. препараты стимулирующие метаболические процессы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Rp</w:t>
      </w:r>
      <w:r w:rsidRPr="004677FB">
        <w:rPr>
          <w:rFonts w:cs="Arial"/>
          <w:sz w:val="28"/>
          <w:szCs w:val="24"/>
        </w:rPr>
        <w:t>.:</w:t>
      </w:r>
      <w:r w:rsidR="00E20D77" w:rsidRPr="004677FB">
        <w:rPr>
          <w:rFonts w:cs="Arial"/>
          <w:sz w:val="28"/>
          <w:szCs w:val="24"/>
        </w:rPr>
        <w:t>С</w:t>
      </w:r>
      <w:r w:rsidR="00E20D77" w:rsidRPr="004677FB">
        <w:rPr>
          <w:rFonts w:cs="Arial"/>
          <w:sz w:val="28"/>
          <w:szCs w:val="24"/>
          <w:lang w:val="en-US"/>
        </w:rPr>
        <w:t>aps</w:t>
      </w:r>
      <w:r w:rsidRPr="004677FB">
        <w:rPr>
          <w:rFonts w:cs="Arial"/>
          <w:sz w:val="28"/>
          <w:szCs w:val="24"/>
        </w:rPr>
        <w:t xml:space="preserve">. </w:t>
      </w:r>
      <w:r w:rsidR="00E20D77" w:rsidRPr="004677FB">
        <w:rPr>
          <w:rFonts w:cs="Arial"/>
          <w:sz w:val="28"/>
          <w:szCs w:val="24"/>
          <w:lang w:val="en-US"/>
        </w:rPr>
        <w:t>Mildronati</w:t>
      </w:r>
      <w:r w:rsidR="00E20D77" w:rsidRPr="004677FB">
        <w:rPr>
          <w:rFonts w:cs="Arial"/>
          <w:sz w:val="28"/>
          <w:szCs w:val="24"/>
        </w:rPr>
        <w:t xml:space="preserve"> 0,25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Dtd</w:t>
      </w:r>
      <w:r w:rsidRP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N</w:t>
      </w:r>
      <w:r w:rsidR="00E20D77" w:rsidRPr="004677FB">
        <w:rPr>
          <w:rFonts w:cs="Arial"/>
          <w:sz w:val="28"/>
          <w:szCs w:val="24"/>
        </w:rPr>
        <w:t xml:space="preserve"> 40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S</w:t>
      </w:r>
      <w:r w:rsidR="00E20D77" w:rsidRPr="004677FB">
        <w:rPr>
          <w:rFonts w:cs="Arial"/>
          <w:sz w:val="28"/>
          <w:szCs w:val="24"/>
        </w:rPr>
        <w:t>.: по 1 капсуле 2</w:t>
      </w:r>
      <w:r w:rsidRPr="004677FB">
        <w:rPr>
          <w:rFonts w:cs="Arial"/>
          <w:sz w:val="28"/>
          <w:szCs w:val="24"/>
        </w:rPr>
        <w:t xml:space="preserve"> раза в день</w:t>
      </w:r>
    </w:p>
    <w:p w:rsidR="009E3E35" w:rsidRPr="004677FB" w:rsidRDefault="00E20D77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Милдронат – применяется для повышения устойчивости головного мозга к физическим нагрузкам, для уменьшения явлений физического и эмоционального перенапряжения. Обладает способностью уменьшать экссудацию, улучшать регенерацию тканей, обладает анаболическим действием. </w:t>
      </w:r>
    </w:p>
    <w:p w:rsidR="00681609" w:rsidRPr="004677FB" w:rsidRDefault="00681609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3. ноотропные препараты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Rp</w:t>
      </w:r>
      <w:r w:rsidRPr="004677FB">
        <w:rPr>
          <w:rFonts w:cs="Arial"/>
          <w:sz w:val="28"/>
          <w:szCs w:val="24"/>
        </w:rPr>
        <w:t>.:</w:t>
      </w:r>
      <w:r w:rsidR="00681609" w:rsidRPr="004677FB">
        <w:rPr>
          <w:rFonts w:cs="Arial"/>
          <w:sz w:val="28"/>
          <w:szCs w:val="24"/>
        </w:rPr>
        <w:t xml:space="preserve"> </w:t>
      </w:r>
      <w:r w:rsidR="00681609" w:rsidRPr="004677FB">
        <w:rPr>
          <w:rFonts w:cs="Arial"/>
          <w:sz w:val="28"/>
          <w:szCs w:val="24"/>
          <w:lang w:val="en-US"/>
        </w:rPr>
        <w:t>Sol</w:t>
      </w:r>
      <w:r w:rsidR="00681609" w:rsidRPr="004677FB">
        <w:rPr>
          <w:rFonts w:cs="Arial"/>
          <w:sz w:val="28"/>
          <w:szCs w:val="24"/>
        </w:rPr>
        <w:t>.</w:t>
      </w:r>
      <w:r w:rsidR="004677FB" w:rsidRP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Piracetami</w:t>
      </w:r>
      <w:r w:rsidR="00681609" w:rsidRPr="004677FB">
        <w:rPr>
          <w:rFonts w:cs="Arial"/>
          <w:sz w:val="28"/>
          <w:szCs w:val="24"/>
        </w:rPr>
        <w:t xml:space="preserve"> 20%-5 </w:t>
      </w:r>
      <w:r w:rsidR="00681609" w:rsidRPr="004677FB">
        <w:rPr>
          <w:rFonts w:cs="Arial"/>
          <w:sz w:val="28"/>
          <w:szCs w:val="24"/>
          <w:lang w:val="en-US"/>
        </w:rPr>
        <w:t>ml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Dtd</w:t>
      </w:r>
      <w:r w:rsidRP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N</w:t>
      </w:r>
      <w:r w:rsidRPr="004677FB">
        <w:rPr>
          <w:rFonts w:cs="Arial"/>
          <w:sz w:val="28"/>
          <w:szCs w:val="24"/>
        </w:rPr>
        <w:t xml:space="preserve"> </w:t>
      </w:r>
      <w:r w:rsidR="00681609" w:rsidRPr="004677FB">
        <w:rPr>
          <w:rFonts w:cs="Arial"/>
          <w:sz w:val="28"/>
          <w:szCs w:val="24"/>
        </w:rPr>
        <w:t>12</w:t>
      </w:r>
      <w:r w:rsidRPr="004677FB">
        <w:rPr>
          <w:rFonts w:cs="Arial"/>
          <w:sz w:val="28"/>
          <w:szCs w:val="24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in</w:t>
      </w:r>
      <w:r w:rsidRPr="004677FB">
        <w:rPr>
          <w:rFonts w:cs="Arial"/>
          <w:sz w:val="28"/>
          <w:szCs w:val="24"/>
        </w:rPr>
        <w:t xml:space="preserve"> </w:t>
      </w:r>
      <w:r w:rsidR="00681609" w:rsidRPr="004677FB">
        <w:rPr>
          <w:rFonts w:cs="Arial"/>
          <w:sz w:val="28"/>
          <w:szCs w:val="24"/>
          <w:lang w:val="en-US"/>
        </w:rPr>
        <w:t>amp</w:t>
      </w:r>
      <w:r w:rsidR="00681609" w:rsidRPr="004677FB">
        <w:rPr>
          <w:rFonts w:cs="Arial"/>
          <w:sz w:val="28"/>
          <w:szCs w:val="24"/>
        </w:rPr>
        <w:t>.</w:t>
      </w:r>
    </w:p>
    <w:p w:rsidR="009E3E35" w:rsidRPr="004677FB" w:rsidRDefault="009E3E35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S</w:t>
      </w:r>
      <w:r w:rsidRPr="004677FB">
        <w:rPr>
          <w:rFonts w:cs="Arial"/>
          <w:sz w:val="28"/>
          <w:szCs w:val="24"/>
        </w:rPr>
        <w:t>.</w:t>
      </w:r>
      <w:r w:rsidR="00681609" w:rsidRPr="004677FB">
        <w:rPr>
          <w:rFonts w:cs="Arial"/>
          <w:sz w:val="28"/>
          <w:szCs w:val="24"/>
        </w:rPr>
        <w:t>: внутривенно 5мл. 1 р/д.</w:t>
      </w:r>
    </w:p>
    <w:p w:rsidR="00681609" w:rsidRPr="004677FB" w:rsidRDefault="00681609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Пирацетам – оказывает положительное влияние на обменные процессы и кровообращение мозга. Стимулирует окислительно-восстановительные процессы, улучшает регионарный кровоток в ишемизированных участках головного мозга. Повышает устойчивость мозговой ткани к гипоксии и токсическим воздействиям.</w:t>
      </w:r>
    </w:p>
    <w:p w:rsidR="009E3E35" w:rsidRPr="004677FB" w:rsidRDefault="00681609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4.</w:t>
      </w:r>
      <w:r w:rsidR="004677FB">
        <w:rPr>
          <w:rFonts w:cs="Arial"/>
          <w:sz w:val="28"/>
          <w:szCs w:val="24"/>
        </w:rPr>
        <w:t xml:space="preserve"> </w:t>
      </w:r>
      <w:r w:rsidR="009E3E35" w:rsidRPr="004677FB">
        <w:rPr>
          <w:rFonts w:cs="Arial"/>
          <w:sz w:val="28"/>
          <w:szCs w:val="24"/>
        </w:rPr>
        <w:t xml:space="preserve">Витамины группы В </w:t>
      </w:r>
    </w:p>
    <w:p w:rsidR="00681609" w:rsidRPr="004677FB" w:rsidRDefault="00AD418D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  <w:lang w:val="en-US"/>
        </w:rPr>
      </w:pPr>
      <w:r w:rsidRPr="004677FB">
        <w:rPr>
          <w:rFonts w:cs="Arial"/>
          <w:sz w:val="28"/>
          <w:szCs w:val="24"/>
          <w:lang w:val="en-US"/>
        </w:rPr>
        <w:t>Rp.: Cyanocobalamini 0,01%-1ml</w:t>
      </w:r>
    </w:p>
    <w:p w:rsidR="00AD418D" w:rsidRPr="00A355EF" w:rsidRDefault="00AD418D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  <w:lang w:val="en-US"/>
        </w:rPr>
      </w:pPr>
      <w:r w:rsidRPr="004677FB">
        <w:rPr>
          <w:rFonts w:cs="Arial"/>
          <w:sz w:val="28"/>
          <w:szCs w:val="24"/>
          <w:lang w:val="en-US"/>
        </w:rPr>
        <w:t>Dtd</w:t>
      </w:r>
      <w:r w:rsidRPr="00A355EF">
        <w:rPr>
          <w:rFonts w:cs="Arial"/>
          <w:sz w:val="28"/>
          <w:szCs w:val="24"/>
          <w:lang w:val="en-US"/>
        </w:rPr>
        <w:t xml:space="preserve"> № 10 </w:t>
      </w:r>
      <w:r w:rsidRPr="004677FB">
        <w:rPr>
          <w:rFonts w:cs="Arial"/>
          <w:sz w:val="28"/>
          <w:szCs w:val="24"/>
          <w:lang w:val="en-US"/>
        </w:rPr>
        <w:t>in</w:t>
      </w:r>
      <w:r w:rsidRPr="00A355EF">
        <w:rPr>
          <w:rFonts w:cs="Arial"/>
          <w:sz w:val="28"/>
          <w:szCs w:val="24"/>
          <w:lang w:val="en-US"/>
        </w:rPr>
        <w:t xml:space="preserve"> </w:t>
      </w:r>
      <w:r w:rsidRPr="004677FB">
        <w:rPr>
          <w:rFonts w:cs="Arial"/>
          <w:sz w:val="28"/>
          <w:szCs w:val="24"/>
          <w:lang w:val="en-US"/>
        </w:rPr>
        <w:t>amp</w:t>
      </w:r>
    </w:p>
    <w:p w:rsidR="00AD418D" w:rsidRPr="004677FB" w:rsidRDefault="00AD418D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  <w:lang w:val="en-US"/>
        </w:rPr>
        <w:t>S</w:t>
      </w:r>
      <w:r w:rsidRPr="004677FB">
        <w:rPr>
          <w:rFonts w:cs="Arial"/>
          <w:sz w:val="28"/>
          <w:szCs w:val="24"/>
        </w:rPr>
        <w:t>.: внутримышечно по 1мл. 1 р/д.</w:t>
      </w:r>
    </w:p>
    <w:p w:rsidR="00681609" w:rsidRPr="004677FB" w:rsidRDefault="00AD418D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Витамин В12 – является фактором роста, участвует в синтезе лабильных метильных групп и в образовании холина, метионина, нуклеиновых кислот.</w:t>
      </w:r>
    </w:p>
    <w:p w:rsidR="004677FB" w:rsidRDefault="004677FB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664EE0" w:rsidRPr="004677FB" w:rsidRDefault="004677FB" w:rsidP="004677FB">
      <w:pPr>
        <w:tabs>
          <w:tab w:val="left" w:pos="1276"/>
        </w:tabs>
        <w:spacing w:before="0" w:after="0" w:line="360" w:lineRule="auto"/>
        <w:ind w:firstLine="709"/>
        <w:jc w:val="center"/>
        <w:rPr>
          <w:rFonts w:cs="Arial"/>
          <w:b/>
          <w:sz w:val="28"/>
          <w:szCs w:val="24"/>
        </w:rPr>
      </w:pPr>
      <w:r>
        <w:rPr>
          <w:rFonts w:cs="Arial"/>
          <w:sz w:val="28"/>
          <w:szCs w:val="24"/>
        </w:rPr>
        <w:br w:type="page"/>
      </w:r>
      <w:r w:rsidR="00702920" w:rsidRPr="004677FB">
        <w:rPr>
          <w:rFonts w:cs="Arial"/>
          <w:b/>
          <w:sz w:val="28"/>
          <w:szCs w:val="24"/>
        </w:rPr>
        <w:t>П</w:t>
      </w:r>
      <w:r w:rsidR="00664EE0" w:rsidRPr="004677FB">
        <w:rPr>
          <w:rFonts w:cs="Arial"/>
          <w:b/>
          <w:sz w:val="28"/>
          <w:szCs w:val="24"/>
        </w:rPr>
        <w:t>рогноз</w:t>
      </w:r>
      <w:r w:rsidR="00702920" w:rsidRPr="004677FB">
        <w:rPr>
          <w:rFonts w:cs="Arial"/>
          <w:b/>
          <w:sz w:val="28"/>
          <w:szCs w:val="24"/>
        </w:rPr>
        <w:t>.</w:t>
      </w:r>
    </w:p>
    <w:p w:rsidR="004677FB" w:rsidRDefault="004677FB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702920" w:rsidRPr="004677FB" w:rsidRDefault="00702920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В отношении выздоровления благоприятный. </w:t>
      </w:r>
    </w:p>
    <w:p w:rsidR="00AD418D" w:rsidRPr="004677FB" w:rsidRDefault="00AD418D" w:rsidP="004677FB">
      <w:pPr>
        <w:tabs>
          <w:tab w:val="left" w:pos="1276"/>
        </w:tabs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EA47DE" w:rsidRPr="004677FB" w:rsidRDefault="00EA47DE" w:rsidP="004677FB">
      <w:pPr>
        <w:pStyle w:val="a3"/>
        <w:spacing w:line="360" w:lineRule="auto"/>
        <w:ind w:firstLine="709"/>
        <w:jc w:val="center"/>
        <w:rPr>
          <w:rFonts w:cs="Arial"/>
          <w:b/>
          <w:szCs w:val="24"/>
        </w:rPr>
      </w:pPr>
      <w:r w:rsidRPr="004677FB">
        <w:rPr>
          <w:rFonts w:cs="Arial"/>
          <w:b/>
          <w:szCs w:val="24"/>
        </w:rPr>
        <w:t>Социально-профилактические мероприятия и рек</w:t>
      </w:r>
      <w:r w:rsidR="004677FB">
        <w:rPr>
          <w:rFonts w:cs="Arial"/>
          <w:b/>
          <w:szCs w:val="24"/>
        </w:rPr>
        <w:t>омендации</w:t>
      </w:r>
    </w:p>
    <w:p w:rsidR="004677FB" w:rsidRDefault="004677FB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</w:p>
    <w:p w:rsidR="00FF59C7" w:rsidRPr="004677FB" w:rsidRDefault="00FF59C7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Рекомендуется:</w:t>
      </w:r>
    </w:p>
    <w:p w:rsidR="00702920" w:rsidRPr="004677FB" w:rsidRDefault="00FF59C7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Соблюдать р</w:t>
      </w:r>
      <w:r w:rsidR="00702920" w:rsidRPr="004677FB">
        <w:rPr>
          <w:rFonts w:cs="Arial"/>
          <w:sz w:val="28"/>
          <w:szCs w:val="24"/>
        </w:rPr>
        <w:t>ежим сна и бодрствования, длительное пребывание на свежем воздухе.</w:t>
      </w:r>
    </w:p>
    <w:p w:rsidR="00702920" w:rsidRPr="004677FB" w:rsidRDefault="00702920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Занятия ребенка с логопедом.</w:t>
      </w:r>
    </w:p>
    <w:p w:rsidR="00702920" w:rsidRPr="004677FB" w:rsidRDefault="00702920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Консультация невролога, психиатра, психолога 1 раз в год.</w:t>
      </w:r>
    </w:p>
    <w:p w:rsidR="00FF59C7" w:rsidRPr="004677FB" w:rsidRDefault="00702920" w:rsidP="004677FB">
      <w:pPr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Принимать поливитаминные препараты: мультитабс 1 капс 1р/д.</w:t>
      </w:r>
      <w:r w:rsidR="00FF59C7" w:rsidRPr="004677FB">
        <w:rPr>
          <w:rFonts w:cs="Arial"/>
          <w:sz w:val="28"/>
          <w:szCs w:val="24"/>
        </w:rPr>
        <w:t xml:space="preserve"> </w:t>
      </w:r>
    </w:p>
    <w:p w:rsidR="009E3E35" w:rsidRPr="004677FB" w:rsidRDefault="004677FB" w:rsidP="004677FB">
      <w:pPr>
        <w:pStyle w:val="a6"/>
        <w:spacing w:after="0"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 w:rsidR="009E3E35" w:rsidRPr="004677FB">
        <w:rPr>
          <w:rFonts w:cs="Arial"/>
          <w:b/>
          <w:sz w:val="28"/>
        </w:rPr>
        <w:t>Литература:</w:t>
      </w:r>
    </w:p>
    <w:p w:rsidR="009E3E35" w:rsidRPr="004677FB" w:rsidRDefault="009E3E35" w:rsidP="004677FB">
      <w:pPr>
        <w:pStyle w:val="a6"/>
        <w:spacing w:after="0" w:line="360" w:lineRule="auto"/>
        <w:ind w:firstLine="709"/>
        <w:jc w:val="both"/>
        <w:rPr>
          <w:rFonts w:cs="Arial"/>
          <w:sz w:val="28"/>
        </w:rPr>
      </w:pPr>
    </w:p>
    <w:p w:rsidR="009E3E35" w:rsidRPr="004677FB" w:rsidRDefault="009E3E35" w:rsidP="004677FB">
      <w:pPr>
        <w:numPr>
          <w:ilvl w:val="0"/>
          <w:numId w:val="23"/>
        </w:numPr>
        <w:spacing w:before="0" w:after="0" w:line="360" w:lineRule="auto"/>
        <w:ind w:left="0" w:firstLine="0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«Психиатрия» Жариков Н.М., Москва, Медицина, 2000</w:t>
      </w:r>
    </w:p>
    <w:p w:rsidR="009E3E35" w:rsidRPr="004677FB" w:rsidRDefault="009E3E35" w:rsidP="004677FB">
      <w:pPr>
        <w:numPr>
          <w:ilvl w:val="0"/>
          <w:numId w:val="23"/>
        </w:numPr>
        <w:spacing w:before="0" w:after="0" w:line="360" w:lineRule="auto"/>
        <w:ind w:left="0" w:firstLine="0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«Психиатрия</w:t>
      </w:r>
      <w:r w:rsidR="00702920" w:rsidRPr="004677FB">
        <w:rPr>
          <w:rFonts w:cs="Arial"/>
          <w:sz w:val="28"/>
          <w:szCs w:val="24"/>
        </w:rPr>
        <w:t xml:space="preserve"> и наркология» Иванец Н.Н</w:t>
      </w:r>
      <w:r w:rsidRPr="004677FB">
        <w:rPr>
          <w:rFonts w:cs="Arial"/>
          <w:sz w:val="28"/>
          <w:szCs w:val="24"/>
        </w:rPr>
        <w:t>.,</w:t>
      </w:r>
      <w:r w:rsidR="00702920" w:rsidRPr="004677FB">
        <w:rPr>
          <w:rFonts w:cs="Arial"/>
          <w:sz w:val="28"/>
          <w:szCs w:val="24"/>
        </w:rPr>
        <w:t xml:space="preserve"> Тюльпин Ю.Г.,</w:t>
      </w:r>
      <w:r w:rsidRPr="004677FB">
        <w:rPr>
          <w:rFonts w:cs="Arial"/>
          <w:sz w:val="28"/>
          <w:szCs w:val="24"/>
        </w:rPr>
        <w:t xml:space="preserve"> Москва,</w:t>
      </w:r>
      <w:r w:rsidR="00702920" w:rsidRPr="004677FB">
        <w:rPr>
          <w:rFonts w:cs="Arial"/>
          <w:sz w:val="28"/>
          <w:szCs w:val="24"/>
        </w:rPr>
        <w:t xml:space="preserve"> Гэотар-</w:t>
      </w:r>
      <w:r w:rsidRPr="004677FB">
        <w:rPr>
          <w:rFonts w:cs="Arial"/>
          <w:sz w:val="28"/>
          <w:szCs w:val="24"/>
        </w:rPr>
        <w:t xml:space="preserve">Медицина, </w:t>
      </w:r>
      <w:r w:rsidR="00702920" w:rsidRPr="004677FB">
        <w:rPr>
          <w:rFonts w:cs="Arial"/>
          <w:sz w:val="28"/>
          <w:szCs w:val="24"/>
        </w:rPr>
        <w:t>2006.</w:t>
      </w:r>
    </w:p>
    <w:p w:rsidR="009E3E35" w:rsidRPr="004677FB" w:rsidRDefault="009E3E35" w:rsidP="004677FB">
      <w:pPr>
        <w:numPr>
          <w:ilvl w:val="0"/>
          <w:numId w:val="23"/>
        </w:numPr>
        <w:spacing w:before="0" w:after="0" w:line="360" w:lineRule="auto"/>
        <w:ind w:left="0" w:firstLine="0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>«Лекарственные средства в 2х томах», Машковский М.Д., Москва, Новая волна, 2002 г.</w:t>
      </w:r>
    </w:p>
    <w:p w:rsidR="009E3E35" w:rsidRPr="004677FB" w:rsidRDefault="005A4E5C" w:rsidP="004677FB">
      <w:pPr>
        <w:numPr>
          <w:ilvl w:val="0"/>
          <w:numId w:val="23"/>
        </w:numPr>
        <w:spacing w:before="0" w:after="0" w:line="360" w:lineRule="auto"/>
        <w:ind w:left="0" w:firstLine="0"/>
        <w:jc w:val="both"/>
        <w:rPr>
          <w:rFonts w:cs="Arial"/>
          <w:sz w:val="28"/>
          <w:szCs w:val="24"/>
        </w:rPr>
      </w:pPr>
      <w:r w:rsidRPr="004677FB">
        <w:rPr>
          <w:rFonts w:cs="Arial"/>
          <w:sz w:val="28"/>
          <w:szCs w:val="24"/>
        </w:rPr>
        <w:t xml:space="preserve">Справочник </w:t>
      </w:r>
      <w:r w:rsidR="004C51AC" w:rsidRPr="004677FB">
        <w:rPr>
          <w:rFonts w:cs="Arial"/>
          <w:sz w:val="28"/>
          <w:szCs w:val="24"/>
        </w:rPr>
        <w:t>«Видаль».</w:t>
      </w:r>
      <w:r w:rsidR="00702920" w:rsidRPr="004677FB">
        <w:rPr>
          <w:rFonts w:cs="Arial"/>
          <w:sz w:val="28"/>
          <w:szCs w:val="24"/>
        </w:rPr>
        <w:t xml:space="preserve"> 2005</w:t>
      </w:r>
      <w:r w:rsidRPr="004677FB">
        <w:rPr>
          <w:rFonts w:cs="Arial"/>
          <w:sz w:val="28"/>
          <w:szCs w:val="24"/>
        </w:rPr>
        <w:t xml:space="preserve"> год.</w:t>
      </w:r>
      <w:bookmarkStart w:id="0" w:name="_GoBack"/>
      <w:bookmarkEnd w:id="0"/>
    </w:p>
    <w:sectPr w:rsidR="009E3E35" w:rsidRPr="004677FB" w:rsidSect="004677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EF2"/>
    <w:multiLevelType w:val="multilevel"/>
    <w:tmpl w:val="6FF21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91402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F6068"/>
    <w:multiLevelType w:val="hybridMultilevel"/>
    <w:tmpl w:val="6FF21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97DAD"/>
    <w:multiLevelType w:val="hybridMultilevel"/>
    <w:tmpl w:val="6982FD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933C7"/>
    <w:multiLevelType w:val="multilevel"/>
    <w:tmpl w:val="5A221E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6451A0F"/>
    <w:multiLevelType w:val="hybridMultilevel"/>
    <w:tmpl w:val="AF200624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21FE360A"/>
    <w:multiLevelType w:val="hybridMultilevel"/>
    <w:tmpl w:val="D280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21591"/>
    <w:multiLevelType w:val="hybridMultilevel"/>
    <w:tmpl w:val="0836823C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13DC1"/>
    <w:multiLevelType w:val="hybridMultilevel"/>
    <w:tmpl w:val="AD88DD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30375BDF"/>
    <w:multiLevelType w:val="hybridMultilevel"/>
    <w:tmpl w:val="9F7004CC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14639"/>
    <w:multiLevelType w:val="hybridMultilevel"/>
    <w:tmpl w:val="1AA0B18C"/>
    <w:lvl w:ilvl="0" w:tplc="5492F050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EEE7369"/>
    <w:multiLevelType w:val="hybridMultilevel"/>
    <w:tmpl w:val="4B209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A00B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0094B69"/>
    <w:multiLevelType w:val="hybridMultilevel"/>
    <w:tmpl w:val="5D5ABC4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3C21F3C"/>
    <w:multiLevelType w:val="multilevel"/>
    <w:tmpl w:val="5D5ABC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065EDC"/>
    <w:multiLevelType w:val="hybridMultilevel"/>
    <w:tmpl w:val="CDD4E0F4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111D66"/>
    <w:multiLevelType w:val="hybridMultilevel"/>
    <w:tmpl w:val="F2B22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715305"/>
    <w:multiLevelType w:val="hybridMultilevel"/>
    <w:tmpl w:val="66987116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67575178"/>
    <w:multiLevelType w:val="hybridMultilevel"/>
    <w:tmpl w:val="390CFE5E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FC71CD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7D50AB"/>
    <w:multiLevelType w:val="multilevel"/>
    <w:tmpl w:val="D47672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>
    <w:nsid w:val="710C3151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7262B"/>
    <w:multiLevelType w:val="hybridMultilevel"/>
    <w:tmpl w:val="D4767206"/>
    <w:lvl w:ilvl="0" w:tplc="5492F05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>
    <w:nsid w:val="7E957B07"/>
    <w:multiLevelType w:val="hybridMultilevel"/>
    <w:tmpl w:val="04DA84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6"/>
  </w:num>
  <w:num w:numId="12">
    <w:abstractNumId w:val="2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7"/>
  </w:num>
  <w:num w:numId="18">
    <w:abstractNumId w:val="1"/>
  </w:num>
  <w:num w:numId="19">
    <w:abstractNumId w:val="14"/>
  </w:num>
  <w:num w:numId="20">
    <w:abstractNumId w:val="13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EB"/>
    <w:rsid w:val="00002A14"/>
    <w:rsid w:val="00017DDC"/>
    <w:rsid w:val="00031997"/>
    <w:rsid w:val="00052883"/>
    <w:rsid w:val="00066C3A"/>
    <w:rsid w:val="000707C2"/>
    <w:rsid w:val="000731F8"/>
    <w:rsid w:val="00093A5F"/>
    <w:rsid w:val="000B608B"/>
    <w:rsid w:val="000B7C17"/>
    <w:rsid w:val="000E154E"/>
    <w:rsid w:val="00127324"/>
    <w:rsid w:val="0018592B"/>
    <w:rsid w:val="001904B2"/>
    <w:rsid w:val="001A4890"/>
    <w:rsid w:val="001B6430"/>
    <w:rsid w:val="001D3BE0"/>
    <w:rsid w:val="001E081E"/>
    <w:rsid w:val="001F420F"/>
    <w:rsid w:val="002250C9"/>
    <w:rsid w:val="00237D47"/>
    <w:rsid w:val="00242C3A"/>
    <w:rsid w:val="002562CB"/>
    <w:rsid w:val="00291FC8"/>
    <w:rsid w:val="002E18B2"/>
    <w:rsid w:val="002E1BAE"/>
    <w:rsid w:val="002E30C1"/>
    <w:rsid w:val="002E706C"/>
    <w:rsid w:val="00320264"/>
    <w:rsid w:val="00327BDE"/>
    <w:rsid w:val="0036050A"/>
    <w:rsid w:val="003711BA"/>
    <w:rsid w:val="00373524"/>
    <w:rsid w:val="00384058"/>
    <w:rsid w:val="004016FB"/>
    <w:rsid w:val="00417EA4"/>
    <w:rsid w:val="00436F8C"/>
    <w:rsid w:val="004677FB"/>
    <w:rsid w:val="004C51AC"/>
    <w:rsid w:val="004D2E18"/>
    <w:rsid w:val="004D6EE7"/>
    <w:rsid w:val="004E02D3"/>
    <w:rsid w:val="005304C0"/>
    <w:rsid w:val="005336ED"/>
    <w:rsid w:val="0055718F"/>
    <w:rsid w:val="005618F5"/>
    <w:rsid w:val="0058363A"/>
    <w:rsid w:val="005A1B99"/>
    <w:rsid w:val="005A4E5C"/>
    <w:rsid w:val="005C3704"/>
    <w:rsid w:val="005E121F"/>
    <w:rsid w:val="00615BF3"/>
    <w:rsid w:val="006363D3"/>
    <w:rsid w:val="006375A5"/>
    <w:rsid w:val="00645A6C"/>
    <w:rsid w:val="00664DAD"/>
    <w:rsid w:val="00664EE0"/>
    <w:rsid w:val="00681609"/>
    <w:rsid w:val="006D4EAC"/>
    <w:rsid w:val="006F594F"/>
    <w:rsid w:val="00702920"/>
    <w:rsid w:val="00781F8D"/>
    <w:rsid w:val="007A1E7E"/>
    <w:rsid w:val="007D0069"/>
    <w:rsid w:val="007D4B29"/>
    <w:rsid w:val="008140BA"/>
    <w:rsid w:val="008A2D29"/>
    <w:rsid w:val="008C0932"/>
    <w:rsid w:val="008D41F1"/>
    <w:rsid w:val="008D4FE3"/>
    <w:rsid w:val="008D7042"/>
    <w:rsid w:val="008E68CE"/>
    <w:rsid w:val="008F0CCE"/>
    <w:rsid w:val="008F4FCE"/>
    <w:rsid w:val="00936B1E"/>
    <w:rsid w:val="009413DA"/>
    <w:rsid w:val="00966807"/>
    <w:rsid w:val="009875F8"/>
    <w:rsid w:val="00993A68"/>
    <w:rsid w:val="009B63E0"/>
    <w:rsid w:val="009E3E35"/>
    <w:rsid w:val="00A00705"/>
    <w:rsid w:val="00A2015F"/>
    <w:rsid w:val="00A355EF"/>
    <w:rsid w:val="00A52A94"/>
    <w:rsid w:val="00AA2FC1"/>
    <w:rsid w:val="00AC2489"/>
    <w:rsid w:val="00AD418D"/>
    <w:rsid w:val="00AE0A29"/>
    <w:rsid w:val="00B01171"/>
    <w:rsid w:val="00B13976"/>
    <w:rsid w:val="00B3650E"/>
    <w:rsid w:val="00B562B9"/>
    <w:rsid w:val="00BA70D4"/>
    <w:rsid w:val="00BB6848"/>
    <w:rsid w:val="00BE2DC9"/>
    <w:rsid w:val="00C943EB"/>
    <w:rsid w:val="00CB31D7"/>
    <w:rsid w:val="00CC1131"/>
    <w:rsid w:val="00CE714C"/>
    <w:rsid w:val="00CF04E8"/>
    <w:rsid w:val="00D13A1A"/>
    <w:rsid w:val="00D17CCF"/>
    <w:rsid w:val="00D62FEA"/>
    <w:rsid w:val="00D91785"/>
    <w:rsid w:val="00E0172E"/>
    <w:rsid w:val="00E14801"/>
    <w:rsid w:val="00E20D77"/>
    <w:rsid w:val="00E30BA7"/>
    <w:rsid w:val="00E570BA"/>
    <w:rsid w:val="00E83130"/>
    <w:rsid w:val="00EA47DE"/>
    <w:rsid w:val="00F03CAD"/>
    <w:rsid w:val="00F72D19"/>
    <w:rsid w:val="00FC674A"/>
    <w:rsid w:val="00FD4710"/>
    <w:rsid w:val="00FE0937"/>
    <w:rsid w:val="00FF59C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E8ECDC-4AB4-4B99-987F-1752054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3E35"/>
    <w:pPr>
      <w:spacing w:before="100" w:after="100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384058"/>
    <w:pPr>
      <w:keepNext/>
      <w:spacing w:before="0" w:after="0"/>
      <w:jc w:val="center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AC2489"/>
    <w:pPr>
      <w:spacing w:before="0" w:after="0"/>
      <w:ind w:firstLine="284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37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9E3E35"/>
    <w:pPr>
      <w:spacing w:before="0" w:after="120"/>
    </w:pPr>
    <w:rPr>
      <w:szCs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2</cp:revision>
  <dcterms:created xsi:type="dcterms:W3CDTF">2014-03-05T00:10:00Z</dcterms:created>
  <dcterms:modified xsi:type="dcterms:W3CDTF">2014-03-05T00:10:00Z</dcterms:modified>
</cp:coreProperties>
</file>