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C5" w:rsidRPr="00EA0011" w:rsidRDefault="00BF1CC5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F1CC5" w:rsidRPr="00EA0011" w:rsidRDefault="00BF1CC5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F1CC5" w:rsidRPr="00EA0011" w:rsidRDefault="00BF1CC5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F1CC5" w:rsidRPr="00EA0011" w:rsidRDefault="00BF1CC5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F1CC5" w:rsidRPr="00EA0011" w:rsidRDefault="00BF1CC5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F1CC5" w:rsidRPr="00EA0011" w:rsidRDefault="00BF1CC5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F1CC5" w:rsidRPr="00EA0011" w:rsidRDefault="00BF1CC5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F1CC5" w:rsidRPr="00EA0011" w:rsidRDefault="00BF1CC5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F1CC5" w:rsidRPr="00EA0011" w:rsidRDefault="00BF1CC5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F1CC5" w:rsidRPr="00EA0011" w:rsidRDefault="00BF1CC5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F1CC5" w:rsidRPr="00EA0011" w:rsidRDefault="00BF1CC5" w:rsidP="00EA0011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A0011">
        <w:rPr>
          <w:b/>
          <w:bCs/>
          <w:color w:val="000000"/>
          <w:sz w:val="28"/>
          <w:szCs w:val="28"/>
        </w:rPr>
        <w:t>Реферат</w:t>
      </w:r>
    </w:p>
    <w:p w:rsidR="00BF1CC5" w:rsidRPr="00EA0011" w:rsidRDefault="00BF1CC5" w:rsidP="00EA0011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A0011">
        <w:rPr>
          <w:b/>
          <w:bCs/>
          <w:color w:val="000000"/>
          <w:sz w:val="28"/>
          <w:szCs w:val="28"/>
        </w:rPr>
        <w:t>«Организационная культура: понятие, элементы и функции»</w:t>
      </w:r>
    </w:p>
    <w:p w:rsidR="00DF327A" w:rsidRPr="00EA0011" w:rsidRDefault="00EA0011" w:rsidP="00EA0011">
      <w:pPr>
        <w:pStyle w:val="a3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F327A" w:rsidRPr="00EA0011">
        <w:rPr>
          <w:b/>
          <w:bCs/>
          <w:color w:val="000000"/>
          <w:sz w:val="28"/>
          <w:szCs w:val="28"/>
        </w:rPr>
        <w:t>Понятие и элементы организационной культуры</w:t>
      </w:r>
    </w:p>
    <w:p w:rsidR="00EA0011" w:rsidRDefault="00EA0011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Под организационной культурой понимается система коллективно разделяемых ценностей, символов, убеждений, образцов поведения членов организации, выдержавших испытание временем.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Культура придает единообразие совместным действиям людей, формирует общую для всех психологию.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Концепция культуры фирмы была разработана в начале 1980-х гг. в США под влиянием исследований в области стратегического управления, теории организации, индивидуального поведения.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Можно выделить несколько основных признаков организационных культур, по которым они различаются между собой. Особая комбинация таких признаков придает каждой культуре индивидуальность, позволяет ее тем или иным способом идентифицировать.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К основным признакам организационной культуры относятся:</w:t>
      </w:r>
    </w:p>
    <w:p w:rsidR="00DF327A" w:rsidRPr="00EA0011" w:rsidRDefault="00DF327A" w:rsidP="00EA0011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50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отражение в миссии организации ее основных целей;</w:t>
      </w:r>
    </w:p>
    <w:p w:rsidR="00DF327A" w:rsidRPr="00EA0011" w:rsidRDefault="00DF327A" w:rsidP="00EA0011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50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 xml:space="preserve">направленность </w:t>
      </w:r>
      <w:r w:rsidR="00EA0011">
        <w:rPr>
          <w:color w:val="000000"/>
          <w:sz w:val="28"/>
          <w:szCs w:val="28"/>
        </w:rPr>
        <w:t>на решение инструментальных (т.</w:t>
      </w:r>
      <w:r w:rsidRPr="00EA0011">
        <w:rPr>
          <w:color w:val="000000"/>
          <w:sz w:val="28"/>
          <w:szCs w:val="28"/>
        </w:rPr>
        <w:t>е.</w:t>
      </w:r>
      <w:r w:rsidR="00EA0011" w:rsidRPr="00EA0011">
        <w:rPr>
          <w:color w:val="000000"/>
          <w:sz w:val="28"/>
          <w:szCs w:val="28"/>
        </w:rPr>
        <w:t xml:space="preserve"> </w:t>
      </w:r>
      <w:r w:rsidRPr="00EA0011">
        <w:rPr>
          <w:color w:val="000000"/>
          <w:sz w:val="28"/>
          <w:szCs w:val="28"/>
        </w:rPr>
        <w:t>производственных в широком смысле) задач организации или</w:t>
      </w:r>
      <w:r w:rsidR="00EA0011" w:rsidRPr="00EA0011">
        <w:rPr>
          <w:color w:val="000000"/>
          <w:sz w:val="28"/>
          <w:szCs w:val="28"/>
        </w:rPr>
        <w:t xml:space="preserve"> </w:t>
      </w:r>
      <w:r w:rsidRPr="00EA0011">
        <w:rPr>
          <w:color w:val="000000"/>
          <w:sz w:val="28"/>
          <w:szCs w:val="28"/>
        </w:rPr>
        <w:t>личных проблем ее участников;</w:t>
      </w:r>
    </w:p>
    <w:p w:rsidR="00DF327A" w:rsidRPr="00EA0011" w:rsidRDefault="00DF327A" w:rsidP="00EA0011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50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степень принятия риска;</w:t>
      </w:r>
    </w:p>
    <w:p w:rsidR="00DF327A" w:rsidRPr="00EA0011" w:rsidRDefault="00DF327A" w:rsidP="00EA0011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50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мера соотношения конформизма и индивидуализма;</w:t>
      </w:r>
    </w:p>
    <w:p w:rsidR="00DF327A" w:rsidRPr="00EA0011" w:rsidRDefault="00DF327A" w:rsidP="00EA0011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50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предпочтение групповых или индивидуальных форм принятия решений;</w:t>
      </w:r>
    </w:p>
    <w:p w:rsidR="00DF327A" w:rsidRPr="00EA0011" w:rsidRDefault="00DF327A" w:rsidP="00EA0011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50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степень подчиненности планам и регламентам;</w:t>
      </w:r>
    </w:p>
    <w:p w:rsidR="00DF327A" w:rsidRPr="00EA0011" w:rsidRDefault="00DF327A" w:rsidP="00EA0011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5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преобладание сотрудничества или соперничества среди</w:t>
      </w:r>
      <w:r w:rsidRPr="00EA0011">
        <w:rPr>
          <w:color w:val="000000"/>
          <w:sz w:val="28"/>
          <w:szCs w:val="28"/>
        </w:rPr>
        <w:br/>
        <w:t>участников;</w:t>
      </w:r>
    </w:p>
    <w:p w:rsidR="00DF327A" w:rsidRPr="00EA0011" w:rsidRDefault="00DF327A" w:rsidP="00EA0011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5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преданность или безразличие людей по отношению к организации;</w:t>
      </w:r>
    </w:p>
    <w:p w:rsidR="00DF327A" w:rsidRPr="00EA0011" w:rsidRDefault="00DF327A" w:rsidP="00EA0011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5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ориентация на самостоятельность, независимость или подчиненность;</w:t>
      </w:r>
    </w:p>
    <w:p w:rsidR="00DF327A" w:rsidRPr="00EA0011" w:rsidRDefault="00DF327A" w:rsidP="00EA0011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6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характер отношения руководства к персоналу;</w:t>
      </w:r>
    </w:p>
    <w:p w:rsidR="00DF327A" w:rsidRPr="00EA0011" w:rsidRDefault="00DF327A" w:rsidP="00EA0011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6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ориентация на групповую или индивидуальную организацию труда и стимулирования;</w:t>
      </w:r>
    </w:p>
    <w:p w:rsidR="00DF327A" w:rsidRPr="00EA0011" w:rsidRDefault="00DF327A" w:rsidP="00EA0011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6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ориентация на стабильность или изменения;</w:t>
      </w:r>
    </w:p>
    <w:p w:rsidR="00DF327A" w:rsidRPr="00EA0011" w:rsidRDefault="00DF327A" w:rsidP="00EA0011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6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источник и роль власти;</w:t>
      </w:r>
    </w:p>
    <w:p w:rsidR="00DF327A" w:rsidRPr="00EA0011" w:rsidRDefault="00DF327A" w:rsidP="00EA0011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6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средства интеграции;</w:t>
      </w:r>
    </w:p>
    <w:p w:rsidR="00DF327A" w:rsidRPr="00EA0011" w:rsidRDefault="00DF327A" w:rsidP="00EA0011">
      <w:pPr>
        <w:pStyle w:val="a3"/>
        <w:widowControl/>
        <w:numPr>
          <w:ilvl w:val="1"/>
          <w:numId w:val="11"/>
        </w:numPr>
        <w:shd w:val="clear" w:color="auto" w:fill="FFFFFF"/>
        <w:tabs>
          <w:tab w:val="left" w:pos="69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стили управления, отношения между работниками и</w:t>
      </w:r>
      <w:r w:rsidR="00EA0011" w:rsidRPr="00EA0011">
        <w:rPr>
          <w:color w:val="000000"/>
          <w:sz w:val="28"/>
          <w:szCs w:val="28"/>
        </w:rPr>
        <w:t xml:space="preserve"> </w:t>
      </w:r>
      <w:r w:rsidRPr="00EA0011">
        <w:rPr>
          <w:color w:val="000000"/>
          <w:sz w:val="28"/>
          <w:szCs w:val="28"/>
        </w:rPr>
        <w:t>организацией, способы оценки работников.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Культура обычно вырабатывается и изменяется в процессе человеческой деятельности. Люди, взаимодействуя друг с другом, со временем формируют и развивают нормы и взаимные Ожидания, которые оказывают сильное влияние на их дальнейшее поведение.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Эти процессы также могут быть обусловлены внешним влиянием, в том числе и целенаправленным. Извне на организационную культуру оказывают воздействие социальное и деловое окружение, национально-государственный и этнический факторы.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Культура организации содержит как субъективные, так и объективные элементы. К первым относятся верования, ценности, ритуалы, табу, образы и мифы, связанные с историей организации и жизнью ее основателей, принятые нормы общения. Объективные элементы отражают материальную сторону жизни организации. Это, например, символика, цвета, удобство и оформление интерьеров, внешний вид зданий, оборудование, Мебель и пр.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Рассмотрим более подробно некоторые из субъективных элементов культуры.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Так, под ценностями понимаются свойства тех или иных предметов, процессов и явлений, обладающие эмоциональной привлекательностью для большинства членов организации. Это позволяет им служить образцами, ориентирами, мерилом поведения.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К ценностям относятся в первую очередь цели, характер внутренних взаимоотношений, ориентированность поведения людей, исполнительность, новаторство, инициатива, трудовая и профессиональная этика и пр. Согласно исследованиям, проводимым в западных фирмах, сегодня все меньшую роль играют такие ценности, как дисциплина, послушание, власть, и все большее — коллективизм, ориентация на потребителя, творчество, умение идти на компромиссы, служить обществу.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Считается, что сегодня необходимо не только опираться на существующие ценности, но и активно формировать новые. Поэтому важно тщательно отслеживать все новое, полезное, что есть в этой сфере у других, справедливо и беспристрастно оценивать. При этом нельзя уничтожать полностью или подавлять старые ценности, особенно если люди к ним «прикипели» (несмотря на то, что ценности нелогичны, иррациональны). Наоборот, к ним необходимо относиться бережно, использовать их как основу для формирования новых ценностей, включив соответствующие механизмы, в том числе совместного творчества. Ключевые ценности, будучи объединенными в систему, образуют философию организации. Она отвечает на вопрос, что является для нее самым важным. Философия отражает восприятие организацией себя и своего предназначения, главные направления деятельности, создает основу выработки подходов к управлению (стиль, мотивационные принципы, информационные ориентиры, порядок разрешения конфликтов), упорядочивает деятельность персонала на основе общих принципов, облегчает освоение требований администрации, формирует общие универсальные правила поведения.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Обряд — это стандартное, повторяющееся мероприятие, проводимое в определенное время и по специальному поводу. Наиболее широко распространены такие обряды, как чествование ветеранов, проводы на пенсию, посвящение в молодые рабочие.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Ритуал представляет собой совокупность специальных мероприятий (обрядов), оказывающих психологическое влияние на членов организации с целью укрепления преданности ей, затушевывания истинного смысла тех или иных сторон ее деятельности, обучения организационным ценностям и формирования необходимых учреждений. Работники многих японских компаний, например, начинают трудовой день с пения гимнов.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Легенды и мифы отражают в нужном свете и в закодированной форме историю организации, унаследованные ценности, приукрашенные портреты ее известных деятелей. Они информируют (каков главный босс, как он реагирует на промахи; может ли простой сотрудник стать руководителем и пр.), снижают неопределенность, советуют, учат, направляют поведение персонала в нужную сторону, создают образцы для подражания. Во многих западных фирмах в ходу легенды о бережливости и рачительности их основателей, которые за счет этих качеств сумели разбогатеть, их заботливом, отеческом отношении к подчиненным.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Обычай есть форма социальной регуляции деятельности людей и их отношений, воспринятая из прошлого без каких бы то ни было изменений.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В качестве элемента культуры могут рассматриваться также принятые в организации нормы и стиль поведения ее членов — их отношение друг к другу, внешним контрагентам, осуществление управленческих действий, решение проблем.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 xml:space="preserve">Наконец, элементом организационной культуры являются лозунги, </w:t>
      </w:r>
      <w:r w:rsidR="00EA0011">
        <w:rPr>
          <w:color w:val="000000"/>
          <w:sz w:val="28"/>
          <w:szCs w:val="28"/>
        </w:rPr>
        <w:t>т.</w:t>
      </w:r>
      <w:r w:rsidRPr="00EA0011">
        <w:rPr>
          <w:color w:val="000000"/>
          <w:sz w:val="28"/>
          <w:szCs w:val="28"/>
        </w:rPr>
        <w:t>е. призывы, в краткой форме отражающие ее руководящие задачи, идеи. Сегодня в форме лозунга часто формулируется миссия организации.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Ценности, обычаи, обряды, ритуалы, нормы поведения членов организации, привнесенные из прошлого в настоящее, получили название традиций. Последние бывают как позитивными, так и негативными. Например, в качестве позитивной традиции можно рассматривать доброжелательное отношение ко всем новым сотрудникам, приходящим в организацию, а в качестве негативной — печально известную дедовщину.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Образ мышления членов организации, определяемый традициями, ценностями, уровнем культуры, сознанием членов организации, называется менталитетом. Он имеет огромное влияние на их повседневное поведение и отношение к своим рабочим или служебным обязанностям.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Специалисты выделяют две важные особенности, культуры: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1) многоуровневость. Поверхностный уровень образует способы поведения людей, ритуалы, эмблемы, дизайн, униформа, язык, лозунги и пр. Промежуточный уровень составляют укоренившиеся ценности и верования. Глубинный уровень представлен философией фирмы.</w:t>
      </w:r>
    </w:p>
    <w:p w:rsidR="00DF327A" w:rsidRPr="0036145A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2) многогранность, многоаспектность. Культура организации, во-первых, состоит из субкультур отдельных подразделений или социальных групп, существующих под «крышей» общей культуры (они могут конкретизировать и развивать последнюю, могут мирно существовать наряду с ней, а могут ей противоречить). Во-вторых, организационная культура включает субкультуры тех или иных направлений и сторон деятельности — предпринимательство, управление, деловое общение, внутренние взаимоотношения.</w:t>
      </w:r>
    </w:p>
    <w:p w:rsidR="00EA0011" w:rsidRPr="0036145A" w:rsidRDefault="00EA0011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327A" w:rsidRPr="00EA0011" w:rsidRDefault="00DF327A" w:rsidP="00EA0011">
      <w:pPr>
        <w:pStyle w:val="a3"/>
        <w:widowControl/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EA0011">
        <w:rPr>
          <w:b/>
          <w:bCs/>
          <w:color w:val="000000"/>
          <w:sz w:val="28"/>
          <w:szCs w:val="28"/>
        </w:rPr>
        <w:t>Функции организационной культуры</w:t>
      </w:r>
    </w:p>
    <w:p w:rsidR="00EA0011" w:rsidRDefault="00EA0011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По отношению к организации культура выполняет ряд важных функций.</w:t>
      </w:r>
    </w:p>
    <w:p w:rsidR="00DF327A" w:rsidRPr="00EA0011" w:rsidRDefault="00DF327A" w:rsidP="00EA0011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4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Охранная функция состоит в создании барьера, ограждающего организацию от нежелательных внешних воздействий. Она реализуется через различные запреты, «табу», ограничивающие нормы.</w:t>
      </w:r>
    </w:p>
    <w:p w:rsidR="00DF327A" w:rsidRPr="00EA0011" w:rsidRDefault="00DF327A" w:rsidP="00EA0011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4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Интегрирующая функция формирует чувство принадлежности к организации, гордости за нее, стремление посторонних лиц включиться в нее. Это облегчает решение кадровых проблем.</w:t>
      </w:r>
    </w:p>
    <w:p w:rsidR="00DF327A" w:rsidRPr="00EA0011" w:rsidRDefault="00DF327A" w:rsidP="00EA0011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4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Регулирующая функция поддерживает необходимые правила и нормы поведения членов организаций, их взаимоотношений, контактов с внешним миром, что является гарантией ее стабильности, уменьшает возможность нежелательных конфликтов.</w:t>
      </w:r>
    </w:p>
    <w:p w:rsidR="00DF327A" w:rsidRPr="00EA0011" w:rsidRDefault="00DF327A" w:rsidP="00EA0011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4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Адаптивная функция облегчает взаимное приспособление людей друг к другу и к организации. Она реализуется через общие нормы поведения, ритуалы, обряды, с помощью которых осуществляется также воспитание сотрудников. Участвуя в совместных мероприятиях, придерживаясь одинаковых способов поведения и т. п., люди легче находят контакты друг с другом.</w:t>
      </w:r>
    </w:p>
    <w:p w:rsidR="00DF327A" w:rsidRPr="00EA0011" w:rsidRDefault="00DF327A" w:rsidP="00EA0011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4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Ориентирующая функция культуры направляет деятельность организации и ее участников в необходимое русло.</w:t>
      </w:r>
    </w:p>
    <w:p w:rsidR="00DF327A" w:rsidRPr="00EA0011" w:rsidRDefault="00DF327A" w:rsidP="00EA0011">
      <w:pPr>
        <w:pStyle w:val="a3"/>
        <w:widowControl/>
        <w:numPr>
          <w:ilvl w:val="0"/>
          <w:numId w:val="12"/>
        </w:numPr>
        <w:shd w:val="clear" w:color="auto" w:fill="FFFFFF"/>
        <w:tabs>
          <w:tab w:val="left" w:pos="4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Мотивационная функция создает для этого необходимые стимулы.</w:t>
      </w:r>
    </w:p>
    <w:p w:rsidR="00DF327A" w:rsidRPr="00EA0011" w:rsidRDefault="00DF327A" w:rsidP="00EA0011">
      <w:pPr>
        <w:pStyle w:val="a3"/>
        <w:widowControl/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 xml:space="preserve">Функция формирования имиджа </w:t>
      </w:r>
      <w:r w:rsidR="00EA0011">
        <w:rPr>
          <w:color w:val="000000"/>
          <w:sz w:val="28"/>
          <w:szCs w:val="28"/>
        </w:rPr>
        <w:t>организации, т.</w:t>
      </w:r>
      <w:r w:rsidRPr="00EA0011">
        <w:rPr>
          <w:color w:val="000000"/>
          <w:sz w:val="28"/>
          <w:szCs w:val="28"/>
        </w:rPr>
        <w:t xml:space="preserve">е. ее образа в глазах окружающих. Этот образ является результатом непроизвольного синтеза людьми отдельных элементов культуры организации в некое неуловимое целое, </w:t>
      </w:r>
      <w:r w:rsidR="00E171CC" w:rsidRPr="00EA0011">
        <w:rPr>
          <w:color w:val="000000"/>
          <w:sz w:val="28"/>
          <w:szCs w:val="28"/>
        </w:rPr>
        <w:t>оказывающее,</w:t>
      </w:r>
      <w:r w:rsidRPr="00EA0011">
        <w:rPr>
          <w:color w:val="000000"/>
          <w:sz w:val="28"/>
          <w:szCs w:val="28"/>
        </w:rPr>
        <w:t xml:space="preserve"> тем не </w:t>
      </w:r>
      <w:r w:rsidR="00E171CC" w:rsidRPr="00EA0011">
        <w:rPr>
          <w:color w:val="000000"/>
          <w:sz w:val="28"/>
          <w:szCs w:val="28"/>
        </w:rPr>
        <w:t>менее,</w:t>
      </w:r>
      <w:r w:rsidRPr="00EA0011">
        <w:rPr>
          <w:color w:val="000000"/>
          <w:sz w:val="28"/>
          <w:szCs w:val="28"/>
        </w:rPr>
        <w:t xml:space="preserve"> огромное </w:t>
      </w:r>
      <w:r w:rsidR="00E171CC" w:rsidRPr="00EA0011">
        <w:rPr>
          <w:color w:val="000000"/>
          <w:sz w:val="28"/>
          <w:szCs w:val="28"/>
        </w:rPr>
        <w:t>воздействие,</w:t>
      </w:r>
      <w:r w:rsidRPr="00EA0011">
        <w:rPr>
          <w:color w:val="000000"/>
          <w:sz w:val="28"/>
          <w:szCs w:val="28"/>
        </w:rPr>
        <w:t xml:space="preserve"> как на эмоциональное, так и на рациональное отношение к ней.</w:t>
      </w:r>
    </w:p>
    <w:p w:rsidR="00DF327A" w:rsidRPr="00EA0011" w:rsidRDefault="00DF327A" w:rsidP="00EA0011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В нашей стране организационная культура, к сожалению, заимствовала с Запада лишь внешние формы: рекламу (как правило, невысокого уровня), оформление офисов, новые названия должностей (различного рода менеджеры вместо руководителей структурных подразделений, кадровиков, специалисты в области маркетинга вместо снабженцев и т. д.). В то же время, стиль управления и делового общения остались такими же, как в условиях административно-командной системы.</w:t>
      </w:r>
    </w:p>
    <w:p w:rsidR="00DF327A" w:rsidRPr="00EA0011" w:rsidRDefault="00DF327A" w:rsidP="00EA0011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Культура пронизывает процесс управления от начала до конца, играет огромную роль в организации общения, обусловливая логику мышления, восприятие и интерпретацию (придание индивидуального смысла наблюдениям и установление связи между ними) вербальной и особенно невербальной информации.</w:t>
      </w:r>
    </w:p>
    <w:p w:rsidR="00DF327A" w:rsidRPr="00EA0011" w:rsidRDefault="00DF327A" w:rsidP="00EA0011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Люди с разными, особенно в национальном плане, культурами неодинаково воспринимают реальность, поскольку рассматривают все окружающее сквозь их призму. Культура любой организации находится под мощным воздействием национального фактора.</w:t>
      </w:r>
    </w:p>
    <w:p w:rsidR="00DF327A" w:rsidRPr="00EA0011" w:rsidRDefault="00E171CC" w:rsidP="00EA0011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 xml:space="preserve">Г. </w:t>
      </w:r>
      <w:r w:rsidR="00DF327A" w:rsidRPr="00EA0011">
        <w:rPr>
          <w:color w:val="000000"/>
          <w:sz w:val="28"/>
          <w:szCs w:val="28"/>
        </w:rPr>
        <w:t>Хофстид сформулировал пять параметров, по которым можно идентифицировать национальные культуры.</w:t>
      </w:r>
    </w:p>
    <w:p w:rsidR="00DF327A" w:rsidRPr="00EA0011" w:rsidRDefault="00DF327A" w:rsidP="00EA0011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По дистанции власти (ДВ), определяемой отношением к проблеме неравенства людей, его допустимой степенью.</w:t>
      </w:r>
    </w:p>
    <w:p w:rsidR="00DF327A" w:rsidRPr="00EA0011" w:rsidRDefault="00DF327A" w:rsidP="00EA0011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По роли индивидуалистского начала (ИН), характеризующегося теснотой связи индивида и общества, готовностью людей действовать в одиночку.</w:t>
      </w:r>
    </w:p>
    <w:p w:rsidR="00DF327A" w:rsidRPr="00EA0011" w:rsidRDefault="00DF327A" w:rsidP="00EA0011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По степени неприятия неопределенности (НН), стремления ее избежать с помощью правил, традиций, законов, идеологии, религии (любая религия способствует терпимости к неопределенности) и пр.</w:t>
      </w:r>
    </w:p>
    <w:p w:rsidR="00DF327A" w:rsidRPr="00EA0011" w:rsidRDefault="00DF327A" w:rsidP="00EA0011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По степени ориентированности на будущее (ОБ). Организация может жить вчерашним, сегодняшним днем или стремиться к перспективной выживаемости, обеспечиваемой сбережениями, накоплением богатств и пр.</w:t>
      </w:r>
    </w:p>
    <w:p w:rsidR="00EA0011" w:rsidRPr="0036145A" w:rsidRDefault="00DF327A" w:rsidP="00EA0011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По уровню мужественности (МУ), выражающемуся в характере распределения под влиянием культурных традиций социальных</w:t>
      </w:r>
      <w:r w:rsidR="00E171CC" w:rsidRPr="00EA0011">
        <w:rPr>
          <w:color w:val="000000"/>
          <w:sz w:val="28"/>
          <w:szCs w:val="28"/>
        </w:rPr>
        <w:t xml:space="preserve"> </w:t>
      </w:r>
      <w:r w:rsidRPr="00EA0011">
        <w:rPr>
          <w:color w:val="000000"/>
          <w:sz w:val="28"/>
          <w:szCs w:val="28"/>
        </w:rPr>
        <w:t>ролей между полами. Культура с жестким закреплением ролей — мужественная; со слабым — женственная. В мужественных культурах, абсолютно доминируют социальные ценности, традиционные для мужчин (ориентация на успех, осязаемые результаты, эффект). В женственных культурах приоритеты отдаются человеческим отношениям, заботе о коллективе, симпатии к слабым. Приведем пример экспертных оценок национальных культур некоторых стран по степени проявления перечисленных параметров (В — высокая; С — средняя; Н — низкая).</w:t>
      </w:r>
    </w:p>
    <w:p w:rsidR="008B4733" w:rsidRPr="0036145A" w:rsidRDefault="008B4733" w:rsidP="00EA0011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3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583"/>
        <w:gridCol w:w="1262"/>
        <w:gridCol w:w="1300"/>
        <w:gridCol w:w="1400"/>
        <w:gridCol w:w="1300"/>
        <w:gridCol w:w="1573"/>
      </w:tblGrid>
      <w:tr w:rsidR="00500930" w:rsidRPr="00EA0011" w:rsidTr="008B4733">
        <w:trPr>
          <w:trHeight w:val="222"/>
        </w:trPr>
        <w:tc>
          <w:tcPr>
            <w:tcW w:w="1583" w:type="dxa"/>
            <w:vAlign w:val="center"/>
          </w:tcPr>
          <w:p w:rsidR="00500930" w:rsidRPr="00EA0011" w:rsidRDefault="008B4733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1262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</w:rPr>
            </w:pPr>
            <w:r w:rsidRPr="00EA0011">
              <w:rPr>
                <w:color w:val="000000"/>
              </w:rPr>
              <w:t>ДВ</w:t>
            </w:r>
          </w:p>
        </w:tc>
        <w:tc>
          <w:tcPr>
            <w:tcW w:w="13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</w:rPr>
            </w:pPr>
            <w:r w:rsidRPr="00EA0011">
              <w:rPr>
                <w:color w:val="000000"/>
              </w:rPr>
              <w:t>ИН</w:t>
            </w:r>
          </w:p>
        </w:tc>
        <w:tc>
          <w:tcPr>
            <w:tcW w:w="14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</w:rPr>
            </w:pPr>
            <w:r w:rsidRPr="00EA0011">
              <w:rPr>
                <w:color w:val="000000"/>
              </w:rPr>
              <w:t>МУ</w:t>
            </w:r>
          </w:p>
        </w:tc>
        <w:tc>
          <w:tcPr>
            <w:tcW w:w="13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</w:rPr>
            </w:pPr>
            <w:r w:rsidRPr="00EA0011">
              <w:rPr>
                <w:color w:val="000000"/>
              </w:rPr>
              <w:t>НИ</w:t>
            </w:r>
          </w:p>
        </w:tc>
        <w:tc>
          <w:tcPr>
            <w:tcW w:w="1573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</w:rPr>
            </w:pPr>
            <w:r w:rsidRPr="00EA0011">
              <w:rPr>
                <w:color w:val="000000"/>
              </w:rPr>
              <w:t>ОБ</w:t>
            </w:r>
          </w:p>
        </w:tc>
      </w:tr>
      <w:tr w:rsidR="00500930" w:rsidRPr="00EA0011" w:rsidTr="008B4733">
        <w:trPr>
          <w:trHeight w:val="258"/>
        </w:trPr>
        <w:tc>
          <w:tcPr>
            <w:tcW w:w="1583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</w:rPr>
            </w:pPr>
            <w:r w:rsidRPr="00EA0011">
              <w:rPr>
                <w:color w:val="000000"/>
              </w:rPr>
              <w:t>США</w:t>
            </w:r>
          </w:p>
        </w:tc>
        <w:tc>
          <w:tcPr>
            <w:tcW w:w="1262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H</w:t>
            </w:r>
          </w:p>
        </w:tc>
        <w:tc>
          <w:tcPr>
            <w:tcW w:w="13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B</w:t>
            </w:r>
          </w:p>
        </w:tc>
        <w:tc>
          <w:tcPr>
            <w:tcW w:w="14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B</w:t>
            </w:r>
          </w:p>
        </w:tc>
        <w:tc>
          <w:tcPr>
            <w:tcW w:w="13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H</w:t>
            </w:r>
          </w:p>
        </w:tc>
        <w:tc>
          <w:tcPr>
            <w:tcW w:w="1573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H</w:t>
            </w:r>
          </w:p>
        </w:tc>
      </w:tr>
      <w:tr w:rsidR="00500930" w:rsidRPr="00EA0011" w:rsidTr="00EA0011">
        <w:tc>
          <w:tcPr>
            <w:tcW w:w="1583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</w:rPr>
            </w:pPr>
            <w:r w:rsidRPr="00EA0011">
              <w:rPr>
                <w:color w:val="000000"/>
              </w:rPr>
              <w:t>Германия</w:t>
            </w:r>
          </w:p>
        </w:tc>
        <w:tc>
          <w:tcPr>
            <w:tcW w:w="1262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H</w:t>
            </w:r>
          </w:p>
        </w:tc>
        <w:tc>
          <w:tcPr>
            <w:tcW w:w="13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B</w:t>
            </w:r>
          </w:p>
        </w:tc>
        <w:tc>
          <w:tcPr>
            <w:tcW w:w="14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B</w:t>
            </w:r>
          </w:p>
        </w:tc>
        <w:tc>
          <w:tcPr>
            <w:tcW w:w="13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C</w:t>
            </w:r>
          </w:p>
        </w:tc>
        <w:tc>
          <w:tcPr>
            <w:tcW w:w="1573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C</w:t>
            </w:r>
          </w:p>
        </w:tc>
      </w:tr>
      <w:tr w:rsidR="00500930" w:rsidRPr="00EA0011" w:rsidTr="00EA0011">
        <w:tc>
          <w:tcPr>
            <w:tcW w:w="1583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</w:rPr>
            </w:pPr>
            <w:r w:rsidRPr="00EA0011">
              <w:rPr>
                <w:color w:val="000000"/>
              </w:rPr>
              <w:t>Япония</w:t>
            </w:r>
          </w:p>
        </w:tc>
        <w:tc>
          <w:tcPr>
            <w:tcW w:w="1262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C</w:t>
            </w:r>
          </w:p>
        </w:tc>
        <w:tc>
          <w:tcPr>
            <w:tcW w:w="13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C</w:t>
            </w:r>
          </w:p>
        </w:tc>
        <w:tc>
          <w:tcPr>
            <w:tcW w:w="14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B</w:t>
            </w:r>
          </w:p>
        </w:tc>
        <w:tc>
          <w:tcPr>
            <w:tcW w:w="13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B</w:t>
            </w:r>
          </w:p>
        </w:tc>
        <w:tc>
          <w:tcPr>
            <w:tcW w:w="1573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B</w:t>
            </w:r>
          </w:p>
        </w:tc>
      </w:tr>
      <w:tr w:rsidR="00500930" w:rsidRPr="00EA0011" w:rsidTr="00EA0011">
        <w:tc>
          <w:tcPr>
            <w:tcW w:w="1583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</w:rPr>
            </w:pPr>
            <w:r w:rsidRPr="00EA0011">
              <w:rPr>
                <w:color w:val="000000"/>
              </w:rPr>
              <w:t>Франция</w:t>
            </w:r>
          </w:p>
        </w:tc>
        <w:tc>
          <w:tcPr>
            <w:tcW w:w="1262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B</w:t>
            </w:r>
          </w:p>
        </w:tc>
        <w:tc>
          <w:tcPr>
            <w:tcW w:w="13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B</w:t>
            </w:r>
          </w:p>
        </w:tc>
        <w:tc>
          <w:tcPr>
            <w:tcW w:w="14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C</w:t>
            </w:r>
          </w:p>
        </w:tc>
        <w:tc>
          <w:tcPr>
            <w:tcW w:w="13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B</w:t>
            </w:r>
          </w:p>
        </w:tc>
        <w:tc>
          <w:tcPr>
            <w:tcW w:w="1573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C</w:t>
            </w:r>
          </w:p>
        </w:tc>
      </w:tr>
      <w:tr w:rsidR="00500930" w:rsidRPr="00EA0011" w:rsidTr="00EA0011">
        <w:tc>
          <w:tcPr>
            <w:tcW w:w="1583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</w:rPr>
            </w:pPr>
            <w:r w:rsidRPr="00EA0011">
              <w:rPr>
                <w:color w:val="000000"/>
              </w:rPr>
              <w:t>Россия</w:t>
            </w:r>
          </w:p>
        </w:tc>
        <w:tc>
          <w:tcPr>
            <w:tcW w:w="1262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B</w:t>
            </w:r>
          </w:p>
        </w:tc>
        <w:tc>
          <w:tcPr>
            <w:tcW w:w="13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C</w:t>
            </w:r>
          </w:p>
        </w:tc>
        <w:tc>
          <w:tcPr>
            <w:tcW w:w="14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H</w:t>
            </w:r>
          </w:p>
        </w:tc>
        <w:tc>
          <w:tcPr>
            <w:tcW w:w="13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B</w:t>
            </w:r>
          </w:p>
        </w:tc>
        <w:tc>
          <w:tcPr>
            <w:tcW w:w="1573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H</w:t>
            </w:r>
          </w:p>
        </w:tc>
      </w:tr>
      <w:tr w:rsidR="00500930" w:rsidRPr="00EA0011" w:rsidTr="00EA0011">
        <w:trPr>
          <w:trHeight w:val="451"/>
        </w:trPr>
        <w:tc>
          <w:tcPr>
            <w:tcW w:w="1583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</w:rPr>
            </w:pPr>
            <w:r w:rsidRPr="00EA0011">
              <w:rPr>
                <w:color w:val="000000"/>
              </w:rPr>
              <w:t>Китай</w:t>
            </w:r>
          </w:p>
        </w:tc>
        <w:tc>
          <w:tcPr>
            <w:tcW w:w="1262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B</w:t>
            </w:r>
          </w:p>
        </w:tc>
        <w:tc>
          <w:tcPr>
            <w:tcW w:w="13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H</w:t>
            </w:r>
          </w:p>
        </w:tc>
        <w:tc>
          <w:tcPr>
            <w:tcW w:w="14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C</w:t>
            </w:r>
          </w:p>
        </w:tc>
        <w:tc>
          <w:tcPr>
            <w:tcW w:w="1300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C</w:t>
            </w:r>
          </w:p>
        </w:tc>
        <w:tc>
          <w:tcPr>
            <w:tcW w:w="1573" w:type="dxa"/>
            <w:vAlign w:val="center"/>
          </w:tcPr>
          <w:p w:rsidR="00500930" w:rsidRPr="00EA0011" w:rsidRDefault="00500930" w:rsidP="00EA0011">
            <w:pPr>
              <w:pStyle w:val="a3"/>
              <w:widowControl/>
              <w:spacing w:line="360" w:lineRule="auto"/>
              <w:ind w:left="0"/>
              <w:rPr>
                <w:color w:val="000000"/>
                <w:lang w:val="en-US"/>
              </w:rPr>
            </w:pPr>
            <w:r w:rsidRPr="00EA0011">
              <w:rPr>
                <w:color w:val="000000"/>
                <w:lang w:val="en-US"/>
              </w:rPr>
              <w:t>B</w:t>
            </w:r>
          </w:p>
        </w:tc>
      </w:tr>
    </w:tbl>
    <w:p w:rsidR="00500930" w:rsidRPr="00EA0011" w:rsidRDefault="00500930" w:rsidP="00EA0011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DF327A" w:rsidRPr="00EA0011" w:rsidRDefault="00DF327A" w:rsidP="00EA0011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По месту организации и степени влияния на нее выделяют несколько типов культур.</w:t>
      </w:r>
    </w:p>
    <w:p w:rsidR="00DF327A" w:rsidRPr="00EA0011" w:rsidRDefault="00DF327A" w:rsidP="00EA0011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Бесспорная культура характеризуется небольшим количеством основных ценностей и норм, но требования к ориентации на них неукоснительны. Такая культура, не допускающая спонтанного влияния как извне, так и изнутри, является закрытой (закрытость культуры — это нежелание видеть недостатки, выносить сор из избы, стремление сохранять показное единство). Закрытая культура подавляет персонал и становится решающим моментом мотивации. Но сами ценности и нормы при необходимости сознательно корректируются.</w:t>
      </w:r>
    </w:p>
    <w:p w:rsidR="00DF327A" w:rsidRPr="00EA0011" w:rsidRDefault="00DF327A" w:rsidP="00EA0011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Слабая культура практически не содержит общеорганизационных ценностей и норм. У каждого элемента организации они — свои, причем зачастую противоречащие другим. Нормы и ценности слабой культуры легко поддаются внутреннему и внешнему влиянию и изменяются под его воздействием. Такая культура разъединяет участников организации, противопоставляет их друг другу, затрудняет процесс управления и в конечном итоге приводит к ее ослаблению.</w:t>
      </w:r>
    </w:p>
    <w:p w:rsidR="00DF327A" w:rsidRPr="00EA0011" w:rsidRDefault="00DF327A" w:rsidP="00EA0011">
      <w:pPr>
        <w:pStyle w:val="a3"/>
        <w:widowControl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Сильная культура открыта влиянию как изнутри, так и извне. Открытость предполагает гласность и диалог между всеми участниками организациями и посторонними лицами. Она активно ассимилирует все лучшее, откуда бы оно ни исходило, и в результате только становится сильнее.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Нужно иметь в виду, что сильная культура, как и слабая, может быть эффективной в одном и не эффективной в другом.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Взаимодействие менеджмента и организационной культуры является непростым.</w:t>
      </w:r>
    </w:p>
    <w:p w:rsidR="00DF327A" w:rsidRPr="00EA0011" w:rsidRDefault="00DF327A" w:rsidP="00EA0011">
      <w:pPr>
        <w:pStyle w:val="a3"/>
        <w:widowControl/>
        <w:numPr>
          <w:ilvl w:val="0"/>
          <w:numId w:val="13"/>
        </w:numPr>
        <w:shd w:val="clear" w:color="auto" w:fill="FFFFFF"/>
        <w:tabs>
          <w:tab w:val="left" w:pos="5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Управленцы могут действовать строго в рамках культуры. Если последняя прогрессивна, то действия наверняка будут успешны. Но отсталость культуры приведет к тому, что</w:t>
      </w:r>
      <w:r w:rsidR="00BF1CC5" w:rsidRPr="00EA0011">
        <w:rPr>
          <w:color w:val="000000"/>
          <w:sz w:val="28"/>
          <w:szCs w:val="28"/>
        </w:rPr>
        <w:t xml:space="preserve"> </w:t>
      </w:r>
      <w:r w:rsidRPr="00EA0011">
        <w:rPr>
          <w:color w:val="000000"/>
          <w:sz w:val="28"/>
          <w:szCs w:val="28"/>
        </w:rPr>
        <w:t>эффективность процесса управления окажется низкой, ибо необходимые изменения будут игнорированы или заблокированы.</w:t>
      </w:r>
    </w:p>
    <w:p w:rsidR="00DF327A" w:rsidRPr="00EA0011" w:rsidRDefault="00DF327A" w:rsidP="00EA0011">
      <w:pPr>
        <w:pStyle w:val="a3"/>
        <w:widowControl/>
        <w:numPr>
          <w:ilvl w:val="0"/>
          <w:numId w:val="13"/>
        </w:numPr>
        <w:shd w:val="clear" w:color="auto" w:fill="FFFFFF"/>
        <w:tabs>
          <w:tab w:val="left" w:pos="5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Менеджеры могут идти «напролом», игнорируя сложившуюся культуру. Даже если эти действия будут осуществляться</w:t>
      </w:r>
      <w:r w:rsidR="00BF1CC5" w:rsidRPr="00EA0011">
        <w:rPr>
          <w:color w:val="000000"/>
          <w:sz w:val="28"/>
          <w:szCs w:val="28"/>
        </w:rPr>
        <w:t xml:space="preserve"> </w:t>
      </w:r>
      <w:r w:rsidRPr="00EA0011">
        <w:rPr>
          <w:color w:val="000000"/>
          <w:sz w:val="28"/>
          <w:szCs w:val="28"/>
        </w:rPr>
        <w:t>в правильном направлении, они вызовут сопротивление привычек и традиций и вряд ли будут особо успешными.</w:t>
      </w:r>
    </w:p>
    <w:p w:rsidR="00DF327A" w:rsidRPr="00EA0011" w:rsidRDefault="00DF327A" w:rsidP="00EA0011">
      <w:pPr>
        <w:pStyle w:val="a3"/>
        <w:widowControl/>
        <w:numPr>
          <w:ilvl w:val="0"/>
          <w:numId w:val="13"/>
        </w:numPr>
        <w:shd w:val="clear" w:color="auto" w:fill="FFFFFF"/>
        <w:tabs>
          <w:tab w:val="left" w:pos="5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Можно действовать частично в рамках культуры, но в</w:t>
      </w:r>
      <w:r w:rsidR="00BF1CC5" w:rsidRPr="00EA0011">
        <w:rPr>
          <w:color w:val="000000"/>
          <w:sz w:val="28"/>
          <w:szCs w:val="28"/>
        </w:rPr>
        <w:t xml:space="preserve"> </w:t>
      </w:r>
      <w:r w:rsidRPr="00EA0011">
        <w:rPr>
          <w:color w:val="000000"/>
          <w:sz w:val="28"/>
          <w:szCs w:val="28"/>
        </w:rPr>
        <w:t>необходимых случаях и наперекор ей. Здесь нужно учитывать</w:t>
      </w:r>
      <w:r w:rsidR="00BF1CC5" w:rsidRPr="00EA0011">
        <w:rPr>
          <w:color w:val="000000"/>
          <w:sz w:val="28"/>
          <w:szCs w:val="28"/>
        </w:rPr>
        <w:t xml:space="preserve"> </w:t>
      </w:r>
      <w:r w:rsidRPr="00EA0011">
        <w:rPr>
          <w:color w:val="000000"/>
          <w:sz w:val="28"/>
          <w:szCs w:val="28"/>
        </w:rPr>
        <w:t>совместимость изменений и культуры, а также по возможности не «перегибать палку».</w:t>
      </w:r>
    </w:p>
    <w:p w:rsidR="00DF327A" w:rsidRPr="00EA0011" w:rsidRDefault="00DF327A" w:rsidP="00EA0011">
      <w:pPr>
        <w:pStyle w:val="a3"/>
        <w:widowControl/>
        <w:numPr>
          <w:ilvl w:val="0"/>
          <w:numId w:val="13"/>
        </w:numPr>
        <w:shd w:val="clear" w:color="auto" w:fill="FFFFFF"/>
        <w:tabs>
          <w:tab w:val="left" w:pos="5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Если необходимые управленческие шаги полностью с</w:t>
      </w:r>
      <w:r w:rsidR="00BF1CC5" w:rsidRPr="00EA0011">
        <w:rPr>
          <w:color w:val="000000"/>
          <w:sz w:val="28"/>
          <w:szCs w:val="28"/>
        </w:rPr>
        <w:t xml:space="preserve"> </w:t>
      </w:r>
      <w:r w:rsidRPr="00EA0011">
        <w:rPr>
          <w:color w:val="000000"/>
          <w:sz w:val="28"/>
          <w:szCs w:val="28"/>
        </w:rPr>
        <w:t>культурой несовместимы, но являются настоятельными, встает</w:t>
      </w:r>
      <w:r w:rsidR="00BF1CC5" w:rsidRPr="00EA0011">
        <w:rPr>
          <w:color w:val="000000"/>
          <w:sz w:val="28"/>
          <w:szCs w:val="28"/>
        </w:rPr>
        <w:t xml:space="preserve"> </w:t>
      </w:r>
      <w:r w:rsidRPr="00EA0011">
        <w:rPr>
          <w:color w:val="000000"/>
          <w:sz w:val="28"/>
          <w:szCs w:val="28"/>
        </w:rPr>
        <w:t>вопрос о преобразовании сложившейся культуры. Для этого необходима ясная стратегия и хорошее понимание возможных препятствий и трудностей на этом пути.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 xml:space="preserve">Нужно иметь в виду, </w:t>
      </w:r>
      <w:r w:rsidR="00BF1CC5" w:rsidRPr="00EA0011">
        <w:rPr>
          <w:color w:val="000000"/>
          <w:sz w:val="28"/>
          <w:szCs w:val="28"/>
        </w:rPr>
        <w:t>что,</w:t>
      </w:r>
      <w:r w:rsidRPr="00EA0011">
        <w:rPr>
          <w:color w:val="000000"/>
          <w:sz w:val="28"/>
          <w:szCs w:val="28"/>
        </w:rPr>
        <w:t xml:space="preserve"> только изменяя параметры культуры, организацию можно вывести на новую качественную ступень. В связи с этим изменение культуры организации становится одним из объектов управления.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Управление организационной культурой осуществляется с помощью таких мер, как: контроль за ее состоянием со стороны менеджеров; пропаганда и обучение персонала необходимым навыкам; подбор кадров, соответствующих данной культуре, и избавление от тех, кто в нее не вписывается; широкое использование символики, обрядов, ритуалов.</w:t>
      </w:r>
    </w:p>
    <w:p w:rsidR="00DF327A" w:rsidRPr="00EA0011" w:rsidRDefault="00DF327A" w:rsidP="00EA001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К неудачным действиям в этом направлении относят подмену реальных процессов изменения кампанией; осуществление поверхностных или косметических преобразований, когда по существу все остается прежним, особенно в высшем руководстве; попытки изменить всю культуру сразу; преобладание краткосрочных целей; действия ради самих действий, не приводящие к определенному результату.</w:t>
      </w:r>
    </w:p>
    <w:p w:rsidR="004C0B91" w:rsidRPr="00EA0011" w:rsidRDefault="004C0B91" w:rsidP="00EA001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4CB4" w:rsidRPr="00EA0011" w:rsidRDefault="00EA0011" w:rsidP="00EA0011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294CB4" w:rsidRPr="00EA0011">
        <w:rPr>
          <w:b/>
          <w:bCs/>
          <w:color w:val="000000"/>
          <w:sz w:val="28"/>
          <w:szCs w:val="28"/>
        </w:rPr>
        <w:t>Список литературы</w:t>
      </w:r>
    </w:p>
    <w:p w:rsidR="00EA0011" w:rsidRPr="00EA0011" w:rsidRDefault="00EA0011" w:rsidP="00EA001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94CB4" w:rsidRPr="00EA0011" w:rsidRDefault="00EA0011" w:rsidP="00EA0011">
      <w:pPr>
        <w:pStyle w:val="a3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Абчук В.</w:t>
      </w:r>
      <w:r w:rsidR="00294CB4" w:rsidRPr="00EA0011">
        <w:rPr>
          <w:color w:val="000000"/>
          <w:sz w:val="28"/>
          <w:szCs w:val="28"/>
        </w:rPr>
        <w:t>А. Лекции по менеджменту: Решение. Предвидение. Риск. – СПб., 1999</w:t>
      </w:r>
    </w:p>
    <w:p w:rsidR="00294CB4" w:rsidRPr="00EA0011" w:rsidRDefault="00EA0011" w:rsidP="00EA0011">
      <w:pPr>
        <w:pStyle w:val="a3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Албастова Л.</w:t>
      </w:r>
      <w:r w:rsidR="00294CB4" w:rsidRPr="00EA0011">
        <w:rPr>
          <w:color w:val="000000"/>
          <w:sz w:val="28"/>
          <w:szCs w:val="28"/>
        </w:rPr>
        <w:t>Н. Технология Эффективного менеджмента. – М., 2000</w:t>
      </w:r>
    </w:p>
    <w:p w:rsidR="00294CB4" w:rsidRPr="00EA0011" w:rsidRDefault="00294CB4" w:rsidP="00EA0011">
      <w:pPr>
        <w:pStyle w:val="a3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Бойделл Т. Как улучшить управление организацией. – М., 2001</w:t>
      </w:r>
    </w:p>
    <w:p w:rsidR="00294CB4" w:rsidRPr="00EA0011" w:rsidRDefault="00294CB4" w:rsidP="00EA0011">
      <w:pPr>
        <w:pStyle w:val="a3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Бреддик У. Менеджмент в организации. – М, 1999.</w:t>
      </w:r>
    </w:p>
    <w:p w:rsidR="00294CB4" w:rsidRPr="00EA0011" w:rsidRDefault="00294CB4" w:rsidP="00EA0011">
      <w:pPr>
        <w:pStyle w:val="a3"/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EA0011">
        <w:rPr>
          <w:color w:val="000000"/>
          <w:sz w:val="28"/>
          <w:szCs w:val="28"/>
        </w:rPr>
        <w:t>Ви</w:t>
      </w:r>
      <w:r w:rsidR="00EA0011">
        <w:rPr>
          <w:color w:val="000000"/>
          <w:sz w:val="28"/>
          <w:szCs w:val="28"/>
        </w:rPr>
        <w:t>ханский О.С., Наумов А.</w:t>
      </w:r>
      <w:r w:rsidRPr="00EA0011">
        <w:rPr>
          <w:color w:val="000000"/>
          <w:sz w:val="28"/>
          <w:szCs w:val="28"/>
        </w:rPr>
        <w:t>И. Менеджмент: человек, стратегия, организация, процесс. – М., 2002</w:t>
      </w:r>
      <w:bookmarkStart w:id="0" w:name="_GoBack"/>
      <w:bookmarkEnd w:id="0"/>
    </w:p>
    <w:sectPr w:rsidR="00294CB4" w:rsidRPr="00EA0011" w:rsidSect="00EA0011">
      <w:pgSz w:w="11906" w:h="16838"/>
      <w:pgMar w:top="1134" w:right="850" w:bottom="1134" w:left="1701" w:header="72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ACA"/>
    <w:multiLevelType w:val="singleLevel"/>
    <w:tmpl w:val="6B562E5C"/>
    <w:lvl w:ilvl="0">
      <w:start w:val="7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">
    <w:nsid w:val="08305747"/>
    <w:multiLevelType w:val="hybridMultilevel"/>
    <w:tmpl w:val="23B8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C4A88"/>
    <w:multiLevelType w:val="singleLevel"/>
    <w:tmpl w:val="E424F9C8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1D267EE6"/>
    <w:multiLevelType w:val="singleLevel"/>
    <w:tmpl w:val="835CF49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1815CB"/>
    <w:multiLevelType w:val="hybridMultilevel"/>
    <w:tmpl w:val="60806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A42EE"/>
    <w:multiLevelType w:val="singleLevel"/>
    <w:tmpl w:val="6074B0A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2D9A3853"/>
    <w:multiLevelType w:val="hybridMultilevel"/>
    <w:tmpl w:val="6656866C"/>
    <w:lvl w:ilvl="0" w:tplc="600079D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4060938"/>
    <w:multiLevelType w:val="hybridMultilevel"/>
    <w:tmpl w:val="A53A2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F3719D"/>
    <w:multiLevelType w:val="hybridMultilevel"/>
    <w:tmpl w:val="B3BA8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80296"/>
    <w:multiLevelType w:val="hybridMultilevel"/>
    <w:tmpl w:val="B2C6DD0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74942A5C"/>
    <w:multiLevelType w:val="hybridMultilevel"/>
    <w:tmpl w:val="9E2A627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7672381C"/>
    <w:multiLevelType w:val="singleLevel"/>
    <w:tmpl w:val="6FAEE460"/>
    <w:lvl w:ilvl="0">
      <w:start w:val="10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2"/>
    <w:lvlOverride w:ilvl="0">
      <w:lvl w:ilvl="0">
        <w:start w:val="10"/>
        <w:numFmt w:val="decimal"/>
        <w:lvlText w:val="%1)"/>
        <w:legacy w:legacy="1" w:legacySpace="0" w:legacyIndent="3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27A"/>
    <w:rsid w:val="000B47B1"/>
    <w:rsid w:val="00294CB4"/>
    <w:rsid w:val="0036145A"/>
    <w:rsid w:val="00474B2A"/>
    <w:rsid w:val="004C0B91"/>
    <w:rsid w:val="00500930"/>
    <w:rsid w:val="00796883"/>
    <w:rsid w:val="008B4733"/>
    <w:rsid w:val="009F2ABD"/>
    <w:rsid w:val="00BF1CC5"/>
    <w:rsid w:val="00DF327A"/>
    <w:rsid w:val="00E171CC"/>
    <w:rsid w:val="00E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BFF288-9595-45B6-9A24-235B7F97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7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27A"/>
    <w:pPr>
      <w:ind w:left="720"/>
    </w:pPr>
  </w:style>
  <w:style w:type="table" w:styleId="a4">
    <w:name w:val="Table Grid"/>
    <w:basedOn w:val="a1"/>
    <w:uiPriority w:val="99"/>
    <w:rsid w:val="0050093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15289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admin</cp:lastModifiedBy>
  <cp:revision>2</cp:revision>
  <dcterms:created xsi:type="dcterms:W3CDTF">2014-02-28T14:25:00Z</dcterms:created>
  <dcterms:modified xsi:type="dcterms:W3CDTF">2014-02-28T14:25:00Z</dcterms:modified>
</cp:coreProperties>
</file>