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68" w:rsidRPr="003F751C" w:rsidRDefault="006C1E68" w:rsidP="003F751C">
      <w:pPr>
        <w:shd w:val="clear" w:color="auto" w:fill="FFFFFF"/>
        <w:tabs>
          <w:tab w:val="left" w:pos="4111"/>
        </w:tabs>
        <w:spacing w:line="360" w:lineRule="auto"/>
        <w:ind w:firstLine="709"/>
        <w:jc w:val="center"/>
        <w:rPr>
          <w:sz w:val="28"/>
          <w:szCs w:val="28"/>
        </w:rPr>
      </w:pPr>
      <w:r w:rsidRPr="003F751C">
        <w:rPr>
          <w:sz w:val="28"/>
          <w:szCs w:val="28"/>
        </w:rPr>
        <w:t>Федеральное</w:t>
      </w:r>
      <w:r w:rsidRPr="003F751C">
        <w:rPr>
          <w:sz w:val="28"/>
          <w:szCs w:val="26"/>
        </w:rPr>
        <w:t xml:space="preserve"> </w:t>
      </w:r>
      <w:r w:rsidRPr="003F751C">
        <w:rPr>
          <w:sz w:val="28"/>
          <w:szCs w:val="28"/>
        </w:rPr>
        <w:t>агентство по образованию</w:t>
      </w:r>
    </w:p>
    <w:p w:rsidR="006C1E68" w:rsidRPr="003F751C" w:rsidRDefault="006C1E68" w:rsidP="003F751C">
      <w:pPr>
        <w:shd w:val="clear" w:color="auto" w:fill="FFFFFF"/>
        <w:tabs>
          <w:tab w:val="left" w:pos="4111"/>
        </w:tabs>
        <w:spacing w:line="360" w:lineRule="auto"/>
        <w:ind w:firstLine="709"/>
        <w:jc w:val="center"/>
        <w:rPr>
          <w:sz w:val="28"/>
          <w:szCs w:val="28"/>
        </w:rPr>
      </w:pPr>
      <w:r w:rsidRPr="003F751C">
        <w:rPr>
          <w:sz w:val="28"/>
          <w:szCs w:val="28"/>
        </w:rPr>
        <w:t>Государственное образовательное учреждение</w:t>
      </w:r>
    </w:p>
    <w:p w:rsidR="006C1E68" w:rsidRPr="003F751C" w:rsidRDefault="006C1E68" w:rsidP="003F751C">
      <w:pPr>
        <w:shd w:val="clear" w:color="auto" w:fill="FFFFFF"/>
        <w:tabs>
          <w:tab w:val="left" w:pos="4111"/>
        </w:tabs>
        <w:spacing w:line="360" w:lineRule="auto"/>
        <w:ind w:firstLine="709"/>
        <w:jc w:val="center"/>
        <w:rPr>
          <w:sz w:val="28"/>
          <w:szCs w:val="28"/>
        </w:rPr>
      </w:pPr>
      <w:r w:rsidRPr="003F751C">
        <w:rPr>
          <w:sz w:val="28"/>
          <w:szCs w:val="28"/>
        </w:rPr>
        <w:t>высшего профессионального образования</w:t>
      </w:r>
    </w:p>
    <w:p w:rsidR="006C1E68" w:rsidRPr="003F751C" w:rsidRDefault="006C1E68" w:rsidP="003F751C">
      <w:pPr>
        <w:shd w:val="clear" w:color="auto" w:fill="FFFFFF"/>
        <w:tabs>
          <w:tab w:val="left" w:pos="4111"/>
        </w:tabs>
        <w:spacing w:line="360" w:lineRule="auto"/>
        <w:ind w:firstLine="709"/>
        <w:jc w:val="center"/>
        <w:rPr>
          <w:sz w:val="28"/>
          <w:szCs w:val="28"/>
        </w:rPr>
      </w:pPr>
      <w:r w:rsidRPr="003F751C">
        <w:rPr>
          <w:sz w:val="28"/>
          <w:szCs w:val="28"/>
        </w:rPr>
        <w:t>«Ковровская Государственная Технологическая Академия</w:t>
      </w:r>
    </w:p>
    <w:p w:rsidR="006C1E68" w:rsidRPr="003F751C" w:rsidRDefault="006C1E68" w:rsidP="003F751C">
      <w:pPr>
        <w:shd w:val="clear" w:color="auto" w:fill="FFFFFF"/>
        <w:tabs>
          <w:tab w:val="left" w:pos="4111"/>
        </w:tabs>
        <w:spacing w:line="360" w:lineRule="auto"/>
        <w:ind w:firstLine="709"/>
        <w:jc w:val="center"/>
        <w:rPr>
          <w:sz w:val="28"/>
          <w:szCs w:val="28"/>
        </w:rPr>
      </w:pPr>
      <w:r w:rsidRPr="003F751C">
        <w:rPr>
          <w:sz w:val="28"/>
          <w:szCs w:val="28"/>
        </w:rPr>
        <w:t>имени В.А. Дегтярева»</w:t>
      </w:r>
    </w:p>
    <w:p w:rsidR="006C1E68" w:rsidRPr="003F751C" w:rsidRDefault="006C1E68" w:rsidP="003F751C">
      <w:pPr>
        <w:shd w:val="clear" w:color="auto" w:fill="FFFFFF"/>
        <w:spacing w:line="360" w:lineRule="auto"/>
        <w:ind w:firstLine="709"/>
        <w:jc w:val="center"/>
        <w:rPr>
          <w:sz w:val="28"/>
          <w:szCs w:val="26"/>
        </w:rPr>
      </w:pPr>
    </w:p>
    <w:p w:rsidR="006C1E68" w:rsidRPr="003F751C" w:rsidRDefault="006C1E68" w:rsidP="003F751C">
      <w:pPr>
        <w:shd w:val="clear" w:color="auto" w:fill="FFFFFF"/>
        <w:spacing w:line="360" w:lineRule="auto"/>
        <w:ind w:firstLine="709"/>
        <w:jc w:val="center"/>
        <w:rPr>
          <w:sz w:val="28"/>
          <w:szCs w:val="26"/>
        </w:rPr>
      </w:pPr>
    </w:p>
    <w:p w:rsidR="006C1E68" w:rsidRPr="003F751C" w:rsidRDefault="006C1E68" w:rsidP="003F751C">
      <w:pPr>
        <w:shd w:val="clear" w:color="auto" w:fill="FFFFFF"/>
        <w:spacing w:line="360" w:lineRule="auto"/>
        <w:ind w:firstLine="709"/>
        <w:jc w:val="center"/>
        <w:rPr>
          <w:sz w:val="28"/>
          <w:szCs w:val="26"/>
        </w:rPr>
      </w:pPr>
    </w:p>
    <w:p w:rsidR="006C1E68" w:rsidRPr="003F751C" w:rsidRDefault="006C1E68" w:rsidP="003F751C">
      <w:pPr>
        <w:shd w:val="clear" w:color="auto" w:fill="FFFFFF"/>
        <w:spacing w:line="360" w:lineRule="auto"/>
        <w:ind w:firstLine="709"/>
        <w:jc w:val="center"/>
        <w:rPr>
          <w:sz w:val="28"/>
          <w:szCs w:val="28"/>
        </w:rPr>
      </w:pPr>
      <w:r w:rsidRPr="003F751C">
        <w:rPr>
          <w:sz w:val="28"/>
          <w:szCs w:val="28"/>
        </w:rPr>
        <w:t>Кафедра менеджмента</w:t>
      </w:r>
    </w:p>
    <w:p w:rsidR="006C1E68" w:rsidRPr="003F751C" w:rsidRDefault="006C1E68" w:rsidP="003F751C">
      <w:pPr>
        <w:shd w:val="clear" w:color="auto" w:fill="FFFFFF"/>
        <w:spacing w:line="360" w:lineRule="auto"/>
        <w:ind w:firstLine="709"/>
        <w:jc w:val="center"/>
        <w:rPr>
          <w:rFonts w:cs="Arial"/>
          <w:sz w:val="28"/>
          <w:szCs w:val="36"/>
        </w:rPr>
      </w:pPr>
    </w:p>
    <w:p w:rsidR="006C1E68" w:rsidRPr="003F751C" w:rsidRDefault="006C1E68" w:rsidP="003F751C">
      <w:pPr>
        <w:shd w:val="clear" w:color="auto" w:fill="FFFFFF"/>
        <w:spacing w:line="360" w:lineRule="auto"/>
        <w:ind w:firstLine="709"/>
        <w:jc w:val="center"/>
        <w:rPr>
          <w:rFonts w:cs="Arial"/>
          <w:sz w:val="28"/>
          <w:szCs w:val="36"/>
        </w:rPr>
      </w:pPr>
    </w:p>
    <w:p w:rsidR="006C1E68" w:rsidRPr="003F751C" w:rsidRDefault="006C1E68" w:rsidP="003F751C">
      <w:pPr>
        <w:shd w:val="clear" w:color="auto" w:fill="FFFFFF"/>
        <w:spacing w:line="360" w:lineRule="auto"/>
        <w:ind w:firstLine="709"/>
        <w:jc w:val="center"/>
        <w:rPr>
          <w:sz w:val="28"/>
          <w:szCs w:val="52"/>
        </w:rPr>
      </w:pPr>
      <w:r w:rsidRPr="003F751C">
        <w:rPr>
          <w:rFonts w:cs="Arial"/>
          <w:sz w:val="28"/>
          <w:szCs w:val="52"/>
        </w:rPr>
        <w:t>Реферат</w:t>
      </w:r>
    </w:p>
    <w:p w:rsidR="006C1E68" w:rsidRPr="003F751C" w:rsidRDefault="006C1E68" w:rsidP="003F751C">
      <w:pPr>
        <w:shd w:val="clear" w:color="auto" w:fill="FFFFFF"/>
        <w:spacing w:line="360" w:lineRule="auto"/>
        <w:ind w:firstLine="709"/>
        <w:jc w:val="center"/>
        <w:rPr>
          <w:sz w:val="28"/>
          <w:szCs w:val="40"/>
        </w:rPr>
      </w:pPr>
      <w:r w:rsidRPr="003F751C">
        <w:rPr>
          <w:sz w:val="28"/>
          <w:szCs w:val="28"/>
        </w:rPr>
        <w:t xml:space="preserve">по дисциплине </w:t>
      </w:r>
      <w:r w:rsidRPr="003F751C">
        <w:rPr>
          <w:sz w:val="28"/>
          <w:szCs w:val="40"/>
        </w:rPr>
        <w:t>«Хозяйственное право»</w:t>
      </w:r>
    </w:p>
    <w:p w:rsidR="006C1E68" w:rsidRPr="003F751C" w:rsidRDefault="006C1E68" w:rsidP="003F751C">
      <w:pPr>
        <w:shd w:val="clear" w:color="auto" w:fill="FFFFFF"/>
        <w:spacing w:line="360" w:lineRule="auto"/>
        <w:ind w:firstLine="709"/>
        <w:jc w:val="center"/>
        <w:rPr>
          <w:sz w:val="28"/>
          <w:szCs w:val="28"/>
        </w:rPr>
      </w:pPr>
      <w:r w:rsidRPr="003F751C">
        <w:rPr>
          <w:sz w:val="28"/>
          <w:szCs w:val="28"/>
        </w:rPr>
        <w:t>на тему</w:t>
      </w:r>
      <w:r w:rsidRPr="003F751C">
        <w:rPr>
          <w:sz w:val="28"/>
          <w:szCs w:val="40"/>
        </w:rPr>
        <w:t xml:space="preserve">: </w:t>
      </w:r>
      <w:r w:rsidRPr="003F751C">
        <w:rPr>
          <w:sz w:val="28"/>
          <w:szCs w:val="36"/>
        </w:rPr>
        <w:t>Организационно-правовые формы коммерческих организаций.</w:t>
      </w:r>
    </w:p>
    <w:p w:rsidR="006C1E68" w:rsidRPr="003F751C" w:rsidRDefault="006C1E68" w:rsidP="003F751C">
      <w:pPr>
        <w:shd w:val="clear" w:color="auto" w:fill="FFFFFF"/>
        <w:spacing w:line="360" w:lineRule="auto"/>
        <w:ind w:firstLine="709"/>
        <w:jc w:val="both"/>
        <w:rPr>
          <w:sz w:val="28"/>
          <w:szCs w:val="16"/>
        </w:rPr>
      </w:pPr>
    </w:p>
    <w:p w:rsidR="006C1E68" w:rsidRPr="003F751C" w:rsidRDefault="006C1E68" w:rsidP="003F751C">
      <w:pPr>
        <w:shd w:val="clear" w:color="auto" w:fill="FFFFFF"/>
        <w:spacing w:line="360" w:lineRule="auto"/>
        <w:ind w:firstLine="709"/>
        <w:jc w:val="both"/>
        <w:rPr>
          <w:sz w:val="28"/>
          <w:szCs w:val="48"/>
        </w:rPr>
      </w:pPr>
    </w:p>
    <w:p w:rsidR="006C1E68" w:rsidRPr="003F751C" w:rsidRDefault="006C1E68" w:rsidP="003F751C">
      <w:pPr>
        <w:shd w:val="clear" w:color="auto" w:fill="FFFFFF"/>
        <w:spacing w:line="360" w:lineRule="auto"/>
        <w:ind w:firstLine="709"/>
        <w:jc w:val="both"/>
        <w:rPr>
          <w:sz w:val="28"/>
          <w:szCs w:val="48"/>
        </w:rPr>
      </w:pPr>
    </w:p>
    <w:p w:rsidR="006C1E68" w:rsidRPr="003F751C" w:rsidRDefault="006C1E68" w:rsidP="003F751C">
      <w:pPr>
        <w:shd w:val="clear" w:color="auto" w:fill="FFFFFF"/>
        <w:spacing w:line="360" w:lineRule="auto"/>
        <w:ind w:firstLine="709"/>
        <w:jc w:val="right"/>
        <w:rPr>
          <w:sz w:val="28"/>
          <w:szCs w:val="28"/>
        </w:rPr>
      </w:pPr>
      <w:r w:rsidRPr="003F751C">
        <w:rPr>
          <w:sz w:val="28"/>
          <w:szCs w:val="28"/>
        </w:rPr>
        <w:t>Руководитель:</w:t>
      </w:r>
    </w:p>
    <w:p w:rsidR="006C1E68" w:rsidRPr="003F751C" w:rsidRDefault="006C1E68" w:rsidP="003F751C">
      <w:pPr>
        <w:suppressAutoHyphens/>
        <w:spacing w:line="360" w:lineRule="auto"/>
        <w:ind w:firstLine="709"/>
        <w:jc w:val="right"/>
        <w:rPr>
          <w:sz w:val="28"/>
          <w:szCs w:val="28"/>
        </w:rPr>
      </w:pPr>
      <w:r w:rsidRPr="003F751C">
        <w:rPr>
          <w:sz w:val="28"/>
          <w:szCs w:val="28"/>
        </w:rPr>
        <w:t>Ю.А. Лапин</w:t>
      </w:r>
    </w:p>
    <w:p w:rsidR="006C1E68" w:rsidRPr="003F751C" w:rsidRDefault="006C1E68" w:rsidP="003F751C">
      <w:pPr>
        <w:shd w:val="clear" w:color="auto" w:fill="FFFFFF"/>
        <w:spacing w:line="360" w:lineRule="auto"/>
        <w:ind w:firstLine="709"/>
        <w:jc w:val="right"/>
        <w:rPr>
          <w:sz w:val="28"/>
          <w:szCs w:val="28"/>
        </w:rPr>
      </w:pPr>
      <w:r w:rsidRPr="003F751C">
        <w:rPr>
          <w:sz w:val="28"/>
          <w:szCs w:val="28"/>
        </w:rPr>
        <w:t>Исполнитель:</w:t>
      </w:r>
    </w:p>
    <w:p w:rsidR="003F751C" w:rsidRDefault="006C1E68" w:rsidP="003F751C">
      <w:pPr>
        <w:shd w:val="clear" w:color="auto" w:fill="FFFFFF"/>
        <w:spacing w:line="360" w:lineRule="auto"/>
        <w:ind w:firstLine="709"/>
        <w:jc w:val="right"/>
        <w:rPr>
          <w:sz w:val="28"/>
          <w:szCs w:val="28"/>
        </w:rPr>
      </w:pPr>
      <w:r w:rsidRPr="003F751C">
        <w:rPr>
          <w:sz w:val="28"/>
          <w:szCs w:val="28"/>
        </w:rPr>
        <w:t>ст. гр. ЗМН-106</w:t>
      </w:r>
    </w:p>
    <w:p w:rsidR="006C1E68" w:rsidRPr="003F751C" w:rsidRDefault="006C1E68" w:rsidP="003F751C">
      <w:pPr>
        <w:shd w:val="clear" w:color="auto" w:fill="FFFFFF"/>
        <w:spacing w:line="360" w:lineRule="auto"/>
        <w:ind w:firstLine="709"/>
        <w:jc w:val="right"/>
        <w:rPr>
          <w:sz w:val="28"/>
          <w:szCs w:val="28"/>
        </w:rPr>
      </w:pPr>
      <w:r w:rsidRPr="003F751C">
        <w:rPr>
          <w:sz w:val="28"/>
          <w:szCs w:val="28"/>
        </w:rPr>
        <w:t>Е.А. Большакова</w:t>
      </w:r>
    </w:p>
    <w:p w:rsidR="006C1E68" w:rsidRPr="003F751C" w:rsidRDefault="006C1E68" w:rsidP="003F751C">
      <w:pPr>
        <w:shd w:val="clear" w:color="auto" w:fill="FFFFFF"/>
        <w:spacing w:line="360" w:lineRule="auto"/>
        <w:ind w:firstLine="709"/>
        <w:jc w:val="both"/>
        <w:rPr>
          <w:sz w:val="28"/>
          <w:szCs w:val="28"/>
        </w:rPr>
      </w:pPr>
    </w:p>
    <w:p w:rsidR="006C1E68" w:rsidRPr="003F751C" w:rsidRDefault="006C1E68" w:rsidP="003F751C">
      <w:pPr>
        <w:shd w:val="clear" w:color="auto" w:fill="FFFFFF"/>
        <w:spacing w:line="360" w:lineRule="auto"/>
        <w:ind w:firstLine="709"/>
        <w:jc w:val="both"/>
        <w:rPr>
          <w:sz w:val="28"/>
          <w:szCs w:val="28"/>
        </w:rPr>
      </w:pPr>
    </w:p>
    <w:p w:rsidR="006C1E68" w:rsidRPr="003F751C" w:rsidRDefault="006C1E68" w:rsidP="003F751C">
      <w:pPr>
        <w:shd w:val="clear" w:color="auto" w:fill="FFFFFF"/>
        <w:spacing w:line="360" w:lineRule="auto"/>
        <w:ind w:firstLine="709"/>
        <w:jc w:val="both"/>
        <w:rPr>
          <w:sz w:val="28"/>
          <w:szCs w:val="28"/>
        </w:rPr>
      </w:pPr>
    </w:p>
    <w:p w:rsidR="006C1E68" w:rsidRPr="003F751C" w:rsidRDefault="006C1E68" w:rsidP="003F751C">
      <w:pPr>
        <w:shd w:val="clear" w:color="auto" w:fill="FFFFFF"/>
        <w:spacing w:line="360" w:lineRule="auto"/>
        <w:ind w:firstLine="709"/>
        <w:jc w:val="center"/>
        <w:rPr>
          <w:sz w:val="28"/>
          <w:szCs w:val="28"/>
        </w:rPr>
      </w:pPr>
      <w:r w:rsidRPr="003F751C">
        <w:rPr>
          <w:sz w:val="28"/>
          <w:szCs w:val="28"/>
        </w:rPr>
        <w:t>Ковров 2008г</w:t>
      </w:r>
    </w:p>
    <w:p w:rsidR="00EB6DB1" w:rsidRPr="003F751C" w:rsidRDefault="003F751C" w:rsidP="003F751C">
      <w:pPr>
        <w:spacing w:line="360" w:lineRule="auto"/>
        <w:ind w:firstLine="709"/>
        <w:jc w:val="center"/>
        <w:rPr>
          <w:b/>
          <w:sz w:val="28"/>
          <w:szCs w:val="28"/>
        </w:rPr>
      </w:pPr>
      <w:r>
        <w:rPr>
          <w:sz w:val="28"/>
          <w:szCs w:val="28"/>
        </w:rPr>
        <w:br w:type="page"/>
      </w:r>
      <w:r w:rsidR="00EB6DB1" w:rsidRPr="003F751C">
        <w:rPr>
          <w:b/>
          <w:sz w:val="28"/>
          <w:szCs w:val="28"/>
        </w:rPr>
        <w:t>Содержание</w:t>
      </w:r>
    </w:p>
    <w:p w:rsidR="00EB6DB1" w:rsidRPr="003F751C" w:rsidRDefault="00EB6DB1" w:rsidP="003F751C">
      <w:pPr>
        <w:spacing w:line="360" w:lineRule="auto"/>
        <w:ind w:firstLine="709"/>
        <w:jc w:val="both"/>
        <w:rPr>
          <w:sz w:val="28"/>
          <w:szCs w:val="28"/>
        </w:rPr>
      </w:pPr>
    </w:p>
    <w:p w:rsidR="00EB6DB1" w:rsidRPr="003F751C" w:rsidRDefault="004B0A1E" w:rsidP="003F751C">
      <w:pPr>
        <w:spacing w:line="360" w:lineRule="auto"/>
        <w:ind w:firstLine="709"/>
        <w:jc w:val="both"/>
        <w:rPr>
          <w:sz w:val="28"/>
          <w:szCs w:val="28"/>
        </w:rPr>
      </w:pPr>
      <w:r w:rsidRPr="003F751C">
        <w:rPr>
          <w:sz w:val="28"/>
          <w:szCs w:val="28"/>
        </w:rPr>
        <w:t>Введение…………………………………………………………………...3</w:t>
      </w:r>
    </w:p>
    <w:p w:rsidR="004B0A1E" w:rsidRPr="003F751C" w:rsidRDefault="004B0A1E" w:rsidP="003F751C">
      <w:pPr>
        <w:spacing w:line="360" w:lineRule="auto"/>
        <w:ind w:firstLine="709"/>
        <w:jc w:val="both"/>
        <w:rPr>
          <w:sz w:val="28"/>
          <w:szCs w:val="28"/>
        </w:rPr>
      </w:pPr>
      <w:r w:rsidRPr="003F751C">
        <w:rPr>
          <w:sz w:val="28"/>
          <w:szCs w:val="28"/>
        </w:rPr>
        <w:t>Хозяйственные товарищества……………………………………………4</w:t>
      </w:r>
    </w:p>
    <w:p w:rsidR="004B0A1E" w:rsidRPr="003F751C" w:rsidRDefault="004B0A1E" w:rsidP="003F751C">
      <w:pPr>
        <w:spacing w:line="360" w:lineRule="auto"/>
        <w:ind w:firstLine="709"/>
        <w:jc w:val="both"/>
        <w:rPr>
          <w:sz w:val="28"/>
          <w:szCs w:val="28"/>
        </w:rPr>
      </w:pPr>
      <w:r w:rsidRPr="003F751C">
        <w:rPr>
          <w:sz w:val="28"/>
          <w:szCs w:val="28"/>
        </w:rPr>
        <w:t>Хозяйственные общества…………………………………………………7</w:t>
      </w:r>
    </w:p>
    <w:p w:rsidR="004B0A1E" w:rsidRPr="003F751C" w:rsidRDefault="004B0A1E" w:rsidP="003F751C">
      <w:pPr>
        <w:spacing w:line="360" w:lineRule="auto"/>
        <w:ind w:firstLine="709"/>
        <w:jc w:val="both"/>
        <w:rPr>
          <w:sz w:val="28"/>
          <w:szCs w:val="28"/>
        </w:rPr>
      </w:pPr>
      <w:r w:rsidRPr="003F751C">
        <w:rPr>
          <w:sz w:val="28"/>
          <w:szCs w:val="28"/>
        </w:rPr>
        <w:t>Производственные кооперативы………………………………………..11</w:t>
      </w:r>
    </w:p>
    <w:p w:rsidR="004B0A1E" w:rsidRPr="003F751C" w:rsidRDefault="004B0A1E" w:rsidP="003F751C">
      <w:pPr>
        <w:spacing w:line="360" w:lineRule="auto"/>
        <w:ind w:firstLine="709"/>
        <w:jc w:val="both"/>
        <w:rPr>
          <w:sz w:val="28"/>
          <w:szCs w:val="28"/>
        </w:rPr>
      </w:pPr>
      <w:r w:rsidRPr="003F751C">
        <w:rPr>
          <w:sz w:val="28"/>
          <w:szCs w:val="28"/>
        </w:rPr>
        <w:t>Государственные и муницип</w:t>
      </w:r>
      <w:r w:rsidR="003F751C">
        <w:rPr>
          <w:sz w:val="28"/>
          <w:szCs w:val="28"/>
        </w:rPr>
        <w:t>альные унитарные предприятия………</w:t>
      </w:r>
      <w:r w:rsidRPr="003F751C">
        <w:rPr>
          <w:sz w:val="28"/>
          <w:szCs w:val="28"/>
        </w:rPr>
        <w:t>..14</w:t>
      </w:r>
    </w:p>
    <w:p w:rsidR="004B0A1E" w:rsidRPr="003F751C" w:rsidRDefault="004B0A1E" w:rsidP="003F751C">
      <w:pPr>
        <w:spacing w:line="360" w:lineRule="auto"/>
        <w:ind w:firstLine="709"/>
        <w:jc w:val="both"/>
        <w:rPr>
          <w:sz w:val="28"/>
          <w:szCs w:val="28"/>
        </w:rPr>
      </w:pPr>
      <w:r w:rsidRPr="003F751C">
        <w:rPr>
          <w:sz w:val="28"/>
          <w:szCs w:val="28"/>
        </w:rPr>
        <w:t>Заключение……………………………………………………………….18</w:t>
      </w:r>
    </w:p>
    <w:p w:rsidR="00EB6DB1" w:rsidRPr="003F751C" w:rsidRDefault="004B0A1E" w:rsidP="003F751C">
      <w:pPr>
        <w:spacing w:line="360" w:lineRule="auto"/>
        <w:ind w:firstLine="709"/>
        <w:jc w:val="both"/>
        <w:rPr>
          <w:sz w:val="28"/>
          <w:szCs w:val="28"/>
        </w:rPr>
      </w:pPr>
      <w:r w:rsidRPr="003F751C">
        <w:rPr>
          <w:sz w:val="28"/>
          <w:szCs w:val="28"/>
        </w:rPr>
        <w:t>Список использованной литературы…………………………………...19</w:t>
      </w:r>
    </w:p>
    <w:p w:rsidR="00EB6DB1" w:rsidRPr="003F751C" w:rsidRDefault="003F751C" w:rsidP="003F751C">
      <w:pPr>
        <w:spacing w:line="360" w:lineRule="auto"/>
        <w:ind w:firstLine="709"/>
        <w:jc w:val="center"/>
        <w:rPr>
          <w:b/>
          <w:sz w:val="28"/>
          <w:szCs w:val="28"/>
        </w:rPr>
      </w:pPr>
      <w:r>
        <w:rPr>
          <w:sz w:val="28"/>
          <w:szCs w:val="28"/>
        </w:rPr>
        <w:br w:type="page"/>
      </w:r>
      <w:r w:rsidR="00EB6DB1" w:rsidRPr="003F751C">
        <w:rPr>
          <w:b/>
          <w:sz w:val="28"/>
          <w:szCs w:val="28"/>
        </w:rPr>
        <w:t>Введение:</w:t>
      </w:r>
    </w:p>
    <w:p w:rsidR="00AD3D2C" w:rsidRPr="003F751C" w:rsidRDefault="00AD3D2C" w:rsidP="003F751C">
      <w:pPr>
        <w:spacing w:line="360" w:lineRule="auto"/>
        <w:ind w:firstLine="709"/>
        <w:jc w:val="both"/>
        <w:rPr>
          <w:sz w:val="28"/>
        </w:rPr>
      </w:pPr>
    </w:p>
    <w:p w:rsidR="00AD3D2C" w:rsidRPr="003F751C" w:rsidRDefault="00AD3D2C" w:rsidP="003F751C">
      <w:pPr>
        <w:pStyle w:val="a3"/>
        <w:spacing w:line="360" w:lineRule="auto"/>
        <w:ind w:firstLine="709"/>
        <w:jc w:val="both"/>
        <w:rPr>
          <w:rFonts w:ascii="Times New Roman" w:hAnsi="Times New Roman" w:cs="Times New Roman"/>
          <w:sz w:val="28"/>
          <w:szCs w:val="28"/>
        </w:rPr>
      </w:pPr>
      <w:r w:rsidRPr="003F751C">
        <w:rPr>
          <w:rFonts w:ascii="Times New Roman" w:hAnsi="Times New Roman" w:cs="Times New Roman"/>
          <w:sz w:val="28"/>
          <w:szCs w:val="28"/>
        </w:rPr>
        <w:t>В соответствии со ст. 50 ГК юридическими лицами могут быть организации, преследующие в качестве основной цели своей деятельности извлечение прибыли (коммерческие организации) либо не имеющие такой цели и не распределяющие получению прибыль между участниками (некоммерческие организации).</w:t>
      </w:r>
    </w:p>
    <w:p w:rsidR="00AD3D2C" w:rsidRPr="003F751C" w:rsidRDefault="00AD3D2C" w:rsidP="003F751C">
      <w:pPr>
        <w:pStyle w:val="a3"/>
        <w:spacing w:line="360" w:lineRule="auto"/>
        <w:ind w:firstLine="709"/>
        <w:jc w:val="both"/>
        <w:rPr>
          <w:rFonts w:ascii="Times New Roman" w:hAnsi="Times New Roman" w:cs="Times New Roman"/>
          <w:sz w:val="28"/>
          <w:szCs w:val="28"/>
        </w:rPr>
      </w:pPr>
      <w:r w:rsidRPr="003F751C">
        <w:rPr>
          <w:rFonts w:ascii="Times New Roman" w:hAnsi="Times New Roman" w:cs="Times New Roman"/>
          <w:sz w:val="28"/>
          <w:szCs w:val="28"/>
        </w:rPr>
        <w:t xml:space="preserve">Главный критерий их разграничения — основная цель деятельности извлечение прибыли либо нет. Абсолютно не имеет значения ни форма собственности (государственная, кооперативная и т.д.), организационно-правовая форма, ни другие обстоятельства. </w:t>
      </w:r>
    </w:p>
    <w:p w:rsidR="00AD3D2C" w:rsidRPr="003F751C" w:rsidRDefault="00AD3D2C" w:rsidP="003F751C">
      <w:pPr>
        <w:spacing w:line="360" w:lineRule="auto"/>
        <w:ind w:firstLine="709"/>
        <w:jc w:val="both"/>
        <w:rPr>
          <w:sz w:val="28"/>
          <w:szCs w:val="28"/>
        </w:rPr>
      </w:pPr>
      <w:r w:rsidRPr="003F751C">
        <w:rPr>
          <w:sz w:val="28"/>
          <w:szCs w:val="28"/>
        </w:rPr>
        <w:t xml:space="preserve">Коммерческие организации могут выступать в форме: хозяйственных сообществ (АО, 000, ОДО), товариществ (полных и коммандитных), производственных кооперативов. Этот перечень закрыт - из круга коммерческих организаций исключены арендные, народные, коллективные и т.п. организации, упоминавшиеся в ранее действовавшем законодательстве.  </w:t>
      </w:r>
    </w:p>
    <w:p w:rsidR="00AD3D2C" w:rsidRPr="003F751C" w:rsidRDefault="00AD3D2C" w:rsidP="003F751C">
      <w:pPr>
        <w:spacing w:line="360" w:lineRule="auto"/>
        <w:ind w:firstLine="709"/>
        <w:jc w:val="both"/>
        <w:rPr>
          <w:sz w:val="28"/>
          <w:szCs w:val="28"/>
        </w:rPr>
      </w:pPr>
      <w:r w:rsidRPr="003F751C">
        <w:rPr>
          <w:sz w:val="28"/>
          <w:szCs w:val="28"/>
        </w:rPr>
        <w:t>Наибольшую популярность получили такие коммерческие организации, как хозяйственные общества. Их часто путают с хозяйственными товариществами. Между тем неотъемлемым признаком любого товарищества является непосредственное участие в его деятельности лиц, учредивших товарищество, в то время как в обществе объединяется имущество учредителей (их капиталы). Объединения имущества учредителей может и не быть (речь идет не о складочном капитале, а другом имуществе). С другой стороны, и участники общества наряду с  объединением своих капиталов могут также принимать участие в его деятельности, а могут и не принимать.</w:t>
      </w:r>
    </w:p>
    <w:p w:rsidR="00E916A9" w:rsidRPr="003F751C" w:rsidRDefault="003F751C" w:rsidP="003F751C">
      <w:pPr>
        <w:spacing w:line="360" w:lineRule="auto"/>
        <w:ind w:firstLine="709"/>
        <w:jc w:val="center"/>
        <w:rPr>
          <w:b/>
          <w:sz w:val="28"/>
          <w:szCs w:val="28"/>
        </w:rPr>
      </w:pPr>
      <w:r>
        <w:br w:type="page"/>
      </w:r>
      <w:r w:rsidR="00E916A9" w:rsidRPr="003F751C">
        <w:rPr>
          <w:b/>
          <w:sz w:val="28"/>
          <w:szCs w:val="28"/>
        </w:rPr>
        <w:t>Организационно-правовые формы (ОПФ) коммерческих организаций</w:t>
      </w:r>
    </w:p>
    <w:p w:rsidR="003F751C" w:rsidRDefault="003F751C" w:rsidP="003F751C">
      <w:pPr>
        <w:pStyle w:val="text"/>
        <w:spacing w:before="0" w:beforeAutospacing="0" w:after="0" w:afterAutospacing="0" w:line="360" w:lineRule="auto"/>
        <w:ind w:firstLine="709"/>
        <w:rPr>
          <w:sz w:val="28"/>
          <w:szCs w:val="28"/>
        </w:rPr>
      </w:pPr>
    </w:p>
    <w:p w:rsidR="00E916A9" w:rsidRPr="003F751C" w:rsidRDefault="00E916A9" w:rsidP="003F751C">
      <w:pPr>
        <w:pStyle w:val="text"/>
        <w:spacing w:before="0" w:beforeAutospacing="0" w:after="0" w:afterAutospacing="0" w:line="360" w:lineRule="auto"/>
        <w:ind w:firstLine="709"/>
        <w:rPr>
          <w:sz w:val="28"/>
          <w:szCs w:val="28"/>
        </w:rPr>
      </w:pPr>
      <w:r w:rsidRPr="003F751C">
        <w:rPr>
          <w:sz w:val="28"/>
          <w:szCs w:val="28"/>
        </w:rPr>
        <w:t xml:space="preserve">Коммерческие организации (организации, преследующие извлечение прибыли в качестве основной цели своей деятельности (п.1 ст.50 ГК РФ)) могут создаваться в следующих организационно-правовых формах. </w:t>
      </w:r>
    </w:p>
    <w:p w:rsidR="00E916A9" w:rsidRPr="003F751C" w:rsidRDefault="00E916A9" w:rsidP="003F751C">
      <w:pPr>
        <w:pStyle w:val="text"/>
        <w:spacing w:before="0" w:beforeAutospacing="0" w:after="0" w:afterAutospacing="0" w:line="360" w:lineRule="auto"/>
        <w:ind w:firstLine="709"/>
        <w:rPr>
          <w:sz w:val="28"/>
          <w:szCs w:val="28"/>
        </w:rPr>
      </w:pPr>
      <w:r w:rsidRPr="003F751C">
        <w:rPr>
          <w:bCs/>
          <w:sz w:val="28"/>
          <w:szCs w:val="28"/>
        </w:rPr>
        <w:t>1. Хозяйственные товарищества (п.2 ст.50 ГК РФ)</w:t>
      </w:r>
      <w:r w:rsidRPr="003F751C">
        <w:rPr>
          <w:sz w:val="28"/>
          <w:szCs w:val="28"/>
        </w:rPr>
        <w:t xml:space="preserve"> </w:t>
      </w:r>
    </w:p>
    <w:p w:rsidR="00E916A9" w:rsidRPr="003F751C" w:rsidRDefault="00E916A9" w:rsidP="003F751C">
      <w:pPr>
        <w:pStyle w:val="text"/>
        <w:spacing w:before="0" w:beforeAutospacing="0" w:after="0" w:afterAutospacing="0" w:line="360" w:lineRule="auto"/>
        <w:ind w:firstLine="709"/>
        <w:rPr>
          <w:sz w:val="28"/>
          <w:szCs w:val="28"/>
        </w:rPr>
      </w:pPr>
      <w:r w:rsidRPr="003F751C">
        <w:rPr>
          <w:sz w:val="28"/>
          <w:szCs w:val="28"/>
        </w:rPr>
        <w:t xml:space="preserve">Хозяйственными товариществами признаются коммерческие организации с разделенным на доли (вклады) учредителей (участников) складочным капиталом (п.1 ст.66 ГК РФ). </w:t>
      </w:r>
    </w:p>
    <w:p w:rsidR="00E916A9" w:rsidRPr="003F751C" w:rsidRDefault="00E916A9" w:rsidP="003F751C">
      <w:pPr>
        <w:pStyle w:val="text"/>
        <w:spacing w:before="0" w:beforeAutospacing="0" w:after="0" w:afterAutospacing="0" w:line="360" w:lineRule="auto"/>
        <w:ind w:firstLine="709"/>
        <w:rPr>
          <w:sz w:val="28"/>
          <w:szCs w:val="28"/>
        </w:rPr>
      </w:pPr>
      <w:r w:rsidRPr="003F751C">
        <w:rPr>
          <w:sz w:val="28"/>
          <w:szCs w:val="28"/>
        </w:rPr>
        <w:t xml:space="preserve">Организационно-правовые формы хозяйственных товариществ: </w:t>
      </w:r>
    </w:p>
    <w:p w:rsidR="00E916A9" w:rsidRPr="003F751C" w:rsidRDefault="00E916A9" w:rsidP="003F751C">
      <w:pPr>
        <w:pStyle w:val="a5"/>
        <w:spacing w:before="0" w:beforeAutospacing="0" w:after="0" w:afterAutospacing="0" w:line="360" w:lineRule="auto"/>
        <w:ind w:firstLine="709"/>
        <w:rPr>
          <w:sz w:val="28"/>
          <w:szCs w:val="28"/>
        </w:rPr>
      </w:pPr>
      <w:r w:rsidRPr="003F751C">
        <w:rPr>
          <w:sz w:val="28"/>
          <w:szCs w:val="28"/>
        </w:rPr>
        <w:t xml:space="preserve">полное товарищество (п.2 ст.66 ГК РФ). </w:t>
      </w:r>
    </w:p>
    <w:p w:rsidR="00E916A9" w:rsidRPr="003F751C" w:rsidRDefault="00E916A9" w:rsidP="003F751C">
      <w:pPr>
        <w:pStyle w:val="text"/>
        <w:spacing w:before="0" w:beforeAutospacing="0" w:after="0" w:afterAutospacing="0" w:line="360" w:lineRule="auto"/>
        <w:ind w:firstLine="709"/>
        <w:rPr>
          <w:sz w:val="28"/>
          <w:szCs w:val="28"/>
        </w:rPr>
      </w:pPr>
      <w:r w:rsidRPr="003F751C">
        <w:rPr>
          <w:sz w:val="28"/>
          <w:szCs w:val="28"/>
        </w:rPr>
        <w:t xml:space="preserve">Полными товариществами признаются товарищества, участники которых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(п.1 ст.69 ГК РФ); </w:t>
      </w:r>
    </w:p>
    <w:p w:rsidR="00E916A9" w:rsidRPr="003F751C" w:rsidRDefault="00E916A9" w:rsidP="003F751C">
      <w:pPr>
        <w:spacing w:line="360" w:lineRule="auto"/>
        <w:ind w:firstLine="709"/>
        <w:jc w:val="both"/>
        <w:rPr>
          <w:sz w:val="28"/>
          <w:szCs w:val="28"/>
        </w:rPr>
      </w:pPr>
      <w:r w:rsidRPr="003F751C">
        <w:rPr>
          <w:sz w:val="28"/>
          <w:szCs w:val="28"/>
        </w:rPr>
        <w:t>Если членами полного товарищества являются физические лица, то они приобретают статус граждан-предпринимателей, однако специальную регистрацию (индивидуально, вне рамок полного товарищества) эти лица не проходят, хотя и получают индивидуальное свидетельство о регистрации в качестве предпринимателя.</w:t>
      </w:r>
    </w:p>
    <w:p w:rsidR="00E916A9" w:rsidRPr="003F751C" w:rsidRDefault="00E916A9" w:rsidP="003F751C">
      <w:pPr>
        <w:spacing w:line="360" w:lineRule="auto"/>
        <w:ind w:firstLine="709"/>
        <w:jc w:val="both"/>
        <w:rPr>
          <w:sz w:val="28"/>
          <w:szCs w:val="28"/>
        </w:rPr>
      </w:pPr>
      <w:r w:rsidRPr="003F751C">
        <w:rPr>
          <w:sz w:val="28"/>
          <w:szCs w:val="28"/>
        </w:rPr>
        <w:t>Договор — единственный учредительный документ товарищества. Поскольку в нем нет уставного капитала, не определен минимальный размер складочного капитала, то учредительный договор должен отражать такую специфику полного товарищества. Обязательные сведения учредительного договора установлены п. 2 ст. 52 ГК и п. 2 ст. 70 ГК. Иные сведения, внесенные в дого</w:t>
      </w:r>
      <w:r w:rsidRPr="003F751C">
        <w:rPr>
          <w:sz w:val="28"/>
          <w:szCs w:val="28"/>
        </w:rPr>
        <w:softHyphen/>
        <w:t xml:space="preserve">вор, не должны противоречить требованиям закона. Учредительный договор товарищества, а равно изменения и дополнения к нему подлежат государственной регистрации. </w:t>
      </w:r>
    </w:p>
    <w:p w:rsidR="00E916A9" w:rsidRPr="003F751C" w:rsidRDefault="00E916A9" w:rsidP="003F751C">
      <w:pPr>
        <w:spacing w:line="360" w:lineRule="auto"/>
        <w:ind w:firstLine="709"/>
        <w:jc w:val="both"/>
        <w:rPr>
          <w:sz w:val="28"/>
          <w:szCs w:val="28"/>
        </w:rPr>
      </w:pPr>
      <w:r w:rsidRPr="003F751C">
        <w:rPr>
          <w:sz w:val="28"/>
          <w:szCs w:val="28"/>
        </w:rPr>
        <w:t>В этом договоре учредители обязуются создать полное това</w:t>
      </w:r>
      <w:r w:rsidRPr="003F751C">
        <w:rPr>
          <w:sz w:val="28"/>
          <w:szCs w:val="28"/>
        </w:rPr>
        <w:softHyphen/>
        <w:t>рищество. Этот документ должен содержать сведения о:</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порядке совместной деятельности полных товарищей по созданию данного вида коммерческой организации;</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условиях передачи полному товариществу имущества;</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условиях участия полных товарищей в его деятельности;</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условиях и порядке распределения между полными товари</w:t>
      </w:r>
      <w:r w:rsidRPr="003F751C">
        <w:rPr>
          <w:sz w:val="28"/>
          <w:szCs w:val="28"/>
        </w:rPr>
        <w:softHyphen/>
        <w:t>щами чистой прибыли;</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порядке и условиях распределения убытков от деятельности товарищества между его участниками;</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порядке управления товариществом;</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порядке выхода полных товарищей из его состава;</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размере и составе складочного капитала;</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размере, составе, сроках и порядке внесения полными товарищами своих вкладов в складочный капитал. Каждый участник обязан внести не менее половины своего вклада в складочный капитал к моменту регистрации товарищества. Остальная часть вклада должна быть внесена в сроки, установленные учредительным договором;</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размере и порядке изменения долей каждого из участников товарищества в складочном капитале;</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фирменном наименовании. Оно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а также «полное товари</w:t>
      </w:r>
      <w:r w:rsidRPr="003F751C">
        <w:rPr>
          <w:sz w:val="28"/>
          <w:szCs w:val="28"/>
        </w:rPr>
        <w:softHyphen/>
        <w:t>щество» (см. ст. 54, 69 ГК);</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месте нахождения товарищества; Оно определяется местом государственной регистрации;</w:t>
      </w:r>
    </w:p>
    <w:p w:rsidR="00E916A9" w:rsidRPr="003F751C" w:rsidRDefault="00E916A9" w:rsidP="003F751C">
      <w:pPr>
        <w:numPr>
          <w:ilvl w:val="0"/>
          <w:numId w:val="1"/>
        </w:numPr>
        <w:spacing w:line="360" w:lineRule="auto"/>
        <w:ind w:left="0" w:firstLine="709"/>
        <w:jc w:val="both"/>
        <w:rPr>
          <w:sz w:val="28"/>
          <w:szCs w:val="28"/>
        </w:rPr>
      </w:pPr>
      <w:r w:rsidRPr="003F751C">
        <w:rPr>
          <w:sz w:val="28"/>
          <w:szCs w:val="28"/>
        </w:rPr>
        <w:t>иные сведения, предусмотренные законом или подлежащие включению в учредительный договор по настоянию участников (иначе договор не будет считаться заключенным, ст. 432 ГК).</w:t>
      </w:r>
    </w:p>
    <w:p w:rsidR="00E916A9" w:rsidRPr="003F751C" w:rsidRDefault="00E916A9" w:rsidP="003F751C">
      <w:pPr>
        <w:spacing w:line="360" w:lineRule="auto"/>
        <w:ind w:firstLine="709"/>
        <w:jc w:val="both"/>
        <w:rPr>
          <w:sz w:val="28"/>
          <w:szCs w:val="28"/>
        </w:rPr>
      </w:pPr>
      <w:r w:rsidRPr="003F751C">
        <w:rPr>
          <w:sz w:val="28"/>
          <w:szCs w:val="28"/>
        </w:rPr>
        <w:t>Поскольку полное товарищество является коммерческой организацией, то возникает необходимость в повседневном управлении ее делами. Ведь необходимо заключать сделки с партнерами, взаимодействовать с налоговыми органами, органами статис</w:t>
      </w:r>
      <w:r w:rsidRPr="003F751C">
        <w:rPr>
          <w:sz w:val="28"/>
          <w:szCs w:val="28"/>
        </w:rPr>
        <w:softHyphen/>
        <w:t>тики, труда и занятости и т.д.</w:t>
      </w:r>
    </w:p>
    <w:p w:rsidR="00AB756B" w:rsidRDefault="00AB756B" w:rsidP="003F751C">
      <w:pPr>
        <w:spacing w:line="360" w:lineRule="auto"/>
        <w:ind w:firstLine="709"/>
        <w:jc w:val="both"/>
        <w:rPr>
          <w:sz w:val="28"/>
          <w:szCs w:val="28"/>
        </w:rPr>
      </w:pPr>
      <w:r w:rsidRPr="003F751C">
        <w:rPr>
          <w:sz w:val="28"/>
          <w:szCs w:val="28"/>
        </w:rPr>
        <w:t>Участие в деятельности товарищества может выражаться в разнообразных формах. Так, полный товарищ должен принимать участие в управлении, в формировании имущества, в ведении общих дел, в заключении договоров, совершении иных сделок и т.д. Поскольку участники товарищества создали именно коммерческую организацию, то очевидно, что они совместно осуществляют предпринимательскую деятельность, выполняют определенную работу: по изготовлению товаров, оказанию услуг, по  хранению, реализации готовой продукции и т.д. Конкретно та или иная форма, а также степень участия каждого оговаривается в учредительном договоре.</w:t>
      </w:r>
    </w:p>
    <w:p w:rsidR="003F751C" w:rsidRPr="003F751C" w:rsidRDefault="003F751C" w:rsidP="003F751C">
      <w:pPr>
        <w:spacing w:line="360" w:lineRule="auto"/>
        <w:ind w:firstLine="709"/>
        <w:jc w:val="both"/>
        <w:rPr>
          <w:sz w:val="28"/>
          <w:szCs w:val="28"/>
        </w:rPr>
      </w:pPr>
    </w:p>
    <w:p w:rsidR="00E916A9" w:rsidRPr="003F751C" w:rsidRDefault="003F751C" w:rsidP="003F751C">
      <w:pPr>
        <w:pStyle w:val="a5"/>
        <w:spacing w:before="0" w:beforeAutospacing="0" w:after="0" w:afterAutospacing="0" w:line="360" w:lineRule="auto"/>
        <w:ind w:firstLine="709"/>
        <w:jc w:val="center"/>
        <w:rPr>
          <w:b/>
          <w:sz w:val="28"/>
          <w:szCs w:val="28"/>
        </w:rPr>
      </w:pPr>
      <w:r w:rsidRPr="003F751C">
        <w:rPr>
          <w:b/>
          <w:sz w:val="28"/>
          <w:szCs w:val="28"/>
        </w:rPr>
        <w:t>Т</w:t>
      </w:r>
      <w:r w:rsidR="00E916A9" w:rsidRPr="003F751C">
        <w:rPr>
          <w:b/>
          <w:sz w:val="28"/>
          <w:szCs w:val="28"/>
        </w:rPr>
        <w:t>оварищество на вере (коммандитное товарищество) (п.2 ст.66 ГК РФ).</w:t>
      </w:r>
    </w:p>
    <w:p w:rsidR="003F751C" w:rsidRDefault="003F751C" w:rsidP="003F751C">
      <w:pPr>
        <w:pStyle w:val="text"/>
        <w:spacing w:before="0" w:beforeAutospacing="0" w:after="0" w:afterAutospacing="0" w:line="360" w:lineRule="auto"/>
        <w:ind w:firstLine="709"/>
        <w:rPr>
          <w:sz w:val="28"/>
          <w:szCs w:val="28"/>
        </w:rPr>
      </w:pPr>
    </w:p>
    <w:p w:rsidR="00E916A9" w:rsidRPr="003F751C" w:rsidRDefault="00E916A9" w:rsidP="003F751C">
      <w:pPr>
        <w:pStyle w:val="text"/>
        <w:spacing w:before="0" w:beforeAutospacing="0" w:after="0" w:afterAutospacing="0" w:line="360" w:lineRule="auto"/>
        <w:ind w:firstLine="709"/>
        <w:rPr>
          <w:sz w:val="28"/>
          <w:szCs w:val="28"/>
        </w:rPr>
      </w:pPr>
      <w:r w:rsidRPr="003F751C">
        <w:rPr>
          <w:sz w:val="28"/>
          <w:szCs w:val="28"/>
        </w:rPr>
        <w:t xml:space="preserve">Товариществами на вере (коммандитными товариществами) признаются товарищества, в которых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(п.1 ст.82 ГК РФ). </w:t>
      </w:r>
    </w:p>
    <w:p w:rsidR="0009538E" w:rsidRPr="003F751C" w:rsidRDefault="0009538E" w:rsidP="003F751C">
      <w:pPr>
        <w:spacing w:line="360" w:lineRule="auto"/>
        <w:ind w:firstLine="709"/>
        <w:jc w:val="both"/>
        <w:rPr>
          <w:sz w:val="28"/>
          <w:szCs w:val="28"/>
        </w:rPr>
      </w:pPr>
      <w:r w:rsidRPr="003F751C">
        <w:rPr>
          <w:sz w:val="28"/>
          <w:szCs w:val="28"/>
        </w:rPr>
        <w:t xml:space="preserve">Положение полных товарищей, участвующих в товариществе на вере, и их ответственность по обязательствам товарищества определяются правилами ГК РФ об участниках </w:t>
      </w:r>
      <w:r w:rsidRPr="0057443B">
        <w:rPr>
          <w:sz w:val="28"/>
          <w:szCs w:val="28"/>
        </w:rPr>
        <w:t>полного товарищества</w:t>
      </w:r>
      <w:r w:rsidRPr="003F751C">
        <w:rPr>
          <w:sz w:val="28"/>
          <w:szCs w:val="28"/>
        </w:rPr>
        <w:t>.</w:t>
      </w:r>
    </w:p>
    <w:p w:rsidR="0009538E" w:rsidRPr="003F751C" w:rsidRDefault="0009538E" w:rsidP="003F751C">
      <w:pPr>
        <w:spacing w:line="360" w:lineRule="auto"/>
        <w:ind w:firstLine="709"/>
        <w:jc w:val="both"/>
        <w:rPr>
          <w:sz w:val="28"/>
          <w:szCs w:val="28"/>
        </w:rPr>
      </w:pPr>
      <w:r w:rsidRPr="003F751C">
        <w:rPr>
          <w:sz w:val="28"/>
          <w:szCs w:val="28"/>
        </w:rPr>
        <w:t xml:space="preserve">Лицо может быть полным товарищем только в одном товариществе на вере. </w:t>
      </w:r>
    </w:p>
    <w:p w:rsidR="0009538E" w:rsidRPr="003F751C" w:rsidRDefault="0009538E" w:rsidP="003F751C">
      <w:pPr>
        <w:spacing w:line="360" w:lineRule="auto"/>
        <w:ind w:firstLine="709"/>
        <w:jc w:val="both"/>
        <w:rPr>
          <w:sz w:val="28"/>
          <w:szCs w:val="28"/>
        </w:rPr>
      </w:pPr>
      <w:r w:rsidRPr="003F751C">
        <w:rPr>
          <w:sz w:val="28"/>
          <w:szCs w:val="28"/>
        </w:rPr>
        <w:t xml:space="preserve">Участник полного товарищества не может быть полным товарищем в товариществе на вере. </w:t>
      </w:r>
    </w:p>
    <w:p w:rsidR="0009538E" w:rsidRPr="003F751C" w:rsidRDefault="0009538E" w:rsidP="003F751C">
      <w:pPr>
        <w:spacing w:line="360" w:lineRule="auto"/>
        <w:ind w:firstLine="709"/>
        <w:jc w:val="both"/>
        <w:rPr>
          <w:sz w:val="28"/>
          <w:szCs w:val="28"/>
        </w:rPr>
      </w:pPr>
      <w:r w:rsidRPr="003F751C">
        <w:rPr>
          <w:sz w:val="28"/>
          <w:szCs w:val="28"/>
        </w:rPr>
        <w:t xml:space="preserve">Полный товарищ в товариществе на вере не может быть участником полного товарищества. </w:t>
      </w:r>
    </w:p>
    <w:p w:rsidR="0009538E" w:rsidRPr="003F751C" w:rsidRDefault="0009538E" w:rsidP="003F751C">
      <w:pPr>
        <w:spacing w:line="360" w:lineRule="auto"/>
        <w:ind w:firstLine="709"/>
        <w:jc w:val="both"/>
        <w:rPr>
          <w:sz w:val="28"/>
          <w:szCs w:val="28"/>
        </w:rPr>
      </w:pPr>
      <w:r w:rsidRPr="003F751C">
        <w:rPr>
          <w:sz w:val="28"/>
          <w:szCs w:val="28"/>
        </w:rPr>
        <w:t xml:space="preserve">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 </w:t>
      </w:r>
    </w:p>
    <w:p w:rsidR="0009538E" w:rsidRPr="003F751C" w:rsidRDefault="0009538E" w:rsidP="003F751C">
      <w:pPr>
        <w:spacing w:line="360" w:lineRule="auto"/>
        <w:ind w:firstLine="709"/>
        <w:jc w:val="both"/>
        <w:rPr>
          <w:sz w:val="28"/>
          <w:szCs w:val="28"/>
        </w:rPr>
      </w:pPr>
      <w:r w:rsidRPr="003F751C">
        <w:rPr>
          <w:sz w:val="28"/>
          <w:szCs w:val="28"/>
        </w:rPr>
        <w:t xml:space="preserve">Если в фирменное наименование товарищества на вере включено имя вкладчика, такой вкладчик становится полным товарищем. </w:t>
      </w:r>
    </w:p>
    <w:p w:rsidR="0009538E" w:rsidRPr="003F751C" w:rsidRDefault="0009538E" w:rsidP="003F751C">
      <w:pPr>
        <w:spacing w:line="360" w:lineRule="auto"/>
        <w:ind w:firstLine="709"/>
        <w:jc w:val="both"/>
        <w:rPr>
          <w:sz w:val="28"/>
          <w:szCs w:val="28"/>
        </w:rPr>
      </w:pPr>
      <w:r w:rsidRPr="003F751C">
        <w:rPr>
          <w:sz w:val="28"/>
          <w:szCs w:val="28"/>
        </w:rPr>
        <w:t xml:space="preserve">К товариществу на вере применяются правила ГК РФ о полном товариществе постольку, поскольку это не противоречит правилам </w:t>
      </w:r>
      <w:r w:rsidRPr="0057443B">
        <w:rPr>
          <w:sz w:val="28"/>
          <w:szCs w:val="28"/>
        </w:rPr>
        <w:t>ГК РФ</w:t>
      </w:r>
      <w:r w:rsidRPr="003F751C">
        <w:rPr>
          <w:sz w:val="28"/>
          <w:szCs w:val="28"/>
        </w:rPr>
        <w:t xml:space="preserve"> о товариществе на вере. См. </w:t>
      </w:r>
      <w:r w:rsidRPr="0057443B">
        <w:rPr>
          <w:sz w:val="28"/>
          <w:szCs w:val="28"/>
        </w:rPr>
        <w:t>Статью 82 ГК РФ. «Основные положения о товариществе на вере»</w:t>
      </w:r>
      <w:r w:rsidRPr="003F751C">
        <w:rPr>
          <w:sz w:val="28"/>
          <w:szCs w:val="28"/>
        </w:rPr>
        <w:t>.</w:t>
      </w:r>
    </w:p>
    <w:p w:rsidR="00F401FC" w:rsidRPr="003F751C" w:rsidRDefault="003F751C" w:rsidP="003F751C">
      <w:pPr>
        <w:pStyle w:val="text"/>
        <w:spacing w:before="0" w:beforeAutospacing="0" w:after="0" w:afterAutospacing="0" w:line="360" w:lineRule="auto"/>
        <w:ind w:firstLine="709"/>
        <w:jc w:val="center"/>
        <w:rPr>
          <w:b/>
          <w:sz w:val="28"/>
          <w:szCs w:val="28"/>
        </w:rPr>
      </w:pPr>
      <w:r>
        <w:rPr>
          <w:bCs/>
          <w:sz w:val="28"/>
          <w:szCs w:val="28"/>
        </w:rPr>
        <w:br w:type="page"/>
      </w:r>
      <w:r w:rsidR="00F401FC" w:rsidRPr="003F751C">
        <w:rPr>
          <w:b/>
          <w:bCs/>
          <w:sz w:val="28"/>
          <w:szCs w:val="28"/>
        </w:rPr>
        <w:t>2. Хозяйственные общества (п.2 ст.50 ГК РФ)</w:t>
      </w:r>
    </w:p>
    <w:p w:rsidR="003F751C" w:rsidRDefault="003F751C" w:rsidP="003F751C">
      <w:pPr>
        <w:pStyle w:val="text"/>
        <w:spacing w:before="0" w:beforeAutospacing="0" w:after="0" w:afterAutospacing="0" w:line="360" w:lineRule="auto"/>
        <w:ind w:firstLine="709"/>
        <w:rPr>
          <w:sz w:val="28"/>
          <w:szCs w:val="28"/>
        </w:rPr>
      </w:pPr>
    </w:p>
    <w:p w:rsidR="00F401FC" w:rsidRPr="003F751C" w:rsidRDefault="00F401FC" w:rsidP="003F751C">
      <w:pPr>
        <w:pStyle w:val="text"/>
        <w:spacing w:before="0" w:beforeAutospacing="0" w:after="0" w:afterAutospacing="0" w:line="360" w:lineRule="auto"/>
        <w:ind w:firstLine="709"/>
        <w:rPr>
          <w:sz w:val="28"/>
          <w:szCs w:val="28"/>
        </w:rPr>
      </w:pPr>
      <w:r w:rsidRPr="003F751C">
        <w:rPr>
          <w:sz w:val="28"/>
          <w:szCs w:val="28"/>
        </w:rPr>
        <w:t xml:space="preserve">Хозяйственными обществами признаются коммерческие организации с разделенным на доли (вклады) учредителей (участников) уставным капиталом (п.1 ст.66 ГК РФ). </w:t>
      </w:r>
    </w:p>
    <w:p w:rsidR="00F401FC" w:rsidRPr="003F751C" w:rsidRDefault="00F401FC" w:rsidP="003F751C">
      <w:pPr>
        <w:pStyle w:val="text"/>
        <w:spacing w:before="0" w:beforeAutospacing="0" w:after="0" w:afterAutospacing="0" w:line="360" w:lineRule="auto"/>
        <w:ind w:firstLine="709"/>
        <w:rPr>
          <w:sz w:val="28"/>
          <w:szCs w:val="28"/>
        </w:rPr>
      </w:pPr>
      <w:r w:rsidRPr="003F751C">
        <w:rPr>
          <w:sz w:val="28"/>
          <w:szCs w:val="28"/>
        </w:rPr>
        <w:t xml:space="preserve">Организационно-правовые формы хозяйственных обществ: </w:t>
      </w:r>
    </w:p>
    <w:p w:rsidR="00F401FC" w:rsidRPr="003F751C" w:rsidRDefault="00F401FC" w:rsidP="003F751C">
      <w:pPr>
        <w:pStyle w:val="a5"/>
        <w:spacing w:before="0" w:beforeAutospacing="0" w:after="0" w:afterAutospacing="0" w:line="360" w:lineRule="auto"/>
        <w:ind w:firstLine="709"/>
        <w:rPr>
          <w:sz w:val="28"/>
          <w:szCs w:val="28"/>
        </w:rPr>
      </w:pPr>
      <w:r w:rsidRPr="003F751C">
        <w:rPr>
          <w:sz w:val="28"/>
          <w:szCs w:val="28"/>
        </w:rPr>
        <w:t xml:space="preserve">акционерное общество (п.3 ст.66 ГК РФ; п.1 ст.2 ФЗ "Об акционерных обществах"). </w:t>
      </w:r>
    </w:p>
    <w:p w:rsidR="00F401FC" w:rsidRPr="003F751C" w:rsidRDefault="00F401FC" w:rsidP="003F751C">
      <w:pPr>
        <w:pStyle w:val="text"/>
        <w:spacing w:before="0" w:beforeAutospacing="0" w:after="0" w:afterAutospacing="0" w:line="360" w:lineRule="auto"/>
        <w:ind w:firstLine="709"/>
        <w:rPr>
          <w:sz w:val="28"/>
          <w:szCs w:val="28"/>
        </w:rPr>
      </w:pPr>
      <w:r w:rsidRPr="003F751C">
        <w:rPr>
          <w:sz w:val="28"/>
          <w:szCs w:val="28"/>
        </w:rPr>
        <w:t xml:space="preserve">Акционерными обществами признаются общества, уставный капитал которых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(п.1 ст.96 ГК РФ; п.1 ст.2 ФЗ "Об акционерных обществах"). </w:t>
      </w:r>
    </w:p>
    <w:p w:rsidR="003F751C" w:rsidRDefault="003F751C" w:rsidP="003F751C">
      <w:pPr>
        <w:pStyle w:val="text"/>
        <w:spacing w:before="0" w:beforeAutospacing="0" w:after="0" w:afterAutospacing="0" w:line="360" w:lineRule="auto"/>
        <w:ind w:firstLine="709"/>
        <w:rPr>
          <w:sz w:val="28"/>
          <w:szCs w:val="28"/>
        </w:rPr>
      </w:pPr>
    </w:p>
    <w:p w:rsidR="00F401FC" w:rsidRPr="003F751C" w:rsidRDefault="00F401FC" w:rsidP="003F751C">
      <w:pPr>
        <w:pStyle w:val="text"/>
        <w:spacing w:before="0" w:beforeAutospacing="0" w:after="0" w:afterAutospacing="0" w:line="360" w:lineRule="auto"/>
        <w:ind w:firstLine="709"/>
        <w:rPr>
          <w:b/>
          <w:sz w:val="28"/>
          <w:szCs w:val="28"/>
        </w:rPr>
      </w:pPr>
      <w:r w:rsidRPr="003F751C">
        <w:rPr>
          <w:b/>
          <w:sz w:val="28"/>
          <w:szCs w:val="28"/>
        </w:rPr>
        <w:t xml:space="preserve">Типы акционерных обществ: </w:t>
      </w:r>
    </w:p>
    <w:p w:rsidR="00F401FC" w:rsidRPr="003F751C" w:rsidRDefault="00F401FC" w:rsidP="003F751C">
      <w:pPr>
        <w:pStyle w:val="a5"/>
        <w:spacing w:before="0" w:beforeAutospacing="0" w:after="0" w:afterAutospacing="0" w:line="360" w:lineRule="auto"/>
        <w:ind w:firstLine="709"/>
        <w:rPr>
          <w:sz w:val="28"/>
          <w:szCs w:val="28"/>
        </w:rPr>
      </w:pPr>
      <w:r w:rsidRPr="003F751C">
        <w:rPr>
          <w:sz w:val="28"/>
          <w:szCs w:val="28"/>
        </w:rPr>
        <w:t xml:space="preserve">открытое акционерное общество. </w:t>
      </w:r>
    </w:p>
    <w:p w:rsidR="00F401FC" w:rsidRPr="003F751C" w:rsidRDefault="00F401FC" w:rsidP="003F751C">
      <w:pPr>
        <w:pStyle w:val="text"/>
        <w:spacing w:before="0" w:beforeAutospacing="0" w:after="0" w:afterAutospacing="0" w:line="360" w:lineRule="auto"/>
        <w:ind w:firstLine="709"/>
        <w:rPr>
          <w:sz w:val="28"/>
          <w:szCs w:val="28"/>
        </w:rPr>
      </w:pPr>
      <w:r w:rsidRPr="003F751C">
        <w:rPr>
          <w:sz w:val="28"/>
          <w:szCs w:val="28"/>
        </w:rPr>
        <w:t xml:space="preserve">Открытыми акционерными обществами признаются акционерные общества, участники которых могут отчуждать принадлежащие им акции без согласия других акционеров (п.1 ст.97 ГК РФ; п.2 ст.7 ФЗ "Об акционерных обществах"); </w:t>
      </w:r>
    </w:p>
    <w:p w:rsidR="00F401FC" w:rsidRPr="003F751C" w:rsidRDefault="00F401FC" w:rsidP="003F751C">
      <w:pPr>
        <w:pStyle w:val="a5"/>
        <w:spacing w:before="0" w:beforeAutospacing="0" w:after="0" w:afterAutospacing="0" w:line="360" w:lineRule="auto"/>
        <w:ind w:firstLine="709"/>
        <w:rPr>
          <w:sz w:val="28"/>
          <w:szCs w:val="28"/>
        </w:rPr>
      </w:pPr>
      <w:r w:rsidRPr="003F751C">
        <w:rPr>
          <w:sz w:val="28"/>
          <w:szCs w:val="28"/>
        </w:rPr>
        <w:t xml:space="preserve">закрытое акционерное общество. </w:t>
      </w:r>
    </w:p>
    <w:p w:rsidR="00F401FC" w:rsidRPr="003F751C" w:rsidRDefault="00F401FC" w:rsidP="003F751C">
      <w:pPr>
        <w:pStyle w:val="text"/>
        <w:spacing w:before="0" w:beforeAutospacing="0" w:after="0" w:afterAutospacing="0" w:line="360" w:lineRule="auto"/>
        <w:ind w:firstLine="709"/>
        <w:rPr>
          <w:sz w:val="28"/>
          <w:szCs w:val="28"/>
        </w:rPr>
      </w:pPr>
      <w:r w:rsidRPr="003F751C">
        <w:rPr>
          <w:sz w:val="28"/>
          <w:szCs w:val="28"/>
        </w:rPr>
        <w:t xml:space="preserve">Закрытыми акционерными обществами признаются акционерные общества, акции которых распределяются только среди учредителей или иного заранее определенного круга лиц (п.2 ст.97 ГК РФ; п.3 ст.7 ФЗ "Об акционерных обществах"); </w:t>
      </w:r>
    </w:p>
    <w:p w:rsidR="00F401FC" w:rsidRPr="003F751C" w:rsidRDefault="00F401FC" w:rsidP="003F751C">
      <w:pPr>
        <w:pStyle w:val="a5"/>
        <w:spacing w:before="0" w:beforeAutospacing="0" w:after="0" w:afterAutospacing="0" w:line="360" w:lineRule="auto"/>
        <w:ind w:firstLine="709"/>
        <w:rPr>
          <w:sz w:val="28"/>
          <w:szCs w:val="28"/>
        </w:rPr>
      </w:pPr>
      <w:r w:rsidRPr="003F751C">
        <w:rPr>
          <w:sz w:val="28"/>
          <w:szCs w:val="28"/>
        </w:rPr>
        <w:t xml:space="preserve">общество с ограниченной ответственностью (п.3 ст.66 ГК РФ; п.1 ст.2 ФЗ "Об обществах с ограниченной ответственностью"). </w:t>
      </w:r>
    </w:p>
    <w:p w:rsidR="00F401FC" w:rsidRPr="003F751C" w:rsidRDefault="00F401FC" w:rsidP="003F751C">
      <w:pPr>
        <w:pStyle w:val="text"/>
        <w:spacing w:before="0" w:beforeAutospacing="0" w:after="0" w:afterAutospacing="0" w:line="360" w:lineRule="auto"/>
        <w:ind w:firstLine="709"/>
        <w:rPr>
          <w:sz w:val="28"/>
          <w:szCs w:val="28"/>
        </w:rPr>
      </w:pPr>
      <w:r w:rsidRPr="003F751C">
        <w:rPr>
          <w:sz w:val="28"/>
          <w:szCs w:val="28"/>
        </w:rPr>
        <w:t xml:space="preserve">Обществами с ограниченной ответственностью признаются учрежденные одним или несколькими лицами общества, уставный капитал которых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(п.1 ст.87 ГК РФ; п.1 ст.2 ФЗ "Об обществах с ограниченной ответственностью"); </w:t>
      </w:r>
    </w:p>
    <w:p w:rsidR="00F401FC" w:rsidRPr="003F751C" w:rsidRDefault="00F401FC" w:rsidP="003F751C">
      <w:pPr>
        <w:pStyle w:val="a5"/>
        <w:spacing w:before="0" w:beforeAutospacing="0" w:after="0" w:afterAutospacing="0" w:line="360" w:lineRule="auto"/>
        <w:ind w:firstLine="709"/>
        <w:rPr>
          <w:sz w:val="28"/>
          <w:szCs w:val="28"/>
        </w:rPr>
      </w:pPr>
      <w:r w:rsidRPr="003F751C">
        <w:rPr>
          <w:sz w:val="28"/>
          <w:szCs w:val="28"/>
        </w:rPr>
        <w:t xml:space="preserve">общество с дополнительной ответственностью (п.3 ст.66 ГК РФ). </w:t>
      </w:r>
    </w:p>
    <w:p w:rsidR="00F401FC" w:rsidRPr="003F751C" w:rsidRDefault="00F401FC" w:rsidP="003F751C">
      <w:pPr>
        <w:pStyle w:val="text"/>
        <w:spacing w:before="0" w:beforeAutospacing="0" w:after="0" w:afterAutospacing="0" w:line="360" w:lineRule="auto"/>
        <w:ind w:firstLine="709"/>
        <w:rPr>
          <w:sz w:val="28"/>
          <w:szCs w:val="28"/>
        </w:rPr>
      </w:pPr>
      <w:r w:rsidRPr="003F751C">
        <w:rPr>
          <w:sz w:val="28"/>
          <w:szCs w:val="28"/>
        </w:rPr>
        <w:t xml:space="preserve">Обществами с дополнительной ответственностью признаются учрежденные одним или несколькими лицами общества, уставный капитал которых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(п.1 ст.95 ГК РФ). </w:t>
      </w:r>
    </w:p>
    <w:p w:rsidR="008209A3" w:rsidRPr="003F751C" w:rsidRDefault="008209A3" w:rsidP="003F751C">
      <w:pPr>
        <w:spacing w:line="360" w:lineRule="auto"/>
        <w:ind w:firstLine="709"/>
        <w:jc w:val="both"/>
        <w:rPr>
          <w:sz w:val="28"/>
          <w:szCs w:val="28"/>
        </w:rPr>
      </w:pPr>
      <w:bookmarkStart w:id="0" w:name="Для_ведения_предпринимательской_деятельн"/>
      <w:r w:rsidRPr="003F751C">
        <w:rPr>
          <w:sz w:val="28"/>
          <w:szCs w:val="28"/>
        </w:rPr>
        <w:t xml:space="preserve">Для ведения предпринимательской деятельности </w:t>
      </w:r>
      <w:bookmarkEnd w:id="0"/>
      <w:r w:rsidRPr="003F751C">
        <w:rPr>
          <w:sz w:val="28"/>
          <w:szCs w:val="28"/>
        </w:rPr>
        <w:t>в сфере малого и среднего бизнеса наиболее предпочтительными организационно-правовыми формами коммерческих организаций и предприятий являются закрытое акционерное общество (ЗАО) и общество с ограниченной ответственностью (ООО).</w:t>
      </w:r>
    </w:p>
    <w:p w:rsidR="008209A3" w:rsidRPr="003F751C" w:rsidRDefault="008209A3" w:rsidP="003F751C">
      <w:pPr>
        <w:spacing w:line="360" w:lineRule="auto"/>
        <w:ind w:firstLine="709"/>
        <w:jc w:val="both"/>
        <w:rPr>
          <w:sz w:val="28"/>
          <w:szCs w:val="28"/>
        </w:rPr>
      </w:pPr>
      <w:r w:rsidRPr="003F751C">
        <w:rPr>
          <w:sz w:val="28"/>
          <w:szCs w:val="28"/>
        </w:rPr>
        <w:t xml:space="preserve">ЗАО и ООО имеют между собой много общего, включая: </w:t>
      </w:r>
    </w:p>
    <w:p w:rsidR="003F751C" w:rsidRDefault="008209A3" w:rsidP="003F751C">
      <w:pPr>
        <w:spacing w:line="360" w:lineRule="auto"/>
        <w:ind w:firstLine="709"/>
        <w:jc w:val="both"/>
        <w:rPr>
          <w:sz w:val="28"/>
          <w:szCs w:val="28"/>
        </w:rPr>
      </w:pPr>
      <w:r w:rsidRPr="003F751C">
        <w:rPr>
          <w:sz w:val="28"/>
          <w:szCs w:val="28"/>
        </w:rPr>
        <w:t>- одинаковый порядок и условия ведения хозяйственно-финансовой деятельности и налогообложения;</w:t>
      </w:r>
      <w:r w:rsidR="003F751C">
        <w:rPr>
          <w:sz w:val="28"/>
          <w:szCs w:val="28"/>
        </w:rPr>
        <w:t xml:space="preserve"> </w:t>
      </w:r>
    </w:p>
    <w:p w:rsidR="003F751C" w:rsidRDefault="008209A3" w:rsidP="003F751C">
      <w:pPr>
        <w:spacing w:line="360" w:lineRule="auto"/>
        <w:ind w:firstLine="709"/>
        <w:jc w:val="both"/>
        <w:rPr>
          <w:sz w:val="28"/>
          <w:szCs w:val="28"/>
        </w:rPr>
      </w:pPr>
      <w:r w:rsidRPr="003F751C">
        <w:rPr>
          <w:sz w:val="28"/>
          <w:szCs w:val="28"/>
        </w:rPr>
        <w:t>- одинаковый размер минимального уставного капитала (равный 100 минимальным размерам оплаты труда) и порядок его формирования;</w:t>
      </w:r>
    </w:p>
    <w:p w:rsidR="008209A3" w:rsidRPr="003F751C" w:rsidRDefault="008209A3" w:rsidP="003F751C">
      <w:pPr>
        <w:spacing w:line="360" w:lineRule="auto"/>
        <w:ind w:firstLine="709"/>
        <w:jc w:val="both"/>
        <w:rPr>
          <w:sz w:val="28"/>
          <w:szCs w:val="28"/>
        </w:rPr>
      </w:pPr>
      <w:r w:rsidRPr="003F751C">
        <w:rPr>
          <w:sz w:val="28"/>
          <w:szCs w:val="28"/>
        </w:rPr>
        <w:t>- одинаковые ограничения по численности учредителей (от одного до пятидесяти лиц, как юридических, так и физических).</w:t>
      </w:r>
    </w:p>
    <w:p w:rsidR="008209A3" w:rsidRPr="003F751C" w:rsidRDefault="008209A3" w:rsidP="003F751C">
      <w:pPr>
        <w:spacing w:line="360" w:lineRule="auto"/>
        <w:ind w:firstLine="709"/>
        <w:jc w:val="both"/>
        <w:rPr>
          <w:sz w:val="28"/>
          <w:szCs w:val="28"/>
        </w:rPr>
      </w:pPr>
      <w:r w:rsidRPr="003F751C">
        <w:rPr>
          <w:sz w:val="28"/>
          <w:szCs w:val="28"/>
        </w:rPr>
        <w:t>ЗАО и ООО имеют между собой и несколько принципиальных различий, которые следует учитывать при выборе между этими двумя организационно-правовыми формами, а именно:</w:t>
      </w:r>
    </w:p>
    <w:p w:rsidR="003F751C" w:rsidRDefault="008209A3" w:rsidP="003F751C">
      <w:pPr>
        <w:spacing w:line="360" w:lineRule="auto"/>
        <w:ind w:firstLine="709"/>
        <w:jc w:val="both"/>
        <w:rPr>
          <w:sz w:val="28"/>
          <w:szCs w:val="28"/>
        </w:rPr>
      </w:pPr>
      <w:r w:rsidRPr="003F751C">
        <w:rPr>
          <w:sz w:val="28"/>
          <w:szCs w:val="28"/>
        </w:rPr>
        <w:t>а) Гораздо большая защищённость имущественных интересов участника ООО по сравнению с акционером ЗАО:</w:t>
      </w:r>
    </w:p>
    <w:p w:rsidR="003F751C" w:rsidRDefault="008209A3" w:rsidP="003F751C">
      <w:pPr>
        <w:spacing w:line="360" w:lineRule="auto"/>
        <w:ind w:firstLine="709"/>
        <w:jc w:val="both"/>
        <w:rPr>
          <w:sz w:val="28"/>
          <w:szCs w:val="28"/>
        </w:rPr>
      </w:pPr>
      <w:r w:rsidRPr="003F751C">
        <w:rPr>
          <w:sz w:val="28"/>
          <w:szCs w:val="28"/>
        </w:rPr>
        <w:t>- при выходе из ООО его участнику выплачивается действительная стоимость его доли в имуществе ООО (определяемая на основании данных бухгалтерской отчётности ООО) в денежной форме либо, с согласия выходящего участника, ему выдаётся в натуре имущество такой же стоимости;</w:t>
      </w:r>
    </w:p>
    <w:p w:rsidR="003F751C" w:rsidRDefault="008209A3" w:rsidP="003F751C">
      <w:pPr>
        <w:spacing w:line="360" w:lineRule="auto"/>
        <w:ind w:firstLine="709"/>
        <w:jc w:val="both"/>
        <w:rPr>
          <w:sz w:val="28"/>
          <w:szCs w:val="28"/>
        </w:rPr>
      </w:pPr>
      <w:r w:rsidRPr="003F751C">
        <w:rPr>
          <w:sz w:val="28"/>
          <w:szCs w:val="28"/>
        </w:rPr>
        <w:t>- в ЗАО имущество и активы акционерного общества могут распределяться среди акционеров лишь в случае его ликвидации, а выходящий акционер имеет право продать имеющиеся у него акции по рыночной стоимости, которая, несмотря на значительную величину чистых активов ЗАО, может быть весьма малой.</w:t>
      </w:r>
    </w:p>
    <w:p w:rsidR="008209A3" w:rsidRPr="003F751C" w:rsidRDefault="008209A3" w:rsidP="003F751C">
      <w:pPr>
        <w:spacing w:line="360" w:lineRule="auto"/>
        <w:ind w:firstLine="709"/>
        <w:jc w:val="both"/>
        <w:rPr>
          <w:sz w:val="28"/>
          <w:szCs w:val="28"/>
        </w:rPr>
      </w:pPr>
      <w:r w:rsidRPr="003F751C">
        <w:rPr>
          <w:sz w:val="28"/>
          <w:szCs w:val="28"/>
        </w:rPr>
        <w:t>С другой стороны, такое положение вещей делает ЗАО, по сравнению с ООО, гораздо более защищённым, в связи с меньшей вероятностью и возможностью “растаскивания” имущества общества – выходящими акционерами.</w:t>
      </w:r>
    </w:p>
    <w:p w:rsidR="008209A3" w:rsidRPr="003F751C" w:rsidRDefault="008209A3" w:rsidP="003F751C">
      <w:pPr>
        <w:spacing w:line="360" w:lineRule="auto"/>
        <w:ind w:firstLine="709"/>
        <w:jc w:val="both"/>
        <w:rPr>
          <w:sz w:val="28"/>
          <w:szCs w:val="28"/>
        </w:rPr>
      </w:pPr>
      <w:r w:rsidRPr="003F751C">
        <w:rPr>
          <w:sz w:val="28"/>
          <w:szCs w:val="28"/>
        </w:rPr>
        <w:t>б) В соответствии с требованиями действующего законодательства ЗАО, после его государственной регистрации, в обязательном порядке должно зарегистрировать выпуск своих акций в Федеральной службе по финансовым рынкам (ФСФР). Процедура регистрации выпуска акций обязательна, оплачивается дополнительно и требует времени, однако пока акции регистрируются в ФСФР, ЗАО уже с момента своей государственной регистрации вправе в полном объёме осуществлять хозяйственно-финансовую деятельность без всяких ограничений.</w:t>
      </w:r>
    </w:p>
    <w:p w:rsidR="008209A3" w:rsidRPr="003F751C" w:rsidRDefault="008209A3" w:rsidP="003F751C">
      <w:pPr>
        <w:spacing w:line="360" w:lineRule="auto"/>
        <w:ind w:firstLine="709"/>
        <w:jc w:val="both"/>
        <w:rPr>
          <w:sz w:val="28"/>
          <w:szCs w:val="28"/>
        </w:rPr>
      </w:pPr>
      <w:r w:rsidRPr="003F751C">
        <w:rPr>
          <w:sz w:val="28"/>
          <w:szCs w:val="28"/>
        </w:rPr>
        <w:t>в) С точки зрения сложившегося психологически-бытового восприятия ООО и ЗАО как субъектов хозяйственно-финансовых отношений, ЗАО по сравнению с ООО предпочтительнее, т.к. считается предприятием с более высоким статусом и воспринимается с гораздо большим уважением и доверием, как деловыми партнёрами, так, зачастую, и должностными лицами различных уровней.</w:t>
      </w:r>
    </w:p>
    <w:p w:rsidR="008209A3" w:rsidRPr="003F751C" w:rsidRDefault="008209A3" w:rsidP="003F751C">
      <w:pPr>
        <w:spacing w:line="360" w:lineRule="auto"/>
        <w:ind w:firstLine="709"/>
        <w:jc w:val="both"/>
        <w:rPr>
          <w:sz w:val="28"/>
          <w:szCs w:val="28"/>
        </w:rPr>
      </w:pPr>
      <w:r w:rsidRPr="003F751C">
        <w:rPr>
          <w:sz w:val="28"/>
          <w:szCs w:val="28"/>
        </w:rPr>
        <w:t>Таким образом, ООО является более простой и дешёвой при создании организационно-правовой формой, имеющей, исходя из сложившегося психологически-бытового восприятия по сравнению с ЗАО гораздо более низкую деловую репутацию и заслуживающей меньшего доверия.</w:t>
      </w:r>
    </w:p>
    <w:p w:rsidR="008209A3" w:rsidRPr="003F751C" w:rsidRDefault="008209A3" w:rsidP="003F751C">
      <w:pPr>
        <w:spacing w:line="360" w:lineRule="auto"/>
        <w:ind w:firstLine="709"/>
        <w:jc w:val="both"/>
        <w:rPr>
          <w:sz w:val="28"/>
          <w:szCs w:val="28"/>
        </w:rPr>
      </w:pPr>
      <w:bookmarkStart w:id="1" w:name="Следующей_по_распространённости"/>
      <w:r w:rsidRPr="003F751C">
        <w:rPr>
          <w:sz w:val="28"/>
          <w:szCs w:val="28"/>
        </w:rPr>
        <w:t>Следующей по распространённости</w:t>
      </w:r>
      <w:bookmarkEnd w:id="1"/>
      <w:r w:rsidRPr="003F751C">
        <w:rPr>
          <w:sz w:val="28"/>
          <w:szCs w:val="28"/>
        </w:rPr>
        <w:t xml:space="preserve"> в деловом обороте организационно-правовой формой коммерческой организации является открытое акционерное общество (ОАО). ОАО имеет те же отличия от </w:t>
      </w:r>
      <w:r w:rsidRPr="0057443B">
        <w:rPr>
          <w:sz w:val="28"/>
          <w:szCs w:val="28"/>
        </w:rPr>
        <w:t>ООО</w:t>
      </w:r>
      <w:r w:rsidRPr="003F751C">
        <w:rPr>
          <w:sz w:val="28"/>
          <w:szCs w:val="28"/>
        </w:rPr>
        <w:t xml:space="preserve">, что и  </w:t>
      </w:r>
      <w:r w:rsidRPr="0057443B">
        <w:rPr>
          <w:sz w:val="28"/>
          <w:szCs w:val="28"/>
        </w:rPr>
        <w:t>ЗАО.</w:t>
      </w:r>
      <w:r w:rsidRPr="003F751C">
        <w:rPr>
          <w:sz w:val="28"/>
          <w:szCs w:val="28"/>
        </w:rPr>
        <w:t xml:space="preserve"> По сравнению же с </w:t>
      </w:r>
      <w:r w:rsidRPr="0057443B">
        <w:rPr>
          <w:sz w:val="28"/>
          <w:szCs w:val="28"/>
        </w:rPr>
        <w:t xml:space="preserve">ЗАО, </w:t>
      </w:r>
      <w:r w:rsidRPr="003F751C">
        <w:rPr>
          <w:sz w:val="28"/>
          <w:szCs w:val="28"/>
        </w:rPr>
        <w:t>ОАО имеет ещё более высокий деловой статус и следующие отличия:</w:t>
      </w:r>
    </w:p>
    <w:p w:rsidR="003F751C" w:rsidRDefault="008209A3" w:rsidP="003F751C">
      <w:pPr>
        <w:spacing w:line="360" w:lineRule="auto"/>
        <w:ind w:firstLine="709"/>
        <w:jc w:val="both"/>
        <w:rPr>
          <w:sz w:val="28"/>
          <w:szCs w:val="28"/>
        </w:rPr>
      </w:pPr>
      <w:r w:rsidRPr="003F751C">
        <w:rPr>
          <w:sz w:val="28"/>
          <w:szCs w:val="28"/>
        </w:rPr>
        <w:t>а) Величина уставного капитала ОАО составляет 1000 минимальных размеров оплаты труда (у ЗАО – 100).</w:t>
      </w:r>
    </w:p>
    <w:p w:rsidR="003F751C" w:rsidRDefault="008209A3" w:rsidP="003F751C">
      <w:pPr>
        <w:spacing w:line="360" w:lineRule="auto"/>
        <w:ind w:firstLine="709"/>
        <w:jc w:val="both"/>
        <w:rPr>
          <w:sz w:val="28"/>
          <w:szCs w:val="28"/>
        </w:rPr>
      </w:pPr>
      <w:r w:rsidRPr="003F751C">
        <w:rPr>
          <w:sz w:val="28"/>
          <w:szCs w:val="28"/>
        </w:rPr>
        <w:t>б) По окончании каждого хозяйственно-финансового года ОАО обязано приглашать независимую аудиторскую организацию (аудитора) для проведения аудиторской проверки.</w:t>
      </w:r>
    </w:p>
    <w:p w:rsidR="003F751C" w:rsidRDefault="008209A3" w:rsidP="003F751C">
      <w:pPr>
        <w:spacing w:line="360" w:lineRule="auto"/>
        <w:ind w:firstLine="709"/>
        <w:jc w:val="both"/>
        <w:rPr>
          <w:sz w:val="28"/>
          <w:szCs w:val="28"/>
        </w:rPr>
      </w:pPr>
      <w:r w:rsidRPr="003F751C">
        <w:rPr>
          <w:sz w:val="28"/>
          <w:szCs w:val="28"/>
        </w:rPr>
        <w:t>в) ОАО обязано ежегодно опубликовывать в средствах массовой информации, доступных для всех акционеров этого ОАО годовой отчёт, бухгалтерский баланс, счёт прибылей и убытков, а также иную информацию, установленную для ОАО действующим законодательством.</w:t>
      </w:r>
    </w:p>
    <w:p w:rsidR="003F751C" w:rsidRDefault="008209A3" w:rsidP="003F751C">
      <w:pPr>
        <w:spacing w:line="360" w:lineRule="auto"/>
        <w:ind w:firstLine="709"/>
        <w:jc w:val="both"/>
        <w:rPr>
          <w:sz w:val="28"/>
          <w:szCs w:val="28"/>
        </w:rPr>
      </w:pPr>
      <w:r w:rsidRPr="003F751C">
        <w:rPr>
          <w:sz w:val="28"/>
          <w:szCs w:val="28"/>
        </w:rPr>
        <w:t>г) Количество акционеров в ОАО не ограничивается.</w:t>
      </w:r>
    </w:p>
    <w:p w:rsidR="003F751C" w:rsidRDefault="008209A3" w:rsidP="003F751C">
      <w:pPr>
        <w:spacing w:line="360" w:lineRule="auto"/>
        <w:ind w:firstLine="709"/>
        <w:jc w:val="both"/>
        <w:rPr>
          <w:sz w:val="28"/>
          <w:szCs w:val="28"/>
        </w:rPr>
      </w:pPr>
      <w:r w:rsidRPr="003F751C">
        <w:rPr>
          <w:sz w:val="28"/>
          <w:szCs w:val="28"/>
        </w:rPr>
        <w:t>д) В случае изменения в составе акционеров (без изменения общей величины уставного капитала, номинала и количества акций):</w:t>
      </w:r>
    </w:p>
    <w:p w:rsidR="003F751C" w:rsidRDefault="008209A3" w:rsidP="003F751C">
      <w:pPr>
        <w:spacing w:line="360" w:lineRule="auto"/>
        <w:ind w:firstLine="709"/>
        <w:jc w:val="both"/>
        <w:rPr>
          <w:sz w:val="28"/>
          <w:szCs w:val="28"/>
        </w:rPr>
      </w:pPr>
      <w:r w:rsidRPr="003F751C">
        <w:rPr>
          <w:sz w:val="28"/>
          <w:szCs w:val="28"/>
        </w:rPr>
        <w:t>- ЗАО – обязано произвести государственную регистрацию таких изменений в порядке установленном действующим законодательством;</w:t>
      </w:r>
    </w:p>
    <w:p w:rsidR="003F751C" w:rsidRDefault="008209A3" w:rsidP="003F751C">
      <w:pPr>
        <w:spacing w:line="360" w:lineRule="auto"/>
        <w:ind w:firstLine="709"/>
        <w:jc w:val="both"/>
        <w:rPr>
          <w:sz w:val="28"/>
          <w:szCs w:val="28"/>
        </w:rPr>
      </w:pPr>
      <w:r w:rsidRPr="003F751C">
        <w:rPr>
          <w:sz w:val="28"/>
          <w:szCs w:val="28"/>
        </w:rPr>
        <w:t>- ОАО – ограничивается лишь внесением сведений об изменении в составе акционеров в свой внутренний документ-реестр акционеров.</w:t>
      </w:r>
    </w:p>
    <w:p w:rsidR="003F751C" w:rsidRDefault="008209A3" w:rsidP="003F751C">
      <w:pPr>
        <w:spacing w:line="360" w:lineRule="auto"/>
        <w:ind w:firstLine="709"/>
        <w:jc w:val="both"/>
        <w:rPr>
          <w:sz w:val="28"/>
          <w:szCs w:val="28"/>
        </w:rPr>
      </w:pPr>
      <w:r w:rsidRPr="003F751C">
        <w:rPr>
          <w:sz w:val="28"/>
          <w:szCs w:val="28"/>
        </w:rPr>
        <w:t>е) При продаже акционером своих акций:</w:t>
      </w:r>
    </w:p>
    <w:p w:rsidR="003F751C" w:rsidRDefault="008209A3" w:rsidP="003F751C">
      <w:pPr>
        <w:spacing w:line="360" w:lineRule="auto"/>
        <w:ind w:firstLine="709"/>
        <w:jc w:val="both"/>
        <w:rPr>
          <w:sz w:val="28"/>
          <w:szCs w:val="28"/>
        </w:rPr>
      </w:pPr>
      <w:r w:rsidRPr="003F751C">
        <w:rPr>
          <w:sz w:val="28"/>
          <w:szCs w:val="28"/>
        </w:rPr>
        <w:t>- в ЗАО: другие акционеры этого ЗАО пользуются преимущественным правом приобретения продаваемых акций по цене предложения;</w:t>
      </w:r>
    </w:p>
    <w:p w:rsidR="008209A3" w:rsidRPr="003F751C" w:rsidRDefault="008209A3" w:rsidP="003F751C">
      <w:pPr>
        <w:spacing w:line="360" w:lineRule="auto"/>
        <w:ind w:firstLine="709"/>
        <w:jc w:val="both"/>
        <w:rPr>
          <w:sz w:val="28"/>
          <w:szCs w:val="28"/>
        </w:rPr>
      </w:pPr>
      <w:r w:rsidRPr="003F751C">
        <w:rPr>
          <w:sz w:val="28"/>
          <w:szCs w:val="28"/>
        </w:rPr>
        <w:t>- в ОАО: акционер вправе продать свои акции любому лицу по своему выбору.</w:t>
      </w:r>
    </w:p>
    <w:p w:rsidR="003E17FB" w:rsidRPr="003F751C" w:rsidRDefault="003F751C" w:rsidP="003F751C">
      <w:pPr>
        <w:pStyle w:val="text"/>
        <w:spacing w:before="0" w:beforeAutospacing="0" w:after="0" w:afterAutospacing="0" w:line="360" w:lineRule="auto"/>
        <w:ind w:firstLine="709"/>
        <w:jc w:val="center"/>
        <w:rPr>
          <w:b/>
          <w:sz w:val="28"/>
          <w:szCs w:val="28"/>
        </w:rPr>
      </w:pPr>
      <w:r>
        <w:rPr>
          <w:bCs/>
          <w:sz w:val="28"/>
          <w:szCs w:val="28"/>
        </w:rPr>
        <w:br w:type="page"/>
      </w:r>
      <w:r w:rsidR="003E17FB" w:rsidRPr="003F751C">
        <w:rPr>
          <w:b/>
          <w:bCs/>
          <w:sz w:val="28"/>
          <w:szCs w:val="28"/>
        </w:rPr>
        <w:t>3. Производственные кооперативы (п.2 ст.50 ГК РФ)</w:t>
      </w:r>
    </w:p>
    <w:p w:rsidR="003F751C" w:rsidRDefault="003F751C" w:rsidP="003F751C">
      <w:pPr>
        <w:pStyle w:val="text"/>
        <w:spacing w:before="0" w:beforeAutospacing="0" w:after="0" w:afterAutospacing="0" w:line="360" w:lineRule="auto"/>
        <w:ind w:firstLine="709"/>
        <w:rPr>
          <w:sz w:val="28"/>
          <w:szCs w:val="28"/>
        </w:rPr>
      </w:pPr>
    </w:p>
    <w:p w:rsidR="003E17FB" w:rsidRPr="003F751C" w:rsidRDefault="003E17FB" w:rsidP="003F751C">
      <w:pPr>
        <w:pStyle w:val="text"/>
        <w:spacing w:before="0" w:beforeAutospacing="0" w:after="0" w:afterAutospacing="0" w:line="360" w:lineRule="auto"/>
        <w:ind w:firstLine="709"/>
        <w:rPr>
          <w:sz w:val="28"/>
          <w:szCs w:val="28"/>
        </w:rPr>
      </w:pPr>
      <w:r w:rsidRPr="003F751C">
        <w:rPr>
          <w:sz w:val="28"/>
          <w:szCs w:val="28"/>
        </w:rPr>
        <w:t xml:space="preserve">Производственными кооперативами (артелями) признаются добровольные объединения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их членами (участниками) имущественных паевых взносов (п.1 ст.107 ГК РФ; ст.1 ФЗ "О производственных кооперативах"). </w:t>
      </w:r>
    </w:p>
    <w:p w:rsidR="00405155" w:rsidRPr="003F751C" w:rsidRDefault="00405155" w:rsidP="003F751C">
      <w:pPr>
        <w:spacing w:line="360" w:lineRule="auto"/>
        <w:ind w:firstLine="709"/>
        <w:jc w:val="both"/>
        <w:rPr>
          <w:sz w:val="28"/>
          <w:szCs w:val="28"/>
        </w:rPr>
      </w:pPr>
      <w:r w:rsidRPr="003F751C">
        <w:rPr>
          <w:sz w:val="28"/>
          <w:szCs w:val="28"/>
        </w:rPr>
        <w:t>Производственный кооператив имеет фирменное наименование. Статья 107 ГК не обязывает указывать в наименовании фамилию (имя) одного или нескольких членов кооператива (как это установлено для хозяйственных товариществ). Однако если все они решат, что фирменное наименование должно отражать имя одного или даже всех членов кооператива, то это их право.</w:t>
      </w:r>
    </w:p>
    <w:p w:rsidR="00405155" w:rsidRPr="003F751C" w:rsidRDefault="00405155" w:rsidP="003F751C">
      <w:pPr>
        <w:spacing w:line="360" w:lineRule="auto"/>
        <w:ind w:firstLine="709"/>
        <w:jc w:val="both"/>
        <w:rPr>
          <w:sz w:val="28"/>
          <w:szCs w:val="28"/>
        </w:rPr>
      </w:pPr>
      <w:r w:rsidRPr="003F751C">
        <w:rPr>
          <w:sz w:val="28"/>
          <w:szCs w:val="28"/>
        </w:rPr>
        <w:t>Учредительным документом производственного кооператива является устав.</w:t>
      </w:r>
    </w:p>
    <w:p w:rsidR="00405155" w:rsidRPr="003F751C" w:rsidRDefault="00405155" w:rsidP="003F751C">
      <w:pPr>
        <w:spacing w:line="360" w:lineRule="auto"/>
        <w:ind w:firstLine="709"/>
        <w:jc w:val="both"/>
        <w:rPr>
          <w:sz w:val="28"/>
          <w:szCs w:val="28"/>
        </w:rPr>
      </w:pPr>
      <w:r w:rsidRPr="003F751C">
        <w:rPr>
          <w:sz w:val="28"/>
          <w:szCs w:val="28"/>
        </w:rPr>
        <w:t>Устав должен содержать сведения о:</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фирменном наименовании. Оно включает наименование данной организации и слова «производственный кооператив или «артель»;</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месте нахождения кооператива. Оно определяется по месту его государственной регистрации (ст. 54 ГК);</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размере паевых взносов, составе (например, сумма денег, автомобиль «Волга») и порядке их внесения;</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ответственности членов кооператива за нарушение обязательств по внесению паевых взносов;</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характере и порядке трудового и иного участия (например, если членом кооператива является юридическое лицо) в деятельности кооператива и об их ответственности за уклонение от такого участия;</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порядке распределения прибыли и убытков. При этом нужно учесть, что прибыль кооператива распределяется между его членами в соответствии с их личным трудовым и (или) иным участием, размером паевого взноса, а между членами, не принимающими личного трудового участия, — исходя из размера паевого взноса. Распределению подлежит часть прибыли, остающаяся после уплаты налогов и сборов, а также после направления прибыли на иные цели, определяемые общим собранием (ст. 12 Фе</w:t>
      </w:r>
      <w:r w:rsidRPr="003F751C">
        <w:rPr>
          <w:sz w:val="28"/>
          <w:szCs w:val="28"/>
        </w:rPr>
        <w:softHyphen/>
        <w:t>дерального закона от 08.05.96 «О производственных кооперативах»). Часть прибыли, распределяемая между членами кооператива пропорционально размерам их паевых взносов, не должна превышать 50% прибыли, подлежащей распределению между ними;</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размере и условиях субсидиарной ответственности членов кооператива по его долгам. Производственный кооператив — единственная коммерческая организация, субсидиарная ответственность членов которой по обязательствам кооператива определяется в порядке и размерах, предусмотренных его уставом;</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составе и компетенции органов управления и порядке принятия ими решений (в т.ч. по вопросам, решения по которым принимаются единогласно или квалифицированным большинством голосов);</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порядке выплаты стоимости пая лицу, прекратившему членство в кооперативе;</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порядке вступления новых членов;</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порядке выхода из кооператива. Член кооператива должен по</w:t>
      </w:r>
      <w:r w:rsidRPr="003F751C">
        <w:rPr>
          <w:sz w:val="28"/>
          <w:szCs w:val="28"/>
        </w:rPr>
        <w:softHyphen/>
        <w:t>дать письменное заявление не позднее чем за 2 недели до выхода из кооператива;</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основаниях и порядке исключения из кооператива. Оно допускается только по решению общего собрания (если член кооператива не внес в установленный срок паевой взнос либо не выполняет обязанности, возложенные на него уставом);</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порядке образования имущества производственного кооператива. Оно образуется не только за счет паевых взносов, но и за счет полученной прибыли, имущества, переданного другими ли</w:t>
      </w:r>
      <w:r w:rsidRPr="003F751C">
        <w:rPr>
          <w:sz w:val="28"/>
          <w:szCs w:val="28"/>
        </w:rPr>
        <w:softHyphen/>
        <w:t>цами, за счет иных законных источников;</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перечне филиалов и представительств;</w:t>
      </w:r>
    </w:p>
    <w:p w:rsidR="00405155" w:rsidRPr="003F751C" w:rsidRDefault="00405155" w:rsidP="003F751C">
      <w:pPr>
        <w:numPr>
          <w:ilvl w:val="0"/>
          <w:numId w:val="2"/>
        </w:numPr>
        <w:spacing w:line="360" w:lineRule="auto"/>
        <w:ind w:left="0" w:firstLine="709"/>
        <w:jc w:val="both"/>
        <w:rPr>
          <w:sz w:val="28"/>
          <w:szCs w:val="28"/>
        </w:rPr>
      </w:pPr>
      <w:r w:rsidRPr="003F751C">
        <w:rPr>
          <w:sz w:val="28"/>
          <w:szCs w:val="28"/>
        </w:rPr>
        <w:t>порядке реорганизации и ликвидации кооператива.</w:t>
      </w:r>
    </w:p>
    <w:p w:rsidR="00405155" w:rsidRPr="003F751C" w:rsidRDefault="00405155" w:rsidP="003F751C">
      <w:pPr>
        <w:spacing w:line="360" w:lineRule="auto"/>
        <w:ind w:firstLine="709"/>
        <w:jc w:val="both"/>
        <w:rPr>
          <w:sz w:val="28"/>
          <w:szCs w:val="28"/>
        </w:rPr>
      </w:pPr>
      <w:r w:rsidRPr="003F751C">
        <w:rPr>
          <w:sz w:val="28"/>
          <w:szCs w:val="28"/>
        </w:rPr>
        <w:t>Высшим органом управления является общее собрание его членов. В кооперативе с числом членов более 50 может быть создан наблюдательный совет. Членами наблюдательного совета и членами правления кооператива, а также председателем кооператива могут быть только члены кооператива. В состав исполнительных органов кооператива входят правление и (или) председатель кооператива. Член кооператива одновременно не может быть членом наблюдательного совета и членом правления (председателем).</w:t>
      </w:r>
    </w:p>
    <w:p w:rsidR="00405155" w:rsidRPr="003F751C" w:rsidRDefault="00405155" w:rsidP="003F751C">
      <w:pPr>
        <w:spacing w:line="360" w:lineRule="auto"/>
        <w:ind w:firstLine="709"/>
        <w:jc w:val="both"/>
        <w:rPr>
          <w:sz w:val="28"/>
          <w:szCs w:val="28"/>
        </w:rPr>
      </w:pPr>
      <w:r w:rsidRPr="003F751C">
        <w:rPr>
          <w:sz w:val="28"/>
          <w:szCs w:val="28"/>
        </w:rPr>
        <w:t>Общее собрание членов вправе рассматривать и принимать решение по любому вопросу образования и деятельности коопе</w:t>
      </w:r>
      <w:r w:rsidRPr="003F751C">
        <w:rPr>
          <w:sz w:val="28"/>
          <w:szCs w:val="28"/>
        </w:rPr>
        <w:softHyphen/>
        <w:t>ратива.</w:t>
      </w:r>
    </w:p>
    <w:p w:rsidR="003E17FB" w:rsidRPr="003F751C" w:rsidRDefault="003F751C" w:rsidP="003F751C">
      <w:pPr>
        <w:pStyle w:val="text"/>
        <w:spacing w:before="0" w:beforeAutospacing="0" w:after="0" w:afterAutospacing="0" w:line="360" w:lineRule="auto"/>
        <w:ind w:firstLine="709"/>
        <w:jc w:val="center"/>
        <w:rPr>
          <w:b/>
          <w:sz w:val="28"/>
          <w:szCs w:val="28"/>
        </w:rPr>
      </w:pPr>
      <w:r>
        <w:rPr>
          <w:sz w:val="28"/>
          <w:szCs w:val="28"/>
        </w:rPr>
        <w:br w:type="page"/>
      </w:r>
      <w:r w:rsidR="003E17FB" w:rsidRPr="003F751C">
        <w:rPr>
          <w:b/>
          <w:bCs/>
          <w:sz w:val="28"/>
          <w:szCs w:val="28"/>
        </w:rPr>
        <w:t>4. Государственные и муниципальные унитарные предприятия (п.2 ст.50 ГК РФ)</w:t>
      </w:r>
    </w:p>
    <w:p w:rsidR="003F751C" w:rsidRDefault="003F751C" w:rsidP="003F751C">
      <w:pPr>
        <w:pStyle w:val="text"/>
        <w:spacing w:before="0" w:beforeAutospacing="0" w:after="0" w:afterAutospacing="0" w:line="360" w:lineRule="auto"/>
        <w:ind w:firstLine="709"/>
        <w:rPr>
          <w:sz w:val="28"/>
          <w:szCs w:val="28"/>
        </w:rPr>
      </w:pPr>
    </w:p>
    <w:p w:rsidR="003E17FB" w:rsidRPr="003F751C" w:rsidRDefault="003E17FB" w:rsidP="003F751C">
      <w:pPr>
        <w:pStyle w:val="text"/>
        <w:spacing w:before="0" w:beforeAutospacing="0" w:after="0" w:afterAutospacing="0" w:line="360" w:lineRule="auto"/>
        <w:ind w:firstLine="709"/>
        <w:rPr>
          <w:sz w:val="28"/>
          <w:szCs w:val="28"/>
        </w:rPr>
      </w:pPr>
      <w:r w:rsidRPr="003F751C">
        <w:rPr>
          <w:sz w:val="28"/>
          <w:szCs w:val="28"/>
        </w:rPr>
        <w:t xml:space="preserve">Унитарными предприятиями признаются коммерческие организации, не наделенные правом собственности на закрепленное за ними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(п.1 ст.113 ГК РФ). </w:t>
      </w:r>
    </w:p>
    <w:p w:rsidR="003E17FB" w:rsidRPr="003F751C" w:rsidRDefault="003E17FB" w:rsidP="003F751C">
      <w:pPr>
        <w:pStyle w:val="text"/>
        <w:spacing w:before="0" w:beforeAutospacing="0" w:after="0" w:afterAutospacing="0" w:line="360" w:lineRule="auto"/>
        <w:ind w:firstLine="709"/>
        <w:rPr>
          <w:sz w:val="28"/>
          <w:szCs w:val="28"/>
        </w:rPr>
      </w:pPr>
      <w:r w:rsidRPr="003F751C">
        <w:rPr>
          <w:sz w:val="28"/>
          <w:szCs w:val="28"/>
        </w:rPr>
        <w:t xml:space="preserve">В форме унитарных предприятий могут быть созданы только государственные и муниципальные предприятия (п.1 ст.113 ГК РФ). </w:t>
      </w:r>
    </w:p>
    <w:p w:rsidR="003E17FB" w:rsidRPr="003F751C" w:rsidRDefault="003E17FB" w:rsidP="003F751C">
      <w:pPr>
        <w:pStyle w:val="text"/>
        <w:spacing w:before="0" w:beforeAutospacing="0" w:after="0" w:afterAutospacing="0" w:line="360" w:lineRule="auto"/>
        <w:ind w:firstLine="709"/>
        <w:rPr>
          <w:sz w:val="28"/>
          <w:szCs w:val="28"/>
        </w:rPr>
      </w:pPr>
      <w:r w:rsidRPr="003F751C">
        <w:rPr>
          <w:sz w:val="28"/>
          <w:szCs w:val="28"/>
        </w:rPr>
        <w:t xml:space="preserve">Имущество государственных или муниципальных унитарных предприятий находится соответственно в государственной или муниципальной собственности и принадлежит таким предприятиям на праве хозяйственного ведения или оперативного управления (п.2 ст.113 ГК РФ). </w:t>
      </w:r>
    </w:p>
    <w:p w:rsidR="003E17FB" w:rsidRPr="003F751C" w:rsidRDefault="003E17FB" w:rsidP="003F751C">
      <w:pPr>
        <w:pStyle w:val="text"/>
        <w:spacing w:before="0" w:beforeAutospacing="0" w:after="0" w:afterAutospacing="0" w:line="360" w:lineRule="auto"/>
        <w:ind w:firstLine="709"/>
        <w:rPr>
          <w:sz w:val="28"/>
          <w:szCs w:val="28"/>
        </w:rPr>
      </w:pPr>
      <w:r w:rsidRPr="003F751C">
        <w:rPr>
          <w:sz w:val="28"/>
          <w:szCs w:val="28"/>
        </w:rPr>
        <w:t xml:space="preserve">Организационно-правовые формы государственных и муниципальных унитарных предприятий: </w:t>
      </w:r>
    </w:p>
    <w:p w:rsidR="003E17FB" w:rsidRPr="003F751C" w:rsidRDefault="003E17FB" w:rsidP="003F751C">
      <w:pPr>
        <w:pStyle w:val="a5"/>
        <w:spacing w:before="0" w:beforeAutospacing="0" w:after="0" w:afterAutospacing="0" w:line="360" w:lineRule="auto"/>
        <w:ind w:firstLine="709"/>
        <w:rPr>
          <w:sz w:val="28"/>
          <w:szCs w:val="28"/>
        </w:rPr>
      </w:pPr>
      <w:r w:rsidRPr="003F751C">
        <w:rPr>
          <w:sz w:val="28"/>
          <w:szCs w:val="28"/>
        </w:rPr>
        <w:t xml:space="preserve">унитарное предприятие, основанное на праве хозяйственного ведения. </w:t>
      </w:r>
    </w:p>
    <w:p w:rsidR="003E17FB" w:rsidRPr="003F751C" w:rsidRDefault="003E17FB" w:rsidP="003F751C">
      <w:pPr>
        <w:pStyle w:val="text"/>
        <w:spacing w:before="0" w:beforeAutospacing="0" w:after="0" w:afterAutospacing="0" w:line="360" w:lineRule="auto"/>
        <w:ind w:firstLine="709"/>
        <w:rPr>
          <w:sz w:val="28"/>
          <w:szCs w:val="28"/>
        </w:rPr>
      </w:pPr>
      <w:r w:rsidRPr="003F751C">
        <w:rPr>
          <w:sz w:val="28"/>
          <w:szCs w:val="28"/>
        </w:rPr>
        <w:t xml:space="preserve">Унитарными предприятиями, основанными на праве хозяйственного ведения, признаются созданные по решению уполномоченного на то государственного органа или органа местного самоуправления унитарные предприятия, имущество которых находится в государственной или муниципальной собственности и принадлежит им на праве хозяйственного ведения (ст.113, 114 ГК РФ); </w:t>
      </w:r>
    </w:p>
    <w:p w:rsidR="002F7F16" w:rsidRPr="003F751C" w:rsidRDefault="002F7F16" w:rsidP="003F751C">
      <w:pPr>
        <w:pStyle w:val="u"/>
        <w:shd w:val="clear" w:color="auto" w:fill="FFFFFF"/>
        <w:spacing w:line="360" w:lineRule="auto"/>
        <w:ind w:firstLine="709"/>
        <w:rPr>
          <w:color w:val="auto"/>
          <w:sz w:val="28"/>
          <w:szCs w:val="28"/>
        </w:rPr>
      </w:pPr>
      <w:r w:rsidRPr="003F751C">
        <w:rPr>
          <w:color w:val="auto"/>
          <w:sz w:val="28"/>
          <w:szCs w:val="28"/>
        </w:rPr>
        <w:t>1.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w:t>
      </w:r>
    </w:p>
    <w:p w:rsidR="002F7F16" w:rsidRPr="003F751C" w:rsidRDefault="002F7F16" w:rsidP="003F751C">
      <w:pPr>
        <w:pStyle w:val="u"/>
        <w:shd w:val="clear" w:color="auto" w:fill="FFFFFF"/>
        <w:spacing w:line="360" w:lineRule="auto"/>
        <w:ind w:firstLine="709"/>
        <w:rPr>
          <w:color w:val="auto"/>
          <w:sz w:val="28"/>
          <w:szCs w:val="28"/>
        </w:rPr>
      </w:pPr>
      <w:bookmarkStart w:id="2" w:name="p1114"/>
      <w:bookmarkEnd w:id="2"/>
      <w:r w:rsidRPr="003F751C">
        <w:rPr>
          <w:color w:val="auto"/>
          <w:sz w:val="28"/>
          <w:szCs w:val="28"/>
        </w:rPr>
        <w:t>2.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w:t>
      </w:r>
    </w:p>
    <w:p w:rsidR="002F7F16" w:rsidRPr="003F751C" w:rsidRDefault="002F7F16" w:rsidP="003F751C">
      <w:pPr>
        <w:pStyle w:val="u"/>
        <w:shd w:val="clear" w:color="auto" w:fill="FFFFFF"/>
        <w:spacing w:line="360" w:lineRule="auto"/>
        <w:ind w:firstLine="709"/>
        <w:rPr>
          <w:color w:val="auto"/>
          <w:sz w:val="28"/>
          <w:szCs w:val="28"/>
        </w:rPr>
      </w:pPr>
      <w:bookmarkStart w:id="3" w:name="p1115"/>
      <w:bookmarkEnd w:id="3"/>
      <w:r w:rsidRPr="003F751C">
        <w:rPr>
          <w:color w:val="auto"/>
          <w:sz w:val="28"/>
          <w:szCs w:val="28"/>
        </w:rPr>
        <w:t>3. Размер уставного фонда предприятия, основанного на праве хозяйственного ведения, не может быть менее суммы, определенной законом о государственных и муниципальных унитарных предприятиях.</w:t>
      </w:r>
    </w:p>
    <w:p w:rsidR="002F7F16" w:rsidRPr="003F751C" w:rsidRDefault="002F7F16" w:rsidP="003F751C">
      <w:pPr>
        <w:pStyle w:val="u"/>
        <w:shd w:val="clear" w:color="auto" w:fill="FFFFFF"/>
        <w:spacing w:line="360" w:lineRule="auto"/>
        <w:ind w:firstLine="709"/>
        <w:rPr>
          <w:color w:val="auto"/>
          <w:sz w:val="28"/>
          <w:szCs w:val="28"/>
        </w:rPr>
      </w:pPr>
      <w:bookmarkStart w:id="4" w:name="p1116"/>
      <w:bookmarkEnd w:id="4"/>
      <w:r w:rsidRPr="003F751C">
        <w:rPr>
          <w:color w:val="auto"/>
          <w:sz w:val="28"/>
          <w:szCs w:val="28"/>
        </w:rPr>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
    <w:p w:rsidR="002F7F16" w:rsidRPr="003F751C" w:rsidRDefault="002F7F16" w:rsidP="003F751C">
      <w:pPr>
        <w:pStyle w:val="u"/>
        <w:shd w:val="clear" w:color="auto" w:fill="FFFFFF"/>
        <w:spacing w:line="360" w:lineRule="auto"/>
        <w:ind w:firstLine="709"/>
        <w:rPr>
          <w:color w:val="auto"/>
          <w:sz w:val="28"/>
          <w:szCs w:val="28"/>
        </w:rPr>
      </w:pPr>
      <w:bookmarkStart w:id="5" w:name="p1117"/>
      <w:bookmarkStart w:id="6" w:name="p1118"/>
      <w:bookmarkStart w:id="7" w:name="p1119"/>
      <w:bookmarkEnd w:id="5"/>
      <w:bookmarkEnd w:id="6"/>
      <w:bookmarkEnd w:id="7"/>
      <w:r w:rsidRPr="003F751C">
        <w:rPr>
          <w:color w:val="auto"/>
          <w:sz w:val="28"/>
          <w:szCs w:val="28"/>
        </w:rPr>
        <w:t>5. Если по окончании финансового года стоимость чистых активов предприятия, основанного на праве хозяйственного ведения,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предприятие может быть ликвидировано по решению суда.</w:t>
      </w:r>
    </w:p>
    <w:p w:rsidR="002F7F16" w:rsidRPr="003F751C" w:rsidRDefault="002F7F16" w:rsidP="003F751C">
      <w:pPr>
        <w:pStyle w:val="u"/>
        <w:shd w:val="clear" w:color="auto" w:fill="FFFFFF"/>
        <w:spacing w:line="360" w:lineRule="auto"/>
        <w:ind w:firstLine="709"/>
        <w:rPr>
          <w:color w:val="auto"/>
          <w:sz w:val="28"/>
          <w:szCs w:val="28"/>
        </w:rPr>
      </w:pPr>
      <w:bookmarkStart w:id="8" w:name="p1120"/>
      <w:bookmarkEnd w:id="8"/>
      <w:r w:rsidRPr="003F751C">
        <w:rPr>
          <w:color w:val="auto"/>
          <w:sz w:val="28"/>
          <w:szCs w:val="28"/>
        </w:rPr>
        <w:t>6. В случае принятия решения об уменьшении уставного фонда предприятие обязано письменно уведомить об этом своих кредиторов.</w:t>
      </w:r>
    </w:p>
    <w:p w:rsidR="002F7F16" w:rsidRPr="003F751C" w:rsidRDefault="002F7F16" w:rsidP="003F751C">
      <w:pPr>
        <w:pStyle w:val="u"/>
        <w:shd w:val="clear" w:color="auto" w:fill="FFFFFF"/>
        <w:spacing w:line="360" w:lineRule="auto"/>
        <w:ind w:firstLine="709"/>
        <w:rPr>
          <w:color w:val="auto"/>
          <w:sz w:val="28"/>
          <w:szCs w:val="28"/>
        </w:rPr>
      </w:pPr>
      <w:bookmarkStart w:id="9" w:name="p1121"/>
      <w:bookmarkEnd w:id="9"/>
      <w:r w:rsidRPr="003F751C">
        <w:rPr>
          <w:color w:val="auto"/>
          <w:sz w:val="28"/>
          <w:szCs w:val="28"/>
        </w:rPr>
        <w:t>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2F7F16" w:rsidRPr="003F751C" w:rsidRDefault="002F7F16" w:rsidP="003F751C">
      <w:pPr>
        <w:pStyle w:val="u"/>
        <w:shd w:val="clear" w:color="auto" w:fill="FFFFFF"/>
        <w:spacing w:line="360" w:lineRule="auto"/>
        <w:ind w:firstLine="709"/>
        <w:rPr>
          <w:color w:val="auto"/>
          <w:sz w:val="28"/>
          <w:szCs w:val="28"/>
        </w:rPr>
      </w:pPr>
      <w:bookmarkStart w:id="10" w:name="p1122"/>
      <w:bookmarkStart w:id="11" w:name="p1123"/>
      <w:bookmarkStart w:id="12" w:name="p1124"/>
      <w:bookmarkEnd w:id="10"/>
      <w:bookmarkEnd w:id="11"/>
      <w:bookmarkEnd w:id="12"/>
      <w:r w:rsidRPr="003F751C">
        <w:rPr>
          <w:color w:val="auto"/>
          <w:sz w:val="28"/>
          <w:szCs w:val="28"/>
        </w:rPr>
        <w:t>7. Собственник имущества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56 настоящего Кодекса. Это правило также применяется к ответственности предприятия, учредившего дочернее предприятие, по обязательствам последнего.</w:t>
      </w:r>
    </w:p>
    <w:p w:rsidR="003E17FB" w:rsidRPr="003F751C" w:rsidRDefault="003E17FB" w:rsidP="003F751C">
      <w:pPr>
        <w:pStyle w:val="a5"/>
        <w:spacing w:before="0" w:beforeAutospacing="0" w:after="0" w:afterAutospacing="0" w:line="360" w:lineRule="auto"/>
        <w:ind w:firstLine="709"/>
        <w:rPr>
          <w:sz w:val="28"/>
          <w:szCs w:val="28"/>
        </w:rPr>
      </w:pPr>
      <w:r w:rsidRPr="003F751C">
        <w:rPr>
          <w:sz w:val="28"/>
          <w:szCs w:val="28"/>
        </w:rPr>
        <w:t xml:space="preserve">унитарное предприятие, основанное на праве оперативного управления (федеральное казенное предприятие). </w:t>
      </w:r>
    </w:p>
    <w:p w:rsidR="003E17FB" w:rsidRPr="003F751C" w:rsidRDefault="003E17FB" w:rsidP="003F751C">
      <w:pPr>
        <w:pStyle w:val="text"/>
        <w:spacing w:before="0" w:beforeAutospacing="0" w:after="0" w:afterAutospacing="0" w:line="360" w:lineRule="auto"/>
        <w:ind w:firstLine="709"/>
        <w:rPr>
          <w:sz w:val="28"/>
          <w:szCs w:val="28"/>
        </w:rPr>
      </w:pPr>
      <w:r w:rsidRPr="003F751C">
        <w:rPr>
          <w:sz w:val="28"/>
          <w:szCs w:val="28"/>
        </w:rPr>
        <w:t xml:space="preserve">Государственными унитарными предприятиями, основанными на праве оперативного управления (федеральными казенными предприятиями), признаются унитарные предприятия, образованные по решению Правительства Российской Федерации на базе имущества, находящегося в федеральной собственности, и основанные на праве оперативного управления (ст.115 ГК РФ). </w:t>
      </w:r>
    </w:p>
    <w:p w:rsidR="002F7F16" w:rsidRPr="003F751C" w:rsidRDefault="002F7F16" w:rsidP="003F751C">
      <w:pPr>
        <w:pStyle w:val="u"/>
        <w:shd w:val="clear" w:color="auto" w:fill="FFFFFF"/>
        <w:spacing w:line="360" w:lineRule="auto"/>
        <w:ind w:firstLine="709"/>
        <w:rPr>
          <w:color w:val="auto"/>
          <w:sz w:val="28"/>
          <w:szCs w:val="28"/>
        </w:rPr>
      </w:pPr>
      <w:r w:rsidRPr="003F751C">
        <w:rPr>
          <w:color w:val="auto"/>
          <w:sz w:val="28"/>
          <w:szCs w:val="28"/>
        </w:rPr>
        <w:t>1. 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w:t>
      </w:r>
    </w:p>
    <w:p w:rsidR="002F7F16" w:rsidRPr="003F751C" w:rsidRDefault="002F7F16" w:rsidP="003F751C">
      <w:pPr>
        <w:pStyle w:val="u"/>
        <w:shd w:val="clear" w:color="auto" w:fill="FFFFFF"/>
        <w:spacing w:line="360" w:lineRule="auto"/>
        <w:ind w:firstLine="709"/>
        <w:rPr>
          <w:color w:val="auto"/>
          <w:sz w:val="28"/>
          <w:szCs w:val="28"/>
        </w:rPr>
      </w:pPr>
      <w:bookmarkStart w:id="13" w:name="p1132"/>
      <w:bookmarkEnd w:id="13"/>
      <w:r w:rsidRPr="003F751C">
        <w:rPr>
          <w:color w:val="auto"/>
          <w:sz w:val="28"/>
          <w:szCs w:val="28"/>
        </w:rPr>
        <w:t>2. 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w:t>
      </w:r>
    </w:p>
    <w:p w:rsidR="002F7F16" w:rsidRPr="003F751C" w:rsidRDefault="002F7F16" w:rsidP="003F751C">
      <w:pPr>
        <w:pStyle w:val="u"/>
        <w:shd w:val="clear" w:color="auto" w:fill="FFFFFF"/>
        <w:spacing w:line="360" w:lineRule="auto"/>
        <w:ind w:firstLine="709"/>
        <w:rPr>
          <w:color w:val="auto"/>
          <w:sz w:val="28"/>
          <w:szCs w:val="28"/>
        </w:rPr>
      </w:pPr>
      <w:bookmarkStart w:id="14" w:name="p1133"/>
      <w:bookmarkEnd w:id="14"/>
      <w:r w:rsidRPr="003F751C">
        <w:rPr>
          <w:color w:val="auto"/>
          <w:sz w:val="28"/>
          <w:szCs w:val="28"/>
        </w:rPr>
        <w:t>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w:t>
      </w:r>
    </w:p>
    <w:p w:rsidR="002F7F16" w:rsidRPr="003F751C" w:rsidRDefault="002F7F16" w:rsidP="003F751C">
      <w:pPr>
        <w:pStyle w:val="u"/>
        <w:shd w:val="clear" w:color="auto" w:fill="FFFFFF"/>
        <w:spacing w:line="360" w:lineRule="auto"/>
        <w:ind w:firstLine="709"/>
        <w:rPr>
          <w:color w:val="auto"/>
          <w:sz w:val="28"/>
          <w:szCs w:val="28"/>
        </w:rPr>
      </w:pPr>
      <w:bookmarkStart w:id="15" w:name="p1134"/>
      <w:bookmarkEnd w:id="15"/>
      <w:r w:rsidRPr="003F751C">
        <w:rPr>
          <w:color w:val="auto"/>
          <w:sz w:val="28"/>
          <w:szCs w:val="28"/>
        </w:rPr>
        <w:t>4. Права казенного предприятия на закрепленное за ним имущество определяются в соответствии со статьями 296 и 297 настоящего Кодекса и законом о государственных и муниципальных унитарных предприятиях.</w:t>
      </w:r>
    </w:p>
    <w:p w:rsidR="002F7F16" w:rsidRPr="003F751C" w:rsidRDefault="002F7F16" w:rsidP="003F751C">
      <w:pPr>
        <w:pStyle w:val="u"/>
        <w:shd w:val="clear" w:color="auto" w:fill="FFFFFF"/>
        <w:spacing w:line="360" w:lineRule="auto"/>
        <w:ind w:firstLine="709"/>
        <w:rPr>
          <w:color w:val="auto"/>
          <w:sz w:val="28"/>
          <w:szCs w:val="28"/>
        </w:rPr>
      </w:pPr>
      <w:bookmarkStart w:id="16" w:name="p1135"/>
      <w:bookmarkEnd w:id="16"/>
      <w:r w:rsidRPr="003F751C">
        <w:rPr>
          <w:color w:val="auto"/>
          <w:sz w:val="28"/>
          <w:szCs w:val="28"/>
        </w:rPr>
        <w:t>5.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2F7F16" w:rsidRPr="003F751C" w:rsidRDefault="002F7F16" w:rsidP="003F751C">
      <w:pPr>
        <w:pStyle w:val="u"/>
        <w:shd w:val="clear" w:color="auto" w:fill="FFFFFF"/>
        <w:spacing w:line="360" w:lineRule="auto"/>
        <w:ind w:firstLine="709"/>
        <w:rPr>
          <w:color w:val="auto"/>
          <w:sz w:val="28"/>
          <w:szCs w:val="28"/>
        </w:rPr>
      </w:pPr>
      <w:bookmarkStart w:id="17" w:name="p1136"/>
      <w:bookmarkEnd w:id="17"/>
      <w:r w:rsidRPr="003F751C">
        <w:rPr>
          <w:color w:val="auto"/>
          <w:sz w:val="28"/>
          <w:szCs w:val="28"/>
        </w:rPr>
        <w:t>6.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
    <w:p w:rsidR="004217D7" w:rsidRPr="003F751C" w:rsidRDefault="003F751C" w:rsidP="003F751C">
      <w:pPr>
        <w:pStyle w:val="text"/>
        <w:spacing w:before="0" w:beforeAutospacing="0" w:after="0" w:afterAutospacing="0" w:line="360" w:lineRule="auto"/>
        <w:ind w:firstLine="709"/>
        <w:jc w:val="center"/>
        <w:rPr>
          <w:b/>
          <w:sz w:val="28"/>
          <w:szCs w:val="28"/>
        </w:rPr>
      </w:pPr>
      <w:r>
        <w:br w:type="page"/>
      </w:r>
      <w:r w:rsidR="004217D7" w:rsidRPr="003F751C">
        <w:rPr>
          <w:b/>
          <w:sz w:val="28"/>
          <w:szCs w:val="28"/>
        </w:rPr>
        <w:t>Заключение</w:t>
      </w:r>
    </w:p>
    <w:p w:rsidR="004B0A1E" w:rsidRPr="003F751C" w:rsidRDefault="004B0A1E" w:rsidP="003F751C">
      <w:pPr>
        <w:spacing w:line="360" w:lineRule="auto"/>
        <w:ind w:firstLine="709"/>
        <w:jc w:val="both"/>
        <w:rPr>
          <w:sz w:val="28"/>
          <w:szCs w:val="28"/>
        </w:rPr>
      </w:pPr>
    </w:p>
    <w:p w:rsidR="004217D7" w:rsidRPr="003F751C" w:rsidRDefault="004217D7" w:rsidP="003F751C">
      <w:pPr>
        <w:spacing w:line="360" w:lineRule="auto"/>
        <w:ind w:firstLine="709"/>
        <w:jc w:val="both"/>
        <w:rPr>
          <w:sz w:val="28"/>
          <w:szCs w:val="28"/>
        </w:rPr>
      </w:pPr>
      <w:r w:rsidRPr="003F751C">
        <w:rPr>
          <w:sz w:val="28"/>
          <w:szCs w:val="28"/>
        </w:rPr>
        <w:t xml:space="preserve">Коммерческие организации, являясь юридическим </w:t>
      </w:r>
      <w:r w:rsidR="003F751C" w:rsidRPr="003F751C">
        <w:rPr>
          <w:sz w:val="28"/>
          <w:szCs w:val="28"/>
        </w:rPr>
        <w:t>лицом,</w:t>
      </w:r>
      <w:r w:rsidRPr="003F751C">
        <w:rPr>
          <w:sz w:val="28"/>
          <w:szCs w:val="28"/>
        </w:rPr>
        <w:t xml:space="preserve"> могут иметь гражданские права, соответствующие целям деятельности, предусмотренных в их учредительных документах, и нести связанные с этим обязанности.</w:t>
      </w:r>
    </w:p>
    <w:p w:rsidR="004217D7" w:rsidRPr="003F751C" w:rsidRDefault="004B0A1E" w:rsidP="003F751C">
      <w:pPr>
        <w:spacing w:line="360" w:lineRule="auto"/>
        <w:ind w:firstLine="709"/>
        <w:jc w:val="both"/>
        <w:rPr>
          <w:sz w:val="28"/>
          <w:szCs w:val="28"/>
        </w:rPr>
      </w:pPr>
      <w:r w:rsidRPr="003F751C">
        <w:rPr>
          <w:sz w:val="28"/>
          <w:szCs w:val="28"/>
        </w:rPr>
        <w:t>Коммерческие организации м</w:t>
      </w:r>
      <w:r w:rsidR="004217D7" w:rsidRPr="003F751C">
        <w:rPr>
          <w:sz w:val="28"/>
          <w:szCs w:val="28"/>
        </w:rPr>
        <w:t>огут осуществлять любые виды деятельности, прямо не запрещенные законом, т.е. наделены общей правоспособностью. Именно это в большей степени учитывает быстро меняющиеся</w:t>
      </w:r>
      <w:r w:rsidRPr="003F751C">
        <w:rPr>
          <w:sz w:val="28"/>
          <w:szCs w:val="28"/>
        </w:rPr>
        <w:t xml:space="preserve"> </w:t>
      </w:r>
      <w:r w:rsidR="004217D7" w:rsidRPr="003F751C">
        <w:rPr>
          <w:sz w:val="28"/>
          <w:szCs w:val="28"/>
        </w:rPr>
        <w:t>рыночные отношения.</w:t>
      </w:r>
    </w:p>
    <w:p w:rsidR="004217D7" w:rsidRPr="003F751C" w:rsidRDefault="004217D7" w:rsidP="003F751C">
      <w:pPr>
        <w:spacing w:line="360" w:lineRule="auto"/>
        <w:ind w:firstLine="709"/>
        <w:jc w:val="both"/>
        <w:rPr>
          <w:sz w:val="28"/>
          <w:szCs w:val="28"/>
        </w:rPr>
      </w:pPr>
      <w:r w:rsidRPr="003F751C">
        <w:rPr>
          <w:sz w:val="28"/>
          <w:szCs w:val="28"/>
        </w:rPr>
        <w:t>Могут приобретать гражданские права и обязанности. своих участников. Таким примером служит полное товарищество: каждый его участник вправе действовать от имени товарищества, если учредительным договором не предусмотрено иное.</w:t>
      </w:r>
    </w:p>
    <w:p w:rsidR="004217D7" w:rsidRPr="003F751C" w:rsidRDefault="004217D7" w:rsidP="003F751C">
      <w:pPr>
        <w:spacing w:line="360" w:lineRule="auto"/>
        <w:ind w:firstLine="709"/>
        <w:jc w:val="both"/>
        <w:rPr>
          <w:sz w:val="28"/>
          <w:szCs w:val="28"/>
        </w:rPr>
      </w:pPr>
      <w:r w:rsidRPr="003F751C">
        <w:rPr>
          <w:sz w:val="28"/>
          <w:szCs w:val="28"/>
        </w:rPr>
        <w:t>Различия между организациями: учредителем общества может быть и одно лицо, а в товариществах это недопустимо. Но следует обратить внимание на некоторые и другие ограничения.</w:t>
      </w:r>
    </w:p>
    <w:p w:rsidR="004217D7" w:rsidRPr="003F751C" w:rsidRDefault="004217D7" w:rsidP="003F751C">
      <w:pPr>
        <w:spacing w:line="360" w:lineRule="auto"/>
        <w:ind w:firstLine="709"/>
        <w:jc w:val="both"/>
        <w:rPr>
          <w:sz w:val="28"/>
          <w:szCs w:val="28"/>
        </w:rPr>
      </w:pPr>
      <w:r w:rsidRPr="003F751C">
        <w:rPr>
          <w:sz w:val="28"/>
          <w:szCs w:val="28"/>
        </w:rPr>
        <w:t>Участниками полных товариществ могут быть только индивидуальные предприниматели, или коммерческие организации. При регистрации полных товариществ, не могут быть участниками полных товариществ.</w:t>
      </w:r>
    </w:p>
    <w:p w:rsidR="004217D7" w:rsidRDefault="003F751C" w:rsidP="003F751C">
      <w:pPr>
        <w:spacing w:line="360" w:lineRule="auto"/>
        <w:ind w:firstLine="709"/>
        <w:jc w:val="center"/>
        <w:rPr>
          <w:b/>
          <w:sz w:val="28"/>
          <w:szCs w:val="28"/>
        </w:rPr>
      </w:pPr>
      <w:r>
        <w:rPr>
          <w:sz w:val="28"/>
        </w:rPr>
        <w:br w:type="page"/>
      </w:r>
      <w:r w:rsidR="004217D7" w:rsidRPr="003F751C">
        <w:rPr>
          <w:b/>
          <w:sz w:val="28"/>
          <w:szCs w:val="28"/>
        </w:rPr>
        <w:t>Список использованной литературы.</w:t>
      </w:r>
    </w:p>
    <w:p w:rsidR="003F751C" w:rsidRPr="003F751C" w:rsidRDefault="003F751C" w:rsidP="003F751C">
      <w:pPr>
        <w:spacing w:line="360" w:lineRule="auto"/>
        <w:ind w:firstLine="709"/>
        <w:jc w:val="center"/>
        <w:rPr>
          <w:b/>
          <w:sz w:val="28"/>
          <w:szCs w:val="28"/>
        </w:rPr>
      </w:pPr>
    </w:p>
    <w:p w:rsidR="004217D7" w:rsidRPr="003F751C" w:rsidRDefault="004217D7" w:rsidP="003F751C">
      <w:pPr>
        <w:numPr>
          <w:ilvl w:val="0"/>
          <w:numId w:val="4"/>
        </w:numPr>
        <w:spacing w:line="360" w:lineRule="auto"/>
        <w:ind w:left="0" w:firstLine="709"/>
        <w:jc w:val="both"/>
        <w:rPr>
          <w:sz w:val="28"/>
          <w:szCs w:val="28"/>
        </w:rPr>
      </w:pPr>
      <w:r w:rsidRPr="003F751C">
        <w:rPr>
          <w:sz w:val="28"/>
          <w:szCs w:val="28"/>
        </w:rPr>
        <w:t>Гражданское право В.В.Павленко, Е.И.Таранцова.- Ростов Н./Д.Феникс:, 2005-256с.</w:t>
      </w:r>
    </w:p>
    <w:p w:rsidR="004217D7" w:rsidRPr="003F751C" w:rsidRDefault="004217D7" w:rsidP="003F751C">
      <w:pPr>
        <w:numPr>
          <w:ilvl w:val="0"/>
          <w:numId w:val="4"/>
        </w:numPr>
        <w:spacing w:line="360" w:lineRule="auto"/>
        <w:ind w:left="0" w:firstLine="709"/>
        <w:jc w:val="both"/>
        <w:rPr>
          <w:sz w:val="28"/>
          <w:szCs w:val="28"/>
        </w:rPr>
      </w:pPr>
      <w:r w:rsidRPr="003F751C">
        <w:rPr>
          <w:sz w:val="28"/>
          <w:szCs w:val="28"/>
        </w:rPr>
        <w:t>Гражданский кодекс РФ (ГК РФ) от 30.11.1994 N 51-ФЗ - Часть 1</w:t>
      </w:r>
    </w:p>
    <w:p w:rsidR="004217D7" w:rsidRPr="003F751C" w:rsidRDefault="004B0A1E" w:rsidP="003F751C">
      <w:pPr>
        <w:numPr>
          <w:ilvl w:val="0"/>
          <w:numId w:val="4"/>
        </w:numPr>
        <w:spacing w:line="360" w:lineRule="auto"/>
        <w:ind w:left="0" w:firstLine="709"/>
        <w:jc w:val="both"/>
        <w:rPr>
          <w:sz w:val="28"/>
          <w:szCs w:val="28"/>
        </w:rPr>
      </w:pPr>
      <w:r w:rsidRPr="003F751C">
        <w:rPr>
          <w:sz w:val="28"/>
          <w:szCs w:val="28"/>
        </w:rPr>
        <w:t>Гражданское право. Учебник: курс лекций. – Ред. Клейн. – М., 1996</w:t>
      </w:r>
      <w:bookmarkStart w:id="18" w:name="_GoBack"/>
      <w:bookmarkEnd w:id="18"/>
    </w:p>
    <w:sectPr w:rsidR="004217D7" w:rsidRPr="003F751C" w:rsidSect="003F751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6E" w:rsidRDefault="00AC2A6E">
      <w:r>
        <w:separator/>
      </w:r>
    </w:p>
  </w:endnote>
  <w:endnote w:type="continuationSeparator" w:id="0">
    <w:p w:rsidR="00AC2A6E" w:rsidRDefault="00AC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9A" w:rsidRDefault="00626E9A" w:rsidP="00A8432C">
    <w:pPr>
      <w:pStyle w:val="ab"/>
      <w:framePr w:wrap="around" w:vAnchor="text" w:hAnchor="margin" w:xAlign="right" w:y="1"/>
      <w:rPr>
        <w:rStyle w:val="ad"/>
      </w:rPr>
    </w:pPr>
  </w:p>
  <w:p w:rsidR="00626E9A" w:rsidRDefault="00626E9A" w:rsidP="004B0A1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9A" w:rsidRDefault="0057443B" w:rsidP="00A8432C">
    <w:pPr>
      <w:pStyle w:val="ab"/>
      <w:framePr w:wrap="around" w:vAnchor="text" w:hAnchor="margin" w:xAlign="right" w:y="1"/>
      <w:rPr>
        <w:rStyle w:val="ad"/>
      </w:rPr>
    </w:pPr>
    <w:r>
      <w:rPr>
        <w:rStyle w:val="ad"/>
        <w:noProof/>
      </w:rPr>
      <w:t>2</w:t>
    </w:r>
  </w:p>
  <w:p w:rsidR="00626E9A" w:rsidRDefault="00626E9A" w:rsidP="004B0A1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6E" w:rsidRDefault="00AC2A6E">
      <w:r>
        <w:separator/>
      </w:r>
    </w:p>
  </w:footnote>
  <w:footnote w:type="continuationSeparator" w:id="0">
    <w:p w:rsidR="00AC2A6E" w:rsidRDefault="00AC2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F3C"/>
    <w:multiLevelType w:val="hybridMultilevel"/>
    <w:tmpl w:val="AFBEAE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A0737F"/>
    <w:multiLevelType w:val="hybridMultilevel"/>
    <w:tmpl w:val="6068E9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AC3A05"/>
    <w:multiLevelType w:val="multilevel"/>
    <w:tmpl w:val="3E2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F7FBA"/>
    <w:multiLevelType w:val="hybridMultilevel"/>
    <w:tmpl w:val="B824C2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E68"/>
    <w:rsid w:val="00051D3E"/>
    <w:rsid w:val="0009538E"/>
    <w:rsid w:val="000D7842"/>
    <w:rsid w:val="002F7F16"/>
    <w:rsid w:val="003E17FB"/>
    <w:rsid w:val="003F751C"/>
    <w:rsid w:val="00405155"/>
    <w:rsid w:val="004217D7"/>
    <w:rsid w:val="004B0A1E"/>
    <w:rsid w:val="0057443B"/>
    <w:rsid w:val="00626E9A"/>
    <w:rsid w:val="006B4E69"/>
    <w:rsid w:val="006C1E68"/>
    <w:rsid w:val="008209A3"/>
    <w:rsid w:val="00A01897"/>
    <w:rsid w:val="00A8432C"/>
    <w:rsid w:val="00AB756B"/>
    <w:rsid w:val="00AC2A6E"/>
    <w:rsid w:val="00AD3D2C"/>
    <w:rsid w:val="00E8485B"/>
    <w:rsid w:val="00E916A9"/>
    <w:rsid w:val="00EB6DB1"/>
    <w:rsid w:val="00F4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B9CFE2-17B1-47C2-AD4E-538E3875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E68"/>
    <w:rPr>
      <w:sz w:val="24"/>
      <w:szCs w:val="24"/>
    </w:rPr>
  </w:style>
  <w:style w:type="paragraph" w:styleId="1">
    <w:name w:val="heading 1"/>
    <w:basedOn w:val="a"/>
    <w:next w:val="a"/>
    <w:link w:val="10"/>
    <w:uiPriority w:val="99"/>
    <w:qFormat/>
    <w:rsid w:val="004217D7"/>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916A9"/>
    <w:pPr>
      <w:spacing w:before="100" w:beforeAutospacing="1" w:after="100" w:afterAutospacing="1"/>
      <w:outlineLvl w:val="1"/>
    </w:pPr>
    <w:rPr>
      <w:b/>
      <w:bCs/>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AD3D2C"/>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text">
    <w:name w:val="text"/>
    <w:basedOn w:val="a"/>
    <w:uiPriority w:val="99"/>
    <w:rsid w:val="00E916A9"/>
    <w:pPr>
      <w:spacing w:before="100" w:beforeAutospacing="1" w:after="100" w:afterAutospacing="1"/>
      <w:jc w:val="both"/>
    </w:pPr>
  </w:style>
  <w:style w:type="paragraph" w:styleId="a5">
    <w:name w:val="Normal (Web)"/>
    <w:basedOn w:val="a"/>
    <w:uiPriority w:val="99"/>
    <w:rsid w:val="00E916A9"/>
    <w:pPr>
      <w:spacing w:before="100" w:beforeAutospacing="1" w:after="100" w:afterAutospacing="1"/>
      <w:jc w:val="both"/>
    </w:pPr>
  </w:style>
  <w:style w:type="paragraph" w:styleId="a6">
    <w:name w:val="footnote text"/>
    <w:basedOn w:val="a"/>
    <w:link w:val="a7"/>
    <w:uiPriority w:val="99"/>
    <w:semiHidden/>
    <w:rsid w:val="00E916A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916A9"/>
    <w:rPr>
      <w:rFonts w:cs="Times New Roman"/>
      <w:vertAlign w:val="superscript"/>
    </w:rPr>
  </w:style>
  <w:style w:type="character" w:styleId="a9">
    <w:name w:val="Hyperlink"/>
    <w:uiPriority w:val="99"/>
    <w:rsid w:val="008209A3"/>
    <w:rPr>
      <w:rFonts w:cs="Times New Roman"/>
      <w:color w:val="0000FF"/>
      <w:u w:val="single"/>
    </w:rPr>
  </w:style>
  <w:style w:type="character" w:styleId="aa">
    <w:name w:val="Strong"/>
    <w:uiPriority w:val="99"/>
    <w:qFormat/>
    <w:rsid w:val="008209A3"/>
    <w:rPr>
      <w:rFonts w:cs="Times New Roman"/>
      <w:b/>
      <w:bCs/>
    </w:rPr>
  </w:style>
  <w:style w:type="paragraph" w:customStyle="1" w:styleId="u">
    <w:name w:val="u"/>
    <w:basedOn w:val="a"/>
    <w:uiPriority w:val="99"/>
    <w:rsid w:val="002F7F16"/>
    <w:pPr>
      <w:ind w:firstLine="284"/>
      <w:jc w:val="both"/>
    </w:pPr>
    <w:rPr>
      <w:color w:val="000000"/>
    </w:rPr>
  </w:style>
  <w:style w:type="paragraph" w:customStyle="1" w:styleId="unip">
    <w:name w:val="unip"/>
    <w:basedOn w:val="a"/>
    <w:uiPriority w:val="99"/>
    <w:rsid w:val="002F7F16"/>
    <w:pPr>
      <w:jc w:val="both"/>
    </w:pPr>
    <w:rPr>
      <w:color w:val="000000"/>
    </w:rPr>
  </w:style>
  <w:style w:type="paragraph" w:customStyle="1" w:styleId="uni">
    <w:name w:val="uni"/>
    <w:basedOn w:val="a"/>
    <w:uiPriority w:val="99"/>
    <w:rsid w:val="002F7F16"/>
    <w:pPr>
      <w:spacing w:before="100" w:beforeAutospacing="1" w:after="100" w:afterAutospacing="1"/>
      <w:jc w:val="both"/>
    </w:pPr>
    <w:rPr>
      <w:color w:val="000000"/>
    </w:rPr>
  </w:style>
  <w:style w:type="paragraph" w:styleId="ab">
    <w:name w:val="footer"/>
    <w:basedOn w:val="a"/>
    <w:link w:val="ac"/>
    <w:uiPriority w:val="99"/>
    <w:rsid w:val="004B0A1E"/>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4B0A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9860">
      <w:marLeft w:val="0"/>
      <w:marRight w:val="0"/>
      <w:marTop w:val="0"/>
      <w:marBottom w:val="0"/>
      <w:divBdr>
        <w:top w:val="none" w:sz="0" w:space="0" w:color="auto"/>
        <w:left w:val="none" w:sz="0" w:space="0" w:color="auto"/>
        <w:bottom w:val="none" w:sz="0" w:space="0" w:color="auto"/>
        <w:right w:val="none" w:sz="0" w:space="0" w:color="auto"/>
      </w:divBdr>
      <w:divsChild>
        <w:div w:id="1028339866">
          <w:marLeft w:val="0"/>
          <w:marRight w:val="0"/>
          <w:marTop w:val="0"/>
          <w:marBottom w:val="0"/>
          <w:divBdr>
            <w:top w:val="none" w:sz="0" w:space="0" w:color="auto"/>
            <w:left w:val="none" w:sz="0" w:space="0" w:color="auto"/>
            <w:bottom w:val="none" w:sz="0" w:space="0" w:color="auto"/>
            <w:right w:val="none" w:sz="0" w:space="0" w:color="auto"/>
          </w:divBdr>
          <w:divsChild>
            <w:div w:id="1028339875">
              <w:marLeft w:val="0"/>
              <w:marRight w:val="0"/>
              <w:marTop w:val="0"/>
              <w:marBottom w:val="0"/>
              <w:divBdr>
                <w:top w:val="none" w:sz="0" w:space="0" w:color="auto"/>
                <w:left w:val="none" w:sz="0" w:space="0" w:color="auto"/>
                <w:bottom w:val="none" w:sz="0" w:space="0" w:color="auto"/>
                <w:right w:val="none" w:sz="0" w:space="0" w:color="auto"/>
              </w:divBdr>
              <w:divsChild>
                <w:div w:id="1028339868">
                  <w:marLeft w:val="2928"/>
                  <w:marRight w:val="0"/>
                  <w:marTop w:val="720"/>
                  <w:marBottom w:val="0"/>
                  <w:divBdr>
                    <w:top w:val="none" w:sz="0" w:space="0" w:color="auto"/>
                    <w:left w:val="none" w:sz="0" w:space="0" w:color="auto"/>
                    <w:bottom w:val="none" w:sz="0" w:space="0" w:color="auto"/>
                    <w:right w:val="none" w:sz="0" w:space="0" w:color="auto"/>
                  </w:divBdr>
                  <w:divsChild>
                    <w:div w:id="10283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339862">
      <w:marLeft w:val="0"/>
      <w:marRight w:val="0"/>
      <w:marTop w:val="0"/>
      <w:marBottom w:val="0"/>
      <w:divBdr>
        <w:top w:val="none" w:sz="0" w:space="0" w:color="auto"/>
        <w:left w:val="none" w:sz="0" w:space="0" w:color="auto"/>
        <w:bottom w:val="none" w:sz="0" w:space="0" w:color="auto"/>
        <w:right w:val="none" w:sz="0" w:space="0" w:color="auto"/>
      </w:divBdr>
      <w:divsChild>
        <w:div w:id="1028339858">
          <w:marLeft w:val="0"/>
          <w:marRight w:val="0"/>
          <w:marTop w:val="0"/>
          <w:marBottom w:val="0"/>
          <w:divBdr>
            <w:top w:val="none" w:sz="0" w:space="0" w:color="auto"/>
            <w:left w:val="none" w:sz="0" w:space="0" w:color="auto"/>
            <w:bottom w:val="none" w:sz="0" w:space="0" w:color="auto"/>
            <w:right w:val="none" w:sz="0" w:space="0" w:color="auto"/>
          </w:divBdr>
          <w:divsChild>
            <w:div w:id="1028339867">
              <w:marLeft w:val="0"/>
              <w:marRight w:val="0"/>
              <w:marTop w:val="0"/>
              <w:marBottom w:val="0"/>
              <w:divBdr>
                <w:top w:val="none" w:sz="0" w:space="0" w:color="auto"/>
                <w:left w:val="none" w:sz="0" w:space="0" w:color="auto"/>
                <w:bottom w:val="none" w:sz="0" w:space="0" w:color="auto"/>
                <w:right w:val="none" w:sz="0" w:space="0" w:color="auto"/>
              </w:divBdr>
              <w:divsChild>
                <w:div w:id="1028339873">
                  <w:marLeft w:val="0"/>
                  <w:marRight w:val="0"/>
                  <w:marTop w:val="0"/>
                  <w:marBottom w:val="0"/>
                  <w:divBdr>
                    <w:top w:val="none" w:sz="0" w:space="0" w:color="auto"/>
                    <w:left w:val="none" w:sz="0" w:space="0" w:color="auto"/>
                    <w:bottom w:val="none" w:sz="0" w:space="0" w:color="auto"/>
                    <w:right w:val="none" w:sz="0" w:space="0" w:color="auto"/>
                  </w:divBdr>
                  <w:divsChild>
                    <w:div w:id="1028339861">
                      <w:marLeft w:val="0"/>
                      <w:marRight w:val="0"/>
                      <w:marTop w:val="0"/>
                      <w:marBottom w:val="0"/>
                      <w:divBdr>
                        <w:top w:val="none" w:sz="0" w:space="0" w:color="auto"/>
                        <w:left w:val="none" w:sz="0" w:space="0" w:color="auto"/>
                        <w:bottom w:val="none" w:sz="0" w:space="0" w:color="auto"/>
                        <w:right w:val="none" w:sz="0" w:space="0" w:color="auto"/>
                      </w:divBdr>
                      <w:divsChild>
                        <w:div w:id="1028339864">
                          <w:marLeft w:val="-4725"/>
                          <w:marRight w:val="0"/>
                          <w:marTop w:val="0"/>
                          <w:marBottom w:val="0"/>
                          <w:divBdr>
                            <w:top w:val="none" w:sz="0" w:space="0" w:color="auto"/>
                            <w:left w:val="none" w:sz="0" w:space="0" w:color="auto"/>
                            <w:bottom w:val="none" w:sz="0" w:space="0" w:color="auto"/>
                            <w:right w:val="none" w:sz="0" w:space="0" w:color="auto"/>
                          </w:divBdr>
                          <w:divsChild>
                            <w:div w:id="1028339876">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339863">
      <w:marLeft w:val="0"/>
      <w:marRight w:val="0"/>
      <w:marTop w:val="0"/>
      <w:marBottom w:val="0"/>
      <w:divBdr>
        <w:top w:val="none" w:sz="0" w:space="0" w:color="auto"/>
        <w:left w:val="none" w:sz="0" w:space="0" w:color="auto"/>
        <w:bottom w:val="none" w:sz="0" w:space="0" w:color="auto"/>
        <w:right w:val="none" w:sz="0" w:space="0" w:color="auto"/>
      </w:divBdr>
      <w:divsChild>
        <w:div w:id="1028339871">
          <w:marLeft w:val="0"/>
          <w:marRight w:val="0"/>
          <w:marTop w:val="0"/>
          <w:marBottom w:val="0"/>
          <w:divBdr>
            <w:top w:val="none" w:sz="0" w:space="0" w:color="auto"/>
            <w:left w:val="none" w:sz="0" w:space="0" w:color="auto"/>
            <w:bottom w:val="none" w:sz="0" w:space="0" w:color="auto"/>
            <w:right w:val="none" w:sz="0" w:space="0" w:color="auto"/>
          </w:divBdr>
          <w:divsChild>
            <w:div w:id="1028339872">
              <w:marLeft w:val="0"/>
              <w:marRight w:val="0"/>
              <w:marTop w:val="0"/>
              <w:marBottom w:val="0"/>
              <w:divBdr>
                <w:top w:val="none" w:sz="0" w:space="0" w:color="auto"/>
                <w:left w:val="none" w:sz="0" w:space="0" w:color="auto"/>
                <w:bottom w:val="none" w:sz="0" w:space="0" w:color="auto"/>
                <w:right w:val="none" w:sz="0" w:space="0" w:color="auto"/>
              </w:divBdr>
              <w:divsChild>
                <w:div w:id="1028339859">
                  <w:marLeft w:val="0"/>
                  <w:marRight w:val="0"/>
                  <w:marTop w:val="0"/>
                  <w:marBottom w:val="0"/>
                  <w:divBdr>
                    <w:top w:val="none" w:sz="0" w:space="0" w:color="auto"/>
                    <w:left w:val="none" w:sz="0" w:space="0" w:color="auto"/>
                    <w:bottom w:val="none" w:sz="0" w:space="0" w:color="auto"/>
                    <w:right w:val="none" w:sz="0" w:space="0" w:color="auto"/>
                  </w:divBdr>
                  <w:divsChild>
                    <w:div w:id="1028339874">
                      <w:marLeft w:val="0"/>
                      <w:marRight w:val="0"/>
                      <w:marTop w:val="0"/>
                      <w:marBottom w:val="0"/>
                      <w:divBdr>
                        <w:top w:val="none" w:sz="0" w:space="0" w:color="auto"/>
                        <w:left w:val="none" w:sz="0" w:space="0" w:color="auto"/>
                        <w:bottom w:val="none" w:sz="0" w:space="0" w:color="auto"/>
                        <w:right w:val="none" w:sz="0" w:space="0" w:color="auto"/>
                      </w:divBdr>
                      <w:divsChild>
                        <w:div w:id="1028339870">
                          <w:marLeft w:val="-4725"/>
                          <w:marRight w:val="0"/>
                          <w:marTop w:val="0"/>
                          <w:marBottom w:val="0"/>
                          <w:divBdr>
                            <w:top w:val="none" w:sz="0" w:space="0" w:color="auto"/>
                            <w:left w:val="none" w:sz="0" w:space="0" w:color="auto"/>
                            <w:bottom w:val="none" w:sz="0" w:space="0" w:color="auto"/>
                            <w:right w:val="none" w:sz="0" w:space="0" w:color="auto"/>
                          </w:divBdr>
                          <w:divsChild>
                            <w:div w:id="1028339865">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Александр</dc:creator>
  <cp:keywords/>
  <dc:description/>
  <cp:lastModifiedBy>admin</cp:lastModifiedBy>
  <cp:revision>2</cp:revision>
  <dcterms:created xsi:type="dcterms:W3CDTF">2014-03-06T14:02:00Z</dcterms:created>
  <dcterms:modified xsi:type="dcterms:W3CDTF">2014-03-06T14:02:00Z</dcterms:modified>
</cp:coreProperties>
</file>