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841" w:rsidRDefault="00E74841" w:rsidP="000F678D">
      <w:pPr>
        <w:widowControl/>
        <w:spacing w:line="360" w:lineRule="auto"/>
        <w:ind w:firstLine="709"/>
        <w:jc w:val="both"/>
        <w:rPr>
          <w:rFonts w:ascii="Times New Roman" w:hAnsi="Times New Roman" w:cs="Times New Roman"/>
          <w:b/>
          <w:bCs/>
          <w:color w:val="000000"/>
          <w:sz w:val="28"/>
          <w:szCs w:val="72"/>
        </w:rPr>
      </w:pPr>
    </w:p>
    <w:p w:rsidR="00E74841" w:rsidRDefault="00E74841" w:rsidP="000F678D">
      <w:pPr>
        <w:widowControl/>
        <w:spacing w:line="360" w:lineRule="auto"/>
        <w:ind w:firstLine="709"/>
        <w:jc w:val="both"/>
        <w:rPr>
          <w:rFonts w:ascii="Times New Roman" w:hAnsi="Times New Roman" w:cs="Times New Roman"/>
          <w:b/>
          <w:bCs/>
          <w:color w:val="000000"/>
          <w:sz w:val="28"/>
          <w:szCs w:val="72"/>
        </w:rPr>
      </w:pPr>
    </w:p>
    <w:p w:rsidR="00E74841" w:rsidRDefault="00E74841" w:rsidP="000F678D">
      <w:pPr>
        <w:widowControl/>
        <w:spacing w:line="360" w:lineRule="auto"/>
        <w:ind w:firstLine="709"/>
        <w:jc w:val="both"/>
        <w:rPr>
          <w:rFonts w:ascii="Times New Roman" w:hAnsi="Times New Roman" w:cs="Times New Roman"/>
          <w:b/>
          <w:bCs/>
          <w:color w:val="000000"/>
          <w:sz w:val="28"/>
          <w:szCs w:val="72"/>
        </w:rPr>
      </w:pPr>
    </w:p>
    <w:p w:rsidR="00E74841" w:rsidRDefault="00E74841" w:rsidP="000F678D">
      <w:pPr>
        <w:widowControl/>
        <w:spacing w:line="360" w:lineRule="auto"/>
        <w:ind w:firstLine="709"/>
        <w:jc w:val="both"/>
        <w:rPr>
          <w:rFonts w:ascii="Times New Roman" w:hAnsi="Times New Roman" w:cs="Times New Roman"/>
          <w:b/>
          <w:bCs/>
          <w:color w:val="000000"/>
          <w:sz w:val="28"/>
          <w:szCs w:val="72"/>
        </w:rPr>
      </w:pPr>
    </w:p>
    <w:p w:rsidR="00E74841" w:rsidRDefault="00E74841" w:rsidP="000F678D">
      <w:pPr>
        <w:widowControl/>
        <w:spacing w:line="360" w:lineRule="auto"/>
        <w:ind w:firstLine="709"/>
        <w:jc w:val="both"/>
        <w:rPr>
          <w:rFonts w:ascii="Times New Roman" w:hAnsi="Times New Roman" w:cs="Times New Roman"/>
          <w:b/>
          <w:bCs/>
          <w:color w:val="000000"/>
          <w:sz w:val="28"/>
          <w:szCs w:val="72"/>
        </w:rPr>
      </w:pPr>
    </w:p>
    <w:p w:rsidR="00E74841" w:rsidRDefault="00E74841" w:rsidP="000F678D">
      <w:pPr>
        <w:widowControl/>
        <w:spacing w:line="360" w:lineRule="auto"/>
        <w:ind w:firstLine="709"/>
        <w:jc w:val="both"/>
        <w:rPr>
          <w:rFonts w:ascii="Times New Roman" w:hAnsi="Times New Roman" w:cs="Times New Roman"/>
          <w:b/>
          <w:bCs/>
          <w:color w:val="000000"/>
          <w:sz w:val="28"/>
          <w:szCs w:val="72"/>
        </w:rPr>
      </w:pPr>
    </w:p>
    <w:p w:rsidR="00E74841" w:rsidRDefault="00E74841" w:rsidP="000F678D">
      <w:pPr>
        <w:widowControl/>
        <w:spacing w:line="360" w:lineRule="auto"/>
        <w:ind w:firstLine="709"/>
        <w:jc w:val="both"/>
        <w:rPr>
          <w:rFonts w:ascii="Times New Roman" w:hAnsi="Times New Roman" w:cs="Times New Roman"/>
          <w:b/>
          <w:bCs/>
          <w:color w:val="000000"/>
          <w:sz w:val="28"/>
          <w:szCs w:val="72"/>
        </w:rPr>
      </w:pPr>
    </w:p>
    <w:p w:rsidR="00E74841" w:rsidRDefault="00E74841" w:rsidP="000F678D">
      <w:pPr>
        <w:widowControl/>
        <w:spacing w:line="360" w:lineRule="auto"/>
        <w:ind w:firstLine="709"/>
        <w:jc w:val="both"/>
        <w:rPr>
          <w:rFonts w:ascii="Times New Roman" w:hAnsi="Times New Roman" w:cs="Times New Roman"/>
          <w:b/>
          <w:bCs/>
          <w:color w:val="000000"/>
          <w:sz w:val="28"/>
          <w:szCs w:val="72"/>
        </w:rPr>
      </w:pPr>
    </w:p>
    <w:p w:rsidR="00E74841" w:rsidRDefault="00E74841" w:rsidP="000F678D">
      <w:pPr>
        <w:widowControl/>
        <w:spacing w:line="360" w:lineRule="auto"/>
        <w:ind w:firstLine="709"/>
        <w:jc w:val="both"/>
        <w:rPr>
          <w:rFonts w:ascii="Times New Roman" w:hAnsi="Times New Roman" w:cs="Times New Roman"/>
          <w:b/>
          <w:bCs/>
          <w:color w:val="000000"/>
          <w:sz w:val="28"/>
          <w:szCs w:val="72"/>
        </w:rPr>
      </w:pPr>
    </w:p>
    <w:p w:rsidR="00E74841" w:rsidRDefault="00E74841" w:rsidP="000F678D">
      <w:pPr>
        <w:widowControl/>
        <w:spacing w:line="360" w:lineRule="auto"/>
        <w:ind w:firstLine="709"/>
        <w:jc w:val="both"/>
        <w:rPr>
          <w:rFonts w:ascii="Times New Roman" w:hAnsi="Times New Roman" w:cs="Times New Roman"/>
          <w:b/>
          <w:bCs/>
          <w:color w:val="000000"/>
          <w:sz w:val="28"/>
          <w:szCs w:val="72"/>
        </w:rPr>
      </w:pPr>
    </w:p>
    <w:p w:rsidR="00E74841" w:rsidRDefault="00E74841" w:rsidP="000F678D">
      <w:pPr>
        <w:widowControl/>
        <w:spacing w:line="360" w:lineRule="auto"/>
        <w:ind w:firstLine="709"/>
        <w:jc w:val="both"/>
        <w:rPr>
          <w:rFonts w:ascii="Times New Roman" w:hAnsi="Times New Roman" w:cs="Times New Roman"/>
          <w:b/>
          <w:bCs/>
          <w:color w:val="000000"/>
          <w:sz w:val="28"/>
          <w:szCs w:val="72"/>
        </w:rPr>
      </w:pPr>
    </w:p>
    <w:p w:rsidR="00E74841" w:rsidRDefault="00E74841" w:rsidP="000F678D">
      <w:pPr>
        <w:widowControl/>
        <w:spacing w:line="360" w:lineRule="auto"/>
        <w:ind w:firstLine="709"/>
        <w:jc w:val="both"/>
        <w:rPr>
          <w:rFonts w:ascii="Times New Roman" w:hAnsi="Times New Roman" w:cs="Times New Roman"/>
          <w:b/>
          <w:bCs/>
          <w:color w:val="000000"/>
          <w:sz w:val="28"/>
          <w:szCs w:val="72"/>
        </w:rPr>
      </w:pPr>
    </w:p>
    <w:p w:rsidR="00E74841" w:rsidRDefault="00E74841" w:rsidP="000F678D">
      <w:pPr>
        <w:widowControl/>
        <w:spacing w:line="360" w:lineRule="auto"/>
        <w:ind w:firstLine="709"/>
        <w:jc w:val="both"/>
        <w:rPr>
          <w:rFonts w:ascii="Times New Roman" w:hAnsi="Times New Roman" w:cs="Times New Roman"/>
          <w:b/>
          <w:bCs/>
          <w:color w:val="000000"/>
          <w:sz w:val="28"/>
          <w:szCs w:val="72"/>
        </w:rPr>
      </w:pPr>
    </w:p>
    <w:p w:rsidR="00E74841" w:rsidRDefault="00E74841" w:rsidP="000F678D">
      <w:pPr>
        <w:widowControl/>
        <w:spacing w:line="360" w:lineRule="auto"/>
        <w:ind w:firstLine="709"/>
        <w:jc w:val="both"/>
        <w:rPr>
          <w:rFonts w:ascii="Times New Roman" w:hAnsi="Times New Roman" w:cs="Times New Roman"/>
          <w:b/>
          <w:bCs/>
          <w:color w:val="000000"/>
          <w:sz w:val="28"/>
          <w:szCs w:val="72"/>
        </w:rPr>
      </w:pPr>
    </w:p>
    <w:p w:rsidR="00E74841" w:rsidRDefault="00E74841" w:rsidP="000F678D">
      <w:pPr>
        <w:widowControl/>
        <w:spacing w:line="360" w:lineRule="auto"/>
        <w:ind w:firstLine="709"/>
        <w:jc w:val="both"/>
        <w:rPr>
          <w:rFonts w:ascii="Times New Roman" w:hAnsi="Times New Roman" w:cs="Times New Roman"/>
          <w:b/>
          <w:bCs/>
          <w:color w:val="000000"/>
          <w:sz w:val="28"/>
          <w:szCs w:val="72"/>
        </w:rPr>
      </w:pPr>
    </w:p>
    <w:p w:rsidR="007916A8" w:rsidRPr="000F678D" w:rsidRDefault="007916A8" w:rsidP="00E74841">
      <w:pPr>
        <w:widowControl/>
        <w:spacing w:line="360" w:lineRule="auto"/>
        <w:jc w:val="center"/>
        <w:rPr>
          <w:rFonts w:ascii="Times New Roman" w:hAnsi="Times New Roman" w:cs="Times New Roman"/>
          <w:b/>
          <w:bCs/>
          <w:color w:val="000000"/>
          <w:sz w:val="28"/>
          <w:szCs w:val="72"/>
        </w:rPr>
      </w:pPr>
      <w:r w:rsidRPr="000F678D">
        <w:rPr>
          <w:rFonts w:ascii="Times New Roman" w:hAnsi="Times New Roman" w:cs="Times New Roman"/>
          <w:b/>
          <w:bCs/>
          <w:color w:val="000000"/>
          <w:sz w:val="28"/>
          <w:szCs w:val="72"/>
        </w:rPr>
        <w:t>РЕФЕРАТ</w:t>
      </w:r>
    </w:p>
    <w:p w:rsidR="007916A8" w:rsidRPr="000F678D" w:rsidRDefault="007916A8" w:rsidP="00E74841">
      <w:pPr>
        <w:widowControl/>
        <w:autoSpaceDE/>
        <w:adjustRightInd/>
        <w:spacing w:line="360" w:lineRule="auto"/>
        <w:jc w:val="center"/>
        <w:rPr>
          <w:rFonts w:ascii="Times New Roman" w:hAnsi="Times New Roman" w:cs="Times New Roman"/>
          <w:b/>
          <w:color w:val="000000"/>
          <w:sz w:val="28"/>
          <w:szCs w:val="28"/>
          <w:lang w:eastAsia="en-US"/>
        </w:rPr>
      </w:pPr>
      <w:r w:rsidRPr="000F678D">
        <w:rPr>
          <w:rFonts w:ascii="Times New Roman" w:hAnsi="Times New Roman" w:cs="Times New Roman"/>
          <w:b/>
          <w:bCs/>
          <w:color w:val="000000"/>
          <w:sz w:val="28"/>
          <w:szCs w:val="28"/>
        </w:rPr>
        <w:t>по теме: «</w:t>
      </w:r>
      <w:r w:rsidR="009C6CA5" w:rsidRPr="000F678D">
        <w:rPr>
          <w:rFonts w:ascii="Times New Roman" w:hAnsi="Times New Roman" w:cs="Times New Roman"/>
          <w:b/>
          <w:bCs/>
          <w:color w:val="000000"/>
          <w:sz w:val="28"/>
          <w:szCs w:val="28"/>
        </w:rPr>
        <w:t>Организационные и корпоративные культуры</w:t>
      </w:r>
      <w:r w:rsidRPr="000F678D">
        <w:rPr>
          <w:rFonts w:ascii="Times New Roman" w:hAnsi="Times New Roman" w:cs="Times New Roman"/>
          <w:b/>
          <w:color w:val="000000"/>
          <w:sz w:val="28"/>
          <w:szCs w:val="28"/>
          <w:lang w:eastAsia="en-US"/>
        </w:rPr>
        <w:t>»</w:t>
      </w:r>
    </w:p>
    <w:p w:rsidR="007916A8" w:rsidRPr="000F678D" w:rsidRDefault="007916A8" w:rsidP="000F678D">
      <w:pPr>
        <w:widowControl/>
        <w:spacing w:line="360" w:lineRule="auto"/>
        <w:ind w:firstLine="709"/>
        <w:jc w:val="both"/>
        <w:rPr>
          <w:rFonts w:ascii="Times New Roman" w:hAnsi="Times New Roman" w:cs="Times New Roman"/>
          <w:color w:val="000000"/>
          <w:sz w:val="28"/>
          <w:szCs w:val="28"/>
        </w:rPr>
      </w:pPr>
    </w:p>
    <w:p w:rsidR="00E74841" w:rsidRDefault="00E74841" w:rsidP="000F678D">
      <w:pPr>
        <w:widowControl/>
        <w:spacing w:line="360" w:lineRule="auto"/>
        <w:ind w:firstLine="709"/>
        <w:jc w:val="both"/>
        <w:rPr>
          <w:rFonts w:ascii="Times New Roman" w:hAnsi="Times New Roman" w:cs="Times New Roman"/>
          <w:b/>
          <w:color w:val="000000"/>
          <w:sz w:val="28"/>
          <w:szCs w:val="28"/>
        </w:rPr>
      </w:pPr>
    </w:p>
    <w:p w:rsidR="009C6CA5" w:rsidRPr="000F678D" w:rsidRDefault="00E74841" w:rsidP="000F678D">
      <w:pPr>
        <w:widowControl/>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009C6CA5" w:rsidRPr="000F678D">
        <w:rPr>
          <w:rFonts w:ascii="Times New Roman" w:hAnsi="Times New Roman" w:cs="Times New Roman"/>
          <w:b/>
          <w:color w:val="000000"/>
          <w:sz w:val="28"/>
          <w:szCs w:val="28"/>
        </w:rPr>
        <w:t>1. Сущность организационной культуры</w:t>
      </w:r>
    </w:p>
    <w:p w:rsidR="009C6CA5" w:rsidRPr="000F678D" w:rsidRDefault="009C6CA5" w:rsidP="000F678D">
      <w:pPr>
        <w:widowControl/>
        <w:spacing w:line="360" w:lineRule="auto"/>
        <w:ind w:firstLine="709"/>
        <w:jc w:val="both"/>
        <w:rPr>
          <w:rFonts w:ascii="Times New Roman" w:hAnsi="Times New Roman" w:cs="Times New Roman"/>
          <w:color w:val="000000"/>
          <w:sz w:val="28"/>
          <w:szCs w:val="28"/>
        </w:rPr>
      </w:pPr>
    </w:p>
    <w:p w:rsidR="009C6CA5" w:rsidRPr="000F678D" w:rsidRDefault="009C6CA5" w:rsidP="000F678D">
      <w:pPr>
        <w:widowControl/>
        <w:spacing w:line="360" w:lineRule="auto"/>
        <w:ind w:firstLine="709"/>
        <w:jc w:val="both"/>
        <w:rPr>
          <w:rFonts w:ascii="Times New Roman" w:hAnsi="Times New Roman" w:cs="Times New Roman"/>
          <w:color w:val="000000"/>
          <w:sz w:val="28"/>
          <w:szCs w:val="28"/>
        </w:rPr>
      </w:pPr>
      <w:r w:rsidRPr="000F678D">
        <w:rPr>
          <w:rFonts w:ascii="Times New Roman" w:hAnsi="Times New Roman" w:cs="Times New Roman"/>
          <w:color w:val="000000"/>
          <w:sz w:val="28"/>
          <w:szCs w:val="28"/>
        </w:rPr>
        <w:t>Организационные системы функционируют и развиваются с различным уровнем эффективности. Важным фактором, позволяющим существенно увеличить эффективность организации, является организационная культура. Успех работы организации в рыночных условиях в значительной мере зависит от ее репутации как делового партнера. Репутация имеет совершенно определенное материальное выражение. Репутация предприятия определяется его надежностью как партнера, качеством выпускаемой продукции и некоторыми другими факторами. Все эти моменты можно описать понятием организационной культуры.</w:t>
      </w:r>
    </w:p>
    <w:p w:rsidR="009C6CA5" w:rsidRPr="000F678D" w:rsidRDefault="009C6CA5" w:rsidP="000F678D">
      <w:pPr>
        <w:widowControl/>
        <w:spacing w:line="360" w:lineRule="auto"/>
        <w:ind w:firstLine="709"/>
        <w:jc w:val="both"/>
        <w:rPr>
          <w:rFonts w:ascii="Times New Roman" w:hAnsi="Times New Roman" w:cs="Times New Roman"/>
          <w:color w:val="000000"/>
          <w:sz w:val="28"/>
          <w:szCs w:val="28"/>
        </w:rPr>
      </w:pPr>
      <w:r w:rsidRPr="000F678D">
        <w:rPr>
          <w:rFonts w:ascii="Times New Roman" w:hAnsi="Times New Roman" w:cs="Times New Roman"/>
          <w:color w:val="000000"/>
          <w:sz w:val="28"/>
          <w:szCs w:val="28"/>
        </w:rPr>
        <w:t>Организационная культура представляет собой комплекс целей и ценностей, стратегий качества выпускаемой продукции и оказываемых услуг, правил поведения и моральных принципов работников, позволяющий поддерживать высокую репутацию фирмы в деловом мире. Организационная культура характеризует отношение фирмы к законности, личности, качеству выпускаемой продукции, системе финансов и производственным обязательствам, степени открытости и достоверности информации. Организационная культура воплощается в системе правил, традиций, ритуалов и символов, постоянно дополняющихся и совершенствующихся.</w:t>
      </w:r>
    </w:p>
    <w:p w:rsidR="009C6CA5" w:rsidRPr="000F678D" w:rsidRDefault="009C6CA5" w:rsidP="000F678D">
      <w:pPr>
        <w:widowControl/>
        <w:spacing w:line="360" w:lineRule="auto"/>
        <w:ind w:firstLine="709"/>
        <w:jc w:val="both"/>
        <w:rPr>
          <w:rFonts w:ascii="Times New Roman" w:hAnsi="Times New Roman" w:cs="Times New Roman"/>
          <w:color w:val="000000"/>
          <w:sz w:val="28"/>
          <w:szCs w:val="28"/>
        </w:rPr>
      </w:pPr>
      <w:r w:rsidRPr="000F678D">
        <w:rPr>
          <w:rFonts w:ascii="Times New Roman" w:hAnsi="Times New Roman" w:cs="Times New Roman"/>
          <w:color w:val="000000"/>
          <w:sz w:val="28"/>
          <w:szCs w:val="28"/>
        </w:rPr>
        <w:t>Организационная культура подвержена влиянию национальной культуры. Часто черты и характеристики национальной культуры какого-либо народа дают возможность понять характерные особенности элементов организационной культуры.</w:t>
      </w:r>
    </w:p>
    <w:p w:rsidR="009C6CA5" w:rsidRPr="000F678D" w:rsidRDefault="009C6CA5" w:rsidP="000F678D">
      <w:pPr>
        <w:widowControl/>
        <w:spacing w:line="360" w:lineRule="auto"/>
        <w:ind w:firstLine="709"/>
        <w:jc w:val="both"/>
        <w:rPr>
          <w:rFonts w:ascii="Times New Roman" w:hAnsi="Times New Roman" w:cs="Times New Roman"/>
          <w:color w:val="000000"/>
          <w:sz w:val="28"/>
          <w:szCs w:val="28"/>
        </w:rPr>
      </w:pPr>
      <w:r w:rsidRPr="000F678D">
        <w:rPr>
          <w:rFonts w:ascii="Times New Roman" w:hAnsi="Times New Roman" w:cs="Times New Roman"/>
          <w:color w:val="000000"/>
          <w:sz w:val="28"/>
          <w:szCs w:val="28"/>
        </w:rPr>
        <w:t>Элементы национальной культуры:</w:t>
      </w:r>
    </w:p>
    <w:p w:rsidR="009C6CA5" w:rsidRPr="000F678D" w:rsidRDefault="009C6CA5" w:rsidP="000F678D">
      <w:pPr>
        <w:widowControl/>
        <w:spacing w:line="360" w:lineRule="auto"/>
        <w:ind w:firstLine="709"/>
        <w:jc w:val="both"/>
        <w:rPr>
          <w:rFonts w:ascii="Times New Roman" w:hAnsi="Times New Roman" w:cs="Times New Roman"/>
          <w:color w:val="000000"/>
          <w:sz w:val="28"/>
          <w:szCs w:val="28"/>
        </w:rPr>
      </w:pPr>
      <w:r w:rsidRPr="000F678D">
        <w:rPr>
          <w:rFonts w:ascii="Times New Roman" w:hAnsi="Times New Roman" w:cs="Times New Roman"/>
          <w:color w:val="000000"/>
          <w:sz w:val="28"/>
          <w:szCs w:val="28"/>
        </w:rPr>
        <w:t>физическая среда (например, люди, живущие в горах, сталкиваются с другими проблемами повседневной жизни, чем те, которые живут в пустынной, изолированной местности);</w:t>
      </w:r>
    </w:p>
    <w:p w:rsidR="009C6CA5" w:rsidRPr="000F678D" w:rsidRDefault="009C6CA5" w:rsidP="000F678D">
      <w:pPr>
        <w:widowControl/>
        <w:spacing w:line="360" w:lineRule="auto"/>
        <w:ind w:firstLine="709"/>
        <w:jc w:val="both"/>
        <w:rPr>
          <w:rFonts w:ascii="Times New Roman" w:hAnsi="Times New Roman" w:cs="Times New Roman"/>
          <w:color w:val="000000"/>
          <w:sz w:val="28"/>
          <w:szCs w:val="28"/>
        </w:rPr>
      </w:pPr>
      <w:r w:rsidRPr="000F678D">
        <w:rPr>
          <w:rFonts w:ascii="Times New Roman" w:hAnsi="Times New Roman" w:cs="Times New Roman"/>
          <w:color w:val="000000"/>
          <w:sz w:val="28"/>
          <w:szCs w:val="28"/>
        </w:rPr>
        <w:t>общие системы ценностей и верований (религия во всех пониманиях является важным источником культуры);</w:t>
      </w:r>
    </w:p>
    <w:p w:rsidR="009C6CA5" w:rsidRPr="000F678D" w:rsidRDefault="009C6CA5" w:rsidP="000F678D">
      <w:pPr>
        <w:widowControl/>
        <w:spacing w:line="360" w:lineRule="auto"/>
        <w:ind w:firstLine="709"/>
        <w:jc w:val="both"/>
        <w:rPr>
          <w:rFonts w:ascii="Times New Roman" w:hAnsi="Times New Roman" w:cs="Times New Roman"/>
          <w:color w:val="000000"/>
          <w:sz w:val="28"/>
          <w:szCs w:val="28"/>
        </w:rPr>
      </w:pPr>
      <w:r w:rsidRPr="000F678D">
        <w:rPr>
          <w:rFonts w:ascii="Times New Roman" w:hAnsi="Times New Roman" w:cs="Times New Roman"/>
          <w:color w:val="000000"/>
          <w:sz w:val="28"/>
          <w:szCs w:val="28"/>
        </w:rPr>
        <w:t>исторический опыт (так, народы, которые пережили многие войны, отличаются упорным стремлением отстаивать элементы национальной культуры;</w:t>
      </w:r>
    </w:p>
    <w:p w:rsidR="009C6CA5" w:rsidRPr="000F678D" w:rsidRDefault="009C6CA5" w:rsidP="000F678D">
      <w:pPr>
        <w:widowControl/>
        <w:spacing w:line="360" w:lineRule="auto"/>
        <w:ind w:firstLine="709"/>
        <w:jc w:val="both"/>
        <w:rPr>
          <w:rFonts w:ascii="Times New Roman" w:hAnsi="Times New Roman" w:cs="Times New Roman"/>
          <w:color w:val="000000"/>
          <w:sz w:val="28"/>
          <w:szCs w:val="28"/>
        </w:rPr>
      </w:pPr>
      <w:r w:rsidRPr="000F678D">
        <w:rPr>
          <w:rFonts w:ascii="Times New Roman" w:hAnsi="Times New Roman" w:cs="Times New Roman"/>
          <w:color w:val="000000"/>
          <w:sz w:val="28"/>
          <w:szCs w:val="28"/>
        </w:rPr>
        <w:t xml:space="preserve">различия в историческом прошлом накладывают отпечаток на фольклор, литературу </w:t>
      </w:r>
      <w:r w:rsidR="000F678D">
        <w:rPr>
          <w:rFonts w:ascii="Times New Roman" w:hAnsi="Times New Roman" w:cs="Times New Roman"/>
          <w:color w:val="000000"/>
          <w:sz w:val="28"/>
          <w:szCs w:val="28"/>
        </w:rPr>
        <w:t>и т.д.</w:t>
      </w:r>
      <w:r w:rsidRPr="000F678D">
        <w:rPr>
          <w:rFonts w:ascii="Times New Roman" w:hAnsi="Times New Roman" w:cs="Times New Roman"/>
          <w:color w:val="000000"/>
          <w:sz w:val="28"/>
          <w:szCs w:val="28"/>
        </w:rPr>
        <w:t>);</w:t>
      </w:r>
    </w:p>
    <w:p w:rsidR="009C6CA5" w:rsidRPr="000F678D" w:rsidRDefault="009C6CA5" w:rsidP="000F678D">
      <w:pPr>
        <w:widowControl/>
        <w:spacing w:line="360" w:lineRule="auto"/>
        <w:ind w:firstLine="709"/>
        <w:jc w:val="both"/>
        <w:rPr>
          <w:rFonts w:ascii="Times New Roman" w:hAnsi="Times New Roman" w:cs="Times New Roman"/>
          <w:color w:val="000000"/>
          <w:sz w:val="28"/>
          <w:szCs w:val="28"/>
        </w:rPr>
      </w:pPr>
      <w:r w:rsidRPr="000F678D">
        <w:rPr>
          <w:rFonts w:ascii="Times New Roman" w:hAnsi="Times New Roman" w:cs="Times New Roman"/>
          <w:color w:val="000000"/>
          <w:sz w:val="28"/>
          <w:szCs w:val="28"/>
        </w:rPr>
        <w:t>уровень развития (чем больше развита экономика, тем сильнее тенденции к развитию индивидуализма).</w:t>
      </w:r>
    </w:p>
    <w:p w:rsidR="009C6CA5" w:rsidRPr="000F678D" w:rsidRDefault="009C6CA5" w:rsidP="000F678D">
      <w:pPr>
        <w:widowControl/>
        <w:spacing w:line="360" w:lineRule="auto"/>
        <w:ind w:firstLine="709"/>
        <w:jc w:val="both"/>
        <w:rPr>
          <w:rFonts w:ascii="Times New Roman" w:hAnsi="Times New Roman" w:cs="Times New Roman"/>
          <w:color w:val="000000"/>
          <w:sz w:val="28"/>
          <w:szCs w:val="28"/>
        </w:rPr>
      </w:pPr>
      <w:r w:rsidRPr="000F678D">
        <w:rPr>
          <w:rFonts w:ascii="Times New Roman" w:hAnsi="Times New Roman" w:cs="Times New Roman"/>
          <w:color w:val="000000"/>
          <w:sz w:val="28"/>
          <w:szCs w:val="28"/>
        </w:rPr>
        <w:t>Элементы организационной культуры:</w:t>
      </w:r>
    </w:p>
    <w:p w:rsidR="009C6CA5" w:rsidRPr="000F678D" w:rsidRDefault="009C6CA5" w:rsidP="000F678D">
      <w:pPr>
        <w:widowControl/>
        <w:spacing w:line="360" w:lineRule="auto"/>
        <w:ind w:firstLine="709"/>
        <w:jc w:val="both"/>
        <w:rPr>
          <w:rFonts w:ascii="Times New Roman" w:hAnsi="Times New Roman" w:cs="Times New Roman"/>
          <w:color w:val="000000"/>
          <w:sz w:val="28"/>
          <w:szCs w:val="28"/>
        </w:rPr>
      </w:pPr>
      <w:r w:rsidRPr="000F678D">
        <w:rPr>
          <w:rFonts w:ascii="Times New Roman" w:hAnsi="Times New Roman" w:cs="Times New Roman"/>
          <w:color w:val="000000"/>
          <w:sz w:val="28"/>
          <w:szCs w:val="28"/>
        </w:rPr>
        <w:t xml:space="preserve">индивидуальная автономность </w:t>
      </w:r>
      <w:r w:rsidR="000F678D">
        <w:rPr>
          <w:rFonts w:ascii="Times New Roman" w:hAnsi="Times New Roman" w:cs="Times New Roman"/>
          <w:color w:val="000000"/>
          <w:sz w:val="28"/>
          <w:szCs w:val="28"/>
        </w:rPr>
        <w:t>–</w:t>
      </w:r>
      <w:r w:rsidR="000F678D" w:rsidRPr="000F678D">
        <w:rPr>
          <w:rFonts w:ascii="Times New Roman" w:hAnsi="Times New Roman" w:cs="Times New Roman"/>
          <w:color w:val="000000"/>
          <w:sz w:val="28"/>
          <w:szCs w:val="28"/>
        </w:rPr>
        <w:t xml:space="preserve"> </w:t>
      </w:r>
      <w:r w:rsidRPr="000F678D">
        <w:rPr>
          <w:rFonts w:ascii="Times New Roman" w:hAnsi="Times New Roman" w:cs="Times New Roman"/>
          <w:color w:val="000000"/>
          <w:sz w:val="28"/>
          <w:szCs w:val="28"/>
        </w:rPr>
        <w:t>степень ответственности, независимости и возможность проявления инициативы работниками в организации;</w:t>
      </w:r>
    </w:p>
    <w:p w:rsidR="009C6CA5" w:rsidRPr="000F678D" w:rsidRDefault="009C6CA5" w:rsidP="000F678D">
      <w:pPr>
        <w:widowControl/>
        <w:spacing w:line="360" w:lineRule="auto"/>
        <w:ind w:firstLine="709"/>
        <w:jc w:val="both"/>
        <w:rPr>
          <w:rFonts w:ascii="Times New Roman" w:hAnsi="Times New Roman" w:cs="Times New Roman"/>
          <w:color w:val="000000"/>
          <w:sz w:val="28"/>
          <w:szCs w:val="28"/>
        </w:rPr>
      </w:pPr>
      <w:r w:rsidRPr="000F678D">
        <w:rPr>
          <w:rFonts w:ascii="Times New Roman" w:hAnsi="Times New Roman" w:cs="Times New Roman"/>
          <w:color w:val="000000"/>
          <w:sz w:val="28"/>
          <w:szCs w:val="28"/>
        </w:rPr>
        <w:t xml:space="preserve">структура </w:t>
      </w:r>
      <w:r w:rsidR="000F678D">
        <w:rPr>
          <w:rFonts w:ascii="Times New Roman" w:hAnsi="Times New Roman" w:cs="Times New Roman"/>
          <w:color w:val="000000"/>
          <w:sz w:val="28"/>
          <w:szCs w:val="28"/>
        </w:rPr>
        <w:t>–</w:t>
      </w:r>
      <w:r w:rsidR="000F678D" w:rsidRPr="000F678D">
        <w:rPr>
          <w:rFonts w:ascii="Times New Roman" w:hAnsi="Times New Roman" w:cs="Times New Roman"/>
          <w:color w:val="000000"/>
          <w:sz w:val="28"/>
          <w:szCs w:val="28"/>
        </w:rPr>
        <w:t xml:space="preserve"> </w:t>
      </w:r>
      <w:r w:rsidRPr="000F678D">
        <w:rPr>
          <w:rFonts w:ascii="Times New Roman" w:hAnsi="Times New Roman" w:cs="Times New Roman"/>
          <w:color w:val="000000"/>
          <w:sz w:val="28"/>
          <w:szCs w:val="28"/>
        </w:rPr>
        <w:t>взаимодействие органов управления организации и отдельных лиц, действующих правил, прямого руководства и контроля;</w:t>
      </w:r>
    </w:p>
    <w:p w:rsidR="009C6CA5" w:rsidRPr="000F678D" w:rsidRDefault="009C6CA5" w:rsidP="000F678D">
      <w:pPr>
        <w:widowControl/>
        <w:spacing w:line="360" w:lineRule="auto"/>
        <w:ind w:firstLine="709"/>
        <w:jc w:val="both"/>
        <w:rPr>
          <w:rFonts w:ascii="Times New Roman" w:hAnsi="Times New Roman" w:cs="Times New Roman"/>
          <w:color w:val="000000"/>
          <w:sz w:val="28"/>
          <w:szCs w:val="28"/>
        </w:rPr>
      </w:pPr>
      <w:r w:rsidRPr="000F678D">
        <w:rPr>
          <w:rFonts w:ascii="Times New Roman" w:hAnsi="Times New Roman" w:cs="Times New Roman"/>
          <w:color w:val="000000"/>
          <w:sz w:val="28"/>
          <w:szCs w:val="28"/>
        </w:rPr>
        <w:t xml:space="preserve">направление </w:t>
      </w:r>
      <w:r w:rsidR="000F678D">
        <w:rPr>
          <w:rFonts w:ascii="Times New Roman" w:hAnsi="Times New Roman" w:cs="Times New Roman"/>
          <w:color w:val="000000"/>
          <w:sz w:val="28"/>
          <w:szCs w:val="28"/>
        </w:rPr>
        <w:t>–</w:t>
      </w:r>
      <w:r w:rsidR="000F678D" w:rsidRPr="000F678D">
        <w:rPr>
          <w:rFonts w:ascii="Times New Roman" w:hAnsi="Times New Roman" w:cs="Times New Roman"/>
          <w:color w:val="000000"/>
          <w:sz w:val="28"/>
          <w:szCs w:val="28"/>
        </w:rPr>
        <w:t xml:space="preserve"> </w:t>
      </w:r>
      <w:r w:rsidRPr="000F678D">
        <w:rPr>
          <w:rFonts w:ascii="Times New Roman" w:hAnsi="Times New Roman" w:cs="Times New Roman"/>
          <w:color w:val="000000"/>
          <w:sz w:val="28"/>
          <w:szCs w:val="28"/>
        </w:rPr>
        <w:t>уровень формирования целей и направлений деятельности организации;</w:t>
      </w:r>
    </w:p>
    <w:p w:rsidR="009C6CA5" w:rsidRPr="000F678D" w:rsidRDefault="009C6CA5" w:rsidP="000F678D">
      <w:pPr>
        <w:widowControl/>
        <w:spacing w:line="360" w:lineRule="auto"/>
        <w:ind w:firstLine="709"/>
        <w:jc w:val="both"/>
        <w:rPr>
          <w:rFonts w:ascii="Times New Roman" w:hAnsi="Times New Roman" w:cs="Times New Roman"/>
          <w:color w:val="000000"/>
          <w:sz w:val="28"/>
          <w:szCs w:val="28"/>
        </w:rPr>
      </w:pPr>
      <w:r w:rsidRPr="000F678D">
        <w:rPr>
          <w:rFonts w:ascii="Times New Roman" w:hAnsi="Times New Roman" w:cs="Times New Roman"/>
          <w:color w:val="000000"/>
          <w:sz w:val="28"/>
          <w:szCs w:val="28"/>
        </w:rPr>
        <w:t xml:space="preserve">интеграция </w:t>
      </w:r>
      <w:r w:rsidR="000F678D">
        <w:rPr>
          <w:rFonts w:ascii="Times New Roman" w:hAnsi="Times New Roman" w:cs="Times New Roman"/>
          <w:color w:val="000000"/>
          <w:sz w:val="28"/>
          <w:szCs w:val="28"/>
        </w:rPr>
        <w:t>–</w:t>
      </w:r>
      <w:r w:rsidR="000F678D" w:rsidRPr="000F678D">
        <w:rPr>
          <w:rFonts w:ascii="Times New Roman" w:hAnsi="Times New Roman" w:cs="Times New Roman"/>
          <w:color w:val="000000"/>
          <w:sz w:val="28"/>
          <w:szCs w:val="28"/>
        </w:rPr>
        <w:t xml:space="preserve"> </w:t>
      </w:r>
      <w:r w:rsidRPr="000F678D">
        <w:rPr>
          <w:rFonts w:ascii="Times New Roman" w:hAnsi="Times New Roman" w:cs="Times New Roman"/>
          <w:color w:val="000000"/>
          <w:sz w:val="28"/>
          <w:szCs w:val="28"/>
        </w:rPr>
        <w:t>степень поддержки отдельных частей (субъектов) организации для обеспечения скоординированной деятельности;</w:t>
      </w:r>
    </w:p>
    <w:p w:rsidR="009C6CA5" w:rsidRPr="000F678D" w:rsidRDefault="009C6CA5" w:rsidP="000F678D">
      <w:pPr>
        <w:widowControl/>
        <w:spacing w:line="360" w:lineRule="auto"/>
        <w:ind w:firstLine="709"/>
        <w:jc w:val="both"/>
        <w:rPr>
          <w:rFonts w:ascii="Times New Roman" w:hAnsi="Times New Roman" w:cs="Times New Roman"/>
          <w:color w:val="000000"/>
          <w:sz w:val="28"/>
          <w:szCs w:val="28"/>
        </w:rPr>
      </w:pPr>
      <w:r w:rsidRPr="000F678D">
        <w:rPr>
          <w:rFonts w:ascii="Times New Roman" w:hAnsi="Times New Roman" w:cs="Times New Roman"/>
          <w:color w:val="000000"/>
          <w:sz w:val="28"/>
          <w:szCs w:val="28"/>
        </w:rPr>
        <w:t xml:space="preserve">управленческое обеспечение </w:t>
      </w:r>
      <w:r w:rsidR="000F678D">
        <w:rPr>
          <w:rFonts w:ascii="Times New Roman" w:hAnsi="Times New Roman" w:cs="Times New Roman"/>
          <w:color w:val="000000"/>
          <w:sz w:val="28"/>
          <w:szCs w:val="28"/>
        </w:rPr>
        <w:t>–</w:t>
      </w:r>
      <w:r w:rsidR="000F678D" w:rsidRPr="000F678D">
        <w:rPr>
          <w:rFonts w:ascii="Times New Roman" w:hAnsi="Times New Roman" w:cs="Times New Roman"/>
          <w:color w:val="000000"/>
          <w:sz w:val="28"/>
          <w:szCs w:val="28"/>
        </w:rPr>
        <w:t xml:space="preserve"> </w:t>
      </w:r>
      <w:r w:rsidRPr="000F678D">
        <w:rPr>
          <w:rFonts w:ascii="Times New Roman" w:hAnsi="Times New Roman" w:cs="Times New Roman"/>
          <w:color w:val="000000"/>
          <w:sz w:val="28"/>
          <w:szCs w:val="28"/>
        </w:rPr>
        <w:t>степень соблюдения четких коммуникационных связей в организации;</w:t>
      </w:r>
    </w:p>
    <w:p w:rsidR="00035DE4" w:rsidRPr="000F678D" w:rsidRDefault="009C6CA5" w:rsidP="000F678D">
      <w:pPr>
        <w:widowControl/>
        <w:spacing w:line="360" w:lineRule="auto"/>
        <w:ind w:firstLine="709"/>
        <w:jc w:val="both"/>
        <w:rPr>
          <w:rFonts w:ascii="Times New Roman" w:hAnsi="Times New Roman" w:cs="Times New Roman"/>
          <w:color w:val="000000"/>
          <w:sz w:val="28"/>
          <w:szCs w:val="28"/>
        </w:rPr>
      </w:pPr>
      <w:r w:rsidRPr="000F678D">
        <w:rPr>
          <w:rFonts w:ascii="Times New Roman" w:hAnsi="Times New Roman" w:cs="Times New Roman"/>
          <w:color w:val="000000"/>
          <w:sz w:val="28"/>
          <w:szCs w:val="28"/>
        </w:rPr>
        <w:t xml:space="preserve">поддержка </w:t>
      </w:r>
      <w:r w:rsidR="000F678D">
        <w:rPr>
          <w:rFonts w:ascii="Times New Roman" w:hAnsi="Times New Roman" w:cs="Times New Roman"/>
          <w:color w:val="000000"/>
          <w:sz w:val="28"/>
          <w:szCs w:val="28"/>
        </w:rPr>
        <w:t>–</w:t>
      </w:r>
      <w:r w:rsidR="000F678D" w:rsidRPr="000F678D">
        <w:rPr>
          <w:rFonts w:ascii="Times New Roman" w:hAnsi="Times New Roman" w:cs="Times New Roman"/>
          <w:color w:val="000000"/>
          <w:sz w:val="28"/>
          <w:szCs w:val="28"/>
        </w:rPr>
        <w:t xml:space="preserve"> </w:t>
      </w:r>
      <w:r w:rsidRPr="000F678D">
        <w:rPr>
          <w:rFonts w:ascii="Times New Roman" w:hAnsi="Times New Roman" w:cs="Times New Roman"/>
          <w:color w:val="000000"/>
          <w:sz w:val="28"/>
          <w:szCs w:val="28"/>
        </w:rPr>
        <w:t>уровень помощи подчиненным, оказываемой руководителями;</w:t>
      </w:r>
    </w:p>
    <w:p w:rsidR="00035DE4" w:rsidRPr="000F678D" w:rsidRDefault="009C6CA5" w:rsidP="000F678D">
      <w:pPr>
        <w:widowControl/>
        <w:spacing w:line="360" w:lineRule="auto"/>
        <w:ind w:firstLine="709"/>
        <w:jc w:val="both"/>
        <w:rPr>
          <w:rFonts w:ascii="Times New Roman" w:hAnsi="Times New Roman" w:cs="Times New Roman"/>
          <w:color w:val="000000"/>
          <w:sz w:val="28"/>
          <w:szCs w:val="28"/>
        </w:rPr>
      </w:pPr>
      <w:r w:rsidRPr="000F678D">
        <w:rPr>
          <w:rFonts w:ascii="Times New Roman" w:hAnsi="Times New Roman" w:cs="Times New Roman"/>
          <w:color w:val="000000"/>
          <w:sz w:val="28"/>
          <w:szCs w:val="28"/>
        </w:rPr>
        <w:t xml:space="preserve">стимулирование </w:t>
      </w:r>
      <w:r w:rsidR="000F678D">
        <w:rPr>
          <w:rFonts w:ascii="Times New Roman" w:hAnsi="Times New Roman" w:cs="Times New Roman"/>
          <w:color w:val="000000"/>
          <w:sz w:val="28"/>
          <w:szCs w:val="28"/>
        </w:rPr>
        <w:t>–</w:t>
      </w:r>
      <w:r w:rsidR="000F678D" w:rsidRPr="000F678D">
        <w:rPr>
          <w:rFonts w:ascii="Times New Roman" w:hAnsi="Times New Roman" w:cs="Times New Roman"/>
          <w:color w:val="000000"/>
          <w:sz w:val="28"/>
          <w:szCs w:val="28"/>
        </w:rPr>
        <w:t xml:space="preserve"> </w:t>
      </w:r>
      <w:r w:rsidRPr="000F678D">
        <w:rPr>
          <w:rFonts w:ascii="Times New Roman" w:hAnsi="Times New Roman" w:cs="Times New Roman"/>
          <w:color w:val="000000"/>
          <w:sz w:val="28"/>
          <w:szCs w:val="28"/>
        </w:rPr>
        <w:t>степень зависимости вознаграждения работника от результатов труда;</w:t>
      </w:r>
    </w:p>
    <w:p w:rsidR="00035DE4" w:rsidRPr="000F678D" w:rsidRDefault="009C6CA5" w:rsidP="000F678D">
      <w:pPr>
        <w:widowControl/>
        <w:spacing w:line="360" w:lineRule="auto"/>
        <w:ind w:firstLine="709"/>
        <w:jc w:val="both"/>
        <w:rPr>
          <w:rFonts w:ascii="Times New Roman" w:hAnsi="Times New Roman" w:cs="Times New Roman"/>
          <w:color w:val="000000"/>
          <w:sz w:val="28"/>
          <w:szCs w:val="28"/>
        </w:rPr>
      </w:pPr>
      <w:r w:rsidRPr="000F678D">
        <w:rPr>
          <w:rFonts w:ascii="Times New Roman" w:hAnsi="Times New Roman" w:cs="Times New Roman"/>
          <w:color w:val="000000"/>
          <w:sz w:val="28"/>
          <w:szCs w:val="28"/>
        </w:rPr>
        <w:t xml:space="preserve">идентифицированность </w:t>
      </w:r>
      <w:r w:rsidR="000F678D">
        <w:rPr>
          <w:rFonts w:ascii="Times New Roman" w:hAnsi="Times New Roman" w:cs="Times New Roman"/>
          <w:color w:val="000000"/>
          <w:sz w:val="28"/>
          <w:szCs w:val="28"/>
        </w:rPr>
        <w:t>–</w:t>
      </w:r>
      <w:r w:rsidR="000F678D" w:rsidRPr="000F678D">
        <w:rPr>
          <w:rFonts w:ascii="Times New Roman" w:hAnsi="Times New Roman" w:cs="Times New Roman"/>
          <w:color w:val="000000"/>
          <w:sz w:val="28"/>
          <w:szCs w:val="28"/>
        </w:rPr>
        <w:t xml:space="preserve"> </w:t>
      </w:r>
      <w:r w:rsidRPr="000F678D">
        <w:rPr>
          <w:rFonts w:ascii="Times New Roman" w:hAnsi="Times New Roman" w:cs="Times New Roman"/>
          <w:color w:val="000000"/>
          <w:sz w:val="28"/>
          <w:szCs w:val="28"/>
        </w:rPr>
        <w:t>степень отождествления</w:t>
      </w:r>
      <w:r w:rsidR="00035DE4" w:rsidRPr="000F678D">
        <w:rPr>
          <w:rFonts w:ascii="Times New Roman" w:hAnsi="Times New Roman" w:cs="Times New Roman"/>
          <w:color w:val="000000"/>
          <w:sz w:val="28"/>
          <w:szCs w:val="28"/>
        </w:rPr>
        <w:t xml:space="preserve"> </w:t>
      </w:r>
      <w:r w:rsidRPr="000F678D">
        <w:rPr>
          <w:rFonts w:ascii="Times New Roman" w:hAnsi="Times New Roman" w:cs="Times New Roman"/>
          <w:color w:val="000000"/>
          <w:sz w:val="28"/>
          <w:szCs w:val="28"/>
        </w:rPr>
        <w:t>отдельных работников с организацией;</w:t>
      </w:r>
    </w:p>
    <w:p w:rsidR="00035DE4" w:rsidRPr="000F678D" w:rsidRDefault="009C6CA5" w:rsidP="000F678D">
      <w:pPr>
        <w:widowControl/>
        <w:spacing w:line="360" w:lineRule="auto"/>
        <w:ind w:firstLine="709"/>
        <w:jc w:val="both"/>
        <w:rPr>
          <w:rFonts w:ascii="Times New Roman" w:hAnsi="Times New Roman" w:cs="Times New Roman"/>
          <w:color w:val="000000"/>
          <w:sz w:val="28"/>
          <w:szCs w:val="28"/>
        </w:rPr>
      </w:pPr>
      <w:r w:rsidRPr="000F678D">
        <w:rPr>
          <w:rFonts w:ascii="Times New Roman" w:hAnsi="Times New Roman" w:cs="Times New Roman"/>
          <w:color w:val="000000"/>
          <w:sz w:val="28"/>
          <w:szCs w:val="28"/>
        </w:rPr>
        <w:t xml:space="preserve">управление конфликтами </w:t>
      </w:r>
      <w:r w:rsidR="000F678D">
        <w:rPr>
          <w:rFonts w:ascii="Times New Roman" w:hAnsi="Times New Roman" w:cs="Times New Roman"/>
          <w:color w:val="000000"/>
          <w:sz w:val="28"/>
          <w:szCs w:val="28"/>
        </w:rPr>
        <w:t>–</w:t>
      </w:r>
      <w:r w:rsidR="000F678D" w:rsidRPr="000F678D">
        <w:rPr>
          <w:rFonts w:ascii="Times New Roman" w:hAnsi="Times New Roman" w:cs="Times New Roman"/>
          <w:color w:val="000000"/>
          <w:sz w:val="28"/>
          <w:szCs w:val="28"/>
        </w:rPr>
        <w:t xml:space="preserve"> </w:t>
      </w:r>
      <w:r w:rsidRPr="000F678D">
        <w:rPr>
          <w:rFonts w:ascii="Times New Roman" w:hAnsi="Times New Roman" w:cs="Times New Roman"/>
          <w:color w:val="000000"/>
          <w:sz w:val="28"/>
          <w:szCs w:val="28"/>
        </w:rPr>
        <w:t>степень разрешаемости</w:t>
      </w:r>
      <w:r w:rsidR="00035DE4" w:rsidRPr="000F678D">
        <w:rPr>
          <w:rFonts w:ascii="Times New Roman" w:hAnsi="Times New Roman" w:cs="Times New Roman"/>
          <w:color w:val="000000"/>
          <w:sz w:val="28"/>
          <w:szCs w:val="28"/>
        </w:rPr>
        <w:t xml:space="preserve"> </w:t>
      </w:r>
      <w:r w:rsidRPr="000F678D">
        <w:rPr>
          <w:rFonts w:ascii="Times New Roman" w:hAnsi="Times New Roman" w:cs="Times New Roman"/>
          <w:color w:val="000000"/>
          <w:sz w:val="28"/>
          <w:szCs w:val="28"/>
        </w:rPr>
        <w:t>конфликтов в организации;</w:t>
      </w:r>
    </w:p>
    <w:p w:rsidR="009C6CA5" w:rsidRPr="000F678D" w:rsidRDefault="009C6CA5" w:rsidP="000F678D">
      <w:pPr>
        <w:widowControl/>
        <w:spacing w:line="360" w:lineRule="auto"/>
        <w:ind w:firstLine="709"/>
        <w:jc w:val="both"/>
        <w:rPr>
          <w:rFonts w:ascii="Times New Roman" w:hAnsi="Times New Roman" w:cs="Times New Roman"/>
          <w:color w:val="000000"/>
          <w:sz w:val="28"/>
          <w:szCs w:val="28"/>
        </w:rPr>
      </w:pPr>
      <w:r w:rsidRPr="000F678D">
        <w:rPr>
          <w:rFonts w:ascii="Times New Roman" w:hAnsi="Times New Roman" w:cs="Times New Roman"/>
          <w:color w:val="000000"/>
          <w:sz w:val="28"/>
          <w:szCs w:val="28"/>
        </w:rPr>
        <w:t xml:space="preserve">управление рисками </w:t>
      </w:r>
      <w:r w:rsidR="000F678D">
        <w:rPr>
          <w:rFonts w:ascii="Times New Roman" w:hAnsi="Times New Roman" w:cs="Times New Roman"/>
          <w:color w:val="000000"/>
          <w:sz w:val="28"/>
          <w:szCs w:val="28"/>
        </w:rPr>
        <w:t>–</w:t>
      </w:r>
      <w:r w:rsidR="000F678D" w:rsidRPr="000F678D">
        <w:rPr>
          <w:rFonts w:ascii="Times New Roman" w:hAnsi="Times New Roman" w:cs="Times New Roman"/>
          <w:color w:val="000000"/>
          <w:sz w:val="28"/>
          <w:szCs w:val="28"/>
        </w:rPr>
        <w:t xml:space="preserve"> </w:t>
      </w:r>
      <w:r w:rsidRPr="000F678D">
        <w:rPr>
          <w:rFonts w:ascii="Times New Roman" w:hAnsi="Times New Roman" w:cs="Times New Roman"/>
          <w:color w:val="000000"/>
          <w:sz w:val="28"/>
          <w:szCs w:val="28"/>
        </w:rPr>
        <w:t>степень поощрения инновационной активности и принятия на себя риска. Организационная культура является предметом анализа, который проводится в том случае, если требуется установить реальное состояние организационной культуры с целью повышения ее уровня. Обычно современные организации постоянно стремятся развивать организационную культуру. Это позволяет им выигрывать в конкурентной борьбе, создавая устойчивые конкурентные преимущества. В разных компаниях могут ставиться различные приоритеты в развитии организационных культур.</w:t>
      </w:r>
    </w:p>
    <w:p w:rsidR="00035DE4" w:rsidRPr="000F678D" w:rsidRDefault="00035DE4" w:rsidP="000F678D">
      <w:pPr>
        <w:widowControl/>
        <w:spacing w:line="360" w:lineRule="auto"/>
        <w:ind w:firstLine="709"/>
        <w:jc w:val="both"/>
        <w:rPr>
          <w:rFonts w:ascii="Times New Roman" w:hAnsi="Times New Roman" w:cs="Times New Roman"/>
          <w:color w:val="000000"/>
          <w:sz w:val="28"/>
          <w:szCs w:val="28"/>
        </w:rPr>
      </w:pPr>
    </w:p>
    <w:p w:rsidR="009C6CA5" w:rsidRPr="000F678D" w:rsidRDefault="00035DE4" w:rsidP="000F678D">
      <w:pPr>
        <w:widowControl/>
        <w:spacing w:line="360" w:lineRule="auto"/>
        <w:ind w:firstLine="709"/>
        <w:jc w:val="both"/>
        <w:rPr>
          <w:rFonts w:ascii="Times New Roman" w:hAnsi="Times New Roman" w:cs="Times New Roman"/>
          <w:b/>
          <w:color w:val="000000"/>
          <w:sz w:val="28"/>
          <w:szCs w:val="28"/>
        </w:rPr>
      </w:pPr>
      <w:r w:rsidRPr="000F678D">
        <w:rPr>
          <w:rFonts w:ascii="Times New Roman" w:hAnsi="Times New Roman" w:cs="Times New Roman"/>
          <w:b/>
          <w:color w:val="000000"/>
          <w:sz w:val="28"/>
          <w:szCs w:val="28"/>
        </w:rPr>
        <w:t>2</w:t>
      </w:r>
      <w:r w:rsidR="009C6CA5" w:rsidRPr="000F678D">
        <w:rPr>
          <w:rFonts w:ascii="Times New Roman" w:hAnsi="Times New Roman" w:cs="Times New Roman"/>
          <w:b/>
          <w:color w:val="000000"/>
          <w:sz w:val="28"/>
          <w:szCs w:val="28"/>
        </w:rPr>
        <w:t xml:space="preserve">. </w:t>
      </w:r>
      <w:r w:rsidRPr="000F678D">
        <w:rPr>
          <w:rFonts w:ascii="Times New Roman" w:hAnsi="Times New Roman" w:cs="Times New Roman"/>
          <w:b/>
          <w:color w:val="000000"/>
          <w:sz w:val="28"/>
          <w:szCs w:val="28"/>
        </w:rPr>
        <w:t>Виды организационных культур</w:t>
      </w:r>
    </w:p>
    <w:p w:rsidR="00035DE4" w:rsidRPr="000F678D" w:rsidRDefault="00035DE4" w:rsidP="000F678D">
      <w:pPr>
        <w:widowControl/>
        <w:spacing w:line="360" w:lineRule="auto"/>
        <w:ind w:firstLine="709"/>
        <w:jc w:val="both"/>
        <w:rPr>
          <w:rFonts w:ascii="Times New Roman" w:hAnsi="Times New Roman" w:cs="Times New Roman"/>
          <w:color w:val="000000"/>
          <w:sz w:val="28"/>
          <w:szCs w:val="28"/>
        </w:rPr>
      </w:pPr>
    </w:p>
    <w:p w:rsidR="009C6CA5" w:rsidRPr="000F678D" w:rsidRDefault="009C6CA5" w:rsidP="000F678D">
      <w:pPr>
        <w:widowControl/>
        <w:spacing w:line="360" w:lineRule="auto"/>
        <w:ind w:firstLine="709"/>
        <w:jc w:val="both"/>
        <w:rPr>
          <w:rFonts w:ascii="Times New Roman" w:hAnsi="Times New Roman" w:cs="Times New Roman"/>
          <w:color w:val="000000"/>
          <w:sz w:val="28"/>
          <w:szCs w:val="28"/>
        </w:rPr>
      </w:pPr>
      <w:r w:rsidRPr="000F678D">
        <w:rPr>
          <w:rFonts w:ascii="Times New Roman" w:hAnsi="Times New Roman" w:cs="Times New Roman"/>
          <w:color w:val="000000"/>
          <w:sz w:val="28"/>
          <w:szCs w:val="28"/>
        </w:rPr>
        <w:t>Различают четыре основных вида организационной культуры.</w:t>
      </w:r>
    </w:p>
    <w:p w:rsidR="009C6CA5" w:rsidRPr="000F678D" w:rsidRDefault="009C6CA5" w:rsidP="000F678D">
      <w:pPr>
        <w:widowControl/>
        <w:spacing w:line="360" w:lineRule="auto"/>
        <w:ind w:firstLine="709"/>
        <w:jc w:val="both"/>
        <w:rPr>
          <w:rFonts w:ascii="Times New Roman" w:hAnsi="Times New Roman" w:cs="Times New Roman"/>
          <w:color w:val="000000"/>
          <w:sz w:val="28"/>
          <w:szCs w:val="28"/>
        </w:rPr>
      </w:pPr>
      <w:r w:rsidRPr="000F678D">
        <w:rPr>
          <w:rFonts w:ascii="Times New Roman" w:hAnsi="Times New Roman" w:cs="Times New Roman"/>
          <w:color w:val="000000"/>
          <w:sz w:val="28"/>
          <w:szCs w:val="28"/>
        </w:rPr>
        <w:t>Доминирующая культура, выражающая основные (центральные) ценности, которые принимаются большинством членов организации.</w:t>
      </w:r>
    </w:p>
    <w:p w:rsidR="00035DE4" w:rsidRPr="000F678D" w:rsidRDefault="009C6CA5" w:rsidP="000F678D">
      <w:pPr>
        <w:widowControl/>
        <w:spacing w:line="360" w:lineRule="auto"/>
        <w:ind w:firstLine="709"/>
        <w:jc w:val="both"/>
        <w:rPr>
          <w:rFonts w:ascii="Times New Roman" w:hAnsi="Times New Roman" w:cs="Times New Roman"/>
          <w:color w:val="000000"/>
          <w:sz w:val="28"/>
          <w:szCs w:val="28"/>
        </w:rPr>
      </w:pPr>
      <w:r w:rsidRPr="000F678D">
        <w:rPr>
          <w:rFonts w:ascii="Times New Roman" w:hAnsi="Times New Roman" w:cs="Times New Roman"/>
          <w:color w:val="000000"/>
          <w:sz w:val="28"/>
          <w:szCs w:val="28"/>
        </w:rPr>
        <w:t>Субкультура, развивающаяся, как правило, в крупных организациях и отражающая наиболее общие проблемы и ситуации, с которыми сталкиваются работники, и опыт их разрешения. В организациях может формироваться множество субкультур, различающихся в зависимости от критерия идентификации культуры. Различают следующие виды субкультуры:</w:t>
      </w:r>
    </w:p>
    <w:p w:rsidR="00035DE4" w:rsidRPr="000F678D" w:rsidRDefault="009C6CA5" w:rsidP="000F678D">
      <w:pPr>
        <w:widowControl/>
        <w:spacing w:line="360" w:lineRule="auto"/>
        <w:ind w:firstLine="709"/>
        <w:jc w:val="both"/>
        <w:rPr>
          <w:rFonts w:ascii="Times New Roman" w:hAnsi="Times New Roman" w:cs="Times New Roman"/>
          <w:color w:val="000000"/>
          <w:sz w:val="28"/>
          <w:szCs w:val="28"/>
        </w:rPr>
      </w:pPr>
      <w:r w:rsidRPr="000F678D">
        <w:rPr>
          <w:rFonts w:ascii="Times New Roman" w:hAnsi="Times New Roman" w:cs="Times New Roman"/>
          <w:color w:val="000000"/>
          <w:sz w:val="28"/>
          <w:szCs w:val="28"/>
        </w:rPr>
        <w:t xml:space="preserve">вертикальную </w:t>
      </w:r>
      <w:r w:rsidR="000F678D">
        <w:rPr>
          <w:rFonts w:ascii="Times New Roman" w:hAnsi="Times New Roman" w:cs="Times New Roman"/>
          <w:color w:val="000000"/>
          <w:sz w:val="28"/>
          <w:szCs w:val="28"/>
        </w:rPr>
        <w:t>–</w:t>
      </w:r>
      <w:r w:rsidR="000F678D" w:rsidRPr="000F678D">
        <w:rPr>
          <w:rFonts w:ascii="Times New Roman" w:hAnsi="Times New Roman" w:cs="Times New Roman"/>
          <w:color w:val="000000"/>
          <w:sz w:val="28"/>
          <w:szCs w:val="28"/>
        </w:rPr>
        <w:t xml:space="preserve"> </w:t>
      </w:r>
      <w:r w:rsidRPr="000F678D">
        <w:rPr>
          <w:rFonts w:ascii="Times New Roman" w:hAnsi="Times New Roman" w:cs="Times New Roman"/>
          <w:color w:val="000000"/>
          <w:sz w:val="28"/>
          <w:szCs w:val="28"/>
        </w:rPr>
        <w:t>субкультуру, при которой, например, производственное отделение корпоративной организации обладает уникальной культурой, резко отличающейся от других отделений организации;</w:t>
      </w:r>
    </w:p>
    <w:p w:rsidR="009C6CA5" w:rsidRPr="000F678D" w:rsidRDefault="009C6CA5" w:rsidP="000F678D">
      <w:pPr>
        <w:widowControl/>
        <w:spacing w:line="360" w:lineRule="auto"/>
        <w:ind w:firstLine="709"/>
        <w:jc w:val="both"/>
        <w:rPr>
          <w:rFonts w:ascii="Times New Roman" w:hAnsi="Times New Roman" w:cs="Times New Roman"/>
          <w:color w:val="000000"/>
          <w:sz w:val="28"/>
          <w:szCs w:val="28"/>
        </w:rPr>
      </w:pPr>
      <w:r w:rsidRPr="000F678D">
        <w:rPr>
          <w:rFonts w:ascii="Times New Roman" w:hAnsi="Times New Roman" w:cs="Times New Roman"/>
          <w:color w:val="000000"/>
          <w:sz w:val="28"/>
          <w:szCs w:val="28"/>
        </w:rPr>
        <w:t xml:space="preserve">горизонтальную </w:t>
      </w:r>
      <w:r w:rsidR="000F678D">
        <w:rPr>
          <w:rFonts w:ascii="Times New Roman" w:hAnsi="Times New Roman" w:cs="Times New Roman"/>
          <w:color w:val="000000"/>
          <w:sz w:val="28"/>
          <w:szCs w:val="28"/>
        </w:rPr>
        <w:t>–</w:t>
      </w:r>
      <w:r w:rsidR="000F678D" w:rsidRPr="000F678D">
        <w:rPr>
          <w:rFonts w:ascii="Times New Roman" w:hAnsi="Times New Roman" w:cs="Times New Roman"/>
          <w:color w:val="000000"/>
          <w:sz w:val="28"/>
          <w:szCs w:val="28"/>
        </w:rPr>
        <w:t xml:space="preserve"> </w:t>
      </w:r>
      <w:r w:rsidRPr="000F678D">
        <w:rPr>
          <w:rFonts w:ascii="Times New Roman" w:hAnsi="Times New Roman" w:cs="Times New Roman"/>
          <w:color w:val="000000"/>
          <w:sz w:val="28"/>
          <w:szCs w:val="28"/>
        </w:rPr>
        <w:t>субкультуру, при которой в рамках функционального подразделения хозяйственной организации формируется набор общепринятых понятий.</w:t>
      </w:r>
    </w:p>
    <w:p w:rsidR="009C6CA5" w:rsidRPr="000F678D" w:rsidRDefault="009C6CA5" w:rsidP="000F678D">
      <w:pPr>
        <w:widowControl/>
        <w:spacing w:line="360" w:lineRule="auto"/>
        <w:ind w:firstLine="709"/>
        <w:jc w:val="both"/>
        <w:rPr>
          <w:rFonts w:ascii="Times New Roman" w:hAnsi="Times New Roman" w:cs="Times New Roman"/>
          <w:color w:val="000000"/>
          <w:sz w:val="28"/>
          <w:szCs w:val="28"/>
        </w:rPr>
      </w:pPr>
      <w:r w:rsidRPr="000F678D">
        <w:rPr>
          <w:rFonts w:ascii="Times New Roman" w:hAnsi="Times New Roman" w:cs="Times New Roman"/>
          <w:color w:val="000000"/>
          <w:sz w:val="28"/>
          <w:szCs w:val="28"/>
        </w:rPr>
        <w:t>Сильная организационная культура, представляющая собой главные (стержневые) ценности организации, которые активно поддерживаются членами коллектива, четко определены и широко распространяются. Сила культуры зависит во многом от количества работников организации, разделяющих принципы данной культуры. Чем больше это количество, тем сильнее культура. Как правило, в сравнительно новых организациях существует слабая организационная культура. Это объясняется тем, что участники таких организаций не имеют достаточного совместного опыта для формирования общих ценностей. Однако не все относительно зрелые организации со стабильным кадровым составом могут похвастаться сильной культурой. Чтобы организационная культура была сильной, необходимо постоянно поддерживать главные ценности организации.</w:t>
      </w:r>
    </w:p>
    <w:p w:rsidR="009C6CA5" w:rsidRPr="000F678D" w:rsidRDefault="009C6CA5" w:rsidP="000F678D">
      <w:pPr>
        <w:widowControl/>
        <w:spacing w:line="360" w:lineRule="auto"/>
        <w:ind w:firstLine="709"/>
        <w:jc w:val="both"/>
        <w:rPr>
          <w:rFonts w:ascii="Times New Roman" w:hAnsi="Times New Roman" w:cs="Times New Roman"/>
          <w:color w:val="000000"/>
          <w:sz w:val="28"/>
          <w:szCs w:val="28"/>
        </w:rPr>
      </w:pPr>
      <w:r w:rsidRPr="000F678D">
        <w:rPr>
          <w:rFonts w:ascii="Times New Roman" w:hAnsi="Times New Roman" w:cs="Times New Roman"/>
          <w:color w:val="000000"/>
          <w:sz w:val="28"/>
          <w:szCs w:val="28"/>
        </w:rPr>
        <w:t xml:space="preserve">Слабая организационная культура, формируемая в организации в том случае, если нет ясных представлений о ценностях и общих убеждений по поводу того, как можно достичь успеха в определенной отрасли, ситуации или деле. При данной культуре, как правило, целеполагание сводится к постановке краткосрочных производственных целей, долгосрочные цели отсутствуют. Возникающие противоречия накапливаются и воспроизводятся на нижних уровнях организации. Возникают разногласия между штабным и линейным руководством, инженерным и коммерческим персоналом, отделами маркетинга и производственными подразделениями, внутренней и внешней службами, региональной организацией и центром </w:t>
      </w:r>
      <w:r w:rsidR="000F678D">
        <w:rPr>
          <w:rFonts w:ascii="Times New Roman" w:hAnsi="Times New Roman" w:cs="Times New Roman"/>
          <w:color w:val="000000"/>
          <w:sz w:val="28"/>
          <w:szCs w:val="28"/>
        </w:rPr>
        <w:t>и т.д.</w:t>
      </w:r>
      <w:r w:rsidRPr="000F678D">
        <w:rPr>
          <w:rFonts w:ascii="Times New Roman" w:hAnsi="Times New Roman" w:cs="Times New Roman"/>
          <w:color w:val="000000"/>
          <w:sz w:val="28"/>
          <w:szCs w:val="28"/>
        </w:rPr>
        <w:t xml:space="preserve"> В целом слабая организационная культура приводит к тому, что руководители действуют скорее демотивирующе</w:t>
      </w:r>
      <w:r w:rsidR="00035DE4" w:rsidRPr="000F678D">
        <w:rPr>
          <w:rFonts w:ascii="Times New Roman" w:hAnsi="Times New Roman" w:cs="Times New Roman"/>
          <w:color w:val="000000"/>
          <w:sz w:val="28"/>
          <w:szCs w:val="28"/>
        </w:rPr>
        <w:t>е</w:t>
      </w:r>
      <w:r w:rsidRPr="000F678D">
        <w:rPr>
          <w:rFonts w:ascii="Times New Roman" w:hAnsi="Times New Roman" w:cs="Times New Roman"/>
          <w:color w:val="000000"/>
          <w:sz w:val="28"/>
          <w:szCs w:val="28"/>
        </w:rPr>
        <w:t xml:space="preserve"> и ничего не делают, чтобы способствовать развитию общего понимания того, что является важным.</w:t>
      </w:r>
    </w:p>
    <w:p w:rsidR="00035DE4" w:rsidRPr="000F678D" w:rsidRDefault="00035DE4" w:rsidP="000F678D">
      <w:pPr>
        <w:widowControl/>
        <w:spacing w:line="360" w:lineRule="auto"/>
        <w:ind w:firstLine="709"/>
        <w:jc w:val="both"/>
        <w:rPr>
          <w:rFonts w:ascii="Times New Roman" w:hAnsi="Times New Roman" w:cs="Times New Roman"/>
          <w:color w:val="000000"/>
          <w:sz w:val="28"/>
          <w:szCs w:val="28"/>
        </w:rPr>
      </w:pPr>
    </w:p>
    <w:p w:rsidR="009C6CA5" w:rsidRPr="000F678D" w:rsidRDefault="00035DE4" w:rsidP="000F678D">
      <w:pPr>
        <w:widowControl/>
        <w:spacing w:line="360" w:lineRule="auto"/>
        <w:ind w:firstLine="709"/>
        <w:jc w:val="both"/>
        <w:rPr>
          <w:rFonts w:ascii="Times New Roman" w:hAnsi="Times New Roman" w:cs="Times New Roman"/>
          <w:b/>
          <w:color w:val="000000"/>
          <w:sz w:val="28"/>
          <w:szCs w:val="28"/>
        </w:rPr>
      </w:pPr>
      <w:r w:rsidRPr="000F678D">
        <w:rPr>
          <w:rFonts w:ascii="Times New Roman" w:hAnsi="Times New Roman" w:cs="Times New Roman"/>
          <w:b/>
          <w:color w:val="000000"/>
          <w:sz w:val="28"/>
          <w:szCs w:val="28"/>
        </w:rPr>
        <w:t>3</w:t>
      </w:r>
      <w:r w:rsidR="009C6CA5" w:rsidRPr="000F678D">
        <w:rPr>
          <w:rFonts w:ascii="Times New Roman" w:hAnsi="Times New Roman" w:cs="Times New Roman"/>
          <w:b/>
          <w:color w:val="000000"/>
          <w:sz w:val="28"/>
          <w:szCs w:val="28"/>
        </w:rPr>
        <w:t xml:space="preserve">. </w:t>
      </w:r>
      <w:r w:rsidRPr="000F678D">
        <w:rPr>
          <w:rFonts w:ascii="Times New Roman" w:hAnsi="Times New Roman" w:cs="Times New Roman"/>
          <w:b/>
          <w:color w:val="000000"/>
          <w:sz w:val="28"/>
          <w:szCs w:val="28"/>
        </w:rPr>
        <w:t>Компоненты корпоративной культуры</w:t>
      </w:r>
    </w:p>
    <w:p w:rsidR="00035DE4" w:rsidRPr="000F678D" w:rsidRDefault="00035DE4" w:rsidP="000F678D">
      <w:pPr>
        <w:widowControl/>
        <w:spacing w:line="360" w:lineRule="auto"/>
        <w:ind w:firstLine="709"/>
        <w:jc w:val="both"/>
        <w:rPr>
          <w:rFonts w:ascii="Times New Roman" w:hAnsi="Times New Roman" w:cs="Times New Roman"/>
          <w:color w:val="000000"/>
          <w:sz w:val="28"/>
          <w:szCs w:val="28"/>
        </w:rPr>
      </w:pPr>
    </w:p>
    <w:p w:rsidR="009C6CA5" w:rsidRPr="000F678D" w:rsidRDefault="009C6CA5" w:rsidP="000F678D">
      <w:pPr>
        <w:widowControl/>
        <w:spacing w:line="360" w:lineRule="auto"/>
        <w:ind w:firstLine="709"/>
        <w:jc w:val="both"/>
        <w:rPr>
          <w:rFonts w:ascii="Times New Roman" w:hAnsi="Times New Roman" w:cs="Times New Roman"/>
          <w:color w:val="000000"/>
          <w:sz w:val="28"/>
          <w:szCs w:val="28"/>
        </w:rPr>
      </w:pPr>
      <w:r w:rsidRPr="000F678D">
        <w:rPr>
          <w:rFonts w:ascii="Times New Roman" w:hAnsi="Times New Roman" w:cs="Times New Roman"/>
          <w:color w:val="000000"/>
          <w:sz w:val="28"/>
          <w:szCs w:val="28"/>
        </w:rPr>
        <w:t>Корпоративная культура является важнейшей характеристикой современной организации, а также значительным резервом роста эффективности хозяйственной организации.</w:t>
      </w:r>
    </w:p>
    <w:p w:rsidR="009C6CA5" w:rsidRPr="000F678D" w:rsidRDefault="009C6CA5" w:rsidP="000F678D">
      <w:pPr>
        <w:widowControl/>
        <w:spacing w:line="360" w:lineRule="auto"/>
        <w:ind w:firstLine="709"/>
        <w:jc w:val="both"/>
        <w:rPr>
          <w:rFonts w:ascii="Times New Roman" w:hAnsi="Times New Roman" w:cs="Times New Roman"/>
          <w:color w:val="000000"/>
          <w:sz w:val="28"/>
          <w:szCs w:val="28"/>
        </w:rPr>
      </w:pPr>
      <w:r w:rsidRPr="000F678D">
        <w:rPr>
          <w:rFonts w:ascii="Times New Roman" w:hAnsi="Times New Roman" w:cs="Times New Roman"/>
          <w:color w:val="000000"/>
          <w:sz w:val="28"/>
          <w:szCs w:val="28"/>
        </w:rPr>
        <w:t>К основным компонентам корпоративной культуры относят следующие.</w:t>
      </w:r>
    </w:p>
    <w:p w:rsidR="009C6CA5" w:rsidRPr="000F678D" w:rsidRDefault="009C6CA5" w:rsidP="000F678D">
      <w:pPr>
        <w:widowControl/>
        <w:spacing w:line="360" w:lineRule="auto"/>
        <w:ind w:firstLine="709"/>
        <w:jc w:val="both"/>
        <w:rPr>
          <w:rFonts w:ascii="Times New Roman" w:hAnsi="Times New Roman" w:cs="Times New Roman"/>
          <w:color w:val="000000"/>
          <w:sz w:val="28"/>
          <w:szCs w:val="28"/>
        </w:rPr>
      </w:pPr>
      <w:r w:rsidRPr="000F678D">
        <w:rPr>
          <w:rFonts w:ascii="Times New Roman" w:hAnsi="Times New Roman" w:cs="Times New Roman"/>
          <w:color w:val="000000"/>
          <w:sz w:val="28"/>
          <w:szCs w:val="28"/>
        </w:rPr>
        <w:t>Деловая этика. Этика особенно важна для успешной</w:t>
      </w:r>
      <w:r w:rsidR="00035DE4" w:rsidRPr="000F678D">
        <w:rPr>
          <w:rFonts w:ascii="Times New Roman" w:hAnsi="Times New Roman" w:cs="Times New Roman"/>
          <w:color w:val="000000"/>
          <w:sz w:val="28"/>
          <w:szCs w:val="28"/>
        </w:rPr>
        <w:t xml:space="preserve"> </w:t>
      </w:r>
      <w:r w:rsidRPr="000F678D">
        <w:rPr>
          <w:rFonts w:ascii="Times New Roman" w:hAnsi="Times New Roman" w:cs="Times New Roman"/>
          <w:color w:val="000000"/>
          <w:sz w:val="28"/>
          <w:szCs w:val="28"/>
        </w:rPr>
        <w:t>управленческой деятельности.</w:t>
      </w:r>
    </w:p>
    <w:p w:rsidR="009C6CA5" w:rsidRPr="000F678D" w:rsidRDefault="009C6CA5" w:rsidP="000F678D">
      <w:pPr>
        <w:widowControl/>
        <w:spacing w:line="360" w:lineRule="auto"/>
        <w:ind w:firstLine="709"/>
        <w:jc w:val="both"/>
        <w:rPr>
          <w:rFonts w:ascii="Times New Roman" w:hAnsi="Times New Roman" w:cs="Times New Roman"/>
          <w:color w:val="000000"/>
          <w:sz w:val="28"/>
          <w:szCs w:val="28"/>
        </w:rPr>
      </w:pPr>
      <w:r w:rsidRPr="000F678D">
        <w:rPr>
          <w:rFonts w:ascii="Times New Roman" w:hAnsi="Times New Roman" w:cs="Times New Roman"/>
          <w:color w:val="000000"/>
          <w:sz w:val="28"/>
          <w:szCs w:val="28"/>
        </w:rPr>
        <w:t>Под этикой понимают совокупность этических норм и принципов, которыми руководствуется компания в</w:t>
      </w:r>
      <w:r w:rsidR="00035DE4" w:rsidRPr="000F678D">
        <w:rPr>
          <w:rFonts w:ascii="Times New Roman" w:hAnsi="Times New Roman" w:cs="Times New Roman"/>
          <w:color w:val="000000"/>
          <w:sz w:val="28"/>
          <w:szCs w:val="28"/>
        </w:rPr>
        <w:t xml:space="preserve"> </w:t>
      </w:r>
      <w:r w:rsidRPr="000F678D">
        <w:rPr>
          <w:rFonts w:ascii="Times New Roman" w:hAnsi="Times New Roman" w:cs="Times New Roman"/>
          <w:color w:val="000000"/>
          <w:sz w:val="28"/>
          <w:szCs w:val="28"/>
        </w:rPr>
        <w:t xml:space="preserve">сфере управления и предпринимательства. Характерной чертой всех хозяйственных организаций служит порядок поведения в сфере управления и предпринимательства </w:t>
      </w:r>
      <w:r w:rsidR="000F678D">
        <w:rPr>
          <w:rFonts w:ascii="Times New Roman" w:hAnsi="Times New Roman" w:cs="Times New Roman"/>
          <w:color w:val="000000"/>
          <w:sz w:val="28"/>
          <w:szCs w:val="28"/>
        </w:rPr>
        <w:t>–</w:t>
      </w:r>
      <w:r w:rsidR="000F678D" w:rsidRPr="000F678D">
        <w:rPr>
          <w:rFonts w:ascii="Times New Roman" w:hAnsi="Times New Roman" w:cs="Times New Roman"/>
          <w:color w:val="000000"/>
          <w:sz w:val="28"/>
          <w:szCs w:val="28"/>
        </w:rPr>
        <w:t xml:space="preserve"> </w:t>
      </w:r>
      <w:r w:rsidRPr="000F678D">
        <w:rPr>
          <w:rFonts w:ascii="Times New Roman" w:hAnsi="Times New Roman" w:cs="Times New Roman"/>
          <w:color w:val="000000"/>
          <w:sz w:val="28"/>
          <w:szCs w:val="28"/>
        </w:rPr>
        <w:t xml:space="preserve">деловой этикет. Кроме того, в состав данного компонента корпоративной культуры входят: система детально проработанных и регламентированных правил поведения в различных деловых ситуациях, в том числе при приеме на работу, обращении к руководству, деловой переписке и деловом общении </w:t>
      </w:r>
      <w:r w:rsidR="000F678D">
        <w:rPr>
          <w:rFonts w:ascii="Times New Roman" w:hAnsi="Times New Roman" w:cs="Times New Roman"/>
          <w:color w:val="000000"/>
          <w:sz w:val="28"/>
          <w:szCs w:val="28"/>
        </w:rPr>
        <w:t>и т.д.</w:t>
      </w:r>
    </w:p>
    <w:p w:rsidR="009C6CA5" w:rsidRPr="000F678D" w:rsidRDefault="009C6CA5" w:rsidP="000F678D">
      <w:pPr>
        <w:widowControl/>
        <w:spacing w:line="360" w:lineRule="auto"/>
        <w:ind w:firstLine="709"/>
        <w:jc w:val="both"/>
        <w:rPr>
          <w:rFonts w:ascii="Times New Roman" w:hAnsi="Times New Roman" w:cs="Times New Roman"/>
          <w:color w:val="000000"/>
          <w:sz w:val="28"/>
          <w:szCs w:val="28"/>
        </w:rPr>
      </w:pPr>
      <w:r w:rsidRPr="000F678D">
        <w:rPr>
          <w:rFonts w:ascii="Times New Roman" w:hAnsi="Times New Roman" w:cs="Times New Roman"/>
          <w:color w:val="000000"/>
          <w:sz w:val="28"/>
          <w:szCs w:val="28"/>
        </w:rPr>
        <w:t>Тип совместной деятельности. Данный компонент корпоративной культуры представляет собой способ взаимодействия в процессе коллективного труда, способ организации коллективного труда. При этом различают несколько типов совместной деятельности:</w:t>
      </w:r>
    </w:p>
    <w:p w:rsidR="00035DE4" w:rsidRPr="000F678D" w:rsidRDefault="009C6CA5" w:rsidP="000F678D">
      <w:pPr>
        <w:widowControl/>
        <w:spacing w:line="360" w:lineRule="auto"/>
        <w:ind w:firstLine="709"/>
        <w:jc w:val="both"/>
        <w:rPr>
          <w:rFonts w:ascii="Times New Roman" w:hAnsi="Times New Roman" w:cs="Times New Roman"/>
          <w:color w:val="000000"/>
          <w:sz w:val="28"/>
          <w:szCs w:val="28"/>
        </w:rPr>
      </w:pPr>
      <w:r w:rsidRPr="000F678D">
        <w:rPr>
          <w:rFonts w:ascii="Times New Roman" w:hAnsi="Times New Roman" w:cs="Times New Roman"/>
          <w:color w:val="000000"/>
          <w:sz w:val="28"/>
          <w:szCs w:val="28"/>
        </w:rPr>
        <w:t xml:space="preserve">совместно-взаимодействующий </w:t>
      </w:r>
      <w:r w:rsidR="000F678D">
        <w:rPr>
          <w:rFonts w:ascii="Times New Roman" w:hAnsi="Times New Roman" w:cs="Times New Roman"/>
          <w:color w:val="000000"/>
          <w:sz w:val="28"/>
          <w:szCs w:val="28"/>
        </w:rPr>
        <w:t>–</w:t>
      </w:r>
      <w:r w:rsidR="000F678D" w:rsidRPr="000F678D">
        <w:rPr>
          <w:rFonts w:ascii="Times New Roman" w:hAnsi="Times New Roman" w:cs="Times New Roman"/>
          <w:color w:val="000000"/>
          <w:sz w:val="28"/>
          <w:szCs w:val="28"/>
        </w:rPr>
        <w:t xml:space="preserve"> </w:t>
      </w:r>
      <w:r w:rsidRPr="000F678D">
        <w:rPr>
          <w:rFonts w:ascii="Times New Roman" w:hAnsi="Times New Roman" w:cs="Times New Roman"/>
          <w:color w:val="000000"/>
          <w:sz w:val="28"/>
          <w:szCs w:val="28"/>
        </w:rPr>
        <w:t>тип, который характеризуется обязательностью участия каждого члена коллектива в решении общей задачи. При данном типе интенсивность труда исполнителей примерно одинакова, отдельные особенности их деятельности определяются руководителем, и они, как правило, мало изменяются. Эффективность совместной деятельности зависит от труда каждого участника;</w:t>
      </w:r>
    </w:p>
    <w:p w:rsidR="00035DE4" w:rsidRPr="000F678D" w:rsidRDefault="009C6CA5" w:rsidP="000F678D">
      <w:pPr>
        <w:widowControl/>
        <w:spacing w:line="360" w:lineRule="auto"/>
        <w:ind w:firstLine="709"/>
        <w:jc w:val="both"/>
        <w:rPr>
          <w:rFonts w:ascii="Times New Roman" w:hAnsi="Times New Roman" w:cs="Times New Roman"/>
          <w:color w:val="000000"/>
          <w:sz w:val="28"/>
          <w:szCs w:val="28"/>
        </w:rPr>
      </w:pPr>
      <w:r w:rsidRPr="000F678D">
        <w:rPr>
          <w:rFonts w:ascii="Times New Roman" w:hAnsi="Times New Roman" w:cs="Times New Roman"/>
          <w:color w:val="000000"/>
          <w:sz w:val="28"/>
          <w:szCs w:val="28"/>
        </w:rPr>
        <w:t xml:space="preserve">совместно-последовательный </w:t>
      </w:r>
      <w:r w:rsidR="000F678D">
        <w:rPr>
          <w:rFonts w:ascii="Times New Roman" w:hAnsi="Times New Roman" w:cs="Times New Roman"/>
          <w:color w:val="000000"/>
          <w:sz w:val="28"/>
          <w:szCs w:val="28"/>
        </w:rPr>
        <w:t>–</w:t>
      </w:r>
      <w:r w:rsidR="000F678D" w:rsidRPr="000F678D">
        <w:rPr>
          <w:rFonts w:ascii="Times New Roman" w:hAnsi="Times New Roman" w:cs="Times New Roman"/>
          <w:color w:val="000000"/>
          <w:sz w:val="28"/>
          <w:szCs w:val="28"/>
        </w:rPr>
        <w:t xml:space="preserve"> </w:t>
      </w:r>
      <w:r w:rsidRPr="000F678D">
        <w:rPr>
          <w:rFonts w:ascii="Times New Roman" w:hAnsi="Times New Roman" w:cs="Times New Roman"/>
          <w:color w:val="000000"/>
          <w:sz w:val="28"/>
          <w:szCs w:val="28"/>
        </w:rPr>
        <w:t xml:space="preserve">это тип, который отличается от предыдущего временным распределением. Отличительной чертой также является порядок участия каждого участника совместной деятельности в работе. Такая последовательность предполагает, что на первом этапе в совместную деятельность включается один участник, потом </w:t>
      </w:r>
      <w:r w:rsidR="000F678D">
        <w:rPr>
          <w:rFonts w:ascii="Times New Roman" w:hAnsi="Times New Roman" w:cs="Times New Roman"/>
          <w:color w:val="000000"/>
          <w:sz w:val="28"/>
          <w:szCs w:val="28"/>
        </w:rPr>
        <w:t>–</w:t>
      </w:r>
      <w:r w:rsidR="000F678D" w:rsidRPr="000F678D">
        <w:rPr>
          <w:rFonts w:ascii="Times New Roman" w:hAnsi="Times New Roman" w:cs="Times New Roman"/>
          <w:color w:val="000000"/>
          <w:sz w:val="28"/>
          <w:szCs w:val="28"/>
        </w:rPr>
        <w:t xml:space="preserve"> </w:t>
      </w:r>
      <w:r w:rsidRPr="000F678D">
        <w:rPr>
          <w:rFonts w:ascii="Times New Roman" w:hAnsi="Times New Roman" w:cs="Times New Roman"/>
          <w:color w:val="000000"/>
          <w:sz w:val="28"/>
          <w:szCs w:val="28"/>
        </w:rPr>
        <w:t xml:space="preserve">второй, третий </w:t>
      </w:r>
      <w:r w:rsidR="000F678D">
        <w:rPr>
          <w:rFonts w:ascii="Times New Roman" w:hAnsi="Times New Roman" w:cs="Times New Roman"/>
          <w:color w:val="000000"/>
          <w:sz w:val="28"/>
          <w:szCs w:val="28"/>
        </w:rPr>
        <w:t>и т.д.</w:t>
      </w:r>
      <w:r w:rsidRPr="000F678D">
        <w:rPr>
          <w:rFonts w:ascii="Times New Roman" w:hAnsi="Times New Roman" w:cs="Times New Roman"/>
          <w:color w:val="000000"/>
          <w:sz w:val="28"/>
          <w:szCs w:val="28"/>
        </w:rPr>
        <w:t xml:space="preserve"> Для каждого работника особенности деятельности задаются спецификой целей преобразования средства в конечный результат, которые характерны именно для этого участка процесса;</w:t>
      </w:r>
    </w:p>
    <w:p w:rsidR="00035DE4" w:rsidRPr="000F678D" w:rsidRDefault="009C6CA5" w:rsidP="000F678D">
      <w:pPr>
        <w:widowControl/>
        <w:spacing w:line="360" w:lineRule="auto"/>
        <w:ind w:firstLine="709"/>
        <w:jc w:val="both"/>
        <w:rPr>
          <w:rFonts w:ascii="Times New Roman" w:hAnsi="Times New Roman" w:cs="Times New Roman"/>
          <w:color w:val="000000"/>
          <w:sz w:val="28"/>
          <w:szCs w:val="28"/>
        </w:rPr>
      </w:pPr>
      <w:r w:rsidRPr="000F678D">
        <w:rPr>
          <w:rFonts w:ascii="Times New Roman" w:hAnsi="Times New Roman" w:cs="Times New Roman"/>
          <w:color w:val="000000"/>
          <w:sz w:val="28"/>
          <w:szCs w:val="28"/>
        </w:rPr>
        <w:t xml:space="preserve">совместно-индивидуальный </w:t>
      </w:r>
      <w:r w:rsidR="000F678D">
        <w:rPr>
          <w:rFonts w:ascii="Times New Roman" w:hAnsi="Times New Roman" w:cs="Times New Roman"/>
          <w:color w:val="000000"/>
          <w:sz w:val="28"/>
          <w:szCs w:val="28"/>
        </w:rPr>
        <w:t>–</w:t>
      </w:r>
      <w:r w:rsidR="000F678D" w:rsidRPr="000F678D">
        <w:rPr>
          <w:rFonts w:ascii="Times New Roman" w:hAnsi="Times New Roman" w:cs="Times New Roman"/>
          <w:color w:val="000000"/>
          <w:sz w:val="28"/>
          <w:szCs w:val="28"/>
        </w:rPr>
        <w:t xml:space="preserve"> </w:t>
      </w:r>
      <w:r w:rsidRPr="000F678D">
        <w:rPr>
          <w:rFonts w:ascii="Times New Roman" w:hAnsi="Times New Roman" w:cs="Times New Roman"/>
          <w:color w:val="000000"/>
          <w:sz w:val="28"/>
          <w:szCs w:val="28"/>
        </w:rPr>
        <w:t xml:space="preserve">тип, при котором, с одной стороны, деятельность является совместной, с другой </w:t>
      </w:r>
      <w:r w:rsidR="000F678D">
        <w:rPr>
          <w:rFonts w:ascii="Times New Roman" w:hAnsi="Times New Roman" w:cs="Times New Roman"/>
          <w:color w:val="000000"/>
          <w:sz w:val="28"/>
          <w:szCs w:val="28"/>
        </w:rPr>
        <w:t>–</w:t>
      </w:r>
      <w:r w:rsidR="000F678D" w:rsidRPr="000F678D">
        <w:rPr>
          <w:rFonts w:ascii="Times New Roman" w:hAnsi="Times New Roman" w:cs="Times New Roman"/>
          <w:color w:val="000000"/>
          <w:sz w:val="28"/>
          <w:szCs w:val="28"/>
        </w:rPr>
        <w:t xml:space="preserve"> </w:t>
      </w:r>
      <w:r w:rsidRPr="000F678D">
        <w:rPr>
          <w:rFonts w:ascii="Times New Roman" w:hAnsi="Times New Roman" w:cs="Times New Roman"/>
          <w:color w:val="000000"/>
          <w:sz w:val="28"/>
          <w:szCs w:val="28"/>
        </w:rPr>
        <w:t>взаимодействие между участниками труда минимизируется. В данном процессе каждый участник выполняет свой объем работы. Индивидуальные особенности определяют специфику деятельности. Участники такого процесса могут вообще не общаться, используя средства связи;</w:t>
      </w:r>
    </w:p>
    <w:p w:rsidR="009C6CA5" w:rsidRPr="000F678D" w:rsidRDefault="009C6CA5" w:rsidP="000F678D">
      <w:pPr>
        <w:widowControl/>
        <w:spacing w:line="360" w:lineRule="auto"/>
        <w:ind w:firstLine="709"/>
        <w:jc w:val="both"/>
        <w:rPr>
          <w:rFonts w:ascii="Times New Roman" w:hAnsi="Times New Roman" w:cs="Times New Roman"/>
          <w:color w:val="000000"/>
          <w:sz w:val="28"/>
          <w:szCs w:val="28"/>
        </w:rPr>
      </w:pPr>
      <w:r w:rsidRPr="000F678D">
        <w:rPr>
          <w:rFonts w:ascii="Times New Roman" w:hAnsi="Times New Roman" w:cs="Times New Roman"/>
          <w:color w:val="000000"/>
          <w:sz w:val="28"/>
          <w:szCs w:val="28"/>
        </w:rPr>
        <w:t xml:space="preserve">совместно-творческий </w:t>
      </w:r>
      <w:r w:rsidR="000F678D">
        <w:rPr>
          <w:rFonts w:ascii="Times New Roman" w:hAnsi="Times New Roman" w:cs="Times New Roman"/>
          <w:color w:val="000000"/>
          <w:sz w:val="28"/>
          <w:szCs w:val="28"/>
        </w:rPr>
        <w:t>–</w:t>
      </w:r>
      <w:r w:rsidR="000F678D" w:rsidRPr="000F678D">
        <w:rPr>
          <w:rFonts w:ascii="Times New Roman" w:hAnsi="Times New Roman" w:cs="Times New Roman"/>
          <w:color w:val="000000"/>
          <w:sz w:val="28"/>
          <w:szCs w:val="28"/>
        </w:rPr>
        <w:t xml:space="preserve"> </w:t>
      </w:r>
      <w:r w:rsidRPr="000F678D">
        <w:rPr>
          <w:rFonts w:ascii="Times New Roman" w:hAnsi="Times New Roman" w:cs="Times New Roman"/>
          <w:color w:val="000000"/>
          <w:sz w:val="28"/>
          <w:szCs w:val="28"/>
        </w:rPr>
        <w:t>тип, в котором наблюдается особая творческая активность каждого участника процесса взаимодействия, а именно: активность в плане повышения собственной профессиональной компетентности путем участия в коллективной деятельности. Участники такого взаимодействия получают</w:t>
      </w:r>
      <w:r w:rsidR="00035DE4" w:rsidRPr="000F678D">
        <w:rPr>
          <w:rFonts w:ascii="Times New Roman" w:hAnsi="Times New Roman" w:cs="Times New Roman"/>
          <w:color w:val="000000"/>
          <w:sz w:val="28"/>
          <w:szCs w:val="28"/>
        </w:rPr>
        <w:t xml:space="preserve"> </w:t>
      </w:r>
      <w:r w:rsidRPr="000F678D">
        <w:rPr>
          <w:rFonts w:ascii="Times New Roman" w:hAnsi="Times New Roman" w:cs="Times New Roman"/>
          <w:color w:val="000000"/>
          <w:sz w:val="28"/>
          <w:szCs w:val="28"/>
        </w:rPr>
        <w:t>возможность работать в совершенно разных профессиональных ролях и выполнять различные коллективные функции в зависимости от того, какая задача поставлена перед группой. Такие группы обычно характеризуются высокой гибкостью, изменчивостью состава и внутренней структуры в связи с изменчивостью поставленных задач и условий их выполнения.</w:t>
      </w:r>
    </w:p>
    <w:p w:rsidR="009C6CA5" w:rsidRPr="000F678D" w:rsidRDefault="009C6CA5" w:rsidP="000F678D">
      <w:pPr>
        <w:widowControl/>
        <w:spacing w:line="360" w:lineRule="auto"/>
        <w:ind w:firstLine="709"/>
        <w:jc w:val="both"/>
        <w:rPr>
          <w:rFonts w:ascii="Times New Roman" w:hAnsi="Times New Roman" w:cs="Times New Roman"/>
          <w:color w:val="000000"/>
          <w:sz w:val="28"/>
          <w:szCs w:val="28"/>
        </w:rPr>
      </w:pPr>
      <w:r w:rsidRPr="000F678D">
        <w:rPr>
          <w:rFonts w:ascii="Times New Roman" w:hAnsi="Times New Roman" w:cs="Times New Roman"/>
          <w:color w:val="000000"/>
          <w:sz w:val="28"/>
          <w:szCs w:val="28"/>
        </w:rPr>
        <w:t>Тип управления. Данный компон</w:t>
      </w:r>
      <w:r w:rsidR="00035DE4" w:rsidRPr="000F678D">
        <w:rPr>
          <w:rFonts w:ascii="Times New Roman" w:hAnsi="Times New Roman" w:cs="Times New Roman"/>
          <w:color w:val="000000"/>
          <w:sz w:val="28"/>
          <w:szCs w:val="28"/>
        </w:rPr>
        <w:t xml:space="preserve">ент корпоративной </w:t>
      </w:r>
      <w:r w:rsidRPr="000F678D">
        <w:rPr>
          <w:rFonts w:ascii="Times New Roman" w:hAnsi="Times New Roman" w:cs="Times New Roman"/>
          <w:color w:val="000000"/>
          <w:sz w:val="28"/>
          <w:szCs w:val="28"/>
        </w:rPr>
        <w:t>культуры описывает алгоритм принятия управленческих решений в организации и то, какими методами реализуются управленческие решения организации. Тип управления выполняет основополагающую роль в системе управления и способен улучшить или ухудшить коммуникационный процесс в организации. Одна из важнейших причин неудач российских предприятий, по мнению многих экспертов, заключается в неэффективном менеджменте, характеризующемся неадекватным типом управления.</w:t>
      </w:r>
    </w:p>
    <w:p w:rsidR="00E74841" w:rsidRDefault="00E74841" w:rsidP="000F678D">
      <w:pPr>
        <w:widowControl/>
        <w:spacing w:line="360" w:lineRule="auto"/>
        <w:ind w:firstLine="709"/>
        <w:jc w:val="both"/>
        <w:rPr>
          <w:rFonts w:ascii="Times New Roman" w:hAnsi="Times New Roman" w:cs="Times New Roman"/>
          <w:b/>
          <w:color w:val="000000"/>
          <w:sz w:val="28"/>
          <w:szCs w:val="28"/>
        </w:rPr>
      </w:pPr>
    </w:p>
    <w:p w:rsidR="009C6CA5" w:rsidRPr="000F678D" w:rsidRDefault="00035DE4" w:rsidP="000F678D">
      <w:pPr>
        <w:widowControl/>
        <w:spacing w:line="360" w:lineRule="auto"/>
        <w:ind w:firstLine="709"/>
        <w:jc w:val="both"/>
        <w:rPr>
          <w:rFonts w:ascii="Times New Roman" w:hAnsi="Times New Roman" w:cs="Times New Roman"/>
          <w:b/>
          <w:color w:val="000000"/>
          <w:sz w:val="28"/>
          <w:szCs w:val="28"/>
        </w:rPr>
      </w:pPr>
      <w:r w:rsidRPr="000F678D">
        <w:rPr>
          <w:rFonts w:ascii="Times New Roman" w:hAnsi="Times New Roman" w:cs="Times New Roman"/>
          <w:b/>
          <w:color w:val="000000"/>
          <w:sz w:val="28"/>
          <w:szCs w:val="28"/>
        </w:rPr>
        <w:t>4</w:t>
      </w:r>
      <w:r w:rsidR="009C6CA5" w:rsidRPr="000F678D">
        <w:rPr>
          <w:rFonts w:ascii="Times New Roman" w:hAnsi="Times New Roman" w:cs="Times New Roman"/>
          <w:b/>
          <w:color w:val="000000"/>
          <w:sz w:val="28"/>
          <w:szCs w:val="28"/>
        </w:rPr>
        <w:t xml:space="preserve">. </w:t>
      </w:r>
      <w:r w:rsidRPr="000F678D">
        <w:rPr>
          <w:rFonts w:ascii="Times New Roman" w:hAnsi="Times New Roman" w:cs="Times New Roman"/>
          <w:b/>
          <w:color w:val="000000"/>
          <w:sz w:val="28"/>
          <w:szCs w:val="28"/>
        </w:rPr>
        <w:t>Стадии развития корпоративной культуры</w:t>
      </w:r>
    </w:p>
    <w:p w:rsidR="009C6CA5" w:rsidRPr="000F678D" w:rsidRDefault="009C6CA5" w:rsidP="000F678D">
      <w:pPr>
        <w:widowControl/>
        <w:spacing w:line="360" w:lineRule="auto"/>
        <w:ind w:firstLine="709"/>
        <w:jc w:val="both"/>
        <w:rPr>
          <w:rFonts w:ascii="Times New Roman" w:hAnsi="Times New Roman" w:cs="Times New Roman"/>
          <w:color w:val="000000"/>
          <w:sz w:val="28"/>
          <w:szCs w:val="28"/>
        </w:rPr>
      </w:pPr>
    </w:p>
    <w:p w:rsidR="009C6CA5" w:rsidRPr="000F678D" w:rsidRDefault="009C6CA5" w:rsidP="000F678D">
      <w:pPr>
        <w:widowControl/>
        <w:spacing w:line="360" w:lineRule="auto"/>
        <w:ind w:firstLine="709"/>
        <w:jc w:val="both"/>
        <w:rPr>
          <w:rFonts w:ascii="Times New Roman" w:hAnsi="Times New Roman" w:cs="Times New Roman"/>
          <w:color w:val="000000"/>
          <w:sz w:val="28"/>
          <w:szCs w:val="28"/>
        </w:rPr>
      </w:pPr>
      <w:r w:rsidRPr="000F678D">
        <w:rPr>
          <w:rFonts w:ascii="Times New Roman" w:hAnsi="Times New Roman" w:cs="Times New Roman"/>
          <w:color w:val="000000"/>
          <w:sz w:val="28"/>
          <w:szCs w:val="28"/>
        </w:rPr>
        <w:t>Необходимость работы хозяйственной организации как единого механизма диктуется реалиями конкурентной борьбы. Для создания такого механизма необходимы максимальные усилия. Эффективные рецепты по созданию такого механизма можно получить путем изучения основных стадий развития корпоративной культуры.</w:t>
      </w:r>
    </w:p>
    <w:p w:rsidR="009C6CA5" w:rsidRPr="000F678D" w:rsidRDefault="009C6CA5" w:rsidP="000F678D">
      <w:pPr>
        <w:widowControl/>
        <w:spacing w:line="360" w:lineRule="auto"/>
        <w:ind w:firstLine="709"/>
        <w:jc w:val="both"/>
        <w:rPr>
          <w:rFonts w:ascii="Times New Roman" w:hAnsi="Times New Roman" w:cs="Times New Roman"/>
          <w:color w:val="000000"/>
          <w:sz w:val="28"/>
          <w:szCs w:val="28"/>
        </w:rPr>
      </w:pPr>
      <w:r w:rsidRPr="000F678D">
        <w:rPr>
          <w:rFonts w:ascii="Times New Roman" w:hAnsi="Times New Roman" w:cs="Times New Roman"/>
          <w:color w:val="000000"/>
          <w:sz w:val="28"/>
          <w:szCs w:val="28"/>
        </w:rPr>
        <w:t>В теории организации аспект развития систем рассматривается при изучении многих тем. В таком аспекте можно рассмотреть и корпоративную культуру.</w:t>
      </w:r>
    </w:p>
    <w:p w:rsidR="009C6CA5" w:rsidRPr="000F678D" w:rsidRDefault="009C6CA5" w:rsidP="000F678D">
      <w:pPr>
        <w:widowControl/>
        <w:spacing w:line="360" w:lineRule="auto"/>
        <w:ind w:firstLine="709"/>
        <w:jc w:val="both"/>
        <w:rPr>
          <w:rFonts w:ascii="Times New Roman" w:hAnsi="Times New Roman" w:cs="Times New Roman"/>
          <w:color w:val="000000"/>
          <w:sz w:val="28"/>
          <w:szCs w:val="28"/>
        </w:rPr>
      </w:pPr>
      <w:r w:rsidRPr="000F678D">
        <w:rPr>
          <w:rFonts w:ascii="Times New Roman" w:hAnsi="Times New Roman" w:cs="Times New Roman"/>
          <w:color w:val="000000"/>
          <w:sz w:val="28"/>
          <w:szCs w:val="28"/>
        </w:rPr>
        <w:t>Применительно к культуре вообще ра</w:t>
      </w:r>
      <w:r w:rsidR="00035DE4" w:rsidRPr="000F678D">
        <w:rPr>
          <w:rFonts w:ascii="Times New Roman" w:hAnsi="Times New Roman" w:cs="Times New Roman"/>
          <w:color w:val="000000"/>
          <w:sz w:val="28"/>
          <w:szCs w:val="28"/>
        </w:rPr>
        <w:t xml:space="preserve">ссматриваются </w:t>
      </w:r>
      <w:r w:rsidRPr="000F678D">
        <w:rPr>
          <w:rFonts w:ascii="Times New Roman" w:hAnsi="Times New Roman" w:cs="Times New Roman"/>
          <w:color w:val="000000"/>
          <w:sz w:val="28"/>
          <w:szCs w:val="28"/>
        </w:rPr>
        <w:t>следующие стадии ее развития:</w:t>
      </w:r>
    </w:p>
    <w:p w:rsidR="009C6CA5" w:rsidRPr="000F678D" w:rsidRDefault="009C6CA5" w:rsidP="000F678D">
      <w:pPr>
        <w:widowControl/>
        <w:spacing w:line="360" w:lineRule="auto"/>
        <w:ind w:firstLine="709"/>
        <w:jc w:val="both"/>
        <w:rPr>
          <w:rFonts w:ascii="Times New Roman" w:hAnsi="Times New Roman" w:cs="Times New Roman"/>
          <w:color w:val="000000"/>
          <w:sz w:val="28"/>
          <w:szCs w:val="28"/>
        </w:rPr>
      </w:pPr>
      <w:r w:rsidRPr="000F678D">
        <w:rPr>
          <w:rFonts w:ascii="Times New Roman" w:hAnsi="Times New Roman" w:cs="Times New Roman"/>
          <w:color w:val="000000"/>
          <w:sz w:val="28"/>
          <w:szCs w:val="28"/>
        </w:rPr>
        <w:t>зарождение. На данной стадии образуются так называемые «ростки культуры». Они не совпадают с общественными устоями, расшатывают внешнюю стабильность граждан. Новая культура проповедуется незначительной группой членов общества. Остальные члены общества (социальной организации) реагируют отрицательно, пассивно или снисходительно. Как выраж</w:t>
      </w:r>
      <w:r w:rsidR="00035DE4" w:rsidRPr="000F678D">
        <w:rPr>
          <w:rFonts w:ascii="Times New Roman" w:hAnsi="Times New Roman" w:cs="Times New Roman"/>
          <w:color w:val="000000"/>
          <w:sz w:val="28"/>
          <w:szCs w:val="28"/>
        </w:rPr>
        <w:t>ение отрицательной реакции обще</w:t>
      </w:r>
      <w:r w:rsidRPr="000F678D">
        <w:rPr>
          <w:rFonts w:ascii="Times New Roman" w:hAnsi="Times New Roman" w:cs="Times New Roman"/>
          <w:color w:val="000000"/>
          <w:sz w:val="28"/>
          <w:szCs w:val="28"/>
        </w:rPr>
        <w:t>ства на новую культуру могут использоваться различные санкции. В дальнейшем на основе данной культуры происходит развитие общества;</w:t>
      </w:r>
    </w:p>
    <w:p w:rsidR="009C6CA5" w:rsidRPr="000F678D" w:rsidRDefault="009C6CA5" w:rsidP="000F678D">
      <w:pPr>
        <w:widowControl/>
        <w:spacing w:line="360" w:lineRule="auto"/>
        <w:ind w:firstLine="709"/>
        <w:jc w:val="both"/>
        <w:rPr>
          <w:rFonts w:ascii="Times New Roman" w:hAnsi="Times New Roman" w:cs="Times New Roman"/>
          <w:color w:val="000000"/>
          <w:sz w:val="28"/>
          <w:szCs w:val="28"/>
        </w:rPr>
      </w:pPr>
      <w:r w:rsidRPr="000F678D">
        <w:rPr>
          <w:rFonts w:ascii="Times New Roman" w:hAnsi="Times New Roman" w:cs="Times New Roman"/>
          <w:color w:val="000000"/>
          <w:sz w:val="28"/>
          <w:szCs w:val="28"/>
        </w:rPr>
        <w:t xml:space="preserve">стабилизация. На данной стадии развитие культуры характеризуется тем, что носителями культуры становится «подавляющее большинство». Количество носителей косвенно свидетельствует о том, насколько оправданной оказалась данная культура. Элементы такой культуры становятся частью среды существования и развития общества (социальной организации). На данном этапе развития происходит изменение мировоззрения, ценностей, мотивов </w:t>
      </w:r>
      <w:r w:rsidR="000F678D">
        <w:rPr>
          <w:rFonts w:ascii="Times New Roman" w:hAnsi="Times New Roman" w:cs="Times New Roman"/>
          <w:color w:val="000000"/>
          <w:sz w:val="28"/>
          <w:szCs w:val="28"/>
        </w:rPr>
        <w:t>и т.д.</w:t>
      </w:r>
      <w:r w:rsidRPr="000F678D">
        <w:rPr>
          <w:rFonts w:ascii="Times New Roman" w:hAnsi="Times New Roman" w:cs="Times New Roman"/>
          <w:color w:val="000000"/>
          <w:sz w:val="28"/>
          <w:szCs w:val="28"/>
        </w:rPr>
        <w:t xml:space="preserve"> В случае особой эффективности культуры она превращается из эпизода прошлого в реальную модель текущей деятельности;</w:t>
      </w:r>
    </w:p>
    <w:p w:rsidR="009C6CA5" w:rsidRPr="000F678D" w:rsidRDefault="009C6CA5" w:rsidP="000F678D">
      <w:pPr>
        <w:widowControl/>
        <w:spacing w:line="360" w:lineRule="auto"/>
        <w:ind w:firstLine="709"/>
        <w:jc w:val="both"/>
        <w:rPr>
          <w:rFonts w:ascii="Times New Roman" w:hAnsi="Times New Roman" w:cs="Times New Roman"/>
          <w:color w:val="000000"/>
          <w:sz w:val="28"/>
          <w:szCs w:val="28"/>
        </w:rPr>
      </w:pPr>
      <w:r w:rsidRPr="000F678D">
        <w:rPr>
          <w:rFonts w:ascii="Times New Roman" w:hAnsi="Times New Roman" w:cs="Times New Roman"/>
          <w:color w:val="000000"/>
          <w:sz w:val="28"/>
          <w:szCs w:val="28"/>
        </w:rPr>
        <w:t>историзация. Развитие культуры на данном этапе происходит таким образом, что она служит базисом дальнейшего развития общества и культуры в широком смысле этого слова. Механизм влияния на текущую жизнь общества становится особенно действенным, культура влияет не опосредованно, а напрямую;</w:t>
      </w:r>
    </w:p>
    <w:p w:rsidR="009C6CA5" w:rsidRPr="000F678D" w:rsidRDefault="009C6CA5" w:rsidP="000F678D">
      <w:pPr>
        <w:widowControl/>
        <w:spacing w:line="360" w:lineRule="auto"/>
        <w:ind w:firstLine="709"/>
        <w:jc w:val="both"/>
        <w:rPr>
          <w:rFonts w:ascii="Times New Roman" w:hAnsi="Times New Roman" w:cs="Times New Roman"/>
          <w:color w:val="000000"/>
          <w:sz w:val="28"/>
          <w:szCs w:val="28"/>
        </w:rPr>
      </w:pPr>
      <w:r w:rsidRPr="000F678D">
        <w:rPr>
          <w:rFonts w:ascii="Times New Roman" w:hAnsi="Times New Roman" w:cs="Times New Roman"/>
          <w:color w:val="000000"/>
          <w:sz w:val="28"/>
          <w:szCs w:val="28"/>
        </w:rPr>
        <w:t xml:space="preserve">развитие. Применительно к корпоративной культуре можно сказать, что аналогичные этапы можно выделить и в ее развитии. Однако здесь существует определенная специфика. Она проявляется в том, что если корпоративная культура на первых этапах своего становления оставалась собственно корпоративной, то дальнейшая логика ее развития связана с выходом за пределы компании тот, что она на межкорпоративный, а потом на социальный (макро) уровень. На современном этапе корпоративная культура выступает как важнейшая ценность компании. Основной аргумент в ее пользу </w:t>
      </w:r>
      <w:r w:rsidR="000F678D">
        <w:rPr>
          <w:rFonts w:ascii="Times New Roman" w:hAnsi="Times New Roman" w:cs="Times New Roman"/>
          <w:color w:val="000000"/>
          <w:sz w:val="28"/>
          <w:szCs w:val="28"/>
        </w:rPr>
        <w:t>–</w:t>
      </w:r>
      <w:r w:rsidR="000F678D" w:rsidRPr="000F678D">
        <w:rPr>
          <w:rFonts w:ascii="Times New Roman" w:hAnsi="Times New Roman" w:cs="Times New Roman"/>
          <w:color w:val="000000"/>
          <w:sz w:val="28"/>
          <w:szCs w:val="28"/>
        </w:rPr>
        <w:t xml:space="preserve"> </w:t>
      </w:r>
      <w:r w:rsidRPr="000F678D">
        <w:rPr>
          <w:rFonts w:ascii="Times New Roman" w:hAnsi="Times New Roman" w:cs="Times New Roman"/>
          <w:color w:val="000000"/>
          <w:sz w:val="28"/>
          <w:szCs w:val="28"/>
        </w:rPr>
        <w:t>ускоряет бизнес-процессы и коммуникации любого уровня управления. Однако многие руководители вообще не задумываются о культуре до тех пор, пока не обостряется вопрос о репутации компании, в которой корпоративная культура занимает одно из первых мест.</w:t>
      </w:r>
    </w:p>
    <w:p w:rsidR="009C6CA5" w:rsidRPr="000F678D" w:rsidRDefault="009C6CA5" w:rsidP="000F678D">
      <w:pPr>
        <w:widowControl/>
        <w:spacing w:line="360" w:lineRule="auto"/>
        <w:ind w:firstLine="709"/>
        <w:jc w:val="both"/>
        <w:rPr>
          <w:rFonts w:ascii="Times New Roman" w:hAnsi="Times New Roman" w:cs="Times New Roman"/>
          <w:color w:val="000000"/>
          <w:sz w:val="28"/>
          <w:szCs w:val="28"/>
        </w:rPr>
      </w:pPr>
      <w:r w:rsidRPr="000F678D">
        <w:rPr>
          <w:rFonts w:ascii="Times New Roman" w:hAnsi="Times New Roman" w:cs="Times New Roman"/>
          <w:color w:val="000000"/>
          <w:sz w:val="28"/>
          <w:szCs w:val="28"/>
        </w:rPr>
        <w:t>Механизм развития корпоративной культуры: менеджмент организации сначала создает ее и влияет на нее, потом стремится соответствовать ей и развивать ее; потом осуществляется переход в формы межкорпоративной культуры.</w:t>
      </w:r>
    </w:p>
    <w:p w:rsidR="00035DE4" w:rsidRPr="000F678D" w:rsidRDefault="00035DE4" w:rsidP="000F678D">
      <w:pPr>
        <w:widowControl/>
        <w:spacing w:line="360" w:lineRule="auto"/>
        <w:ind w:firstLine="709"/>
        <w:jc w:val="both"/>
        <w:rPr>
          <w:rFonts w:ascii="Times New Roman" w:hAnsi="Times New Roman" w:cs="Times New Roman"/>
          <w:color w:val="000000"/>
          <w:sz w:val="28"/>
          <w:szCs w:val="28"/>
        </w:rPr>
      </w:pPr>
    </w:p>
    <w:p w:rsidR="00035DE4" w:rsidRPr="000F678D" w:rsidRDefault="00035DE4" w:rsidP="000F678D">
      <w:pPr>
        <w:widowControl/>
        <w:spacing w:line="360" w:lineRule="auto"/>
        <w:ind w:firstLine="709"/>
        <w:jc w:val="both"/>
        <w:rPr>
          <w:rFonts w:ascii="Times New Roman" w:hAnsi="Times New Roman" w:cs="Times New Roman"/>
          <w:color w:val="000000"/>
          <w:sz w:val="28"/>
          <w:szCs w:val="28"/>
        </w:rPr>
      </w:pPr>
    </w:p>
    <w:p w:rsidR="00591B3C" w:rsidRPr="000F678D" w:rsidRDefault="00E74841" w:rsidP="000F678D">
      <w:pPr>
        <w:widowControl/>
        <w:spacing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rPr>
        <w:br w:type="page"/>
      </w:r>
      <w:r w:rsidR="00591B3C" w:rsidRPr="000F678D">
        <w:rPr>
          <w:rFonts w:ascii="Times New Roman" w:hAnsi="Times New Roman" w:cs="Times New Roman"/>
          <w:b/>
          <w:color w:val="000000"/>
          <w:sz w:val="28"/>
          <w:szCs w:val="28"/>
        </w:rPr>
        <w:t>Список литературы</w:t>
      </w:r>
    </w:p>
    <w:p w:rsidR="00591B3C" w:rsidRPr="000F678D" w:rsidRDefault="00591B3C" w:rsidP="000F678D">
      <w:pPr>
        <w:widowControl/>
        <w:spacing w:line="360" w:lineRule="auto"/>
        <w:ind w:firstLine="709"/>
        <w:jc w:val="both"/>
        <w:rPr>
          <w:rFonts w:ascii="Times New Roman" w:hAnsi="Times New Roman" w:cs="Times New Roman"/>
          <w:b/>
          <w:color w:val="000000"/>
          <w:sz w:val="28"/>
          <w:szCs w:val="28"/>
        </w:rPr>
      </w:pPr>
    </w:p>
    <w:p w:rsidR="00591B3C" w:rsidRPr="000F678D" w:rsidRDefault="00591B3C" w:rsidP="00E74841">
      <w:pPr>
        <w:widowControl/>
        <w:spacing w:line="360" w:lineRule="auto"/>
        <w:jc w:val="both"/>
        <w:rPr>
          <w:rFonts w:ascii="Times New Roman" w:hAnsi="Times New Roman" w:cs="Times New Roman"/>
          <w:color w:val="000000"/>
          <w:sz w:val="28"/>
          <w:szCs w:val="28"/>
        </w:rPr>
      </w:pPr>
      <w:r w:rsidRPr="000F678D">
        <w:rPr>
          <w:rFonts w:ascii="Times New Roman" w:hAnsi="Times New Roman" w:cs="Times New Roman"/>
          <w:color w:val="000000"/>
          <w:sz w:val="28"/>
          <w:szCs w:val="28"/>
        </w:rPr>
        <w:t xml:space="preserve">1. </w:t>
      </w:r>
      <w:r w:rsidR="000F678D" w:rsidRPr="000F678D">
        <w:rPr>
          <w:rFonts w:ascii="Times New Roman" w:hAnsi="Times New Roman" w:cs="Times New Roman"/>
          <w:color w:val="000000"/>
          <w:sz w:val="28"/>
          <w:szCs w:val="28"/>
        </w:rPr>
        <w:t>Журавлев</w:t>
      </w:r>
      <w:r w:rsidR="000F678D">
        <w:rPr>
          <w:rFonts w:ascii="Times New Roman" w:hAnsi="Times New Roman" w:cs="Times New Roman"/>
          <w:color w:val="000000"/>
          <w:sz w:val="28"/>
          <w:szCs w:val="28"/>
        </w:rPr>
        <w:t> </w:t>
      </w:r>
      <w:r w:rsidR="000F678D" w:rsidRPr="000F678D">
        <w:rPr>
          <w:rFonts w:ascii="Times New Roman" w:hAnsi="Times New Roman" w:cs="Times New Roman"/>
          <w:color w:val="000000"/>
          <w:sz w:val="28"/>
          <w:szCs w:val="28"/>
        </w:rPr>
        <w:t>П.В.</w:t>
      </w:r>
      <w:r w:rsidRPr="000F678D">
        <w:rPr>
          <w:rFonts w:ascii="Times New Roman" w:hAnsi="Times New Roman" w:cs="Times New Roman"/>
          <w:color w:val="000000"/>
          <w:sz w:val="28"/>
          <w:szCs w:val="28"/>
        </w:rPr>
        <w:t xml:space="preserve">, </w:t>
      </w:r>
      <w:r w:rsidR="000F678D" w:rsidRPr="000F678D">
        <w:rPr>
          <w:rFonts w:ascii="Times New Roman" w:hAnsi="Times New Roman" w:cs="Times New Roman"/>
          <w:color w:val="000000"/>
          <w:sz w:val="28"/>
          <w:szCs w:val="28"/>
        </w:rPr>
        <w:t>Кулапов</w:t>
      </w:r>
      <w:r w:rsidR="000F678D">
        <w:rPr>
          <w:rFonts w:ascii="Times New Roman" w:hAnsi="Times New Roman" w:cs="Times New Roman"/>
          <w:color w:val="000000"/>
          <w:sz w:val="28"/>
          <w:szCs w:val="28"/>
        </w:rPr>
        <w:t> </w:t>
      </w:r>
      <w:r w:rsidR="000F678D" w:rsidRPr="000F678D">
        <w:rPr>
          <w:rFonts w:ascii="Times New Roman" w:hAnsi="Times New Roman" w:cs="Times New Roman"/>
          <w:color w:val="000000"/>
          <w:sz w:val="28"/>
          <w:szCs w:val="28"/>
        </w:rPr>
        <w:t>М.Н.</w:t>
      </w:r>
      <w:r w:rsidRPr="000F678D">
        <w:rPr>
          <w:rFonts w:ascii="Times New Roman" w:hAnsi="Times New Roman" w:cs="Times New Roman"/>
          <w:color w:val="000000"/>
          <w:sz w:val="28"/>
          <w:szCs w:val="28"/>
        </w:rPr>
        <w:t xml:space="preserve">, </w:t>
      </w:r>
      <w:r w:rsidR="000F678D" w:rsidRPr="000F678D">
        <w:rPr>
          <w:rFonts w:ascii="Times New Roman" w:hAnsi="Times New Roman" w:cs="Times New Roman"/>
          <w:color w:val="000000"/>
          <w:sz w:val="28"/>
          <w:szCs w:val="28"/>
        </w:rPr>
        <w:t>Сухарев</w:t>
      </w:r>
      <w:r w:rsidR="000F678D">
        <w:rPr>
          <w:rFonts w:ascii="Times New Roman" w:hAnsi="Times New Roman" w:cs="Times New Roman"/>
          <w:color w:val="000000"/>
          <w:sz w:val="28"/>
          <w:szCs w:val="28"/>
        </w:rPr>
        <w:t> </w:t>
      </w:r>
      <w:r w:rsidR="000F678D" w:rsidRPr="000F678D">
        <w:rPr>
          <w:rFonts w:ascii="Times New Roman" w:hAnsi="Times New Roman" w:cs="Times New Roman"/>
          <w:color w:val="000000"/>
          <w:sz w:val="28"/>
          <w:szCs w:val="28"/>
        </w:rPr>
        <w:t>С.А.</w:t>
      </w:r>
      <w:r w:rsidR="000F678D">
        <w:rPr>
          <w:rFonts w:ascii="Times New Roman" w:hAnsi="Times New Roman" w:cs="Times New Roman"/>
          <w:color w:val="000000"/>
          <w:sz w:val="28"/>
          <w:szCs w:val="28"/>
        </w:rPr>
        <w:t> </w:t>
      </w:r>
      <w:r w:rsidR="000F678D" w:rsidRPr="000F678D">
        <w:rPr>
          <w:rFonts w:ascii="Times New Roman" w:hAnsi="Times New Roman" w:cs="Times New Roman"/>
          <w:color w:val="000000"/>
          <w:sz w:val="28"/>
          <w:szCs w:val="28"/>
        </w:rPr>
        <w:t>Мировой</w:t>
      </w:r>
      <w:r w:rsidRPr="000F678D">
        <w:rPr>
          <w:rFonts w:ascii="Times New Roman" w:hAnsi="Times New Roman" w:cs="Times New Roman"/>
          <w:color w:val="000000"/>
          <w:sz w:val="28"/>
          <w:szCs w:val="28"/>
        </w:rPr>
        <w:t xml:space="preserve"> опыт в управлении</w:t>
      </w:r>
      <w:r w:rsidR="000F678D">
        <w:rPr>
          <w:rFonts w:ascii="Times New Roman" w:hAnsi="Times New Roman" w:cs="Times New Roman"/>
          <w:color w:val="000000"/>
          <w:sz w:val="28"/>
          <w:szCs w:val="28"/>
        </w:rPr>
        <w:t xml:space="preserve"> </w:t>
      </w:r>
      <w:r w:rsidRPr="000F678D">
        <w:rPr>
          <w:rFonts w:ascii="Times New Roman" w:hAnsi="Times New Roman" w:cs="Times New Roman"/>
          <w:color w:val="000000"/>
          <w:sz w:val="28"/>
          <w:szCs w:val="28"/>
        </w:rPr>
        <w:t>М., 2007.</w:t>
      </w:r>
    </w:p>
    <w:p w:rsidR="00591B3C" w:rsidRPr="000F678D" w:rsidRDefault="00591B3C" w:rsidP="00E74841">
      <w:pPr>
        <w:widowControl/>
        <w:spacing w:line="360" w:lineRule="auto"/>
        <w:jc w:val="both"/>
        <w:rPr>
          <w:rFonts w:ascii="Times New Roman" w:hAnsi="Times New Roman" w:cs="Times New Roman"/>
          <w:color w:val="000000"/>
          <w:sz w:val="28"/>
          <w:szCs w:val="28"/>
        </w:rPr>
      </w:pPr>
      <w:r w:rsidRPr="000F678D">
        <w:rPr>
          <w:rFonts w:ascii="Times New Roman" w:hAnsi="Times New Roman" w:cs="Times New Roman"/>
          <w:color w:val="000000"/>
          <w:sz w:val="28"/>
          <w:szCs w:val="28"/>
        </w:rPr>
        <w:t xml:space="preserve">2. </w:t>
      </w:r>
      <w:r w:rsidR="000F678D" w:rsidRPr="000F678D">
        <w:rPr>
          <w:rFonts w:ascii="Times New Roman" w:hAnsi="Times New Roman" w:cs="Times New Roman"/>
          <w:color w:val="000000"/>
          <w:sz w:val="28"/>
          <w:szCs w:val="28"/>
        </w:rPr>
        <w:t>Кнорринг</w:t>
      </w:r>
      <w:r w:rsidR="000F678D">
        <w:rPr>
          <w:rFonts w:ascii="Times New Roman" w:hAnsi="Times New Roman" w:cs="Times New Roman"/>
          <w:color w:val="000000"/>
          <w:sz w:val="28"/>
          <w:szCs w:val="28"/>
        </w:rPr>
        <w:t> </w:t>
      </w:r>
      <w:r w:rsidR="000F678D" w:rsidRPr="000F678D">
        <w:rPr>
          <w:rFonts w:ascii="Times New Roman" w:hAnsi="Times New Roman" w:cs="Times New Roman"/>
          <w:color w:val="000000"/>
          <w:sz w:val="28"/>
          <w:szCs w:val="28"/>
        </w:rPr>
        <w:t>В.И.</w:t>
      </w:r>
      <w:r w:rsidR="000F678D">
        <w:rPr>
          <w:rFonts w:ascii="Times New Roman" w:hAnsi="Times New Roman" w:cs="Times New Roman"/>
          <w:color w:val="000000"/>
          <w:sz w:val="28"/>
          <w:szCs w:val="28"/>
        </w:rPr>
        <w:t> </w:t>
      </w:r>
      <w:r w:rsidR="000F678D" w:rsidRPr="000F678D">
        <w:rPr>
          <w:rFonts w:ascii="Times New Roman" w:hAnsi="Times New Roman" w:cs="Times New Roman"/>
          <w:color w:val="000000"/>
          <w:sz w:val="28"/>
          <w:szCs w:val="28"/>
        </w:rPr>
        <w:t>Искусство</w:t>
      </w:r>
      <w:r w:rsidRPr="000F678D">
        <w:rPr>
          <w:rFonts w:ascii="Times New Roman" w:hAnsi="Times New Roman" w:cs="Times New Roman"/>
          <w:color w:val="000000"/>
          <w:sz w:val="28"/>
          <w:szCs w:val="28"/>
        </w:rPr>
        <w:t xml:space="preserve"> управления</w:t>
      </w:r>
      <w:r w:rsidR="000F678D">
        <w:rPr>
          <w:rFonts w:ascii="Times New Roman" w:hAnsi="Times New Roman" w:cs="Times New Roman"/>
          <w:color w:val="000000"/>
          <w:sz w:val="28"/>
          <w:szCs w:val="28"/>
        </w:rPr>
        <w:t xml:space="preserve"> </w:t>
      </w:r>
      <w:r w:rsidRPr="000F678D">
        <w:rPr>
          <w:rFonts w:ascii="Times New Roman" w:hAnsi="Times New Roman" w:cs="Times New Roman"/>
          <w:color w:val="000000"/>
          <w:sz w:val="28"/>
          <w:szCs w:val="28"/>
        </w:rPr>
        <w:t>М., 2006.</w:t>
      </w:r>
    </w:p>
    <w:p w:rsidR="00591B3C" w:rsidRPr="000F678D" w:rsidRDefault="00591B3C" w:rsidP="00E74841">
      <w:pPr>
        <w:widowControl/>
        <w:spacing w:line="360" w:lineRule="auto"/>
        <w:jc w:val="both"/>
        <w:rPr>
          <w:rFonts w:ascii="Times New Roman" w:hAnsi="Times New Roman" w:cs="Times New Roman"/>
          <w:color w:val="000000"/>
          <w:sz w:val="28"/>
          <w:szCs w:val="28"/>
        </w:rPr>
      </w:pPr>
      <w:r w:rsidRPr="000F678D">
        <w:rPr>
          <w:rFonts w:ascii="Times New Roman" w:hAnsi="Times New Roman" w:cs="Times New Roman"/>
          <w:color w:val="000000"/>
          <w:sz w:val="28"/>
          <w:szCs w:val="28"/>
        </w:rPr>
        <w:t xml:space="preserve">3. </w:t>
      </w:r>
      <w:r w:rsidR="000F678D" w:rsidRPr="000F678D">
        <w:rPr>
          <w:rFonts w:ascii="Times New Roman" w:hAnsi="Times New Roman" w:cs="Times New Roman"/>
          <w:color w:val="000000"/>
          <w:sz w:val="28"/>
          <w:szCs w:val="28"/>
        </w:rPr>
        <w:t>Коротков</w:t>
      </w:r>
      <w:r w:rsidR="000F678D">
        <w:rPr>
          <w:rFonts w:ascii="Times New Roman" w:hAnsi="Times New Roman" w:cs="Times New Roman"/>
          <w:color w:val="000000"/>
          <w:sz w:val="28"/>
          <w:szCs w:val="28"/>
        </w:rPr>
        <w:t> </w:t>
      </w:r>
      <w:r w:rsidR="000F678D" w:rsidRPr="000F678D">
        <w:rPr>
          <w:rFonts w:ascii="Times New Roman" w:hAnsi="Times New Roman" w:cs="Times New Roman"/>
          <w:color w:val="000000"/>
          <w:sz w:val="28"/>
          <w:szCs w:val="28"/>
        </w:rPr>
        <w:t>Э.М.</w:t>
      </w:r>
      <w:r w:rsidR="000F678D">
        <w:rPr>
          <w:rFonts w:ascii="Times New Roman" w:hAnsi="Times New Roman" w:cs="Times New Roman"/>
          <w:color w:val="000000"/>
          <w:sz w:val="28"/>
          <w:szCs w:val="28"/>
        </w:rPr>
        <w:t> </w:t>
      </w:r>
      <w:r w:rsidR="000F678D" w:rsidRPr="000F678D">
        <w:rPr>
          <w:rFonts w:ascii="Times New Roman" w:hAnsi="Times New Roman" w:cs="Times New Roman"/>
          <w:color w:val="000000"/>
          <w:sz w:val="28"/>
          <w:szCs w:val="28"/>
        </w:rPr>
        <w:t>Менеджмент</w:t>
      </w:r>
      <w:r w:rsidR="000F678D">
        <w:rPr>
          <w:rFonts w:ascii="Times New Roman" w:hAnsi="Times New Roman" w:cs="Times New Roman"/>
          <w:color w:val="000000"/>
          <w:sz w:val="28"/>
          <w:szCs w:val="28"/>
        </w:rPr>
        <w:t> </w:t>
      </w:r>
      <w:r w:rsidR="000F678D" w:rsidRPr="000F678D">
        <w:rPr>
          <w:rFonts w:ascii="Times New Roman" w:hAnsi="Times New Roman" w:cs="Times New Roman"/>
          <w:color w:val="000000"/>
          <w:sz w:val="28"/>
          <w:szCs w:val="28"/>
        </w:rPr>
        <w:t>М.</w:t>
      </w:r>
      <w:r w:rsidRPr="000F678D">
        <w:rPr>
          <w:rFonts w:ascii="Times New Roman" w:hAnsi="Times New Roman" w:cs="Times New Roman"/>
          <w:color w:val="000000"/>
          <w:sz w:val="28"/>
          <w:szCs w:val="28"/>
        </w:rPr>
        <w:t>: Инфра</w:t>
      </w:r>
      <w:r w:rsidR="000F678D">
        <w:rPr>
          <w:rFonts w:ascii="Times New Roman" w:hAnsi="Times New Roman" w:cs="Times New Roman"/>
          <w:color w:val="000000"/>
          <w:sz w:val="28"/>
          <w:szCs w:val="28"/>
        </w:rPr>
        <w:t>-</w:t>
      </w:r>
      <w:r w:rsidR="000F678D" w:rsidRPr="000F678D">
        <w:rPr>
          <w:rFonts w:ascii="Times New Roman" w:hAnsi="Times New Roman" w:cs="Times New Roman"/>
          <w:color w:val="000000"/>
          <w:sz w:val="28"/>
          <w:szCs w:val="28"/>
        </w:rPr>
        <w:t>М,</w:t>
      </w:r>
      <w:r w:rsidRPr="000F678D">
        <w:rPr>
          <w:rFonts w:ascii="Times New Roman" w:hAnsi="Times New Roman" w:cs="Times New Roman"/>
          <w:color w:val="000000"/>
          <w:sz w:val="28"/>
          <w:szCs w:val="28"/>
        </w:rPr>
        <w:t xml:space="preserve"> 2006.</w:t>
      </w:r>
    </w:p>
    <w:p w:rsidR="00591B3C" w:rsidRPr="000F678D" w:rsidRDefault="00591B3C" w:rsidP="00E74841">
      <w:pPr>
        <w:widowControl/>
        <w:spacing w:line="360" w:lineRule="auto"/>
        <w:jc w:val="both"/>
        <w:rPr>
          <w:rFonts w:ascii="Times New Roman" w:hAnsi="Times New Roman" w:cs="Times New Roman"/>
          <w:color w:val="000000"/>
          <w:sz w:val="28"/>
          <w:szCs w:val="28"/>
        </w:rPr>
      </w:pPr>
      <w:r w:rsidRPr="000F678D">
        <w:rPr>
          <w:rFonts w:ascii="Times New Roman" w:hAnsi="Times New Roman" w:cs="Times New Roman"/>
          <w:color w:val="000000"/>
          <w:sz w:val="28"/>
          <w:szCs w:val="28"/>
        </w:rPr>
        <w:t xml:space="preserve">4. </w:t>
      </w:r>
      <w:r w:rsidR="000F678D" w:rsidRPr="000F678D">
        <w:rPr>
          <w:rFonts w:ascii="Times New Roman" w:hAnsi="Times New Roman" w:cs="Times New Roman"/>
          <w:color w:val="000000"/>
          <w:sz w:val="28"/>
          <w:szCs w:val="28"/>
        </w:rPr>
        <w:t>Кравченко</w:t>
      </w:r>
      <w:r w:rsidR="000F678D">
        <w:rPr>
          <w:rFonts w:ascii="Times New Roman" w:hAnsi="Times New Roman" w:cs="Times New Roman"/>
          <w:color w:val="000000"/>
          <w:sz w:val="28"/>
          <w:szCs w:val="28"/>
        </w:rPr>
        <w:t> </w:t>
      </w:r>
      <w:r w:rsidR="000F678D" w:rsidRPr="000F678D">
        <w:rPr>
          <w:rFonts w:ascii="Times New Roman" w:hAnsi="Times New Roman" w:cs="Times New Roman"/>
          <w:color w:val="000000"/>
          <w:sz w:val="28"/>
          <w:szCs w:val="28"/>
        </w:rPr>
        <w:t>А.И.</w:t>
      </w:r>
      <w:r w:rsidR="000F678D">
        <w:rPr>
          <w:rFonts w:ascii="Times New Roman" w:hAnsi="Times New Roman" w:cs="Times New Roman"/>
          <w:color w:val="000000"/>
          <w:sz w:val="28"/>
          <w:szCs w:val="28"/>
        </w:rPr>
        <w:t> </w:t>
      </w:r>
      <w:r w:rsidR="000F678D" w:rsidRPr="000F678D">
        <w:rPr>
          <w:rFonts w:ascii="Times New Roman" w:hAnsi="Times New Roman" w:cs="Times New Roman"/>
          <w:color w:val="000000"/>
          <w:sz w:val="28"/>
          <w:szCs w:val="28"/>
        </w:rPr>
        <w:t>История</w:t>
      </w:r>
      <w:r w:rsidRPr="000F678D">
        <w:rPr>
          <w:rFonts w:ascii="Times New Roman" w:hAnsi="Times New Roman" w:cs="Times New Roman"/>
          <w:color w:val="000000"/>
          <w:sz w:val="28"/>
          <w:szCs w:val="28"/>
        </w:rPr>
        <w:t xml:space="preserve"> менеджмента</w:t>
      </w:r>
      <w:r w:rsidR="000F678D">
        <w:rPr>
          <w:rFonts w:ascii="Times New Roman" w:hAnsi="Times New Roman" w:cs="Times New Roman"/>
          <w:color w:val="000000"/>
          <w:sz w:val="28"/>
          <w:szCs w:val="28"/>
        </w:rPr>
        <w:t xml:space="preserve"> </w:t>
      </w:r>
      <w:r w:rsidRPr="000F678D">
        <w:rPr>
          <w:rFonts w:ascii="Times New Roman" w:hAnsi="Times New Roman" w:cs="Times New Roman"/>
          <w:color w:val="000000"/>
          <w:sz w:val="28"/>
          <w:szCs w:val="28"/>
        </w:rPr>
        <w:t>М., 2008.</w:t>
      </w:r>
    </w:p>
    <w:p w:rsidR="00591B3C" w:rsidRPr="000F678D" w:rsidRDefault="00591B3C" w:rsidP="00E74841">
      <w:pPr>
        <w:widowControl/>
        <w:spacing w:line="360" w:lineRule="auto"/>
        <w:jc w:val="both"/>
        <w:rPr>
          <w:rFonts w:ascii="Times New Roman" w:hAnsi="Times New Roman" w:cs="Times New Roman"/>
          <w:color w:val="000000"/>
          <w:sz w:val="28"/>
          <w:szCs w:val="28"/>
        </w:rPr>
      </w:pPr>
      <w:r w:rsidRPr="000F678D">
        <w:rPr>
          <w:rFonts w:ascii="Times New Roman" w:hAnsi="Times New Roman" w:cs="Times New Roman"/>
          <w:color w:val="000000"/>
          <w:sz w:val="28"/>
          <w:szCs w:val="28"/>
        </w:rPr>
        <w:t xml:space="preserve">5. </w:t>
      </w:r>
      <w:r w:rsidR="000F678D" w:rsidRPr="000F678D">
        <w:rPr>
          <w:rFonts w:ascii="Times New Roman" w:hAnsi="Times New Roman" w:cs="Times New Roman"/>
          <w:color w:val="000000"/>
          <w:sz w:val="28"/>
          <w:szCs w:val="28"/>
        </w:rPr>
        <w:t>Мескон</w:t>
      </w:r>
      <w:r w:rsidR="000F678D">
        <w:rPr>
          <w:rFonts w:ascii="Times New Roman" w:hAnsi="Times New Roman" w:cs="Times New Roman"/>
          <w:color w:val="000000"/>
          <w:sz w:val="28"/>
          <w:szCs w:val="28"/>
        </w:rPr>
        <w:t> </w:t>
      </w:r>
      <w:r w:rsidR="000F678D" w:rsidRPr="000F678D">
        <w:rPr>
          <w:rFonts w:ascii="Times New Roman" w:hAnsi="Times New Roman" w:cs="Times New Roman"/>
          <w:color w:val="000000"/>
          <w:sz w:val="28"/>
          <w:szCs w:val="28"/>
        </w:rPr>
        <w:t>М.</w:t>
      </w:r>
      <w:r w:rsidRPr="000F678D">
        <w:rPr>
          <w:rFonts w:ascii="Times New Roman" w:hAnsi="Times New Roman" w:cs="Times New Roman"/>
          <w:color w:val="000000"/>
          <w:sz w:val="28"/>
          <w:szCs w:val="28"/>
        </w:rPr>
        <w:t xml:space="preserve">, </w:t>
      </w:r>
      <w:r w:rsidR="000F678D" w:rsidRPr="000F678D">
        <w:rPr>
          <w:rFonts w:ascii="Times New Roman" w:hAnsi="Times New Roman" w:cs="Times New Roman"/>
          <w:color w:val="000000"/>
          <w:sz w:val="28"/>
          <w:szCs w:val="28"/>
        </w:rPr>
        <w:t>Альберт</w:t>
      </w:r>
      <w:r w:rsidR="000F678D">
        <w:rPr>
          <w:rFonts w:ascii="Times New Roman" w:hAnsi="Times New Roman" w:cs="Times New Roman"/>
          <w:color w:val="000000"/>
          <w:sz w:val="28"/>
          <w:szCs w:val="28"/>
        </w:rPr>
        <w:t> </w:t>
      </w:r>
      <w:r w:rsidR="000F678D" w:rsidRPr="000F678D">
        <w:rPr>
          <w:rFonts w:ascii="Times New Roman" w:hAnsi="Times New Roman" w:cs="Times New Roman"/>
          <w:color w:val="000000"/>
          <w:sz w:val="28"/>
          <w:szCs w:val="28"/>
        </w:rPr>
        <w:t>М.</w:t>
      </w:r>
      <w:r w:rsidRPr="000F678D">
        <w:rPr>
          <w:rFonts w:ascii="Times New Roman" w:hAnsi="Times New Roman" w:cs="Times New Roman"/>
          <w:color w:val="000000"/>
          <w:sz w:val="28"/>
          <w:szCs w:val="28"/>
        </w:rPr>
        <w:t>, Хедоури Ф. Менеджмент. М., 2007.</w:t>
      </w:r>
    </w:p>
    <w:p w:rsidR="00591B3C" w:rsidRPr="000F678D" w:rsidRDefault="00591B3C" w:rsidP="00E74841">
      <w:pPr>
        <w:widowControl/>
        <w:spacing w:line="360" w:lineRule="auto"/>
        <w:jc w:val="both"/>
        <w:rPr>
          <w:rFonts w:ascii="Times New Roman" w:hAnsi="Times New Roman" w:cs="Times New Roman"/>
          <w:color w:val="000000"/>
          <w:sz w:val="28"/>
          <w:szCs w:val="28"/>
        </w:rPr>
      </w:pPr>
      <w:r w:rsidRPr="000F678D">
        <w:rPr>
          <w:rFonts w:ascii="Times New Roman" w:hAnsi="Times New Roman" w:cs="Times New Roman"/>
          <w:color w:val="000000"/>
          <w:sz w:val="28"/>
          <w:szCs w:val="28"/>
        </w:rPr>
        <w:t xml:space="preserve">6. </w:t>
      </w:r>
      <w:r w:rsidR="000F678D" w:rsidRPr="000F678D">
        <w:rPr>
          <w:rFonts w:ascii="Times New Roman" w:hAnsi="Times New Roman" w:cs="Times New Roman"/>
          <w:color w:val="000000"/>
          <w:sz w:val="28"/>
          <w:szCs w:val="28"/>
        </w:rPr>
        <w:t>Орлов</w:t>
      </w:r>
      <w:r w:rsidR="000F678D">
        <w:rPr>
          <w:rFonts w:ascii="Times New Roman" w:hAnsi="Times New Roman" w:cs="Times New Roman"/>
          <w:color w:val="000000"/>
          <w:sz w:val="28"/>
          <w:szCs w:val="28"/>
        </w:rPr>
        <w:t> </w:t>
      </w:r>
      <w:r w:rsidR="000F678D" w:rsidRPr="000F678D">
        <w:rPr>
          <w:rFonts w:ascii="Times New Roman" w:hAnsi="Times New Roman" w:cs="Times New Roman"/>
          <w:color w:val="000000"/>
          <w:sz w:val="28"/>
          <w:szCs w:val="28"/>
        </w:rPr>
        <w:t>А.И.</w:t>
      </w:r>
      <w:r w:rsidR="000F678D">
        <w:rPr>
          <w:rFonts w:ascii="Times New Roman" w:hAnsi="Times New Roman" w:cs="Times New Roman"/>
          <w:color w:val="000000"/>
          <w:sz w:val="28"/>
          <w:szCs w:val="28"/>
        </w:rPr>
        <w:t> </w:t>
      </w:r>
      <w:r w:rsidR="000F678D" w:rsidRPr="000F678D">
        <w:rPr>
          <w:rFonts w:ascii="Times New Roman" w:hAnsi="Times New Roman" w:cs="Times New Roman"/>
          <w:color w:val="000000"/>
          <w:sz w:val="28"/>
          <w:szCs w:val="28"/>
        </w:rPr>
        <w:t>Менеджмент</w:t>
      </w:r>
      <w:r w:rsidRPr="000F678D">
        <w:rPr>
          <w:rFonts w:ascii="Times New Roman" w:hAnsi="Times New Roman" w:cs="Times New Roman"/>
          <w:color w:val="000000"/>
          <w:sz w:val="28"/>
          <w:szCs w:val="28"/>
        </w:rPr>
        <w:t>: Учебник. М., 2005.</w:t>
      </w:r>
    </w:p>
    <w:p w:rsidR="00591B3C" w:rsidRPr="000F678D" w:rsidRDefault="00591B3C" w:rsidP="00E74841">
      <w:pPr>
        <w:widowControl/>
        <w:spacing w:line="360" w:lineRule="auto"/>
        <w:jc w:val="both"/>
        <w:rPr>
          <w:rFonts w:ascii="Times New Roman" w:hAnsi="Times New Roman" w:cs="Times New Roman"/>
          <w:color w:val="000000"/>
          <w:sz w:val="28"/>
          <w:szCs w:val="28"/>
        </w:rPr>
      </w:pPr>
      <w:r w:rsidRPr="000F678D">
        <w:rPr>
          <w:rFonts w:ascii="Times New Roman" w:hAnsi="Times New Roman" w:cs="Times New Roman"/>
          <w:color w:val="000000"/>
          <w:sz w:val="28"/>
          <w:szCs w:val="28"/>
        </w:rPr>
        <w:t xml:space="preserve">7. </w:t>
      </w:r>
      <w:r w:rsidR="000F678D" w:rsidRPr="000F678D">
        <w:rPr>
          <w:rFonts w:ascii="Times New Roman" w:hAnsi="Times New Roman" w:cs="Times New Roman"/>
          <w:color w:val="000000"/>
          <w:sz w:val="28"/>
          <w:szCs w:val="28"/>
        </w:rPr>
        <w:t>Рябцев</w:t>
      </w:r>
      <w:r w:rsidR="000F678D">
        <w:rPr>
          <w:rFonts w:ascii="Times New Roman" w:hAnsi="Times New Roman" w:cs="Times New Roman"/>
          <w:color w:val="000000"/>
          <w:sz w:val="28"/>
          <w:szCs w:val="28"/>
        </w:rPr>
        <w:t> </w:t>
      </w:r>
      <w:r w:rsidR="000F678D" w:rsidRPr="000F678D">
        <w:rPr>
          <w:rFonts w:ascii="Times New Roman" w:hAnsi="Times New Roman" w:cs="Times New Roman"/>
          <w:color w:val="000000"/>
          <w:sz w:val="28"/>
          <w:szCs w:val="28"/>
        </w:rPr>
        <w:t>И.М.</w:t>
      </w:r>
      <w:r w:rsidR="000F678D">
        <w:rPr>
          <w:rFonts w:ascii="Times New Roman" w:hAnsi="Times New Roman" w:cs="Times New Roman"/>
          <w:color w:val="000000"/>
          <w:sz w:val="28"/>
          <w:szCs w:val="28"/>
        </w:rPr>
        <w:t> </w:t>
      </w:r>
      <w:r w:rsidR="000F678D" w:rsidRPr="000F678D">
        <w:rPr>
          <w:rFonts w:ascii="Times New Roman" w:hAnsi="Times New Roman" w:cs="Times New Roman"/>
          <w:color w:val="000000"/>
          <w:sz w:val="28"/>
          <w:szCs w:val="28"/>
        </w:rPr>
        <w:t>Менеджмент</w:t>
      </w:r>
      <w:r w:rsidRPr="000F678D">
        <w:rPr>
          <w:rFonts w:ascii="Times New Roman" w:hAnsi="Times New Roman" w:cs="Times New Roman"/>
          <w:color w:val="000000"/>
          <w:sz w:val="28"/>
          <w:szCs w:val="28"/>
        </w:rPr>
        <w:t>: Учебное пособие. Ростов-на-Дону, 2006.</w:t>
      </w:r>
    </w:p>
    <w:p w:rsidR="00591B3C" w:rsidRPr="000F678D" w:rsidRDefault="00591B3C" w:rsidP="00E74841">
      <w:pPr>
        <w:widowControl/>
        <w:spacing w:line="360" w:lineRule="auto"/>
        <w:jc w:val="both"/>
        <w:rPr>
          <w:rFonts w:ascii="Times New Roman" w:hAnsi="Times New Roman" w:cs="Times New Roman"/>
          <w:color w:val="000000"/>
          <w:sz w:val="28"/>
          <w:szCs w:val="28"/>
        </w:rPr>
      </w:pPr>
      <w:r w:rsidRPr="000F678D">
        <w:rPr>
          <w:rFonts w:ascii="Times New Roman" w:hAnsi="Times New Roman" w:cs="Times New Roman"/>
          <w:color w:val="000000"/>
          <w:sz w:val="28"/>
          <w:szCs w:val="28"/>
        </w:rPr>
        <w:t xml:space="preserve">8. </w:t>
      </w:r>
      <w:r w:rsidR="000F678D" w:rsidRPr="000F678D">
        <w:rPr>
          <w:rFonts w:ascii="Times New Roman" w:hAnsi="Times New Roman" w:cs="Times New Roman"/>
          <w:color w:val="000000"/>
          <w:sz w:val="28"/>
          <w:szCs w:val="28"/>
        </w:rPr>
        <w:t>Филонович</w:t>
      </w:r>
      <w:r w:rsidR="000F678D">
        <w:rPr>
          <w:rFonts w:ascii="Times New Roman" w:hAnsi="Times New Roman" w:cs="Times New Roman"/>
          <w:color w:val="000000"/>
          <w:sz w:val="28"/>
          <w:szCs w:val="28"/>
        </w:rPr>
        <w:t> </w:t>
      </w:r>
      <w:r w:rsidR="000F678D" w:rsidRPr="000F678D">
        <w:rPr>
          <w:rFonts w:ascii="Times New Roman" w:hAnsi="Times New Roman" w:cs="Times New Roman"/>
          <w:color w:val="000000"/>
          <w:sz w:val="28"/>
          <w:szCs w:val="28"/>
        </w:rPr>
        <w:t>С.Р.</w:t>
      </w:r>
      <w:r w:rsidR="000F678D">
        <w:rPr>
          <w:rFonts w:ascii="Times New Roman" w:hAnsi="Times New Roman" w:cs="Times New Roman"/>
          <w:color w:val="000000"/>
          <w:sz w:val="28"/>
          <w:szCs w:val="28"/>
        </w:rPr>
        <w:t> </w:t>
      </w:r>
      <w:r w:rsidR="000F678D" w:rsidRPr="000F678D">
        <w:rPr>
          <w:rFonts w:ascii="Times New Roman" w:hAnsi="Times New Roman" w:cs="Times New Roman"/>
          <w:color w:val="000000"/>
          <w:sz w:val="28"/>
          <w:szCs w:val="28"/>
        </w:rPr>
        <w:t>Основы</w:t>
      </w:r>
      <w:r w:rsidRPr="000F678D">
        <w:rPr>
          <w:rFonts w:ascii="Times New Roman" w:hAnsi="Times New Roman" w:cs="Times New Roman"/>
          <w:color w:val="000000"/>
          <w:sz w:val="28"/>
          <w:szCs w:val="28"/>
        </w:rPr>
        <w:t xml:space="preserve"> менеджмента. М., 2005.</w:t>
      </w:r>
    </w:p>
    <w:p w:rsidR="00591B3C" w:rsidRPr="000F678D" w:rsidRDefault="00591B3C" w:rsidP="00E74841">
      <w:pPr>
        <w:widowControl/>
        <w:spacing w:line="360" w:lineRule="auto"/>
        <w:jc w:val="both"/>
        <w:rPr>
          <w:rFonts w:ascii="Times New Roman" w:hAnsi="Times New Roman" w:cs="Times New Roman"/>
          <w:color w:val="000000"/>
          <w:sz w:val="28"/>
          <w:szCs w:val="28"/>
        </w:rPr>
      </w:pPr>
      <w:r w:rsidRPr="000F678D">
        <w:rPr>
          <w:rFonts w:ascii="Times New Roman" w:hAnsi="Times New Roman" w:cs="Times New Roman"/>
          <w:color w:val="000000"/>
          <w:sz w:val="28"/>
          <w:szCs w:val="28"/>
        </w:rPr>
        <w:t xml:space="preserve">9. </w:t>
      </w:r>
      <w:r w:rsidR="000F678D" w:rsidRPr="000F678D">
        <w:rPr>
          <w:rFonts w:ascii="Times New Roman" w:hAnsi="Times New Roman" w:cs="Times New Roman"/>
          <w:color w:val="000000"/>
          <w:sz w:val="28"/>
          <w:szCs w:val="28"/>
        </w:rPr>
        <w:t>Чуйкин</w:t>
      </w:r>
      <w:r w:rsidR="000F678D">
        <w:rPr>
          <w:rFonts w:ascii="Times New Roman" w:hAnsi="Times New Roman" w:cs="Times New Roman"/>
          <w:color w:val="000000"/>
          <w:sz w:val="28"/>
          <w:szCs w:val="28"/>
        </w:rPr>
        <w:t> </w:t>
      </w:r>
      <w:r w:rsidR="000F678D" w:rsidRPr="000F678D">
        <w:rPr>
          <w:rFonts w:ascii="Times New Roman" w:hAnsi="Times New Roman" w:cs="Times New Roman"/>
          <w:color w:val="000000"/>
          <w:sz w:val="28"/>
          <w:szCs w:val="28"/>
        </w:rPr>
        <w:t>А.М.</w:t>
      </w:r>
      <w:r w:rsidR="000F678D">
        <w:rPr>
          <w:rFonts w:ascii="Times New Roman" w:hAnsi="Times New Roman" w:cs="Times New Roman"/>
          <w:color w:val="000000"/>
          <w:sz w:val="28"/>
          <w:szCs w:val="28"/>
        </w:rPr>
        <w:t> </w:t>
      </w:r>
      <w:r w:rsidR="000F678D" w:rsidRPr="000F678D">
        <w:rPr>
          <w:rFonts w:ascii="Times New Roman" w:hAnsi="Times New Roman" w:cs="Times New Roman"/>
          <w:color w:val="000000"/>
          <w:sz w:val="28"/>
          <w:szCs w:val="28"/>
        </w:rPr>
        <w:t>Основы</w:t>
      </w:r>
      <w:r w:rsidRPr="000F678D">
        <w:rPr>
          <w:rFonts w:ascii="Times New Roman" w:hAnsi="Times New Roman" w:cs="Times New Roman"/>
          <w:color w:val="000000"/>
          <w:sz w:val="28"/>
          <w:szCs w:val="28"/>
        </w:rPr>
        <w:t xml:space="preserve"> менеджмента. М., 2005.</w:t>
      </w:r>
    </w:p>
    <w:p w:rsidR="00591B3C" w:rsidRPr="000F678D" w:rsidRDefault="00591B3C" w:rsidP="00E74841">
      <w:pPr>
        <w:widowControl/>
        <w:spacing w:line="360" w:lineRule="auto"/>
        <w:jc w:val="both"/>
        <w:rPr>
          <w:rFonts w:ascii="Times New Roman" w:hAnsi="Times New Roman" w:cs="Times New Roman"/>
          <w:color w:val="000000"/>
          <w:sz w:val="28"/>
          <w:szCs w:val="28"/>
        </w:rPr>
      </w:pPr>
      <w:r w:rsidRPr="000F678D">
        <w:rPr>
          <w:rFonts w:ascii="Times New Roman" w:hAnsi="Times New Roman" w:cs="Times New Roman"/>
          <w:color w:val="000000"/>
          <w:sz w:val="28"/>
          <w:szCs w:val="28"/>
        </w:rPr>
        <w:t xml:space="preserve">10. Ямпoльcкaя Д.О., </w:t>
      </w:r>
      <w:r w:rsidR="000F678D" w:rsidRPr="000F678D">
        <w:rPr>
          <w:rFonts w:ascii="Times New Roman" w:hAnsi="Times New Roman" w:cs="Times New Roman"/>
          <w:color w:val="000000"/>
          <w:sz w:val="28"/>
          <w:szCs w:val="28"/>
        </w:rPr>
        <w:t>Зонис</w:t>
      </w:r>
      <w:r w:rsidR="000F678D">
        <w:rPr>
          <w:rFonts w:ascii="Times New Roman" w:hAnsi="Times New Roman" w:cs="Times New Roman"/>
          <w:color w:val="000000"/>
          <w:sz w:val="28"/>
          <w:szCs w:val="28"/>
        </w:rPr>
        <w:t> </w:t>
      </w:r>
      <w:r w:rsidR="000F678D" w:rsidRPr="000F678D">
        <w:rPr>
          <w:rFonts w:ascii="Times New Roman" w:hAnsi="Times New Roman" w:cs="Times New Roman"/>
          <w:color w:val="000000"/>
          <w:sz w:val="28"/>
          <w:szCs w:val="28"/>
        </w:rPr>
        <w:t>М.М.</w:t>
      </w:r>
      <w:r w:rsidR="000F678D">
        <w:rPr>
          <w:rFonts w:ascii="Times New Roman" w:hAnsi="Times New Roman" w:cs="Times New Roman"/>
          <w:color w:val="000000"/>
          <w:sz w:val="28"/>
          <w:szCs w:val="28"/>
        </w:rPr>
        <w:t> </w:t>
      </w:r>
      <w:r w:rsidR="000F678D" w:rsidRPr="000F678D">
        <w:rPr>
          <w:rFonts w:ascii="Times New Roman" w:hAnsi="Times New Roman" w:cs="Times New Roman"/>
          <w:color w:val="000000"/>
          <w:sz w:val="28"/>
          <w:szCs w:val="28"/>
        </w:rPr>
        <w:t>Менеджмент</w:t>
      </w:r>
      <w:r w:rsidRPr="000F678D">
        <w:rPr>
          <w:rFonts w:ascii="Times New Roman" w:hAnsi="Times New Roman" w:cs="Times New Roman"/>
          <w:color w:val="000000"/>
          <w:sz w:val="28"/>
          <w:szCs w:val="28"/>
        </w:rPr>
        <w:t>: Учебное пособие</w:t>
      </w:r>
      <w:r w:rsidR="000F678D">
        <w:rPr>
          <w:rFonts w:ascii="Times New Roman" w:hAnsi="Times New Roman" w:cs="Times New Roman"/>
          <w:color w:val="000000"/>
          <w:sz w:val="28"/>
          <w:szCs w:val="28"/>
        </w:rPr>
        <w:t xml:space="preserve"> </w:t>
      </w:r>
      <w:r w:rsidR="00E74841">
        <w:rPr>
          <w:rFonts w:ascii="Times New Roman" w:hAnsi="Times New Roman" w:cs="Times New Roman"/>
          <w:color w:val="000000"/>
          <w:sz w:val="28"/>
          <w:szCs w:val="28"/>
        </w:rPr>
        <w:t>С</w:t>
      </w:r>
      <w:r w:rsidRPr="000F678D">
        <w:rPr>
          <w:rFonts w:ascii="Times New Roman" w:hAnsi="Times New Roman" w:cs="Times New Roman"/>
          <w:color w:val="000000"/>
          <w:sz w:val="28"/>
          <w:szCs w:val="28"/>
        </w:rPr>
        <w:t>Пб.: Нева, 2004.</w:t>
      </w:r>
      <w:bookmarkStart w:id="0" w:name="_GoBack"/>
      <w:bookmarkEnd w:id="0"/>
    </w:p>
    <w:sectPr w:rsidR="00591B3C" w:rsidRPr="000F678D" w:rsidSect="000F678D">
      <w:pgSz w:w="11907" w:h="16839" w:code="9"/>
      <w:pgMar w:top="1134" w:right="850" w:bottom="1134" w:left="1701" w:header="720" w:footer="720" w:gutter="0"/>
      <w:cols w:space="6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E5637"/>
    <w:multiLevelType w:val="singleLevel"/>
    <w:tmpl w:val="80025164"/>
    <w:lvl w:ilvl="0">
      <w:start w:val="10"/>
      <w:numFmt w:val="decimal"/>
      <w:lvlText w:val="%1)"/>
      <w:legacy w:legacy="1" w:legacySpace="0" w:legacyIndent="302"/>
      <w:lvlJc w:val="left"/>
      <w:rPr>
        <w:rFonts w:ascii="Sylfaen" w:hAnsi="Sylfaen" w:cs="Times New Roman" w:hint="default"/>
      </w:rPr>
    </w:lvl>
  </w:abstractNum>
  <w:abstractNum w:abstractNumId="1">
    <w:nsid w:val="15FF0DB8"/>
    <w:multiLevelType w:val="singleLevel"/>
    <w:tmpl w:val="DBF4CB3C"/>
    <w:lvl w:ilvl="0">
      <w:start w:val="1"/>
      <w:numFmt w:val="decimal"/>
      <w:lvlText w:val="%1)"/>
      <w:legacy w:legacy="1" w:legacySpace="0" w:legacyIndent="216"/>
      <w:lvlJc w:val="left"/>
      <w:rPr>
        <w:rFonts w:ascii="Sylfaen" w:hAnsi="Sylfaen" w:cs="Times New Roman" w:hint="default"/>
      </w:rPr>
    </w:lvl>
  </w:abstractNum>
  <w:abstractNum w:abstractNumId="2">
    <w:nsid w:val="17222A4E"/>
    <w:multiLevelType w:val="singleLevel"/>
    <w:tmpl w:val="603C583A"/>
    <w:lvl w:ilvl="0">
      <w:start w:val="2"/>
      <w:numFmt w:val="decimal"/>
      <w:lvlText w:val="%1)"/>
      <w:legacy w:legacy="1" w:legacySpace="0" w:legacyIndent="238"/>
      <w:lvlJc w:val="left"/>
      <w:rPr>
        <w:rFonts w:ascii="Sylfaen" w:hAnsi="Sylfaen" w:cs="Times New Roman" w:hint="default"/>
      </w:rPr>
    </w:lvl>
  </w:abstractNum>
  <w:abstractNum w:abstractNumId="3">
    <w:nsid w:val="1877493B"/>
    <w:multiLevelType w:val="singleLevel"/>
    <w:tmpl w:val="3B6C1744"/>
    <w:lvl w:ilvl="0">
      <w:start w:val="8"/>
      <w:numFmt w:val="decimal"/>
      <w:lvlText w:val="%1)"/>
      <w:legacy w:legacy="1" w:legacySpace="0" w:legacyIndent="223"/>
      <w:lvlJc w:val="left"/>
      <w:rPr>
        <w:rFonts w:ascii="Sylfaen" w:hAnsi="Sylfaen" w:cs="Times New Roman" w:hint="default"/>
      </w:rPr>
    </w:lvl>
  </w:abstractNum>
  <w:abstractNum w:abstractNumId="4">
    <w:nsid w:val="19E35898"/>
    <w:multiLevelType w:val="singleLevel"/>
    <w:tmpl w:val="C77C7114"/>
    <w:lvl w:ilvl="0">
      <w:start w:val="3"/>
      <w:numFmt w:val="decimal"/>
      <w:lvlText w:val="%1)"/>
      <w:legacy w:legacy="1" w:legacySpace="0" w:legacyIndent="238"/>
      <w:lvlJc w:val="left"/>
      <w:rPr>
        <w:rFonts w:ascii="Sylfaen" w:hAnsi="Sylfaen" w:cs="Times New Roman" w:hint="default"/>
      </w:rPr>
    </w:lvl>
  </w:abstractNum>
  <w:abstractNum w:abstractNumId="5">
    <w:nsid w:val="1A7A6525"/>
    <w:multiLevelType w:val="singleLevel"/>
    <w:tmpl w:val="331AEB2A"/>
    <w:lvl w:ilvl="0">
      <w:start w:val="2"/>
      <w:numFmt w:val="decimal"/>
      <w:lvlText w:val="%1)"/>
      <w:legacy w:legacy="1" w:legacySpace="0" w:legacyIndent="245"/>
      <w:lvlJc w:val="left"/>
      <w:rPr>
        <w:rFonts w:ascii="Sylfaen" w:hAnsi="Sylfaen" w:cs="Times New Roman" w:hint="default"/>
      </w:rPr>
    </w:lvl>
  </w:abstractNum>
  <w:abstractNum w:abstractNumId="6">
    <w:nsid w:val="1F6F14E8"/>
    <w:multiLevelType w:val="singleLevel"/>
    <w:tmpl w:val="9BDCEF50"/>
    <w:lvl w:ilvl="0">
      <w:start w:val="2"/>
      <w:numFmt w:val="decimal"/>
      <w:lvlText w:val="%1)"/>
      <w:legacy w:legacy="1" w:legacySpace="0" w:legacyIndent="231"/>
      <w:lvlJc w:val="left"/>
      <w:rPr>
        <w:rFonts w:ascii="Sylfaen" w:hAnsi="Sylfaen" w:cs="Times New Roman" w:hint="default"/>
      </w:rPr>
    </w:lvl>
  </w:abstractNum>
  <w:abstractNum w:abstractNumId="7">
    <w:nsid w:val="20B45B88"/>
    <w:multiLevelType w:val="singleLevel"/>
    <w:tmpl w:val="6F3AA10C"/>
    <w:lvl w:ilvl="0">
      <w:start w:val="4"/>
      <w:numFmt w:val="decimal"/>
      <w:lvlText w:val="%1)"/>
      <w:legacy w:legacy="1" w:legacySpace="0" w:legacyIndent="259"/>
      <w:lvlJc w:val="left"/>
      <w:rPr>
        <w:rFonts w:ascii="Sylfaen" w:hAnsi="Sylfaen" w:cs="Times New Roman" w:hint="default"/>
      </w:rPr>
    </w:lvl>
  </w:abstractNum>
  <w:abstractNum w:abstractNumId="8">
    <w:nsid w:val="217C4988"/>
    <w:multiLevelType w:val="singleLevel"/>
    <w:tmpl w:val="42F8B290"/>
    <w:lvl w:ilvl="0">
      <w:start w:val="2"/>
      <w:numFmt w:val="decimal"/>
      <w:lvlText w:val="%1."/>
      <w:legacy w:legacy="1" w:legacySpace="0" w:legacyIndent="230"/>
      <w:lvlJc w:val="left"/>
      <w:rPr>
        <w:rFonts w:ascii="Sylfaen" w:hAnsi="Sylfaen" w:cs="Times New Roman" w:hint="default"/>
      </w:rPr>
    </w:lvl>
  </w:abstractNum>
  <w:abstractNum w:abstractNumId="9">
    <w:nsid w:val="22D50DAA"/>
    <w:multiLevelType w:val="singleLevel"/>
    <w:tmpl w:val="D956371E"/>
    <w:lvl w:ilvl="0">
      <w:start w:val="2"/>
      <w:numFmt w:val="decimal"/>
      <w:lvlText w:val="%1)"/>
      <w:legacy w:legacy="1" w:legacySpace="0" w:legacyIndent="223"/>
      <w:lvlJc w:val="left"/>
      <w:rPr>
        <w:rFonts w:ascii="Sylfaen" w:hAnsi="Sylfaen" w:cs="Times New Roman" w:hint="default"/>
      </w:rPr>
    </w:lvl>
  </w:abstractNum>
  <w:abstractNum w:abstractNumId="10">
    <w:nsid w:val="2F6D174D"/>
    <w:multiLevelType w:val="singleLevel"/>
    <w:tmpl w:val="D956371E"/>
    <w:lvl w:ilvl="0">
      <w:start w:val="2"/>
      <w:numFmt w:val="decimal"/>
      <w:lvlText w:val="%1)"/>
      <w:legacy w:legacy="1" w:legacySpace="0" w:legacyIndent="223"/>
      <w:lvlJc w:val="left"/>
      <w:rPr>
        <w:rFonts w:ascii="Sylfaen" w:hAnsi="Sylfaen" w:cs="Times New Roman" w:hint="default"/>
      </w:rPr>
    </w:lvl>
  </w:abstractNum>
  <w:abstractNum w:abstractNumId="11">
    <w:nsid w:val="30545090"/>
    <w:multiLevelType w:val="singleLevel"/>
    <w:tmpl w:val="9A6CCC90"/>
    <w:lvl w:ilvl="0">
      <w:start w:val="1"/>
      <w:numFmt w:val="decimal"/>
      <w:lvlText w:val="%1)"/>
      <w:legacy w:legacy="1" w:legacySpace="0" w:legacyIndent="231"/>
      <w:lvlJc w:val="left"/>
      <w:rPr>
        <w:rFonts w:ascii="Sylfaen" w:hAnsi="Sylfaen" w:cs="Times New Roman" w:hint="default"/>
      </w:rPr>
    </w:lvl>
  </w:abstractNum>
  <w:abstractNum w:abstractNumId="12">
    <w:nsid w:val="37DD5641"/>
    <w:multiLevelType w:val="singleLevel"/>
    <w:tmpl w:val="A3B6F6E8"/>
    <w:lvl w:ilvl="0">
      <w:start w:val="1"/>
      <w:numFmt w:val="decimal"/>
      <w:lvlText w:val="%1)"/>
      <w:legacy w:legacy="1" w:legacySpace="0" w:legacyIndent="230"/>
      <w:lvlJc w:val="left"/>
      <w:rPr>
        <w:rFonts w:ascii="Sylfaen" w:hAnsi="Sylfaen" w:cs="Times New Roman" w:hint="default"/>
      </w:rPr>
    </w:lvl>
  </w:abstractNum>
  <w:abstractNum w:abstractNumId="13">
    <w:nsid w:val="3B6E2BE2"/>
    <w:multiLevelType w:val="singleLevel"/>
    <w:tmpl w:val="53F8B04E"/>
    <w:lvl w:ilvl="0">
      <w:start w:val="2"/>
      <w:numFmt w:val="decimal"/>
      <w:lvlText w:val="%1)"/>
      <w:legacy w:legacy="1" w:legacySpace="0" w:legacyIndent="216"/>
      <w:lvlJc w:val="left"/>
      <w:rPr>
        <w:rFonts w:ascii="Sylfaen" w:hAnsi="Sylfaen" w:cs="Times New Roman" w:hint="default"/>
      </w:rPr>
    </w:lvl>
  </w:abstractNum>
  <w:abstractNum w:abstractNumId="14">
    <w:nsid w:val="3D965DFC"/>
    <w:multiLevelType w:val="singleLevel"/>
    <w:tmpl w:val="9E56CF9A"/>
    <w:lvl w:ilvl="0">
      <w:start w:val="3"/>
      <w:numFmt w:val="decimal"/>
      <w:lvlText w:val="%1)"/>
      <w:legacy w:legacy="1" w:legacySpace="0" w:legacyIndent="223"/>
      <w:lvlJc w:val="left"/>
      <w:rPr>
        <w:rFonts w:ascii="Sylfaen" w:hAnsi="Sylfaen" w:cs="Times New Roman" w:hint="default"/>
      </w:rPr>
    </w:lvl>
  </w:abstractNum>
  <w:abstractNum w:abstractNumId="15">
    <w:nsid w:val="3FF97018"/>
    <w:multiLevelType w:val="singleLevel"/>
    <w:tmpl w:val="1068B7F4"/>
    <w:lvl w:ilvl="0">
      <w:start w:val="10"/>
      <w:numFmt w:val="decimal"/>
      <w:lvlText w:val="%1)"/>
      <w:legacy w:legacy="1" w:legacySpace="0" w:legacyIndent="345"/>
      <w:lvlJc w:val="left"/>
      <w:rPr>
        <w:rFonts w:ascii="Sylfaen" w:hAnsi="Sylfaen" w:cs="Times New Roman" w:hint="default"/>
      </w:rPr>
    </w:lvl>
  </w:abstractNum>
  <w:abstractNum w:abstractNumId="16">
    <w:nsid w:val="40A77E75"/>
    <w:multiLevelType w:val="singleLevel"/>
    <w:tmpl w:val="A3B6F6E8"/>
    <w:lvl w:ilvl="0">
      <w:start w:val="1"/>
      <w:numFmt w:val="decimal"/>
      <w:lvlText w:val="%1)"/>
      <w:legacy w:legacy="1" w:legacySpace="0" w:legacyIndent="230"/>
      <w:lvlJc w:val="left"/>
      <w:rPr>
        <w:rFonts w:ascii="Sylfaen" w:hAnsi="Sylfaen" w:cs="Times New Roman" w:hint="default"/>
      </w:rPr>
    </w:lvl>
  </w:abstractNum>
  <w:abstractNum w:abstractNumId="17">
    <w:nsid w:val="47C06608"/>
    <w:multiLevelType w:val="singleLevel"/>
    <w:tmpl w:val="20B8BCCA"/>
    <w:lvl w:ilvl="0">
      <w:start w:val="2"/>
      <w:numFmt w:val="decimal"/>
      <w:lvlText w:val="%1)"/>
      <w:legacy w:legacy="1" w:legacySpace="0" w:legacyIndent="230"/>
      <w:lvlJc w:val="left"/>
      <w:rPr>
        <w:rFonts w:ascii="Sylfaen" w:hAnsi="Sylfaen" w:cs="Times New Roman" w:hint="default"/>
      </w:rPr>
    </w:lvl>
  </w:abstractNum>
  <w:abstractNum w:abstractNumId="18">
    <w:nsid w:val="489E2150"/>
    <w:multiLevelType w:val="singleLevel"/>
    <w:tmpl w:val="DBF4CB3C"/>
    <w:lvl w:ilvl="0">
      <w:start w:val="1"/>
      <w:numFmt w:val="decimal"/>
      <w:lvlText w:val="%1)"/>
      <w:legacy w:legacy="1" w:legacySpace="0" w:legacyIndent="216"/>
      <w:lvlJc w:val="left"/>
      <w:rPr>
        <w:rFonts w:ascii="Sylfaen" w:hAnsi="Sylfaen" w:cs="Times New Roman" w:hint="default"/>
      </w:rPr>
    </w:lvl>
  </w:abstractNum>
  <w:abstractNum w:abstractNumId="19">
    <w:nsid w:val="48FF1081"/>
    <w:multiLevelType w:val="singleLevel"/>
    <w:tmpl w:val="C77C7114"/>
    <w:lvl w:ilvl="0">
      <w:start w:val="3"/>
      <w:numFmt w:val="decimal"/>
      <w:lvlText w:val="%1)"/>
      <w:legacy w:legacy="1" w:legacySpace="0" w:legacyIndent="238"/>
      <w:lvlJc w:val="left"/>
      <w:rPr>
        <w:rFonts w:ascii="Sylfaen" w:hAnsi="Sylfaen" w:cs="Times New Roman" w:hint="default"/>
      </w:rPr>
    </w:lvl>
  </w:abstractNum>
  <w:abstractNum w:abstractNumId="20">
    <w:nsid w:val="5F1E5659"/>
    <w:multiLevelType w:val="singleLevel"/>
    <w:tmpl w:val="CE08B892"/>
    <w:lvl w:ilvl="0">
      <w:start w:val="5"/>
      <w:numFmt w:val="decimal"/>
      <w:lvlText w:val="%1)"/>
      <w:legacy w:legacy="1" w:legacySpace="0" w:legacyIndent="244"/>
      <w:lvlJc w:val="left"/>
      <w:rPr>
        <w:rFonts w:ascii="Sylfaen" w:hAnsi="Sylfaen" w:cs="Times New Roman" w:hint="default"/>
      </w:rPr>
    </w:lvl>
  </w:abstractNum>
  <w:abstractNum w:abstractNumId="21">
    <w:nsid w:val="641E2A4B"/>
    <w:multiLevelType w:val="singleLevel"/>
    <w:tmpl w:val="7D5CA5EA"/>
    <w:lvl w:ilvl="0">
      <w:start w:val="2"/>
      <w:numFmt w:val="decimal"/>
      <w:lvlText w:val="%1)"/>
      <w:legacy w:legacy="1" w:legacySpace="0" w:legacyIndent="237"/>
      <w:lvlJc w:val="left"/>
      <w:rPr>
        <w:rFonts w:ascii="Sylfaen" w:hAnsi="Sylfaen" w:cs="Times New Roman" w:hint="default"/>
      </w:rPr>
    </w:lvl>
  </w:abstractNum>
  <w:abstractNum w:abstractNumId="22">
    <w:nsid w:val="66F34AA3"/>
    <w:multiLevelType w:val="singleLevel"/>
    <w:tmpl w:val="D956371E"/>
    <w:lvl w:ilvl="0">
      <w:start w:val="2"/>
      <w:numFmt w:val="decimal"/>
      <w:lvlText w:val="%1)"/>
      <w:legacy w:legacy="1" w:legacySpace="0" w:legacyIndent="223"/>
      <w:lvlJc w:val="left"/>
      <w:rPr>
        <w:rFonts w:ascii="Sylfaen" w:hAnsi="Sylfaen" w:cs="Times New Roman" w:hint="default"/>
      </w:rPr>
    </w:lvl>
  </w:abstractNum>
  <w:abstractNum w:abstractNumId="23">
    <w:nsid w:val="6C9F4BDC"/>
    <w:multiLevelType w:val="singleLevel"/>
    <w:tmpl w:val="603C583A"/>
    <w:lvl w:ilvl="0">
      <w:start w:val="2"/>
      <w:numFmt w:val="decimal"/>
      <w:lvlText w:val="%1)"/>
      <w:legacy w:legacy="1" w:legacySpace="0" w:legacyIndent="238"/>
      <w:lvlJc w:val="left"/>
      <w:rPr>
        <w:rFonts w:ascii="Sylfaen" w:hAnsi="Sylfaen" w:cs="Times New Roman" w:hint="default"/>
      </w:rPr>
    </w:lvl>
  </w:abstractNum>
  <w:abstractNum w:abstractNumId="24">
    <w:nsid w:val="7025035E"/>
    <w:multiLevelType w:val="singleLevel"/>
    <w:tmpl w:val="9A6CCC90"/>
    <w:lvl w:ilvl="0">
      <w:start w:val="1"/>
      <w:numFmt w:val="decimal"/>
      <w:lvlText w:val="%1)"/>
      <w:legacy w:legacy="1" w:legacySpace="0" w:legacyIndent="231"/>
      <w:lvlJc w:val="left"/>
      <w:rPr>
        <w:rFonts w:ascii="Sylfaen" w:hAnsi="Sylfaen" w:cs="Times New Roman" w:hint="default"/>
      </w:rPr>
    </w:lvl>
  </w:abstractNum>
  <w:abstractNum w:abstractNumId="25">
    <w:nsid w:val="7DE225C0"/>
    <w:multiLevelType w:val="singleLevel"/>
    <w:tmpl w:val="331AEB2A"/>
    <w:lvl w:ilvl="0">
      <w:start w:val="2"/>
      <w:numFmt w:val="decimal"/>
      <w:lvlText w:val="%1)"/>
      <w:legacy w:legacy="1" w:legacySpace="0" w:legacyIndent="245"/>
      <w:lvlJc w:val="left"/>
      <w:rPr>
        <w:rFonts w:ascii="Sylfaen" w:hAnsi="Sylfaen" w:cs="Times New Roman" w:hint="default"/>
      </w:rPr>
    </w:lvl>
  </w:abstractNum>
  <w:num w:numId="1">
    <w:abstractNumId w:val="4"/>
  </w:num>
  <w:num w:numId="2">
    <w:abstractNumId w:val="17"/>
  </w:num>
  <w:num w:numId="3">
    <w:abstractNumId w:val="3"/>
  </w:num>
  <w:num w:numId="4">
    <w:abstractNumId w:val="0"/>
  </w:num>
  <w:num w:numId="5">
    <w:abstractNumId w:val="24"/>
  </w:num>
  <w:num w:numId="6">
    <w:abstractNumId w:val="5"/>
  </w:num>
  <w:num w:numId="7">
    <w:abstractNumId w:val="11"/>
  </w:num>
  <w:num w:numId="8">
    <w:abstractNumId w:val="12"/>
  </w:num>
  <w:num w:numId="9">
    <w:abstractNumId w:val="21"/>
  </w:num>
  <w:num w:numId="10">
    <w:abstractNumId w:val="21"/>
    <w:lvlOverride w:ilvl="0">
      <w:lvl w:ilvl="0">
        <w:start w:val="4"/>
        <w:numFmt w:val="decimal"/>
        <w:lvlText w:val="%1)"/>
        <w:legacy w:legacy="1" w:legacySpace="0" w:legacyIndent="230"/>
        <w:lvlJc w:val="left"/>
        <w:rPr>
          <w:rFonts w:ascii="Sylfaen" w:hAnsi="Sylfaen" w:cs="Times New Roman" w:hint="default"/>
        </w:rPr>
      </w:lvl>
    </w:lvlOverride>
  </w:num>
  <w:num w:numId="11">
    <w:abstractNumId w:val="15"/>
  </w:num>
  <w:num w:numId="12">
    <w:abstractNumId w:val="14"/>
  </w:num>
  <w:num w:numId="13">
    <w:abstractNumId w:val="20"/>
  </w:num>
  <w:num w:numId="14">
    <w:abstractNumId w:val="9"/>
  </w:num>
  <w:num w:numId="15">
    <w:abstractNumId w:val="25"/>
  </w:num>
  <w:num w:numId="16">
    <w:abstractNumId w:val="2"/>
  </w:num>
  <w:num w:numId="17">
    <w:abstractNumId w:val="1"/>
  </w:num>
  <w:num w:numId="18">
    <w:abstractNumId w:val="6"/>
  </w:num>
  <w:num w:numId="19">
    <w:abstractNumId w:val="18"/>
  </w:num>
  <w:num w:numId="20">
    <w:abstractNumId w:val="8"/>
  </w:num>
  <w:num w:numId="21">
    <w:abstractNumId w:val="23"/>
  </w:num>
  <w:num w:numId="22">
    <w:abstractNumId w:val="16"/>
  </w:num>
  <w:num w:numId="23">
    <w:abstractNumId w:val="19"/>
  </w:num>
  <w:num w:numId="24">
    <w:abstractNumId w:val="10"/>
  </w:num>
  <w:num w:numId="25">
    <w:abstractNumId w:val="13"/>
  </w:num>
  <w:num w:numId="26">
    <w:abstractNumId w:val="7"/>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556A"/>
    <w:rsid w:val="00035DE4"/>
    <w:rsid w:val="000B4785"/>
    <w:rsid w:val="000F678D"/>
    <w:rsid w:val="00123D7C"/>
    <w:rsid w:val="00204501"/>
    <w:rsid w:val="00254AD4"/>
    <w:rsid w:val="0028574A"/>
    <w:rsid w:val="002B7BB6"/>
    <w:rsid w:val="00312E93"/>
    <w:rsid w:val="00386246"/>
    <w:rsid w:val="003C2548"/>
    <w:rsid w:val="00427F90"/>
    <w:rsid w:val="005841FB"/>
    <w:rsid w:val="00591B3C"/>
    <w:rsid w:val="005E33DA"/>
    <w:rsid w:val="00602BFC"/>
    <w:rsid w:val="007916A8"/>
    <w:rsid w:val="007B1250"/>
    <w:rsid w:val="007E5B3E"/>
    <w:rsid w:val="008E3756"/>
    <w:rsid w:val="00951D24"/>
    <w:rsid w:val="00985389"/>
    <w:rsid w:val="009C6CA5"/>
    <w:rsid w:val="00A246B3"/>
    <w:rsid w:val="00AD12E0"/>
    <w:rsid w:val="00B77F34"/>
    <w:rsid w:val="00B821C1"/>
    <w:rsid w:val="00CD6AB9"/>
    <w:rsid w:val="00D16257"/>
    <w:rsid w:val="00D27969"/>
    <w:rsid w:val="00D96A75"/>
    <w:rsid w:val="00DC33B0"/>
    <w:rsid w:val="00DD6D31"/>
    <w:rsid w:val="00DE4BEE"/>
    <w:rsid w:val="00E012CA"/>
    <w:rsid w:val="00E12D05"/>
    <w:rsid w:val="00E74841"/>
    <w:rsid w:val="00EC7108"/>
    <w:rsid w:val="00F95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530708-0777-4C63-80E5-C7E346A4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Sylfaen" w:hAnsi="Sylfaen" w:cs="Sylfa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9556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572422">
      <w:marLeft w:val="0"/>
      <w:marRight w:val="0"/>
      <w:marTop w:val="0"/>
      <w:marBottom w:val="0"/>
      <w:divBdr>
        <w:top w:val="none" w:sz="0" w:space="0" w:color="auto"/>
        <w:left w:val="none" w:sz="0" w:space="0" w:color="auto"/>
        <w:bottom w:val="none" w:sz="0" w:space="0" w:color="auto"/>
        <w:right w:val="none" w:sz="0" w:space="0" w:color="auto"/>
      </w:divBdr>
    </w:div>
    <w:div w:id="350572423">
      <w:marLeft w:val="0"/>
      <w:marRight w:val="0"/>
      <w:marTop w:val="0"/>
      <w:marBottom w:val="0"/>
      <w:divBdr>
        <w:top w:val="none" w:sz="0" w:space="0" w:color="auto"/>
        <w:left w:val="none" w:sz="0" w:space="0" w:color="auto"/>
        <w:bottom w:val="none" w:sz="0" w:space="0" w:color="auto"/>
        <w:right w:val="none" w:sz="0" w:space="0" w:color="auto"/>
      </w:divBdr>
    </w:div>
    <w:div w:id="3505724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1961</Words>
  <Characters>11181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TOSHIBA</Company>
  <LinksUpToDate>false</LinksUpToDate>
  <CharactersWithSpaces>13116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Евгений Васильевич</dc:creator>
  <cp:keywords/>
  <dc:description/>
  <cp:lastModifiedBy>admin</cp:lastModifiedBy>
  <cp:revision>2</cp:revision>
  <dcterms:created xsi:type="dcterms:W3CDTF">2014-02-28T14:40:00Z</dcterms:created>
  <dcterms:modified xsi:type="dcterms:W3CDTF">2014-02-28T14:40:00Z</dcterms:modified>
</cp:coreProperties>
</file>