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E2D" w:rsidRDefault="00704E2D" w:rsidP="00B30CF1">
      <w:pPr>
        <w:tabs>
          <w:tab w:val="left" w:pos="284"/>
        </w:tabs>
        <w:autoSpaceDE w:val="0"/>
        <w:autoSpaceDN w:val="0"/>
        <w:adjustRightInd w:val="0"/>
        <w:spacing w:line="360" w:lineRule="auto"/>
        <w:ind w:firstLine="709"/>
        <w:jc w:val="both"/>
        <w:rPr>
          <w:color w:val="000000"/>
          <w:sz w:val="28"/>
          <w:szCs w:val="28"/>
        </w:rPr>
      </w:pPr>
      <w:r w:rsidRPr="00704E2D">
        <w:rPr>
          <w:b/>
          <w:color w:val="000000"/>
          <w:sz w:val="28"/>
          <w:szCs w:val="28"/>
        </w:rPr>
        <w:t>Введение</w:t>
      </w:r>
    </w:p>
    <w:p w:rsidR="00704E2D" w:rsidRDefault="00704E2D" w:rsidP="00B30CF1">
      <w:pPr>
        <w:tabs>
          <w:tab w:val="left" w:pos="284"/>
        </w:tabs>
        <w:autoSpaceDE w:val="0"/>
        <w:autoSpaceDN w:val="0"/>
        <w:adjustRightInd w:val="0"/>
        <w:spacing w:line="360" w:lineRule="auto"/>
        <w:ind w:firstLine="709"/>
        <w:jc w:val="both"/>
        <w:rPr>
          <w:color w:val="000000"/>
          <w:sz w:val="28"/>
          <w:szCs w:val="28"/>
        </w:rPr>
      </w:pPr>
    </w:p>
    <w:p w:rsidR="00704E2D" w:rsidRPr="00B30CF1" w:rsidRDefault="00704E2D" w:rsidP="00B30CF1">
      <w:pPr>
        <w:tabs>
          <w:tab w:val="left" w:pos="284"/>
        </w:tabs>
        <w:autoSpaceDE w:val="0"/>
        <w:autoSpaceDN w:val="0"/>
        <w:adjustRightInd w:val="0"/>
        <w:spacing w:line="360" w:lineRule="auto"/>
        <w:ind w:firstLine="709"/>
        <w:jc w:val="both"/>
        <w:rPr>
          <w:color w:val="000000"/>
          <w:sz w:val="28"/>
          <w:szCs w:val="28"/>
        </w:rPr>
      </w:pPr>
      <w:r w:rsidRPr="00B30CF1">
        <w:rPr>
          <w:color w:val="000000"/>
          <w:sz w:val="28"/>
          <w:szCs w:val="28"/>
        </w:rPr>
        <w:t>Актуальность, важность этой темы также сложно переоценить, как и темы национальной, мировой безопасности. Государственная тайна касается всех аспектов жизни страны, а в случае нашей державы принимает характер мирового масштаба. Процветающий сегодня терроризм, сложная экономическая обстановка, возникающие изо дня в день эпидемии доселе неизвестных болезней, грозящихся перерасти в пандемии – всё это создаёт реальные угрозы, а государственная тайна содержит в себе сведения необходимые в основном для исправного функционирования государства в таких условиях. Следовательно, нужно особое внимание обращать на то, кому можно доверить государственную тайну, кто может быть допущен к разработке, хранению секретных сведений. Необходимость организации допуска как защиты информации обладает особой важностью, так как эта сфера связана не с техническими каналами или накопителями и средствами обработки информации, а непосредственно с «источниками» информации – живыми людьми от которых и зависит поддержание уровня</w:t>
      </w:r>
      <w:r w:rsidR="00B30CF1">
        <w:rPr>
          <w:color w:val="000000"/>
          <w:sz w:val="28"/>
          <w:szCs w:val="28"/>
        </w:rPr>
        <w:t xml:space="preserve"> </w:t>
      </w:r>
      <w:r w:rsidRPr="00B30CF1">
        <w:rPr>
          <w:color w:val="000000"/>
          <w:sz w:val="28"/>
          <w:szCs w:val="28"/>
        </w:rPr>
        <w:t>защиты, обеспечения технических средств, циркуляции информации в глобальном смысле. Из этого вытекает роль допуска в системе защиты государственной тайны – пресечение в корне обладания секретных сведений лицами способными разгласить такую информацию или использовать её в своих целях. В этой работе будет рассмотрено понятие государственной тайны, основные положения, касающиеся</w:t>
      </w:r>
      <w:r w:rsidR="00B30CF1">
        <w:rPr>
          <w:color w:val="000000"/>
          <w:sz w:val="28"/>
          <w:szCs w:val="28"/>
        </w:rPr>
        <w:t xml:space="preserve"> </w:t>
      </w:r>
      <w:r w:rsidRPr="00B30CF1">
        <w:rPr>
          <w:color w:val="000000"/>
          <w:sz w:val="28"/>
          <w:szCs w:val="28"/>
        </w:rPr>
        <w:t>системы её защиты, и в более конкретном плане допуск к сведениям, составляющим государственную тайну,</w:t>
      </w:r>
      <w:r w:rsidR="00B30CF1">
        <w:rPr>
          <w:color w:val="000000"/>
          <w:sz w:val="28"/>
          <w:szCs w:val="28"/>
        </w:rPr>
        <w:t xml:space="preserve"> </w:t>
      </w:r>
      <w:r w:rsidRPr="00B30CF1">
        <w:rPr>
          <w:color w:val="000000"/>
          <w:sz w:val="28"/>
          <w:szCs w:val="28"/>
        </w:rPr>
        <w:t>организация, порядок этого допуска и документы, необходимые для его осуществления.</w:t>
      </w:r>
    </w:p>
    <w:p w:rsidR="00704E2D" w:rsidRPr="00B30CF1" w:rsidRDefault="00704E2D" w:rsidP="00B30CF1">
      <w:pPr>
        <w:autoSpaceDE w:val="0"/>
        <w:autoSpaceDN w:val="0"/>
        <w:adjustRightInd w:val="0"/>
        <w:spacing w:line="360" w:lineRule="auto"/>
        <w:ind w:firstLine="709"/>
        <w:jc w:val="both"/>
        <w:rPr>
          <w:color w:val="000000"/>
          <w:sz w:val="28"/>
          <w:szCs w:val="28"/>
        </w:rPr>
      </w:pPr>
    </w:p>
    <w:p w:rsidR="00704E2D" w:rsidRPr="00B30CF1" w:rsidRDefault="00704E2D" w:rsidP="00B30CF1">
      <w:pPr>
        <w:autoSpaceDE w:val="0"/>
        <w:autoSpaceDN w:val="0"/>
        <w:adjustRightInd w:val="0"/>
        <w:spacing w:line="360" w:lineRule="auto"/>
        <w:ind w:firstLine="709"/>
        <w:jc w:val="both"/>
        <w:rPr>
          <w:color w:val="000000"/>
          <w:sz w:val="28"/>
          <w:szCs w:val="28"/>
        </w:rPr>
      </w:pPr>
    </w:p>
    <w:p w:rsidR="00704E2D" w:rsidRPr="00704E2D" w:rsidRDefault="00704E2D" w:rsidP="00B30CF1">
      <w:pPr>
        <w:autoSpaceDE w:val="0"/>
        <w:autoSpaceDN w:val="0"/>
        <w:adjustRightInd w:val="0"/>
        <w:spacing w:line="360" w:lineRule="auto"/>
        <w:ind w:firstLine="709"/>
        <w:jc w:val="both"/>
        <w:rPr>
          <w:b/>
          <w:color w:val="000000"/>
          <w:sz w:val="28"/>
          <w:szCs w:val="28"/>
        </w:rPr>
      </w:pPr>
      <w:r>
        <w:rPr>
          <w:color w:val="000000"/>
          <w:sz w:val="28"/>
          <w:szCs w:val="28"/>
        </w:rPr>
        <w:br w:type="page"/>
      </w:r>
      <w:r w:rsidRPr="00704E2D">
        <w:rPr>
          <w:b/>
          <w:color w:val="000000"/>
          <w:sz w:val="28"/>
          <w:szCs w:val="28"/>
        </w:rPr>
        <w:t>Государственная тайна и система её защиты</w:t>
      </w:r>
    </w:p>
    <w:p w:rsidR="00704E2D" w:rsidRPr="00B30CF1" w:rsidRDefault="00704E2D" w:rsidP="00B30CF1">
      <w:pPr>
        <w:autoSpaceDE w:val="0"/>
        <w:autoSpaceDN w:val="0"/>
        <w:adjustRightInd w:val="0"/>
        <w:spacing w:line="360" w:lineRule="auto"/>
        <w:ind w:firstLine="709"/>
        <w:jc w:val="both"/>
        <w:rPr>
          <w:color w:val="000000"/>
          <w:sz w:val="28"/>
          <w:szCs w:val="28"/>
        </w:rPr>
      </w:pP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Государственная тайна </w:t>
      </w:r>
      <w:r w:rsidR="00B30CF1">
        <w:rPr>
          <w:color w:val="000000"/>
          <w:sz w:val="28"/>
          <w:szCs w:val="28"/>
        </w:rPr>
        <w:t>–</w:t>
      </w:r>
      <w:r w:rsidR="00B30CF1" w:rsidRPr="00B30CF1">
        <w:rPr>
          <w:color w:val="000000"/>
          <w:sz w:val="28"/>
          <w:szCs w:val="28"/>
        </w:rPr>
        <w:t xml:space="preserve"> </w:t>
      </w:r>
      <w:r w:rsidRPr="00B30CF1">
        <w:rPr>
          <w:color w:val="000000"/>
          <w:sz w:val="28"/>
          <w:szCs w:val="28"/>
        </w:rPr>
        <w:t>это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Законодательство Российской Федерации о государственной тайне основывается на Конституции Российской Федерации, Законе Российской Федерации </w:t>
      </w:r>
      <w:r w:rsidR="00B30CF1">
        <w:rPr>
          <w:color w:val="000000"/>
          <w:sz w:val="28"/>
          <w:szCs w:val="28"/>
        </w:rPr>
        <w:t>«</w:t>
      </w:r>
      <w:r w:rsidR="00B30CF1" w:rsidRPr="00B30CF1">
        <w:rPr>
          <w:color w:val="000000"/>
          <w:sz w:val="28"/>
          <w:szCs w:val="28"/>
        </w:rPr>
        <w:t>О</w:t>
      </w:r>
      <w:r w:rsidRPr="00B30CF1">
        <w:rPr>
          <w:color w:val="000000"/>
          <w:sz w:val="28"/>
          <w:szCs w:val="28"/>
        </w:rPr>
        <w:t xml:space="preserve"> безопасности</w:t>
      </w:r>
      <w:r w:rsidR="00B30CF1">
        <w:rPr>
          <w:color w:val="000000"/>
          <w:sz w:val="28"/>
          <w:szCs w:val="28"/>
        </w:rPr>
        <w:t>»</w:t>
      </w:r>
      <w:r w:rsidR="00B30CF1" w:rsidRPr="00B30CF1">
        <w:rPr>
          <w:color w:val="000000"/>
          <w:sz w:val="28"/>
          <w:szCs w:val="28"/>
        </w:rPr>
        <w:t xml:space="preserve"> </w:t>
      </w:r>
      <w:r w:rsidRPr="00B30CF1">
        <w:rPr>
          <w:color w:val="000000"/>
          <w:sz w:val="28"/>
          <w:szCs w:val="28"/>
        </w:rPr>
        <w:t xml:space="preserve">и включает Закон </w:t>
      </w:r>
      <w:r w:rsidR="00B30CF1">
        <w:rPr>
          <w:color w:val="000000"/>
          <w:sz w:val="28"/>
          <w:szCs w:val="28"/>
        </w:rPr>
        <w:t>«</w:t>
      </w:r>
      <w:r w:rsidRPr="00B30CF1">
        <w:rPr>
          <w:color w:val="000000"/>
          <w:sz w:val="28"/>
          <w:szCs w:val="28"/>
        </w:rPr>
        <w:t>О государственной тайне</w:t>
      </w:r>
      <w:r w:rsidR="00B30CF1">
        <w:rPr>
          <w:color w:val="000000"/>
          <w:sz w:val="28"/>
          <w:szCs w:val="28"/>
        </w:rPr>
        <w:t>»</w:t>
      </w:r>
      <w:r w:rsidRPr="00B30CF1">
        <w:rPr>
          <w:color w:val="000000"/>
          <w:sz w:val="28"/>
          <w:szCs w:val="28"/>
        </w:rPr>
        <w:t>, а также положения других актов законодательства, регулирующих отношения, связанные с защитой государственной тайны.</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К государственной тайне могут быть отнесены следующие сведения: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1) сведения в военной области: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содержании стратегических и оперативных планов, документов боевого управления по подготовке и проведению операций.</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2) сведения в области экономики, науки и техники: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то есть о содержании планов подготовки Российской Федерации и ее отдельных регионов к возможным военным действиям, мобилизационных мощностях промышленности по изготовлению вооружения и военной техники, об объемах поставок и о запасах стратегических видов сырья и материалов, а также о размещении и фактических размерах государственных материальных резервов;</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об использовании инфраструктуры Российской Федерации в интересах обеспечения ее обороноспособности и безопасности;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государственных запасах драгоценных металлов и драгоценных камней Российской Федерации, ее финансах и бюджетной политике (кроме обобщенных показателей, характеризующих общее состояние экономики и финансов).</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3) сведения в области внешней политики и экономики: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то есть о внешнеполитической и внешнеэкономической (торговой, кредитной и валютной) деятельности Российской Федерации, преждевременное распространение которых может нанести ущерб ее интересам</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4) сведения в области разведывательной, контрразведывательной и оперативно-розыскной деятельности: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то есть о силах, средствах, источниках, методах, планах и результатах разведывательной, контрразведывательной и оперативно-розыскной деятельности, а также данные о финансировании этой деятельности, если эти данные раскрывают перечисленные сведения;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Указанный Перечень утверждается Президентом Российской Федерации, подлежит открытому опубликованию и пересматривается по мере необходимости.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Не подлежат засекречиванию сведения: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состоянии экологии, здравоохранения, санитарии, демографии, образования, культуры, сельского хозяйства, а также о состоянии преступности;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привилегиях, компенсациях и льготах, предоставляемых государством гражданам, должностным лицам, предприятиям, учреждениям и организациям;</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фактах нарушения прав и свобод человека и гражданина;</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размерах золотого запаса и государственных валютных резервах Российской Федерации;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состоянии здоровья высших должностных лиц Российской Федерации;</w:t>
      </w:r>
    </w:p>
    <w:p w:rsid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 фактах нарушения законности органами государственной власти и их должностными лицами.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Также не</w:t>
      </w:r>
      <w:r w:rsidRPr="00B30CF1">
        <w:rPr>
          <w:color w:val="000000"/>
          <w:sz w:val="28"/>
          <w:szCs w:val="20"/>
        </w:rPr>
        <w:t xml:space="preserve"> </w:t>
      </w:r>
      <w:r w:rsidRPr="00B30CF1">
        <w:rPr>
          <w:color w:val="000000"/>
          <w:sz w:val="28"/>
          <w:szCs w:val="28"/>
        </w:rPr>
        <w:t>может быть ограничен доступ к:</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2) информации о состоянии окружающей среды;</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5) иной информации, недопустимость ограничения доступа к которой установлена федеральными законами.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Российской Федерации вследствие распространения указанных сведений. 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w:t>
      </w:r>
      <w:r w:rsidR="00B30CF1">
        <w:rPr>
          <w:color w:val="000000"/>
          <w:sz w:val="28"/>
          <w:szCs w:val="28"/>
        </w:rPr>
        <w:t>«</w:t>
      </w:r>
      <w:r w:rsidR="00B30CF1" w:rsidRPr="00B30CF1">
        <w:rPr>
          <w:color w:val="000000"/>
          <w:sz w:val="28"/>
          <w:szCs w:val="28"/>
        </w:rPr>
        <w:t>о</w:t>
      </w:r>
      <w:r w:rsidRPr="00B30CF1">
        <w:rPr>
          <w:color w:val="000000"/>
          <w:sz w:val="28"/>
          <w:szCs w:val="28"/>
        </w:rPr>
        <w:t>собой важности</w:t>
      </w:r>
      <w:r w:rsidR="00B30CF1">
        <w:rPr>
          <w:color w:val="000000"/>
          <w:sz w:val="28"/>
          <w:szCs w:val="28"/>
        </w:rPr>
        <w:t>»</w:t>
      </w:r>
      <w:r w:rsidR="00B30CF1" w:rsidRPr="00B30CF1">
        <w:rPr>
          <w:color w:val="000000"/>
          <w:sz w:val="28"/>
          <w:szCs w:val="28"/>
        </w:rPr>
        <w:t>,</w:t>
      </w:r>
      <w:r w:rsidRPr="00B30CF1">
        <w:rPr>
          <w:color w:val="000000"/>
          <w:sz w:val="28"/>
          <w:szCs w:val="28"/>
        </w:rPr>
        <w:t xml:space="preserve"> </w:t>
      </w:r>
      <w:r w:rsidR="00B30CF1">
        <w:rPr>
          <w:color w:val="000000"/>
          <w:sz w:val="28"/>
          <w:szCs w:val="28"/>
        </w:rPr>
        <w:t>«</w:t>
      </w:r>
      <w:r w:rsidR="00B30CF1" w:rsidRPr="00B30CF1">
        <w:rPr>
          <w:color w:val="000000"/>
          <w:sz w:val="28"/>
          <w:szCs w:val="28"/>
        </w:rPr>
        <w:t>с</w:t>
      </w:r>
      <w:r w:rsidRPr="00B30CF1">
        <w:rPr>
          <w:color w:val="000000"/>
          <w:sz w:val="28"/>
          <w:szCs w:val="28"/>
        </w:rPr>
        <w:t>овершенно секретно</w:t>
      </w:r>
      <w:r w:rsidR="00B30CF1">
        <w:rPr>
          <w:color w:val="000000"/>
          <w:sz w:val="28"/>
          <w:szCs w:val="28"/>
        </w:rPr>
        <w:t>»</w:t>
      </w:r>
      <w:r w:rsidR="00B30CF1" w:rsidRPr="00B30CF1">
        <w:rPr>
          <w:color w:val="000000"/>
          <w:sz w:val="28"/>
          <w:szCs w:val="28"/>
        </w:rPr>
        <w:t xml:space="preserve"> </w:t>
      </w:r>
      <w:r w:rsidRPr="00B30CF1">
        <w:rPr>
          <w:color w:val="000000"/>
          <w:sz w:val="28"/>
          <w:szCs w:val="28"/>
        </w:rPr>
        <w:t xml:space="preserve">и </w:t>
      </w:r>
      <w:r w:rsidR="00B30CF1">
        <w:rPr>
          <w:color w:val="000000"/>
          <w:sz w:val="28"/>
          <w:szCs w:val="28"/>
        </w:rPr>
        <w:t>«</w:t>
      </w:r>
      <w:r w:rsidR="00B30CF1" w:rsidRPr="00B30CF1">
        <w:rPr>
          <w:color w:val="000000"/>
          <w:sz w:val="28"/>
          <w:szCs w:val="28"/>
        </w:rPr>
        <w:t>с</w:t>
      </w:r>
      <w:r w:rsidRPr="00B30CF1">
        <w:rPr>
          <w:color w:val="000000"/>
          <w:sz w:val="28"/>
          <w:szCs w:val="28"/>
        </w:rPr>
        <w:t>екретно</w:t>
      </w:r>
      <w:r w:rsidR="00B30CF1">
        <w:rPr>
          <w:color w:val="000000"/>
          <w:sz w:val="28"/>
          <w:szCs w:val="28"/>
        </w:rPr>
        <w:t>»</w:t>
      </w:r>
      <w:r w:rsidR="00B30CF1" w:rsidRPr="00B30CF1">
        <w:rPr>
          <w:color w:val="000000"/>
          <w:sz w:val="28"/>
          <w:szCs w:val="28"/>
        </w:rPr>
        <w:t>.</w:t>
      </w:r>
      <w:r w:rsidRPr="00B30CF1">
        <w:rPr>
          <w:color w:val="000000"/>
          <w:sz w:val="28"/>
          <w:szCs w:val="28"/>
        </w:rPr>
        <w:t xml:space="preserve"> 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государственную тайну, и правила отнесения указанных сведений к той или иной степени секретности устанавливаются Правительством Российской Федерации. Основанием для засекречивания сведений является их соответствие перечням сведений, подлежащих засекречиванию. При засекречивании этих сведений их носителям присваивается соответствующий гриф секретности. Основаниями для рассекречивания сведений являются: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взятие на себя Российской Федерацией международных обязательств по открытому обмену сведениями, составляющими в Российской Федерации государственную тайну;</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изменение объективных обстоятельств, вследствие которого дальнейшая защита сведений, составляющих государственную тайну, является нецелесообразной.</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w:t>
      </w:r>
    </w:p>
    <w:p w:rsidR="00704E2D" w:rsidRPr="00B30CF1" w:rsidRDefault="00704E2D" w:rsidP="00B30CF1">
      <w:pPr>
        <w:autoSpaceDE w:val="0"/>
        <w:autoSpaceDN w:val="0"/>
        <w:adjustRightInd w:val="0"/>
        <w:spacing w:line="360" w:lineRule="auto"/>
        <w:ind w:firstLine="709"/>
        <w:jc w:val="both"/>
        <w:rPr>
          <w:b/>
          <w:bCs/>
          <w:color w:val="000000"/>
          <w:sz w:val="28"/>
          <w:szCs w:val="28"/>
        </w:rPr>
      </w:pPr>
    </w:p>
    <w:p w:rsidR="00704E2D" w:rsidRPr="00B30CF1" w:rsidRDefault="00704E2D" w:rsidP="00B30CF1">
      <w:pPr>
        <w:autoSpaceDE w:val="0"/>
        <w:autoSpaceDN w:val="0"/>
        <w:adjustRightInd w:val="0"/>
        <w:spacing w:line="360" w:lineRule="auto"/>
        <w:ind w:firstLine="709"/>
        <w:jc w:val="both"/>
        <w:rPr>
          <w:b/>
          <w:bCs/>
          <w:color w:val="000000"/>
          <w:sz w:val="28"/>
          <w:szCs w:val="28"/>
        </w:rPr>
      </w:pPr>
      <w:r w:rsidRPr="00B30CF1">
        <w:rPr>
          <w:b/>
          <w:bCs/>
          <w:color w:val="000000"/>
          <w:sz w:val="28"/>
          <w:szCs w:val="28"/>
        </w:rPr>
        <w:t>Систе</w:t>
      </w:r>
      <w:r>
        <w:rPr>
          <w:b/>
          <w:bCs/>
          <w:color w:val="000000"/>
          <w:sz w:val="28"/>
          <w:szCs w:val="28"/>
        </w:rPr>
        <w:t>ма защиты государственной тайны</w:t>
      </w:r>
    </w:p>
    <w:p w:rsidR="00704E2D" w:rsidRDefault="00704E2D" w:rsidP="00B30CF1">
      <w:pPr>
        <w:autoSpaceDE w:val="0"/>
        <w:autoSpaceDN w:val="0"/>
        <w:adjustRightInd w:val="0"/>
        <w:spacing w:line="360" w:lineRule="auto"/>
        <w:ind w:firstLine="709"/>
        <w:jc w:val="both"/>
        <w:rPr>
          <w:color w:val="000000"/>
          <w:sz w:val="28"/>
          <w:szCs w:val="28"/>
        </w:rPr>
      </w:pPr>
    </w:p>
    <w:p w:rsidR="00704E2D" w:rsidRPr="00B30CF1" w:rsidRDefault="00704E2D" w:rsidP="00B30CF1">
      <w:pPr>
        <w:autoSpaceDE w:val="0"/>
        <w:autoSpaceDN w:val="0"/>
        <w:adjustRightInd w:val="0"/>
        <w:spacing w:line="360" w:lineRule="auto"/>
        <w:ind w:firstLine="709"/>
        <w:jc w:val="both"/>
        <w:rPr>
          <w:color w:val="000000"/>
          <w:sz w:val="28"/>
          <w:szCs w:val="20"/>
        </w:rPr>
      </w:pPr>
      <w:r w:rsidRPr="00B30CF1">
        <w:rPr>
          <w:color w:val="000000"/>
          <w:sz w:val="28"/>
          <w:szCs w:val="28"/>
        </w:rPr>
        <w:t xml:space="preserve">Существо государственной тайны, необходимость сохранения ее в тайне, потребовало принятия целого комплекса мер, названного в Законе </w:t>
      </w:r>
      <w:r w:rsidR="00B30CF1">
        <w:rPr>
          <w:color w:val="000000"/>
          <w:sz w:val="28"/>
          <w:szCs w:val="28"/>
        </w:rPr>
        <w:t>«</w:t>
      </w:r>
      <w:r w:rsidR="00B30CF1" w:rsidRPr="00B30CF1">
        <w:rPr>
          <w:color w:val="000000"/>
          <w:sz w:val="28"/>
          <w:szCs w:val="28"/>
        </w:rPr>
        <w:t>с</w:t>
      </w:r>
      <w:r w:rsidRPr="00B30CF1">
        <w:rPr>
          <w:color w:val="000000"/>
          <w:sz w:val="28"/>
          <w:szCs w:val="28"/>
        </w:rPr>
        <w:t>истема защиты государственной тайны</w:t>
      </w:r>
      <w:r w:rsidR="00B30CF1">
        <w:rPr>
          <w:color w:val="000000"/>
          <w:sz w:val="28"/>
          <w:szCs w:val="28"/>
        </w:rPr>
        <w:t>»</w:t>
      </w:r>
      <w:r w:rsidR="00B30CF1" w:rsidRPr="00B30CF1">
        <w:rPr>
          <w:color w:val="000000"/>
          <w:sz w:val="28"/>
          <w:szCs w:val="28"/>
        </w:rPr>
        <w:t xml:space="preserve"> </w:t>
      </w:r>
      <w:r w:rsidRPr="00B30CF1">
        <w:rPr>
          <w:color w:val="000000"/>
          <w:sz w:val="28"/>
          <w:szCs w:val="28"/>
        </w:rPr>
        <w:t xml:space="preserve">и включающее не только собственно меры (к примеру, такую процедуру как допуск). Официально оно звучит следующим образом: система защиты государственной тайны </w:t>
      </w:r>
      <w:r w:rsidR="00B30CF1">
        <w:rPr>
          <w:color w:val="000000"/>
          <w:sz w:val="28"/>
          <w:szCs w:val="28"/>
        </w:rPr>
        <w:t>–</w:t>
      </w:r>
      <w:r w:rsidR="00B30CF1" w:rsidRPr="00B30CF1">
        <w:rPr>
          <w:color w:val="000000"/>
          <w:sz w:val="28"/>
          <w:szCs w:val="28"/>
        </w:rPr>
        <w:t xml:space="preserve"> </w:t>
      </w:r>
      <w:r w:rsidRPr="00B30CF1">
        <w:rPr>
          <w:color w:val="000000"/>
          <w:sz w:val="28"/>
          <w:szCs w:val="28"/>
        </w:rPr>
        <w:t>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 Метод же регулирования этих органов также в первую очередь связан с обязательностью, императивностью, не допускающей отступления от нормы закона, законной возможности нескольких вариантов развития ситуации.</w:t>
      </w:r>
    </w:p>
    <w:p w:rsid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К органам защиты государственной тайны</w:t>
      </w:r>
      <w:r w:rsidRPr="00B30CF1">
        <w:rPr>
          <w:color w:val="000000"/>
          <w:sz w:val="28"/>
          <w:szCs w:val="20"/>
        </w:rPr>
        <w:t xml:space="preserve"> </w:t>
      </w:r>
      <w:r w:rsidRPr="00B30CF1">
        <w:rPr>
          <w:color w:val="000000"/>
          <w:sz w:val="28"/>
          <w:szCs w:val="28"/>
        </w:rPr>
        <w:t>закон относит:</w:t>
      </w:r>
    </w:p>
    <w:p w:rsidR="00704E2D" w:rsidRPr="00B30CF1" w:rsidRDefault="00704E2D" w:rsidP="00B30CF1">
      <w:pPr>
        <w:tabs>
          <w:tab w:val="left" w:pos="426"/>
        </w:tabs>
        <w:autoSpaceDE w:val="0"/>
        <w:autoSpaceDN w:val="0"/>
        <w:adjustRightInd w:val="0"/>
        <w:spacing w:line="360" w:lineRule="auto"/>
        <w:ind w:firstLine="709"/>
        <w:jc w:val="both"/>
        <w:rPr>
          <w:color w:val="000000"/>
          <w:sz w:val="28"/>
          <w:szCs w:val="28"/>
        </w:rPr>
      </w:pPr>
      <w:r w:rsidRPr="00B30CF1">
        <w:rPr>
          <w:color w:val="000000"/>
          <w:sz w:val="28"/>
          <w:szCs w:val="28"/>
        </w:rPr>
        <w:t>– Межведомственную комиссию по защите государственной тайны федеральный орган исполнительной власти, уполномоченный в области обеспечения безопасности. 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 Функции межведомственной комиссии по защите государственной тайны и ее надведомственные полномочия реализуются в соответствии с Положением о межведомственной комиссии по защите государственной тайны, утверждаемым Президентом Российской Федерации.</w:t>
      </w:r>
    </w:p>
    <w:p w:rsidR="00704E2D" w:rsidRPr="00B30CF1" w:rsidRDefault="00704E2D" w:rsidP="00B30CF1">
      <w:pPr>
        <w:tabs>
          <w:tab w:val="left" w:pos="426"/>
        </w:tabs>
        <w:autoSpaceDE w:val="0"/>
        <w:autoSpaceDN w:val="0"/>
        <w:adjustRightInd w:val="0"/>
        <w:spacing w:line="360" w:lineRule="auto"/>
        <w:ind w:firstLine="709"/>
        <w:jc w:val="both"/>
        <w:rPr>
          <w:color w:val="000000"/>
          <w:sz w:val="28"/>
          <w:szCs w:val="28"/>
        </w:rPr>
      </w:pPr>
      <w:r w:rsidRPr="00B30CF1">
        <w:rPr>
          <w:color w:val="000000"/>
          <w:sz w:val="28"/>
          <w:szCs w:val="28"/>
        </w:rPr>
        <w:t>–</w:t>
      </w:r>
      <w:r w:rsidR="00B30CF1">
        <w:rPr>
          <w:color w:val="000000"/>
          <w:sz w:val="28"/>
          <w:szCs w:val="28"/>
        </w:rPr>
        <w:t xml:space="preserve"> </w:t>
      </w:r>
      <w:r w:rsidRPr="00B30CF1">
        <w:rPr>
          <w:color w:val="000000"/>
          <w:sz w:val="28"/>
          <w:szCs w:val="28"/>
        </w:rP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возложенными на них законодательством Российской Федерации.</w:t>
      </w:r>
    </w:p>
    <w:p w:rsidR="00704E2D" w:rsidRPr="00B30CF1" w:rsidRDefault="00704E2D" w:rsidP="00B30CF1">
      <w:pPr>
        <w:tabs>
          <w:tab w:val="left" w:pos="567"/>
        </w:tabs>
        <w:autoSpaceDE w:val="0"/>
        <w:autoSpaceDN w:val="0"/>
        <w:adjustRightInd w:val="0"/>
        <w:spacing w:line="360" w:lineRule="auto"/>
        <w:ind w:firstLine="709"/>
        <w:jc w:val="both"/>
        <w:rPr>
          <w:color w:val="000000"/>
          <w:sz w:val="28"/>
          <w:szCs w:val="28"/>
        </w:rPr>
      </w:pPr>
      <w:r w:rsidRPr="00B30CF1">
        <w:rPr>
          <w:color w:val="000000"/>
          <w:sz w:val="28"/>
          <w:szCs w:val="28"/>
        </w:rPr>
        <w:t>–</w:t>
      </w:r>
      <w:r w:rsidR="00B30CF1">
        <w:rPr>
          <w:color w:val="000000"/>
          <w:sz w:val="28"/>
          <w:szCs w:val="28"/>
        </w:rPr>
        <w:t xml:space="preserve"> </w:t>
      </w:r>
      <w:r w:rsidRPr="00B30CF1">
        <w:rPr>
          <w:color w:val="000000"/>
          <w:sz w:val="28"/>
          <w:szCs w:val="28"/>
        </w:rPr>
        <w:t>Органы государственной власти, предприятия, учреждения и организации и их структурные подразделения по защите государственной тайны. 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 Защита государственной тайны является видом основной деятельности органа государственной власти, предприятия, учреждения или организации.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Контроль за обеспечением защиты государственной тайны осуществляют Президент Российской Федерации, Федеральное собрание, Правительство Российской Федерации в пределах полномочий, определяемых Конституцией Российской Федерации, федеральными конституционными законами и федеральными законами. 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Российской Федерации и подчиненные ему прокуроры. Доступы лиц, осуществляющих прокурорский надзор, к сведениям, составляющим государственную тайну, осуществляется по общим правилам.</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Система защиты государственной тайны включает в себя в качестве необходимого компонента такую процедуру как допуск должностных лиц и граждан к государственной тайне (статья 21 Закона о государственной тайне).</w:t>
      </w:r>
    </w:p>
    <w:p w:rsidR="00704E2D" w:rsidRPr="00B30CF1" w:rsidRDefault="00704E2D" w:rsidP="00B30CF1">
      <w:pPr>
        <w:autoSpaceDE w:val="0"/>
        <w:autoSpaceDN w:val="0"/>
        <w:adjustRightInd w:val="0"/>
        <w:spacing w:line="360" w:lineRule="auto"/>
        <w:ind w:firstLine="709"/>
        <w:jc w:val="both"/>
        <w:rPr>
          <w:color w:val="000000"/>
          <w:sz w:val="28"/>
          <w:szCs w:val="28"/>
        </w:rPr>
      </w:pPr>
    </w:p>
    <w:p w:rsidR="00704E2D" w:rsidRPr="00704E2D" w:rsidRDefault="00704E2D" w:rsidP="00B30CF1">
      <w:pPr>
        <w:autoSpaceDE w:val="0"/>
        <w:autoSpaceDN w:val="0"/>
        <w:adjustRightInd w:val="0"/>
        <w:spacing w:line="360" w:lineRule="auto"/>
        <w:ind w:firstLine="709"/>
        <w:jc w:val="both"/>
        <w:rPr>
          <w:b/>
          <w:color w:val="000000"/>
          <w:sz w:val="28"/>
          <w:szCs w:val="28"/>
        </w:rPr>
      </w:pPr>
      <w:r>
        <w:rPr>
          <w:b/>
          <w:color w:val="000000"/>
          <w:sz w:val="28"/>
          <w:szCs w:val="28"/>
        </w:rPr>
        <w:br w:type="page"/>
      </w:r>
      <w:r w:rsidRPr="00704E2D">
        <w:rPr>
          <w:b/>
          <w:color w:val="000000"/>
          <w:sz w:val="28"/>
          <w:szCs w:val="28"/>
        </w:rPr>
        <w:t>Допуск к государственной тайне</w:t>
      </w:r>
    </w:p>
    <w:p w:rsidR="00704E2D" w:rsidRPr="00B30CF1" w:rsidRDefault="00704E2D" w:rsidP="00B30CF1">
      <w:pPr>
        <w:autoSpaceDE w:val="0"/>
        <w:autoSpaceDN w:val="0"/>
        <w:adjustRightInd w:val="0"/>
        <w:spacing w:line="360" w:lineRule="auto"/>
        <w:ind w:firstLine="709"/>
        <w:jc w:val="both"/>
        <w:rPr>
          <w:color w:val="000000"/>
          <w:sz w:val="28"/>
          <w:szCs w:val="28"/>
        </w:rPr>
      </w:pP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В этой части работы мы рассмотрим, в чём же заключается организация допуска к государственной тайне, как осуществляется допуск в различных случаях и каким образом это способствует защите секретных сведений.</w:t>
      </w:r>
      <w:r w:rsidR="00B30CF1">
        <w:rPr>
          <w:color w:val="000000"/>
          <w:sz w:val="28"/>
          <w:szCs w:val="28"/>
        </w:rPr>
        <w:t xml:space="preserve"> </w:t>
      </w:r>
      <w:r w:rsidRPr="00B30CF1">
        <w:rPr>
          <w:color w:val="000000"/>
          <w:sz w:val="28"/>
          <w:szCs w:val="28"/>
        </w:rPr>
        <w:t>Допуск к государственной тайне является одним из способов ее защиты, поскольку в результате проверочных мероприятий выявляются претенденты, наиболее отвечающие установленным требованиям, обеспечивающим сохранность государственной тайны. Выводы о том, предусматривает ли трудовая функция работу со сведениями, составляющими государственную тайну, должны основываться на содержании должностных и производственных инструкций, регламентов работы и схем распределения обязанностей, других актов.</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Допуск должностных лиц и граждан Российской Федерации к государственной тайне осуществляется в добровольном порядке. Допуск лиц, имеющих двойное гражданство, лиц без гражданства, а также лиц из числа иностранных граждан, эмигрантов и реэмигрантов к государственной тайне осуществляется в порядке, устанавливаемом Правительством Российской Федерации. Допуск граждан к государственной тайне предусматривает:</w:t>
      </w:r>
    </w:p>
    <w:p w:rsid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принятие на себя обязательств перед государством по нераспространению доверенных им сведений, составляющих государственную тайну;</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согласие на частичные временные ограничения их прав в соответствии со статьей 24 указанного Закона;</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письменное согласие на проведение в отношении их полномочными органами проверочных мероприятий;</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определение видов, размеров и порядка предоставления льгот, предусмотренных указанным Законом;</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ознакомление с нормами законодательства Российской Федерации о государственной тайне, предусматривающими ответственность за его нарушение;</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принятие соответствующего решения руководителем организации о допуске оформляемого лица к государственной тайне.</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Взаимные обязательства администрации организации и оформляемого лица отражаются в трудовом договоре (контракте). Заключение трудового договора (контракта) до окончания проверочных мероприятий не допускается.</w:t>
      </w:r>
    </w:p>
    <w:p w:rsidR="00704E2D" w:rsidRPr="00B30CF1" w:rsidRDefault="00704E2D" w:rsidP="00B30CF1">
      <w:pPr>
        <w:autoSpaceDE w:val="0"/>
        <w:autoSpaceDN w:val="0"/>
        <w:adjustRightInd w:val="0"/>
        <w:spacing w:line="360" w:lineRule="auto"/>
        <w:ind w:firstLine="709"/>
        <w:jc w:val="both"/>
        <w:rPr>
          <w:b/>
          <w:bCs/>
          <w:color w:val="000000"/>
          <w:sz w:val="28"/>
          <w:szCs w:val="28"/>
        </w:rPr>
      </w:pPr>
      <w:r>
        <w:rPr>
          <w:b/>
          <w:bCs/>
          <w:color w:val="000000"/>
          <w:sz w:val="28"/>
          <w:szCs w:val="28"/>
        </w:rPr>
        <w:t>Формы допуска</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Устанавливаются три формы допуска к государственной тайне должностных лиц и граждан, соответствующие трем степеням секретности сведений, составляющих государственную тайну: к сведениям </w:t>
      </w:r>
      <w:r w:rsidRPr="00B30CF1">
        <w:rPr>
          <w:i/>
          <w:iCs/>
          <w:color w:val="000000"/>
          <w:sz w:val="28"/>
          <w:szCs w:val="28"/>
        </w:rPr>
        <w:t>особой важности</w:t>
      </w:r>
      <w:r w:rsidRPr="00B30CF1">
        <w:rPr>
          <w:color w:val="000000"/>
          <w:sz w:val="28"/>
          <w:szCs w:val="28"/>
        </w:rPr>
        <w:t xml:space="preserve">, </w:t>
      </w:r>
      <w:r w:rsidRPr="00B30CF1">
        <w:rPr>
          <w:i/>
          <w:iCs/>
          <w:color w:val="000000"/>
          <w:sz w:val="28"/>
          <w:szCs w:val="28"/>
        </w:rPr>
        <w:t>совершенно секретным</w:t>
      </w:r>
      <w:r w:rsidRPr="00B30CF1">
        <w:rPr>
          <w:color w:val="000000"/>
          <w:sz w:val="28"/>
          <w:szCs w:val="28"/>
        </w:rPr>
        <w:t xml:space="preserve"> или </w:t>
      </w:r>
      <w:r w:rsidRPr="00B30CF1">
        <w:rPr>
          <w:i/>
          <w:iCs/>
          <w:color w:val="000000"/>
          <w:sz w:val="28"/>
          <w:szCs w:val="28"/>
        </w:rPr>
        <w:t>секретным</w:t>
      </w:r>
      <w:r w:rsidRPr="00B30CF1">
        <w:rPr>
          <w:color w:val="000000"/>
          <w:sz w:val="28"/>
          <w:szCs w:val="28"/>
        </w:rPr>
        <w:t>. Объем проверочных мероприятий зависит от степени секретности сведений, к которым будет допускаться оформляемое лицо. Проверочные мероприятия, связанные с допуском граждан по первой и второй формам, осуществляются Федеральной службой безопасности Российской Федерации и ее территориальными органами во взаимодействии с органами, осуществляющими оперативно-розыскную деятельность. Допуск граждан по третьей форме, за исключением случая, когда у руководителя организации возникают сомнения в подлинности анкетных данных, осуществляется им без проведения проверочных мероприятий органами безопасности. Органы безопасности во взаимодействии с заинтересованными организациями имеют право определять те организации, на которых допуск к секретным сведениям осуществляется только после проведения проверочных мероприятий органами безопасности. Руководители организаций допускаются к секретным сведениям (по третьей форме) только после проведения проверочных мероприятий органами безопасности. Они (руководители организаций) обязаны осуществлять контроль за соответствием формы допуска граждан степени секретности сведений, к которым они фактически имеют доступ. Наличие у должностных лиц и граждан допуска к сведениям более высокой степени секретности является основанием для доступа их к сведениям более низкой степени секретности.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Основанием для отказа гражданину в допуске к государственной тайне могут являться: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признание его судом недееспособным, ограниченно дееспособным или особо опасным рецидивистом, нахождение его под судом или следствием за государственные или иные тяжкие преступления, наличие у него неснятой судимости за эти преступления;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наличие у него медицинских противопоказаний для работы с использованием сведений, составляющих государственную тайну, согласно перечню, утверждаемому Министерством здравоохранения и медицинской промышленности Российской Федерации;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постоянное проживание его самого и (или) его близких родственников за границей и (или) оформление указанными лицами документов для выезда на постоянное место жительства в другие государства;</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выявление в результате проведения проверочных мероприятий действий оформляемого лица, создающих угрозу безопасности Российской Федерации;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уклонение от проверочных мероприятий и (или) сообщение заведомо ложных анкетных данных.</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Решение об отказе гражданину в допуске к государственной тайне принимается руководителем организации в индивидуальном порядке с учетом результатов проверочных мероприятий. Гражданин имеет право обжаловать это решение в вышестоящую организацию или в суд. 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в случаях:</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расторжения с ним трудового договора (контракта) в связи с проведением организационных и (или) штатных мероприятий;</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однократного нарушения им взятых на себя предусмотренных трудовым договором (контрактом) обязательств, связанных с защитой государственной тайны.</w:t>
      </w:r>
    </w:p>
    <w:p w:rsidR="00704E2D" w:rsidRPr="00B30CF1" w:rsidRDefault="00704E2D" w:rsidP="00B30CF1">
      <w:pPr>
        <w:autoSpaceDE w:val="0"/>
        <w:autoSpaceDN w:val="0"/>
        <w:adjustRightInd w:val="0"/>
        <w:spacing w:line="360" w:lineRule="auto"/>
        <w:ind w:firstLine="709"/>
        <w:jc w:val="both"/>
        <w:rPr>
          <w:b/>
          <w:bCs/>
          <w:color w:val="000000"/>
          <w:sz w:val="28"/>
          <w:szCs w:val="28"/>
        </w:rPr>
      </w:pPr>
      <w:r>
        <w:rPr>
          <w:b/>
          <w:bCs/>
          <w:color w:val="000000"/>
          <w:sz w:val="28"/>
          <w:szCs w:val="28"/>
        </w:rPr>
        <w:t>Оформление допуска</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Так как же все-таки происходит непосредственное оформление допуска к сведениям, составляющим государственную тайну? Подготовка материалов на граждан, оформляемых (переоформляемых) на допуск к особой важности, совершенно секретным и секретным сведениям, осуществляется управлениями (отделами) кадров, а в случае их отсутствия </w:t>
      </w:r>
      <w:r w:rsidR="00B30CF1">
        <w:rPr>
          <w:color w:val="000000"/>
          <w:sz w:val="28"/>
          <w:szCs w:val="28"/>
        </w:rPr>
        <w:t>–</w:t>
      </w:r>
      <w:r w:rsidR="00B30CF1" w:rsidRPr="00B30CF1">
        <w:rPr>
          <w:color w:val="000000"/>
          <w:sz w:val="28"/>
          <w:szCs w:val="28"/>
        </w:rPr>
        <w:t xml:space="preserve"> </w:t>
      </w:r>
      <w:r w:rsidRPr="00B30CF1">
        <w:rPr>
          <w:color w:val="000000"/>
          <w:sz w:val="28"/>
          <w:szCs w:val="28"/>
        </w:rPr>
        <w:t>работниками, ведущими кадровую работу в организации. Направлять граждан в подразделения по защите государственной тайны и органы безопасности по вопросам оформления допуска запрещается.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Граждане, оформляемые на допуск к государственной тайне, заполняют анкету, в которой обязаны указывать достоверные данные. Работники кадрового аппарата в ходе беседы с оформляемым на работу (службу) гражданином сверяют указанные в анкете данные с его личными документами (паспорт, военный билет, трудовая книжка, диплом об образовании, свидетельство о рождении </w:t>
      </w:r>
      <w:r w:rsidR="00B30CF1">
        <w:rPr>
          <w:color w:val="000000"/>
          <w:sz w:val="28"/>
          <w:szCs w:val="28"/>
        </w:rPr>
        <w:t>и т.д.</w:t>
      </w:r>
      <w:r w:rsidRPr="00B30CF1">
        <w:rPr>
          <w:color w:val="000000"/>
          <w:sz w:val="28"/>
          <w:szCs w:val="28"/>
        </w:rPr>
        <w:t>), уточняют отдельные вопросы анкеты, выявляют представляющие интерес сведения, не предусмотренные вопросами анкеты, выясняют у гражданина, имел ли он за последний год отношение к секретным работам, документам и изделиям, давал ли он обязательство по неразглашению сведений, составляющих государственную тайну, работал ли (служил) на режимных объектах, запрашивают необходимые справки и документы, знакомят гражданина с содержанием договора (контракта) об оформлении допуска к государственной тайне. Если в ходе беседы или в анкетных данных выявлены обстоятельства, влияющие на принятие решения о допуске гражданина к государственной тайне, или установлено, что он ранее работал с особой важности или совершенно секретными сведениями, то о результатах беседы работники кадрового аппарата обязаны информировать в устной или письменной форме руководителя подразделения по защите государственной тайны соответствующей организации.</w:t>
      </w:r>
    </w:p>
    <w:p w:rsid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Заключение договора (контракта) об оформлении допуска к государственной тайне осуществляется с соблюдением всех требований гражданского и трудового законодательства Российской Федерации, а также статьи 24 Закона Российской Федерации </w:t>
      </w:r>
      <w:r w:rsidR="00B30CF1">
        <w:rPr>
          <w:color w:val="000000"/>
          <w:sz w:val="28"/>
          <w:szCs w:val="28"/>
        </w:rPr>
        <w:t>«</w:t>
      </w:r>
      <w:r w:rsidR="00B30CF1" w:rsidRPr="00B30CF1">
        <w:rPr>
          <w:color w:val="000000"/>
          <w:sz w:val="28"/>
          <w:szCs w:val="28"/>
        </w:rPr>
        <w:t>О</w:t>
      </w:r>
      <w:r w:rsidRPr="00B30CF1">
        <w:rPr>
          <w:color w:val="000000"/>
          <w:sz w:val="28"/>
          <w:szCs w:val="28"/>
        </w:rPr>
        <w:t xml:space="preserve"> государственной тайне</w:t>
      </w:r>
      <w:r w:rsidR="00B30CF1">
        <w:rPr>
          <w:color w:val="000000"/>
          <w:sz w:val="28"/>
          <w:szCs w:val="28"/>
        </w:rPr>
        <w:t>»</w:t>
      </w:r>
      <w:r w:rsidR="00B30CF1" w:rsidRPr="00B30CF1">
        <w:rPr>
          <w:color w:val="000000"/>
          <w:sz w:val="28"/>
          <w:szCs w:val="28"/>
        </w:rPr>
        <w:t>.</w:t>
      </w:r>
      <w:r w:rsidRPr="00B30CF1">
        <w:rPr>
          <w:color w:val="000000"/>
          <w:sz w:val="28"/>
          <w:szCs w:val="28"/>
        </w:rPr>
        <w:t xml:space="preserve"> Анкета оформляемого на допуск гражданина подписывается работником кадрового аппарата и заверяется печатью. На каждого гражданина, оформляемого на допуск по первой или второй форме, кадровый аппарат представляет в подразделение по защите государственной тайны, а подразделение по защите государственной тайны направляет в орган безопасности следующие документы:</w:t>
      </w:r>
    </w:p>
    <w:p w:rsid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а) мотивированное письмо о необходимости оформления допуска к государственной тайне. В письме указываются должность, на которую оформляется гражданин, и ее порядковый номер в утвержденной номенклатуре должностей, количество лиц, допущенных по данной должности к сведениям, составляющим государственную тайну, номер ранее имевшегося у гражданина допуска, дата окончания проведения проверочных мероприятий и наименование органа безопасности, который их проводил (в случае переоформления допуска </w:t>
      </w:r>
      <w:r w:rsidR="00B30CF1">
        <w:rPr>
          <w:color w:val="000000"/>
          <w:sz w:val="28"/>
          <w:szCs w:val="28"/>
        </w:rPr>
        <w:t>–</w:t>
      </w:r>
      <w:r w:rsidR="00B30CF1" w:rsidRPr="00B30CF1">
        <w:rPr>
          <w:color w:val="000000"/>
          <w:sz w:val="28"/>
          <w:szCs w:val="28"/>
        </w:rPr>
        <w:t xml:space="preserve"> </w:t>
      </w:r>
      <w:r w:rsidRPr="00B30CF1">
        <w:rPr>
          <w:color w:val="000000"/>
          <w:sz w:val="28"/>
          <w:szCs w:val="28"/>
        </w:rPr>
        <w:t>причина переоформления), отмечаются обстоятельства, влияющие на принятие решения о допуске, и дается им оценка;</w:t>
      </w:r>
    </w:p>
    <w:p w:rsid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б) анкета;</w:t>
      </w:r>
    </w:p>
    <w:p w:rsid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в) 1 экземпляр карточки, зарегистрированной в журнале учета карточек на допуск работников по первой и второй формам;</w:t>
      </w:r>
    </w:p>
    <w:p w:rsid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г) по согласованию с органом безопасности 1 или 2 экземпляра учетной карточки на допуск по первой и второй формам. В том случае, когда оформляемый на допуск к особой важности или совершенно секретным сведениям гражданин постоянно проживает не в месте расположения организации, а в другом регионе Российской Федерации (республика, край, область), в орган безопасности направляется дополнительный экземпляр учетной карточки;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д) по согласованию с органом безопасности 2 или 3 экземпляра списка на оформляемого гражданина и его близких родственников (отца, мать, братьев, сестер и детей старше 16 лет), а также на жену (мужа), в том числе бывших. При этом на каждую фамилию составляется отдельный список.</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После проведения органом безопасности проверочных мероприятий решение о допуске гражданина к особой важности или совершенно секретным сведениям оформляется распоряжением руководителя организации с отметкой в карточке и заверяется его подписью и печатью организации, решение о допуске к секретным сведениям </w:t>
      </w:r>
      <w:r w:rsidR="00B30CF1">
        <w:rPr>
          <w:color w:val="000000"/>
          <w:sz w:val="28"/>
          <w:szCs w:val="28"/>
        </w:rPr>
        <w:t>–</w:t>
      </w:r>
      <w:r w:rsidR="00B30CF1" w:rsidRPr="00B30CF1">
        <w:rPr>
          <w:color w:val="000000"/>
          <w:sz w:val="28"/>
          <w:szCs w:val="28"/>
        </w:rPr>
        <w:t xml:space="preserve"> </w:t>
      </w:r>
      <w:r w:rsidRPr="00B30CF1">
        <w:rPr>
          <w:color w:val="000000"/>
          <w:sz w:val="28"/>
          <w:szCs w:val="28"/>
        </w:rPr>
        <w:t>отметкой в списке лиц, подлежащих допуску к секретным сведениям, с соответствующей записью в карточке на допуск по третьей форме.</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В некоторых случаях может быть предусмотрена такая процедура, как переоформление допуска к государственной тайне. Она применяется, если гражданину или должностному лицу необходимо повысить уровень допуска, к примеру, в связи с переходом на высшую должность, или лишить его первой, второй форм допуска секретности, к примеру, в случае переезда его близких родственников на постоянное место жительства за</w:t>
      </w:r>
      <w:r>
        <w:rPr>
          <w:color w:val="000000"/>
          <w:sz w:val="28"/>
          <w:szCs w:val="28"/>
        </w:rPr>
        <w:t xml:space="preserve"> </w:t>
      </w:r>
      <w:r w:rsidRPr="00B30CF1">
        <w:rPr>
          <w:color w:val="000000"/>
          <w:sz w:val="28"/>
          <w:szCs w:val="28"/>
        </w:rPr>
        <w:t>рубеж.</w:t>
      </w:r>
      <w:r w:rsidR="00B30CF1">
        <w:rPr>
          <w:color w:val="000000"/>
          <w:sz w:val="28"/>
          <w:szCs w:val="28"/>
        </w:rPr>
        <w:t xml:space="preserve"> </w:t>
      </w:r>
      <w:r w:rsidRPr="00B30CF1">
        <w:rPr>
          <w:color w:val="000000"/>
          <w:sz w:val="28"/>
          <w:szCs w:val="28"/>
        </w:rPr>
        <w:t>Сроки, обстоятельства и порядок переоформления допуска граждан к государственной тайне устанавливаются нормативными документами, утверждаемыми Правительством Российской Федерации. Порядок допуска должностных лиц и граждан к государственной тайне в условиях объявленного чрезвычайного положения может быть изменен Президентом Российской Федерации.</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Ещё одна форма допуска особенно актуальна для слушателей Академии ФСО. Она связана с предоставлением гражданам или должностным лицам совершенно секретных и секретных сведений или сведений особой важности при их командировании в другие подразделения, организации. Доступ граждан к особой важности, совершенно секретным и секретным сведениям в организациях, куда они командируются по служебным делам, осуществляется после предъявления ими документов, удостоверяющих личность, справок о допуске и предписаний на выполнение заданий.</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Военнослужащим органов безопасности при командировании их в организации, не входящие в систему органов Федеральной службы безопасности Российской Федерации, предоставляется право доступа к особой важности, совершенно секретным и секретным сведениям по предъявлении предписаний на выполнение и документов, удостоверяющих личность. Сотрудникам органов безопасности, осуществляющим по роду службы непосредственное взаимодействие с организациями в работе по защите государственной тайны, такое право предоставляется по предъявлении удостоверения личности.</w:t>
      </w:r>
      <w:r w:rsidR="00B30CF1">
        <w:rPr>
          <w:color w:val="000000"/>
          <w:sz w:val="28"/>
          <w:szCs w:val="28"/>
        </w:rPr>
        <w:t xml:space="preserve"> </w:t>
      </w:r>
      <w:r w:rsidRPr="00B30CF1">
        <w:rPr>
          <w:color w:val="000000"/>
          <w:sz w:val="28"/>
          <w:szCs w:val="28"/>
        </w:rPr>
        <w:t>Гражданам, командируемым в другие организации, а также в органы военного управления, соединения, воинские части, учреждения, военные учебные заведения, на предприятия и в организации Министерства обороны Российской Федерации, органы, штабы, части и учреждения других министерств и ведомств Российской Федерации, где законодательством предусмотрена военная служба, выдаются справки, удостоверяющие наличие у них соответствующего допуска. Командированное лицо может иметь доступ только к тем особой важности, совершенно секретным и секретным сведениям, которые ему необходимы в рамках выполняемого задания, указанного в предписании на выполнение задания.</w:t>
      </w:r>
      <w:r w:rsidR="00B30CF1">
        <w:rPr>
          <w:color w:val="000000"/>
          <w:sz w:val="28"/>
          <w:szCs w:val="28"/>
          <w:vertAlign w:val="superscript"/>
        </w:rPr>
        <w:t xml:space="preserve"> </w:t>
      </w:r>
      <w:r w:rsidRPr="00B30CF1">
        <w:rPr>
          <w:color w:val="000000"/>
          <w:sz w:val="28"/>
          <w:szCs w:val="28"/>
        </w:rPr>
        <w:t xml:space="preserve">Доступ осуществляется с письменного разрешения руководителя принимающей организации, а в министерствах и ведомствах </w:t>
      </w:r>
      <w:r w:rsidR="00B30CF1">
        <w:rPr>
          <w:color w:val="000000"/>
          <w:sz w:val="28"/>
          <w:szCs w:val="28"/>
        </w:rPr>
        <w:t>–</w:t>
      </w:r>
      <w:r w:rsidR="00B30CF1" w:rsidRPr="00B30CF1">
        <w:rPr>
          <w:color w:val="000000"/>
          <w:sz w:val="28"/>
          <w:szCs w:val="28"/>
        </w:rPr>
        <w:t xml:space="preserve"> </w:t>
      </w:r>
      <w:r w:rsidRPr="00B30CF1">
        <w:rPr>
          <w:color w:val="000000"/>
          <w:sz w:val="28"/>
          <w:szCs w:val="28"/>
        </w:rPr>
        <w:t>начальника главного управления, управления или самостоятельного отдела (для ознакомления со сведениями особой важности) либо руководителя структурного подразделения (для ознакомления с совершенно секретными и секретными сведениями). В отдельных случаях, определяемых руководителями министерств и ведомств или заказчиками работ, командированные лица могут иметь доступ к особой важности, совершенно секретным и секретным сведениям в принимающих организациях только с их письменного разрешения.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 xml:space="preserve">Предписание на выполнение задания подписывается руководителем организации или руководителем структурного подразделения организации, а в министерствах и ведомствах начальником главного управления, управления или самостоятельного отдела. Предписание заверяется печатью организации или печатью подразделения по защите государственной тайны. В предписании кратко указывается основание командирования (номер и дата постановления, решения, договора, совместного плана научно-исследовательских и опытно-конструкторских работ </w:t>
      </w:r>
      <w:r w:rsidR="00B30CF1">
        <w:rPr>
          <w:color w:val="000000"/>
          <w:sz w:val="28"/>
          <w:szCs w:val="28"/>
        </w:rPr>
        <w:t>и т.п.</w:t>
      </w:r>
      <w:r w:rsidRPr="00B30CF1">
        <w:rPr>
          <w:color w:val="000000"/>
          <w:sz w:val="28"/>
          <w:szCs w:val="28"/>
        </w:rPr>
        <w:t>), а также определяется, с какими сведениями, составляющими государственную тайну, необходимо ознакомить командируемое лицо для выполнения им задания.</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Работникам органов и учреждений прокуратуры Российской Федерации достаточно иметь предписания на выполнение заданий и удостоверения личности с отметкой о допуске к государственной тайне. Военнослужащим достаточно иметь предписания на выполнение заданий и удостоверения личности (военные билеты) с отметкой о допуске к государственной тайне, заверенной гербовой печатью, при условии их командирования в воинские части, находящиеся в подчинении министерства или ведомства, в котором указанные военнослужащие проходят военную службу. Студенты и аспиранты высших учебных заведений и студенты средних специальных учебных заведений для прохождения производственной практики могут быть допущены, как правило, на те режимные объекты, которые выделены в установленном порядке конкретным учебным заведениям на определенный период в качестве баз для прохождения практики по соответствующим специальностям.</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Надзор за соблюдением законодательства Российской Федерации при обеспечении защиты государственной тайны и законностью принимаемых при этом решений осуществляет Генеральный прокурор Российской Федерации и подчиненные ему прокуроры. Лица, виновные в нарушении требований законов и инструкций, касающихся допуска к государственной тайне, несут ответственность в соответствии с действующим законодательством. Порядок допуска граждан к государственной тайне в условиях объявленного чрезвычайного положения может быть изменен Президентом Российской Федерации.</w:t>
      </w:r>
    </w:p>
    <w:p w:rsidR="00704E2D" w:rsidRDefault="00704E2D" w:rsidP="00B30CF1">
      <w:pPr>
        <w:autoSpaceDE w:val="0"/>
        <w:autoSpaceDN w:val="0"/>
        <w:adjustRightInd w:val="0"/>
        <w:spacing w:line="360" w:lineRule="auto"/>
        <w:ind w:firstLine="709"/>
        <w:jc w:val="both"/>
        <w:rPr>
          <w:color w:val="000000"/>
          <w:sz w:val="28"/>
          <w:szCs w:val="28"/>
        </w:rPr>
      </w:pPr>
    </w:p>
    <w:p w:rsidR="00704E2D" w:rsidRDefault="00704E2D" w:rsidP="00B30CF1">
      <w:pPr>
        <w:autoSpaceDE w:val="0"/>
        <w:autoSpaceDN w:val="0"/>
        <w:adjustRightInd w:val="0"/>
        <w:spacing w:line="360" w:lineRule="auto"/>
        <w:ind w:firstLine="709"/>
        <w:jc w:val="both"/>
        <w:rPr>
          <w:color w:val="000000"/>
          <w:sz w:val="28"/>
          <w:szCs w:val="28"/>
        </w:rPr>
      </w:pPr>
    </w:p>
    <w:p w:rsidR="00704E2D" w:rsidRPr="00B30CF1" w:rsidRDefault="00704E2D" w:rsidP="00B30CF1">
      <w:pPr>
        <w:autoSpaceDE w:val="0"/>
        <w:autoSpaceDN w:val="0"/>
        <w:adjustRightInd w:val="0"/>
        <w:spacing w:line="360" w:lineRule="auto"/>
        <w:ind w:firstLine="709"/>
        <w:jc w:val="both"/>
        <w:rPr>
          <w:color w:val="000000"/>
          <w:sz w:val="28"/>
          <w:szCs w:val="28"/>
        </w:rPr>
      </w:pPr>
      <w:r>
        <w:rPr>
          <w:color w:val="000000"/>
          <w:sz w:val="28"/>
          <w:szCs w:val="28"/>
        </w:rPr>
        <w:br w:type="page"/>
      </w:r>
      <w:r w:rsidRPr="00704E2D">
        <w:rPr>
          <w:b/>
          <w:color w:val="000000"/>
          <w:sz w:val="28"/>
          <w:szCs w:val="28"/>
        </w:rPr>
        <w:t>Заключение</w:t>
      </w:r>
    </w:p>
    <w:p w:rsidR="00704E2D" w:rsidRDefault="00704E2D" w:rsidP="00B30CF1">
      <w:pPr>
        <w:autoSpaceDE w:val="0"/>
        <w:autoSpaceDN w:val="0"/>
        <w:adjustRightInd w:val="0"/>
        <w:spacing w:line="360" w:lineRule="auto"/>
        <w:ind w:firstLine="709"/>
        <w:jc w:val="both"/>
        <w:rPr>
          <w:color w:val="000000"/>
          <w:sz w:val="28"/>
          <w:szCs w:val="28"/>
        </w:rPr>
      </w:pP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В этой работе рассмотрен один из способов защиты информации, играющий очень важную роль в обеспечении сохранности государственной тайны. Допуск к информации является предопределяющим фактором её сохранности, ведь именно от того кто будет обладать этой информацией зависит сфера использования и применения таких сведений, которые могут повлиять на развитие, благополучие, безопасность мира в целом.</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Рассмотрев эту тему, согласно российскому законодательству, можно сделать некоторые выводы касательно обеспечения допуска к сведениям, составляющим государственную тайну, в нашей стране. Прежде всего, допуск к государственной тайне строго ограничен и регулируется уполномоченными на то органами власти, каждый из которых имеет свою компетенцию в этой сфере и свои подконтрольные и поднадзорные инстанции. Граждане и должностные лица проходят тщательный отбор, проверку перед получением допуска, а также сталкиваются с обязательствами и ограничениями необходимыми для обеспечения сохранности государственной тайны.</w:t>
      </w:r>
    </w:p>
    <w:p w:rsidR="00704E2D" w:rsidRPr="00B30CF1"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Также были рассмотрены процедуры и документы необходимые для осуществления допуска в различных случаях. К примеру, для всех граждан и должностных лиц проводится предварительная проверка, осуществляемая кадровым аппаратом и если того требует форма допуска, то и органами безопасности.</w:t>
      </w:r>
      <w:r w:rsidR="00B30CF1">
        <w:rPr>
          <w:color w:val="000000"/>
          <w:sz w:val="28"/>
          <w:szCs w:val="28"/>
        </w:rPr>
        <w:t xml:space="preserve"> </w:t>
      </w:r>
      <w:r w:rsidRPr="00B30CF1">
        <w:rPr>
          <w:color w:val="000000"/>
          <w:sz w:val="28"/>
          <w:szCs w:val="28"/>
        </w:rPr>
        <w:t>В качестве документов, к примеру, существуют карточки секретности, хранящиеся в отделах обеспечивающих безопасность государственной тайны в органах государственной власти.</w:t>
      </w:r>
    </w:p>
    <w:p w:rsidR="00704E2D" w:rsidRDefault="00704E2D" w:rsidP="00B30CF1">
      <w:pPr>
        <w:autoSpaceDE w:val="0"/>
        <w:autoSpaceDN w:val="0"/>
        <w:adjustRightInd w:val="0"/>
        <w:spacing w:line="360" w:lineRule="auto"/>
        <w:ind w:firstLine="709"/>
        <w:jc w:val="both"/>
        <w:rPr>
          <w:color w:val="000000"/>
          <w:sz w:val="28"/>
          <w:szCs w:val="28"/>
        </w:rPr>
      </w:pPr>
      <w:r w:rsidRPr="00B30CF1">
        <w:rPr>
          <w:color w:val="000000"/>
          <w:sz w:val="28"/>
          <w:szCs w:val="28"/>
        </w:rPr>
        <w:t>По моему мнению допуск к сведениям, составляющим государственную тайну, является первейшей мерой по обеспечению защиты информации, и его надежность в значительной мере может предупредить и пресечь утечку информации через неблагонадёжных граждан и должностных лиц.</w:t>
      </w:r>
    </w:p>
    <w:p w:rsidR="00704E2D" w:rsidRPr="00704E2D" w:rsidRDefault="00704E2D" w:rsidP="00B30CF1">
      <w:pPr>
        <w:autoSpaceDE w:val="0"/>
        <w:autoSpaceDN w:val="0"/>
        <w:adjustRightInd w:val="0"/>
        <w:spacing w:line="360" w:lineRule="auto"/>
        <w:ind w:firstLine="709"/>
        <w:jc w:val="both"/>
        <w:rPr>
          <w:b/>
          <w:color w:val="000000"/>
          <w:sz w:val="28"/>
          <w:szCs w:val="28"/>
        </w:rPr>
      </w:pPr>
      <w:r>
        <w:rPr>
          <w:color w:val="000000"/>
          <w:sz w:val="28"/>
          <w:szCs w:val="28"/>
        </w:rPr>
        <w:br w:type="page"/>
      </w:r>
      <w:r w:rsidRPr="00704E2D">
        <w:rPr>
          <w:b/>
          <w:color w:val="000000"/>
          <w:sz w:val="28"/>
          <w:szCs w:val="28"/>
        </w:rPr>
        <w:t>Список использованной литературы</w:t>
      </w:r>
    </w:p>
    <w:p w:rsidR="00704E2D" w:rsidRPr="00B30CF1" w:rsidRDefault="00704E2D" w:rsidP="00B30CF1">
      <w:pPr>
        <w:autoSpaceDE w:val="0"/>
        <w:autoSpaceDN w:val="0"/>
        <w:adjustRightInd w:val="0"/>
        <w:spacing w:line="360" w:lineRule="auto"/>
        <w:ind w:firstLine="709"/>
        <w:jc w:val="both"/>
        <w:rPr>
          <w:color w:val="000000"/>
          <w:sz w:val="28"/>
          <w:szCs w:val="28"/>
        </w:rPr>
      </w:pPr>
    </w:p>
    <w:p w:rsidR="00704E2D" w:rsidRPr="00B30CF1" w:rsidRDefault="00704E2D" w:rsidP="00704E2D">
      <w:pPr>
        <w:numPr>
          <w:ilvl w:val="0"/>
          <w:numId w:val="1"/>
        </w:numPr>
        <w:autoSpaceDE w:val="0"/>
        <w:autoSpaceDN w:val="0"/>
        <w:adjustRightInd w:val="0"/>
        <w:spacing w:line="360" w:lineRule="auto"/>
        <w:jc w:val="both"/>
        <w:rPr>
          <w:color w:val="000000"/>
          <w:sz w:val="28"/>
          <w:szCs w:val="28"/>
        </w:rPr>
      </w:pPr>
      <w:r w:rsidRPr="00B30CF1">
        <w:rPr>
          <w:color w:val="000000"/>
          <w:sz w:val="28"/>
          <w:szCs w:val="28"/>
        </w:rPr>
        <w:t>Конституция Российской Федерации;</w:t>
      </w:r>
    </w:p>
    <w:p w:rsidR="00704E2D" w:rsidRPr="00B30CF1" w:rsidRDefault="00704E2D" w:rsidP="00704E2D">
      <w:pPr>
        <w:numPr>
          <w:ilvl w:val="0"/>
          <w:numId w:val="2"/>
        </w:numPr>
        <w:autoSpaceDE w:val="0"/>
        <w:autoSpaceDN w:val="0"/>
        <w:adjustRightInd w:val="0"/>
        <w:spacing w:line="360" w:lineRule="auto"/>
        <w:jc w:val="both"/>
        <w:rPr>
          <w:color w:val="000000"/>
          <w:sz w:val="28"/>
          <w:szCs w:val="28"/>
        </w:rPr>
      </w:pPr>
      <w:r w:rsidRPr="00B30CF1">
        <w:rPr>
          <w:color w:val="000000"/>
          <w:sz w:val="28"/>
          <w:szCs w:val="28"/>
        </w:rPr>
        <w:t xml:space="preserve">Закон о безопасности (в ред. Закона РФ от 25.12.1992 </w:t>
      </w:r>
      <w:r w:rsidR="00B30CF1">
        <w:rPr>
          <w:color w:val="000000"/>
          <w:sz w:val="28"/>
          <w:szCs w:val="28"/>
        </w:rPr>
        <w:t>№</w:t>
      </w:r>
      <w:r w:rsidR="00B30CF1" w:rsidRPr="00B30CF1">
        <w:rPr>
          <w:color w:val="000000"/>
          <w:sz w:val="28"/>
          <w:szCs w:val="28"/>
        </w:rPr>
        <w:t>4</w:t>
      </w:r>
      <w:r w:rsidRPr="00B30CF1">
        <w:rPr>
          <w:color w:val="000000"/>
          <w:sz w:val="28"/>
          <w:szCs w:val="28"/>
        </w:rPr>
        <w:t>235</w:t>
      </w:r>
      <w:r w:rsidR="00B30CF1">
        <w:rPr>
          <w:color w:val="000000"/>
          <w:sz w:val="28"/>
          <w:szCs w:val="28"/>
        </w:rPr>
        <w:t>–</w:t>
      </w:r>
      <w:r w:rsidR="00B30CF1" w:rsidRPr="00B30CF1">
        <w:rPr>
          <w:color w:val="000000"/>
          <w:sz w:val="28"/>
          <w:szCs w:val="28"/>
        </w:rPr>
        <w:t>1</w:t>
      </w:r>
      <w:r w:rsidRPr="00B30CF1">
        <w:rPr>
          <w:color w:val="000000"/>
          <w:sz w:val="28"/>
          <w:szCs w:val="28"/>
        </w:rPr>
        <w:t xml:space="preserve">, Указа Президента РФ от 24.12.1993 </w:t>
      </w:r>
      <w:r w:rsidR="00B30CF1">
        <w:rPr>
          <w:color w:val="000000"/>
          <w:sz w:val="28"/>
          <w:szCs w:val="28"/>
        </w:rPr>
        <w:t>№</w:t>
      </w:r>
      <w:r w:rsidR="00B30CF1" w:rsidRPr="00B30CF1">
        <w:rPr>
          <w:color w:val="000000"/>
          <w:sz w:val="28"/>
          <w:szCs w:val="28"/>
        </w:rPr>
        <w:t>2</w:t>
      </w:r>
      <w:r w:rsidRPr="00B30CF1">
        <w:rPr>
          <w:color w:val="000000"/>
          <w:sz w:val="28"/>
          <w:szCs w:val="28"/>
        </w:rPr>
        <w:t xml:space="preserve">288, Федерального закона от 25.07.2002 </w:t>
      </w:r>
      <w:r w:rsidR="00B30CF1">
        <w:rPr>
          <w:color w:val="000000"/>
          <w:sz w:val="28"/>
          <w:szCs w:val="28"/>
        </w:rPr>
        <w:t>№</w:t>
      </w:r>
      <w:r w:rsidR="00B30CF1" w:rsidRPr="00B30CF1">
        <w:rPr>
          <w:color w:val="000000"/>
          <w:sz w:val="28"/>
          <w:szCs w:val="28"/>
        </w:rPr>
        <w:t>1</w:t>
      </w:r>
      <w:r w:rsidRPr="00B30CF1">
        <w:rPr>
          <w:color w:val="000000"/>
          <w:sz w:val="28"/>
          <w:szCs w:val="28"/>
        </w:rPr>
        <w:t>16</w:t>
      </w:r>
      <w:r w:rsidR="00B30CF1">
        <w:rPr>
          <w:color w:val="000000"/>
          <w:sz w:val="28"/>
          <w:szCs w:val="28"/>
        </w:rPr>
        <w:t>-</w:t>
      </w:r>
      <w:r w:rsidR="00B30CF1" w:rsidRPr="00B30CF1">
        <w:rPr>
          <w:color w:val="000000"/>
          <w:sz w:val="28"/>
          <w:szCs w:val="28"/>
        </w:rPr>
        <w:t>Ф</w:t>
      </w:r>
      <w:r w:rsidRPr="00B30CF1">
        <w:rPr>
          <w:color w:val="000000"/>
          <w:sz w:val="28"/>
          <w:szCs w:val="28"/>
        </w:rPr>
        <w:t>З)</w:t>
      </w:r>
    </w:p>
    <w:p w:rsidR="00704E2D" w:rsidRPr="00B30CF1" w:rsidRDefault="00704E2D" w:rsidP="00704E2D">
      <w:pPr>
        <w:numPr>
          <w:ilvl w:val="0"/>
          <w:numId w:val="3"/>
        </w:numPr>
        <w:autoSpaceDE w:val="0"/>
        <w:autoSpaceDN w:val="0"/>
        <w:adjustRightInd w:val="0"/>
        <w:spacing w:line="360" w:lineRule="auto"/>
        <w:jc w:val="both"/>
        <w:rPr>
          <w:color w:val="000000"/>
          <w:sz w:val="28"/>
          <w:szCs w:val="28"/>
        </w:rPr>
      </w:pPr>
      <w:r w:rsidRPr="00B30CF1">
        <w:rPr>
          <w:color w:val="000000"/>
          <w:sz w:val="28"/>
          <w:szCs w:val="28"/>
        </w:rPr>
        <w:t xml:space="preserve">Закон о государственной тайне (в ред. Федеральных законов от 06.10.1997 </w:t>
      </w:r>
      <w:r w:rsidR="00B30CF1">
        <w:rPr>
          <w:color w:val="000000"/>
          <w:sz w:val="28"/>
          <w:szCs w:val="28"/>
        </w:rPr>
        <w:t>№</w:t>
      </w:r>
      <w:r w:rsidR="00B30CF1" w:rsidRPr="00B30CF1">
        <w:rPr>
          <w:color w:val="000000"/>
          <w:sz w:val="28"/>
          <w:szCs w:val="28"/>
        </w:rPr>
        <w:t>1</w:t>
      </w:r>
      <w:r w:rsidRPr="00B30CF1">
        <w:rPr>
          <w:color w:val="000000"/>
          <w:sz w:val="28"/>
          <w:szCs w:val="28"/>
        </w:rPr>
        <w:t>31</w:t>
      </w:r>
      <w:r w:rsidR="00B30CF1">
        <w:rPr>
          <w:color w:val="000000"/>
          <w:sz w:val="28"/>
          <w:szCs w:val="28"/>
        </w:rPr>
        <w:t>-</w:t>
      </w:r>
      <w:r w:rsidR="00B30CF1" w:rsidRPr="00B30CF1">
        <w:rPr>
          <w:color w:val="000000"/>
          <w:sz w:val="28"/>
          <w:szCs w:val="28"/>
        </w:rPr>
        <w:t>Ф</w:t>
      </w:r>
      <w:r w:rsidRPr="00B30CF1">
        <w:rPr>
          <w:color w:val="000000"/>
          <w:sz w:val="28"/>
          <w:szCs w:val="28"/>
        </w:rPr>
        <w:t xml:space="preserve">З, от 30.06.2003 </w:t>
      </w:r>
      <w:r w:rsidR="00B30CF1">
        <w:rPr>
          <w:color w:val="000000"/>
          <w:sz w:val="28"/>
          <w:szCs w:val="28"/>
        </w:rPr>
        <w:t>№</w:t>
      </w:r>
      <w:r w:rsidR="00B30CF1" w:rsidRPr="00B30CF1">
        <w:rPr>
          <w:color w:val="000000"/>
          <w:sz w:val="28"/>
          <w:szCs w:val="28"/>
        </w:rPr>
        <w:t>8</w:t>
      </w:r>
      <w:r w:rsidRPr="00B30CF1">
        <w:rPr>
          <w:color w:val="000000"/>
          <w:sz w:val="28"/>
          <w:szCs w:val="28"/>
        </w:rPr>
        <w:t>6</w:t>
      </w:r>
      <w:r w:rsidR="00B30CF1">
        <w:rPr>
          <w:color w:val="000000"/>
          <w:sz w:val="28"/>
          <w:szCs w:val="28"/>
        </w:rPr>
        <w:t>-</w:t>
      </w:r>
      <w:r w:rsidR="00B30CF1" w:rsidRPr="00B30CF1">
        <w:rPr>
          <w:color w:val="000000"/>
          <w:sz w:val="28"/>
          <w:szCs w:val="28"/>
        </w:rPr>
        <w:t>Ф</w:t>
      </w:r>
      <w:r w:rsidRPr="00B30CF1">
        <w:rPr>
          <w:color w:val="000000"/>
          <w:sz w:val="28"/>
          <w:szCs w:val="28"/>
        </w:rPr>
        <w:t xml:space="preserve">З, от 11.11.2003 </w:t>
      </w:r>
      <w:r w:rsidR="00B30CF1">
        <w:rPr>
          <w:color w:val="000000"/>
          <w:sz w:val="28"/>
          <w:szCs w:val="28"/>
        </w:rPr>
        <w:t>№</w:t>
      </w:r>
      <w:r w:rsidR="00B30CF1" w:rsidRPr="00B30CF1">
        <w:rPr>
          <w:color w:val="000000"/>
          <w:sz w:val="28"/>
          <w:szCs w:val="28"/>
        </w:rPr>
        <w:t>1</w:t>
      </w:r>
      <w:r w:rsidRPr="00B30CF1">
        <w:rPr>
          <w:color w:val="000000"/>
          <w:sz w:val="28"/>
          <w:szCs w:val="28"/>
        </w:rPr>
        <w:t>53</w:t>
      </w:r>
      <w:r w:rsidR="00B30CF1">
        <w:rPr>
          <w:color w:val="000000"/>
          <w:sz w:val="28"/>
          <w:szCs w:val="28"/>
        </w:rPr>
        <w:t>-</w:t>
      </w:r>
      <w:r w:rsidR="00B30CF1" w:rsidRPr="00B30CF1">
        <w:rPr>
          <w:color w:val="000000"/>
          <w:sz w:val="28"/>
          <w:szCs w:val="28"/>
        </w:rPr>
        <w:t>Ф</w:t>
      </w:r>
      <w:r w:rsidRPr="00B30CF1">
        <w:rPr>
          <w:color w:val="000000"/>
          <w:sz w:val="28"/>
          <w:szCs w:val="28"/>
        </w:rPr>
        <w:t xml:space="preserve">З, от 29.06.2004 </w:t>
      </w:r>
      <w:r w:rsidR="00B30CF1">
        <w:rPr>
          <w:color w:val="000000"/>
          <w:sz w:val="28"/>
          <w:szCs w:val="28"/>
        </w:rPr>
        <w:t>№</w:t>
      </w:r>
      <w:r w:rsidR="00B30CF1" w:rsidRPr="00B30CF1">
        <w:rPr>
          <w:color w:val="000000"/>
          <w:sz w:val="28"/>
          <w:szCs w:val="28"/>
        </w:rPr>
        <w:t>5</w:t>
      </w:r>
      <w:r w:rsidRPr="00B30CF1">
        <w:rPr>
          <w:color w:val="000000"/>
          <w:sz w:val="28"/>
          <w:szCs w:val="28"/>
        </w:rPr>
        <w:t>8</w:t>
      </w:r>
      <w:r w:rsidR="00B30CF1">
        <w:rPr>
          <w:color w:val="000000"/>
          <w:sz w:val="28"/>
          <w:szCs w:val="28"/>
        </w:rPr>
        <w:t>-</w:t>
      </w:r>
      <w:r w:rsidR="00B30CF1" w:rsidRPr="00B30CF1">
        <w:rPr>
          <w:color w:val="000000"/>
          <w:sz w:val="28"/>
          <w:szCs w:val="28"/>
        </w:rPr>
        <w:t>Ф</w:t>
      </w:r>
      <w:r w:rsidRPr="00B30CF1">
        <w:rPr>
          <w:color w:val="000000"/>
          <w:sz w:val="28"/>
          <w:szCs w:val="28"/>
        </w:rPr>
        <w:t>З)</w:t>
      </w:r>
    </w:p>
    <w:p w:rsidR="00704E2D" w:rsidRPr="00B30CF1" w:rsidRDefault="00704E2D" w:rsidP="00704E2D">
      <w:pPr>
        <w:numPr>
          <w:ilvl w:val="0"/>
          <w:numId w:val="4"/>
        </w:numPr>
        <w:autoSpaceDE w:val="0"/>
        <w:autoSpaceDN w:val="0"/>
        <w:adjustRightInd w:val="0"/>
        <w:spacing w:line="360" w:lineRule="auto"/>
        <w:jc w:val="both"/>
        <w:rPr>
          <w:color w:val="000000"/>
          <w:sz w:val="28"/>
          <w:szCs w:val="28"/>
        </w:rPr>
      </w:pPr>
      <w:r w:rsidRPr="00B30CF1">
        <w:rPr>
          <w:color w:val="000000"/>
          <w:sz w:val="28"/>
          <w:szCs w:val="28"/>
        </w:rPr>
        <w:t>Федеральный закон Российской Федерации от 27 июля 2006</w:t>
      </w:r>
      <w:r w:rsidR="00B30CF1">
        <w:rPr>
          <w:color w:val="000000"/>
          <w:sz w:val="28"/>
          <w:szCs w:val="28"/>
        </w:rPr>
        <w:t> </w:t>
      </w:r>
      <w:r w:rsidR="00B30CF1" w:rsidRPr="00B30CF1">
        <w:rPr>
          <w:color w:val="000000"/>
          <w:sz w:val="28"/>
          <w:szCs w:val="28"/>
        </w:rPr>
        <w:t>г</w:t>
      </w:r>
      <w:r w:rsidRPr="00B30CF1">
        <w:rPr>
          <w:color w:val="000000"/>
          <w:sz w:val="28"/>
          <w:szCs w:val="28"/>
        </w:rPr>
        <w:t xml:space="preserve">. </w:t>
      </w:r>
      <w:r w:rsidR="00B30CF1">
        <w:rPr>
          <w:color w:val="000000"/>
          <w:sz w:val="28"/>
          <w:szCs w:val="28"/>
        </w:rPr>
        <w:t>№</w:t>
      </w:r>
      <w:r w:rsidR="00B30CF1" w:rsidRPr="00B30CF1">
        <w:rPr>
          <w:color w:val="000000"/>
          <w:sz w:val="28"/>
          <w:szCs w:val="28"/>
        </w:rPr>
        <w:t>1</w:t>
      </w:r>
      <w:r w:rsidRPr="00B30CF1">
        <w:rPr>
          <w:color w:val="000000"/>
          <w:sz w:val="28"/>
          <w:szCs w:val="28"/>
        </w:rPr>
        <w:t>49</w:t>
      </w:r>
      <w:r w:rsidR="00B30CF1">
        <w:rPr>
          <w:color w:val="000000"/>
          <w:sz w:val="28"/>
          <w:szCs w:val="28"/>
        </w:rPr>
        <w:t>-</w:t>
      </w:r>
      <w:r w:rsidR="00B30CF1" w:rsidRPr="00B30CF1">
        <w:rPr>
          <w:color w:val="000000"/>
          <w:sz w:val="28"/>
          <w:szCs w:val="28"/>
        </w:rPr>
        <w:t>Ф</w:t>
      </w:r>
      <w:r w:rsidRPr="00B30CF1">
        <w:rPr>
          <w:color w:val="000000"/>
          <w:sz w:val="28"/>
          <w:szCs w:val="28"/>
        </w:rPr>
        <w:t>З. Об информации, информационных технологиях и о защите информации опубликовано 29 июля 2006</w:t>
      </w:r>
      <w:r w:rsidR="00B30CF1">
        <w:rPr>
          <w:color w:val="000000"/>
          <w:sz w:val="28"/>
          <w:szCs w:val="28"/>
        </w:rPr>
        <w:t> </w:t>
      </w:r>
      <w:r w:rsidR="00B30CF1" w:rsidRPr="00B30CF1">
        <w:rPr>
          <w:color w:val="000000"/>
          <w:sz w:val="28"/>
          <w:szCs w:val="28"/>
        </w:rPr>
        <w:t>г</w:t>
      </w:r>
      <w:r w:rsidRPr="00B30CF1">
        <w:rPr>
          <w:color w:val="000000"/>
          <w:sz w:val="28"/>
          <w:szCs w:val="28"/>
        </w:rPr>
        <w:t>.</w:t>
      </w:r>
    </w:p>
    <w:p w:rsidR="00704E2D" w:rsidRPr="00B30CF1" w:rsidRDefault="00704E2D" w:rsidP="00704E2D">
      <w:pPr>
        <w:numPr>
          <w:ilvl w:val="0"/>
          <w:numId w:val="5"/>
        </w:numPr>
        <w:autoSpaceDE w:val="0"/>
        <w:autoSpaceDN w:val="0"/>
        <w:adjustRightInd w:val="0"/>
        <w:spacing w:line="360" w:lineRule="auto"/>
        <w:jc w:val="both"/>
        <w:rPr>
          <w:color w:val="000000"/>
          <w:sz w:val="28"/>
          <w:szCs w:val="28"/>
        </w:rPr>
      </w:pPr>
      <w:r w:rsidRPr="00B30CF1">
        <w:rPr>
          <w:color w:val="000000"/>
          <w:sz w:val="28"/>
          <w:szCs w:val="28"/>
        </w:rPr>
        <w:t xml:space="preserve">Инструкции о порядке допуска должностных лиц и граждан Российской Федерации к государственной тайне постановление Правительства Российской Федерации от 18 мая 2009 года </w:t>
      </w:r>
      <w:r w:rsidR="00B30CF1">
        <w:rPr>
          <w:color w:val="000000"/>
          <w:sz w:val="28"/>
          <w:szCs w:val="28"/>
        </w:rPr>
        <w:t>№</w:t>
      </w:r>
      <w:r w:rsidR="00B30CF1" w:rsidRPr="00B30CF1">
        <w:rPr>
          <w:color w:val="000000"/>
          <w:sz w:val="28"/>
          <w:szCs w:val="28"/>
        </w:rPr>
        <w:t>4</w:t>
      </w:r>
      <w:r w:rsidRPr="00B30CF1">
        <w:rPr>
          <w:color w:val="000000"/>
          <w:sz w:val="28"/>
          <w:szCs w:val="28"/>
        </w:rPr>
        <w:t xml:space="preserve">15 (Собрание законодательства Российской Федерации, </w:t>
      </w:r>
      <w:r w:rsidR="00B30CF1">
        <w:rPr>
          <w:color w:val="000000"/>
          <w:sz w:val="28"/>
          <w:szCs w:val="28"/>
        </w:rPr>
        <w:t>№</w:t>
      </w:r>
      <w:r w:rsidR="00B30CF1" w:rsidRPr="00B30CF1">
        <w:rPr>
          <w:color w:val="000000"/>
          <w:sz w:val="28"/>
          <w:szCs w:val="28"/>
        </w:rPr>
        <w:t>2</w:t>
      </w:r>
      <w:r w:rsidRPr="00B30CF1">
        <w:rPr>
          <w:color w:val="000000"/>
          <w:sz w:val="28"/>
          <w:szCs w:val="28"/>
        </w:rPr>
        <w:t>1, 25.05.2009)</w:t>
      </w:r>
    </w:p>
    <w:p w:rsidR="00704E2D" w:rsidRPr="00B30CF1" w:rsidRDefault="00704E2D" w:rsidP="00704E2D">
      <w:pPr>
        <w:numPr>
          <w:ilvl w:val="0"/>
          <w:numId w:val="6"/>
        </w:numPr>
        <w:autoSpaceDE w:val="0"/>
        <w:autoSpaceDN w:val="0"/>
        <w:adjustRightInd w:val="0"/>
        <w:spacing w:line="360" w:lineRule="auto"/>
        <w:jc w:val="both"/>
        <w:rPr>
          <w:color w:val="000000"/>
          <w:sz w:val="28"/>
          <w:szCs w:val="28"/>
        </w:rPr>
      </w:pPr>
      <w:r w:rsidRPr="00B30CF1">
        <w:rPr>
          <w:color w:val="000000"/>
          <w:sz w:val="28"/>
          <w:szCs w:val="28"/>
        </w:rPr>
        <w:t>Сайт Российской газеты (www.rg.ru).</w:t>
      </w:r>
      <w:bookmarkStart w:id="0" w:name="_GoBack"/>
      <w:bookmarkEnd w:id="0"/>
    </w:p>
    <w:sectPr w:rsidR="00704E2D" w:rsidRPr="00B30CF1" w:rsidSect="00B30CF1">
      <w:pgSz w:w="11906"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820D6"/>
    <w:multiLevelType w:val="singleLevel"/>
    <w:tmpl w:val="F6A25DE2"/>
    <w:lvl w:ilvl="0">
      <w:start w:val="1"/>
      <w:numFmt w:val="decimal"/>
      <w:lvlText w:val="%1."/>
      <w:legacy w:legacy="1" w:legacySpace="0" w:legacyIndent="360"/>
      <w:lvlJc w:val="left"/>
      <w:rPr>
        <w:rFonts w:ascii="Times New Roman CYR" w:hAnsi="Times New Roman CYR"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CF1"/>
    <w:rsid w:val="00355D6B"/>
    <w:rsid w:val="00704E2D"/>
    <w:rsid w:val="00796683"/>
    <w:rsid w:val="00972DC2"/>
    <w:rsid w:val="00B30CF1"/>
    <w:rsid w:val="00FE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103472-1631-48ED-A39E-FDDE0064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4313</Words>
  <Characters>24588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Актуальность, важность этой темы также сложно переоценить, как и темы национальной, мировой безопасности</vt:lpstr>
    </vt:vector>
  </TitlesOfParts>
  <Company/>
  <LinksUpToDate>false</LinksUpToDate>
  <CharactersWithSpaces>28844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важность этой темы также сложно переоценить, как и темы национальной, мировой безопасности</dc:title>
  <dc:subject/>
  <dc:creator>admin</dc:creator>
  <cp:keywords/>
  <dc:description/>
  <cp:lastModifiedBy>admin</cp:lastModifiedBy>
  <cp:revision>2</cp:revision>
  <dcterms:created xsi:type="dcterms:W3CDTF">2014-03-06T14:09:00Z</dcterms:created>
  <dcterms:modified xsi:type="dcterms:W3CDTF">2014-03-06T14:09:00Z</dcterms:modified>
</cp:coreProperties>
</file>