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B7" w:rsidRDefault="00905EB7">
      <w:pPr>
        <w:spacing w:line="360" w:lineRule="auto"/>
        <w:jc w:val="center"/>
        <w:rPr>
          <w:sz w:val="24"/>
        </w:rPr>
      </w:pPr>
    </w:p>
    <w:p w:rsidR="00905EB7" w:rsidRDefault="00750EEB">
      <w:pPr>
        <w:pStyle w:val="a5"/>
      </w:pPr>
      <w:r>
        <w:tab/>
        <w:t>МОСКОВСКИЙ ГОСУДАРСТВЕННЫЙ УНИВЕСИТЕТ</w:t>
      </w:r>
    </w:p>
    <w:p w:rsidR="00905EB7" w:rsidRDefault="00750EEB">
      <w:pPr>
        <w:jc w:val="center"/>
        <w:rPr>
          <w:sz w:val="24"/>
          <w:lang w:val="ru-RU"/>
        </w:rPr>
      </w:pPr>
      <w:r>
        <w:rPr>
          <w:sz w:val="24"/>
          <w:lang w:val="ru-RU"/>
        </w:rPr>
        <w:t>им. М.В. Ломоносова</w:t>
      </w:r>
    </w:p>
    <w:p w:rsidR="00905EB7" w:rsidRDefault="00750EEB">
      <w:pPr>
        <w:spacing w:line="360" w:lineRule="auto"/>
        <w:jc w:val="center"/>
        <w:rPr>
          <w:sz w:val="24"/>
          <w:lang w:val="ru-RU"/>
        </w:rPr>
      </w:pPr>
      <w:r>
        <w:rPr>
          <w:sz w:val="24"/>
          <w:u w:val="double"/>
          <w:lang w:val="ru-RU"/>
        </w:rPr>
        <w:tab/>
      </w:r>
      <w:r>
        <w:rPr>
          <w:sz w:val="24"/>
          <w:u w:val="double"/>
          <w:lang w:val="ru-RU"/>
        </w:rPr>
        <w:tab/>
      </w:r>
      <w:r>
        <w:rPr>
          <w:sz w:val="24"/>
          <w:u w:val="double"/>
          <w:lang w:val="ru-RU"/>
        </w:rPr>
        <w:tab/>
      </w:r>
      <w:r>
        <w:rPr>
          <w:sz w:val="24"/>
          <w:u w:val="double"/>
          <w:lang w:val="ru-RU"/>
        </w:rPr>
        <w:tab/>
      </w:r>
      <w:r>
        <w:rPr>
          <w:sz w:val="24"/>
          <w:u w:val="double"/>
          <w:lang w:val="ru-RU"/>
        </w:rPr>
        <w:tab/>
      </w:r>
      <w:r>
        <w:rPr>
          <w:sz w:val="24"/>
          <w:u w:val="double"/>
          <w:lang w:val="ru-RU"/>
        </w:rPr>
        <w:tab/>
        <w:t xml:space="preserve">                                                </w:t>
      </w:r>
      <w:r>
        <w:rPr>
          <w:sz w:val="24"/>
          <w:u w:val="double"/>
          <w:lang w:val="ru-RU"/>
        </w:rPr>
        <w:tab/>
      </w: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750EEB">
      <w:pPr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РЕФЕРАТ</w:t>
      </w:r>
    </w:p>
    <w:p w:rsidR="00905EB7" w:rsidRDefault="00750EEB">
      <w:pPr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по курсу:</w:t>
      </w:r>
    </w:p>
    <w:p w:rsidR="00905EB7" w:rsidRDefault="00750EEB">
      <w:pPr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“Паблик рилейшнз”</w:t>
      </w:r>
    </w:p>
    <w:p w:rsidR="00905EB7" w:rsidRDefault="00750EEB">
      <w:pPr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на тему:</w:t>
      </w:r>
    </w:p>
    <w:p w:rsidR="00905EB7" w:rsidRDefault="00750EEB">
      <w:pPr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“ОРГАНИЗАЦИЯ И ПРОВЕДЕНИЕ</w:t>
      </w:r>
    </w:p>
    <w:p w:rsidR="00905EB7" w:rsidRDefault="00750EEB">
      <w:pPr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ПРЕСС-КОНФЕРЕНЦИИ”.</w:t>
      </w: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right"/>
        <w:rPr>
          <w:sz w:val="24"/>
          <w:lang w:val="ru-RU"/>
        </w:rPr>
      </w:pPr>
    </w:p>
    <w:p w:rsidR="00905EB7" w:rsidRDefault="00905EB7">
      <w:pPr>
        <w:spacing w:line="360" w:lineRule="auto"/>
        <w:jc w:val="right"/>
        <w:rPr>
          <w:sz w:val="24"/>
          <w:lang w:val="ru-RU"/>
        </w:rPr>
      </w:pPr>
    </w:p>
    <w:p w:rsidR="00905EB7" w:rsidRDefault="00750EEB">
      <w:pPr>
        <w:spacing w:line="360" w:lineRule="auto"/>
        <w:jc w:val="right"/>
        <w:rPr>
          <w:sz w:val="24"/>
          <w:lang w:val="ru-RU"/>
        </w:rPr>
      </w:pPr>
      <w:r>
        <w:rPr>
          <w:sz w:val="24"/>
          <w:lang w:val="ru-RU"/>
        </w:rPr>
        <w:t>Студентки 405 группы</w:t>
      </w:r>
    </w:p>
    <w:p w:rsidR="00905EB7" w:rsidRDefault="00905EB7">
      <w:pPr>
        <w:spacing w:line="360" w:lineRule="auto"/>
        <w:jc w:val="right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right"/>
        <w:rPr>
          <w:sz w:val="24"/>
          <w:lang w:val="ru-RU"/>
        </w:rPr>
      </w:pPr>
    </w:p>
    <w:p w:rsidR="00905EB7" w:rsidRDefault="00905EB7">
      <w:pPr>
        <w:spacing w:line="360" w:lineRule="auto"/>
        <w:jc w:val="right"/>
        <w:rPr>
          <w:sz w:val="24"/>
          <w:lang w:val="ru-RU"/>
        </w:rPr>
      </w:pPr>
    </w:p>
    <w:p w:rsidR="00905EB7" w:rsidRDefault="00905EB7">
      <w:pPr>
        <w:spacing w:line="360" w:lineRule="auto"/>
        <w:jc w:val="right"/>
        <w:rPr>
          <w:sz w:val="24"/>
          <w:lang w:val="ru-RU"/>
        </w:rPr>
      </w:pP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 xml:space="preserve">Размышляя над темой для реферата я остановилась на пресс-конференциях. Хотелось бы отметить, что пресс-конференции представляют собой весьма эффективный метод передачи информации прессе и другим СМИ. Следует сказать и о том, что получив огромное распространение пресс-конференции как метод общения со средствами массовой информации (если пользоваться им разумно) дают весьма положительные результаты. 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Для начала мне хотелось бы дать определение пресс-конференциям, раскрыть их смысл, назначение, затем остановиться на основных этапах подготовки пресс-конференции и важных моментах ее проведения.</w:t>
      </w:r>
    </w:p>
    <w:p w:rsidR="00905EB7" w:rsidRDefault="00905EB7">
      <w:pPr>
        <w:spacing w:line="360" w:lineRule="auto"/>
        <w:jc w:val="both"/>
        <w:rPr>
          <w:sz w:val="24"/>
          <w:lang w:val="ru-RU"/>
        </w:rPr>
      </w:pP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Встреча журналистов с представителями государственных учреждений, общественно-политических организаций, коммерческих структур традиционно называется пресс-конференциями. Этим термином обходятся и в тех случаях, когда журналистский корпус представляет телевидение и радио.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Таким образом, основное назначение пресс-конференций состоит в адресном распространении информации (новостей, документации, фотографий) среди редакций СМИ. А потому, чтобы созвать пресс-конференцию необходим повод, важная тема, по которой у журналистов могут возникнуть вопросы. Ни в коем случае нельзя созывать пресс-конференцию только для того, чтобы распространить какой-нибудь документ или информацию, это можно прекрасно сделать и через пресс-релиз. Подобного рода общения ускоряют поступление информации в редакции, отличаются авторитетностью источников новостей, достоверностью сведений. Важное преимущество пресс-конференций состоит в том, что всегда возможна проверка и уточнение версий, получение дополнительного пакета новостей, помимо предусмотренных ( пресс-релизы, фотографии, тексты речей и выступлений). Ну а приглашение признанных авторитетов в своей области, лично заинтересованных в сообщении максимально полных сведений, дает дополнительную возможность для комментирования предлагаемой информации.</w:t>
      </w:r>
    </w:p>
    <w:p w:rsidR="00905EB7" w:rsidRDefault="00905EB7">
      <w:pPr>
        <w:spacing w:line="360" w:lineRule="auto"/>
        <w:jc w:val="both"/>
        <w:rPr>
          <w:sz w:val="24"/>
          <w:lang w:val="ru-RU"/>
        </w:rPr>
      </w:pP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Подготовка пресс-конференции предусматривает согласование ряда организационно-технических и творческих вопросов.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Прежде всего необходимо определить день и точное время проведения встречи с журналистами с учетом существующего графика выпуска в свет большинства газет.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Приглашение на пресс-конференцию рассылаются по редакциям, как правило, за неделю. Чаще всего приглашения высылаются по факсу. Если необходимо срочно оповестить представителей печати о пресс-конференции, можно обзвонить редакторов отделов новостей персонально. Но иногда обращаются в информационные агентства с просьбой объявить время и место проведения пресс-конференции в материалах, которые рассылаются газетам по каналам телетайпной связи.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 xml:space="preserve">Если в приглашении будет обозначена просьба сразу подтвердить участие, то организаторы будут заранее знать, сколько журналистов будут присутствовать в зале, на сколько “персон” готовить фуршет или коктейль (специалисты отмечают, что чаще всего на пресс-конференцию приходит лишь одна треть приглашенных журналистов). Кстати, если фуршет или коктейль намечается, в приглашении принято упоминать об этом. 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В приглашении также необходимо четко указать тему и, по возможности, имена основных докладчиков. Желательно также сообщить некоторые подробности, которые могли бы убедить редактора в целесообразности освещения события, но не следует сообщать слишком много деталей, поскольку в этом случае может отпасть необходимость в присутствии на пресс-конференции.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Если пресс-конференция представляет общий интерес, необходимо подобрать день и время, которые бы устроили все органы печати. Утренние газеты не любят публиковать материалы, которые накануне были напечатаны вечерними газетами, или о которых сообщалось вечерних выпусках радио- и телепрограмм. Обычно пресс-конференции назначают на 11.00-11.30 или на 14.30-16.00. Если речь идет о какой-то технической теме, то возможно, будет лучше провести пресс-конференцию в утренние часы, чтобы дать время ежедневным изданиям подготовить развернутое сообщение.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Очень важно выбрать также подходящий день. В некоторых случаях выбора нет, поскольку заявление должно быть сделано в определенный день. Там же, где есть возможность выбора, нужно позаботиться о том, чтобы не произошла накладка и пресс-конференция не совпала с каким-нибудь другим важным событием, которое может отвлечь внимание журналистов и затмить сообщения о пресс-конференции в печати. Пятница - всегда неудачный день для организации подобного рода встреч.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Каждая пресс-конференция имеет свой план, свою структуру, включающую последовательность ряда событий. Сценарий пресс-конференции содержит перечисление всех событий будущей встречи с указанием исполнителей и времени ( вплоть до минут), отводимого на каждую из частей единого мероприятия: открытие, представление хозяев (устроителей) пресс-конференции; вступительное слово ведущего; вытупления (информационные сообщения); вопросы и ответы; закрытие; неофициальная часть, включающая просмотр слайдов, видеороликов и т.п. Общая продолжительность пресс-конференции недолжна превышать 30-50 минут.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Важно также на подготовительном этапе пресс-конференции проверить готовность всех подразделений, для этого необходимо провести репетицию всех уча</w:t>
      </w:r>
      <w:r>
        <w:rPr>
          <w:sz w:val="24"/>
        </w:rPr>
        <w:t>c</w:t>
      </w:r>
      <w:r>
        <w:rPr>
          <w:sz w:val="24"/>
          <w:lang w:val="ru-RU"/>
        </w:rPr>
        <w:t xml:space="preserve">тников. Особенную важность репетиция представляет в случае, если участники пресс-конференции новички, впервые выходящие навстречу с журналистами. Однако и для искушенных в этом деле асов пресс-конференций репетиция необходима, если намечается телевизионная трансляция. Во время репетиции проверяется готовность средств связи, выбирается режим освещения площадки, интерьер (со столом президиума), ракурсы съемок, микрофоны в зале и прочее. Очень важно также прорепетировать вопросы и ответы, что можно осуществить с помощью привлечения статистов. 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 xml:space="preserve">Выступления на пресс-конференции готовятся заранее. Они могут быть просто зачитаны, выучены наизусть или произнесены в импровизированной форме. Характер этих выступлений, их структура зависят от целей пресс-конференции. Общественно-политическая проблематика требует развернутого заявления с обоснованием позиции, сообщением новой информации, подробностей и деталей. 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Организаторами пресс-конференций заранее готовится информационный пакет документов (пресс-кит), подбор их в папки. В пакет документов входят пресс-релизы, тематические обзоры печати по теме пресс-конференций, справочные материалы, официальные документы, относящиеся к теме встречи, комментарии экспертов. Тексты выступлений (заранее отпечатанные) размещают на специальном столике, или на информационном стенде. Их также включают в информационный пакет документов. Для пресс-кита чаще всего используется фирменная папка. Пакет документов (пресс-кит) вручается журналистам в зале пресс-конференции, а также рассылается по редакциям аккредитованных журналистов, не сумевших прийти на встречу с устроителями пресс-конференцию.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Неплохо было бы посадить выступающих на возвышении ( хотя и необяхательно). Однако важно, чтобы перед выступающими стояли таблички с их именами, причем буквы должны быть достаточно большими, чтобы можно было прочитать с задних рядов. Все сотрудники, задействованные на пресс-конференции, должны иметь значки со своими именами (об этой немаловажной детали часто забывают).</w:t>
      </w:r>
    </w:p>
    <w:p w:rsidR="00905EB7" w:rsidRDefault="00905EB7">
      <w:pPr>
        <w:spacing w:line="360" w:lineRule="auto"/>
        <w:jc w:val="both"/>
        <w:rPr>
          <w:sz w:val="24"/>
          <w:lang w:val="ru-RU"/>
        </w:rPr>
      </w:pP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Пресс-конференцию ведет пресс-секретарь или ответственный за это мероприятие сотрудник. Следует упомянуть и том, что пресс-секретарь - это ключевая фигура пресс-службы или пресс-центра. Основные моменты его деятельности включают регулярность контакта с журналистами об информировании общественности о целях и содержании деятельности организации или фирмы; комментарий решений, действий руководства, толкование смысла решений и действий также относятся к сфере деятельности пресс-секретаря. Все заявления пресс-секретаря должны носить объективный, достоверный характер и быть информационно достаточными.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 xml:space="preserve">Пресс-секретарь или ответственный за проведение пресс-конференции обычно призывает присутствующих тишину и начинает выступление. Во вступительном слове пресс-секретаря объявляется тема пресс-конференции и представление каждого из тех, кто устраивает данную встречу с журналистами (поименное знакомство, с указанием должности, титула, звания и пр.). Ведущим пресс-конференции также оглашается и регламент, а в дальнейшем он и следит за его соблюдением. 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Что касается выступлений представителей фирмы, то они должны быть информационно емкими, лаконичными и краткими особенно если предполагается, что будет много вопросов. Довольно часто выступления сопровождаются показом слайдов.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В зависимости от событий, предопределяющих место проведения пресс-конференций, встречи журналистов с главными лицами подразделяют на несколько видов.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Оперативные пресс-конференции проводят в спешном порядке, на месте событий или происшествий, вслед за подведением итогов голосования, окончания переговоров и т.д. “Летучие пресс-конференции возникают по инициативе самих жрналистов при согласии их “визави”. Специально оговаривается неофициальный характер подобных пресс-конференций, т.к. последующие заявления, разъяснения властей уточняют трактовку события, дополняют ее новыми фактами, подробностями, включают анализ ситуации.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Регулярные пресс-конференции организуются в предварительно объявленное время в специально приспособленных для встречи помещениях (пресс-клубы, конференц-залы, дома и клубы журналистов, пресс-центры и т.д.). Подобные помещения имеют стационарное оборудование, способствующее оптимальному режиму диалога журналистов с устроителями пресс-конференций:</w:t>
      </w:r>
    </w:p>
    <w:p w:rsidR="00905EB7" w:rsidRDefault="00750EEB">
      <w:pPr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микрофоны на столе и в зале;</w:t>
      </w:r>
    </w:p>
    <w:p w:rsidR="00905EB7" w:rsidRDefault="00750EEB">
      <w:pPr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ТВ камеры, осветительные приборы, ТВ приемники в зале и фойе;</w:t>
      </w:r>
    </w:p>
    <w:p w:rsidR="00905EB7" w:rsidRDefault="00750EEB">
      <w:pPr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телефонную связь; </w:t>
      </w:r>
    </w:p>
    <w:p w:rsidR="00905EB7" w:rsidRDefault="00750EEB">
      <w:pPr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технические службы (машбюро, фотолаборатории, ремонт оргтехники)</w:t>
      </w:r>
    </w:p>
    <w:p w:rsidR="00905EB7" w:rsidRDefault="00750EEB">
      <w:pPr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система синхронного перевода;</w:t>
      </w:r>
    </w:p>
    <w:p w:rsidR="00905EB7" w:rsidRDefault="00750EEB">
      <w:pPr>
        <w:numPr>
          <w:ilvl w:val="0"/>
          <w:numId w:val="1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службы аккредитации;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служба безопасности, пожарная охрана, медпункт, буфет, киоск.</w:t>
      </w:r>
    </w:p>
    <w:p w:rsidR="00905EB7" w:rsidRDefault="00905EB7">
      <w:pPr>
        <w:spacing w:line="360" w:lineRule="auto"/>
        <w:jc w:val="both"/>
        <w:rPr>
          <w:sz w:val="24"/>
          <w:lang w:val="ru-RU"/>
        </w:rPr>
      </w:pP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Если пресс-конференция назначена на 11.00, то первые приглашенные могут прийти пораньше. К этому времени все приготовления должны быть закончены, в противном случае создастся неблагоприятное впечатление. Обычно у входа ставятся один-два стола, у которых регистрируются прибывающие журналисты.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Вопросы журналистов, касаясь существа дела, не должны повторяться. Они не могут принимать форму собственных заявлений и деклараций. Ведущий может отвести такие вопросы, т.е. оставить их без ответа, ссылаясь на отклонение от объявленной темы пресс-конференции, на попытки навязать собранию необъявленный порядок работы. Последний вопрос специально объявляется и после ответа на него пресс-конференция закрывается.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Ответы выступающих на вопросы журналистов согласуются с их компетенций. По ходу встречи ведется определение кому из ораторов более всего “подходит” вопрос.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Продолжая тему вопросов-ответов, следует сказать и том, что на пресс-конференциях не принято не отвечать на вопросы со стороны журналистов. Здесь нужно избегать таких фраз, как: “Без комментариев!”, “Не для печати” и т.д. Если затронут вопрос не подлежаций пока освещению, лучше сказать, что информация по нему будет сообщена познее.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Если организаторами встречи с журналистами предусматривается демонстрация видеоматериалов, то лучше всего провести просмотр после закрытия пресс-конференции. Объясняется это тем, что видеоматериалы несут дополнительную, детализированную информаци, и их показ в ходе пресс-конференций обязательно затрагивает время встречи, что не всегда устраивает журналистов.</w:t>
      </w:r>
    </w:p>
    <w:p w:rsidR="00905EB7" w:rsidRDefault="00750EEB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По окончании официальной части принято угощать журналистов. И хотя на первый взгляд фуршет представляется не столь важной частью встречи, это далеко не так. Подобного рода неформальные встречи имеют большой содержательный смысл и играют важную роль. Объясняется это прежде всего тем, что именно здесь открываются огромные возможности для установления основанных на взаимном доверии деловых контактов, открываются новые источники обмена информации и услуг как со стороны журналистов, так и со стороны представителей деловых кругов, отдельных общественных, коммерческих и государственных структур.</w:t>
      </w:r>
    </w:p>
    <w:p w:rsidR="00905EB7" w:rsidRDefault="00905EB7">
      <w:pPr>
        <w:spacing w:line="360" w:lineRule="auto"/>
        <w:jc w:val="both"/>
        <w:rPr>
          <w:sz w:val="24"/>
          <w:lang w:val="ru-RU"/>
        </w:rPr>
      </w:pPr>
    </w:p>
    <w:p w:rsidR="00905EB7" w:rsidRDefault="00905EB7">
      <w:pPr>
        <w:spacing w:line="360" w:lineRule="auto"/>
        <w:jc w:val="both"/>
        <w:rPr>
          <w:sz w:val="24"/>
          <w:lang w:val="ru-RU"/>
        </w:rPr>
      </w:pPr>
    </w:p>
    <w:p w:rsidR="00905EB7" w:rsidRDefault="00905EB7">
      <w:pPr>
        <w:spacing w:line="360" w:lineRule="auto"/>
        <w:jc w:val="both"/>
        <w:rPr>
          <w:sz w:val="24"/>
          <w:lang w:val="ru-RU"/>
        </w:rPr>
      </w:pPr>
    </w:p>
    <w:p w:rsidR="00905EB7" w:rsidRDefault="00905EB7">
      <w:pPr>
        <w:spacing w:line="360" w:lineRule="auto"/>
        <w:jc w:val="both"/>
        <w:rPr>
          <w:sz w:val="24"/>
          <w:lang w:val="ru-RU"/>
        </w:rPr>
      </w:pPr>
    </w:p>
    <w:p w:rsidR="00905EB7" w:rsidRDefault="00905EB7">
      <w:pPr>
        <w:spacing w:line="360" w:lineRule="auto"/>
        <w:jc w:val="both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750EEB">
      <w:pPr>
        <w:spacing w:line="36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СПИСОК ИСПОЛЬЗОВАННОЙ ЛИТЕРАТУРЫ:</w:t>
      </w: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</w:p>
    <w:p w:rsidR="00905EB7" w:rsidRDefault="00750EEB">
      <w:pPr>
        <w:numPr>
          <w:ilvl w:val="0"/>
          <w:numId w:val="2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Блажнов Е.А. Паблик Рилейшнз. М., 1994.</w:t>
      </w:r>
    </w:p>
    <w:p w:rsidR="00905EB7" w:rsidRDefault="00750EEB">
      <w:pPr>
        <w:numPr>
          <w:ilvl w:val="0"/>
          <w:numId w:val="3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Блэк Сэм. Паблик Рилейшнз. Что это такое? М., 1990.</w:t>
      </w:r>
    </w:p>
    <w:p w:rsidR="00905EB7" w:rsidRDefault="00750EEB">
      <w:pPr>
        <w:numPr>
          <w:ilvl w:val="0"/>
          <w:numId w:val="4"/>
        </w:num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Невзлин Л.Г. Паблик Рилейшнз. М., 1993.</w:t>
      </w:r>
    </w:p>
    <w:p w:rsidR="00905EB7" w:rsidRDefault="00750EEB">
      <w:pPr>
        <w:numPr>
          <w:ilvl w:val="0"/>
          <w:numId w:val="5"/>
        </w:numPr>
        <w:spacing w:line="360" w:lineRule="auto"/>
        <w:jc w:val="both"/>
      </w:pPr>
      <w:r>
        <w:rPr>
          <w:sz w:val="24"/>
          <w:lang w:val="ru-RU"/>
        </w:rPr>
        <w:t xml:space="preserve">Паблик Рилейшнз. </w:t>
      </w:r>
      <w:r>
        <w:rPr>
          <w:sz w:val="24"/>
        </w:rPr>
        <w:t xml:space="preserve">Алматы, 1997. </w:t>
      </w:r>
    </w:p>
    <w:p w:rsidR="00905EB7" w:rsidRDefault="00905EB7">
      <w:pPr>
        <w:spacing w:line="360" w:lineRule="auto"/>
        <w:jc w:val="center"/>
        <w:rPr>
          <w:sz w:val="24"/>
          <w:lang w:val="ru-RU"/>
        </w:rPr>
      </w:pPr>
      <w:bookmarkStart w:id="0" w:name="_GoBack"/>
      <w:bookmarkEnd w:id="0"/>
    </w:p>
    <w:sectPr w:rsidR="00905EB7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B7" w:rsidRDefault="00750EEB">
      <w:r>
        <w:separator/>
      </w:r>
    </w:p>
  </w:endnote>
  <w:endnote w:type="continuationSeparator" w:id="0">
    <w:p w:rsidR="00905EB7" w:rsidRDefault="007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B7" w:rsidRDefault="00750EEB">
      <w:r>
        <w:separator/>
      </w:r>
    </w:p>
  </w:footnote>
  <w:footnote w:type="continuationSeparator" w:id="0">
    <w:p w:rsidR="00905EB7" w:rsidRDefault="0075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B7" w:rsidRDefault="00750E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05EB7" w:rsidRDefault="00905E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EB7" w:rsidRDefault="00750E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905EB7" w:rsidRDefault="00905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6301BF"/>
    <w:multiLevelType w:val="singleLevel"/>
    <w:tmpl w:val="4BFEB0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GB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EEB"/>
    <w:rsid w:val="00750EEB"/>
    <w:rsid w:val="00905EB7"/>
    <w:rsid w:val="00E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7412-6D32-4888-B624-3E290FC4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jc w:val="center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МОСКОВСКИЙ ГОСУДАРСТВЕННЫЙ УНИВЕРСИТЕТ</vt:lpstr>
    </vt:vector>
  </TitlesOfParts>
  <Company>Elcom Ltd</Company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МОСКОВСКИЙ ГОСУДАРСТВЕННЫЙ УНИВЕРСИТЕТ</dc:title>
  <dc:subject/>
  <dc:creator>PW Moscow</dc:creator>
  <cp:keywords/>
  <dc:description/>
  <cp:lastModifiedBy>admin</cp:lastModifiedBy>
  <cp:revision>2</cp:revision>
  <cp:lastPrinted>1998-05-24T15:13:00Z</cp:lastPrinted>
  <dcterms:created xsi:type="dcterms:W3CDTF">2014-02-07T03:54:00Z</dcterms:created>
  <dcterms:modified xsi:type="dcterms:W3CDTF">2014-02-07T03:54:00Z</dcterms:modified>
</cp:coreProperties>
</file>