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E3" w:rsidRPr="00683AE3" w:rsidRDefault="00715912" w:rsidP="00683AE3">
      <w:pPr>
        <w:pStyle w:val="aff0"/>
      </w:pPr>
      <w:r w:rsidRPr="00683AE3">
        <w:t>БЕЛОРУССКИЙ ГОСУДАРСТВЕННЫЙ УНИВЕРСИТЕТ ИНФОРМАТИКИ И РАДИОЭЛЕКТРОНИКИ</w:t>
      </w:r>
    </w:p>
    <w:p w:rsidR="00683AE3" w:rsidRDefault="00715912" w:rsidP="00683AE3">
      <w:pPr>
        <w:pStyle w:val="aff0"/>
      </w:pPr>
      <w:r w:rsidRPr="00683AE3">
        <w:t>КАФЕДРА МЕНЕДЖМЕНТА</w:t>
      </w: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Pr="00683AE3" w:rsidRDefault="00683AE3" w:rsidP="00683AE3">
      <w:pPr>
        <w:pStyle w:val="aff0"/>
        <w:rPr>
          <w:lang w:val="uk-UA"/>
        </w:rPr>
      </w:pPr>
    </w:p>
    <w:p w:rsidR="00715912" w:rsidRPr="00683AE3" w:rsidRDefault="00715912" w:rsidP="00683AE3">
      <w:pPr>
        <w:pStyle w:val="aff0"/>
      </w:pPr>
      <w:r w:rsidRPr="00683AE3">
        <w:t>РЕФЕРАТ</w:t>
      </w:r>
    </w:p>
    <w:p w:rsidR="00683AE3" w:rsidRDefault="00683AE3" w:rsidP="00683AE3">
      <w:pPr>
        <w:pStyle w:val="aff0"/>
      </w:pPr>
      <w:r w:rsidRPr="00683AE3">
        <w:t>На тему:</w:t>
      </w:r>
    </w:p>
    <w:p w:rsidR="00683AE3" w:rsidRDefault="00683AE3" w:rsidP="00683AE3">
      <w:pPr>
        <w:pStyle w:val="aff0"/>
        <w:rPr>
          <w:b/>
          <w:bCs/>
        </w:rPr>
      </w:pPr>
      <w:r>
        <w:t>"</w:t>
      </w:r>
      <w:r w:rsidRPr="00683AE3">
        <w:rPr>
          <w:b/>
          <w:bCs/>
        </w:rPr>
        <w:t>Организация и управление государственными финансами</w:t>
      </w:r>
      <w:r>
        <w:rPr>
          <w:b/>
          <w:bCs/>
        </w:rPr>
        <w:t>"</w:t>
      </w: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  <w:rPr>
          <w:lang w:val="uk-UA"/>
        </w:rPr>
      </w:pPr>
    </w:p>
    <w:p w:rsidR="00683AE3" w:rsidRPr="00683AE3" w:rsidRDefault="00683AE3" w:rsidP="00683AE3">
      <w:pPr>
        <w:pStyle w:val="aff0"/>
        <w:rPr>
          <w:lang w:val="uk-UA"/>
        </w:rPr>
      </w:pPr>
    </w:p>
    <w:p w:rsidR="00683AE3" w:rsidRDefault="00683AE3" w:rsidP="00683AE3">
      <w:pPr>
        <w:pStyle w:val="aff0"/>
      </w:pPr>
    </w:p>
    <w:p w:rsidR="00715912" w:rsidRPr="00683AE3" w:rsidRDefault="00715912" w:rsidP="00683AE3">
      <w:pPr>
        <w:pStyle w:val="aff0"/>
      </w:pPr>
      <w:r w:rsidRPr="00683AE3">
        <w:t>МИНСК, 2009</w:t>
      </w:r>
    </w:p>
    <w:p w:rsidR="00CC4C2C" w:rsidRDefault="00715912" w:rsidP="00683AE3">
      <w:pPr>
        <w:pStyle w:val="af8"/>
        <w:rPr>
          <w:lang w:val="uk-UA"/>
        </w:rPr>
      </w:pPr>
      <w:r w:rsidRPr="00683AE3">
        <w:br w:type="page"/>
      </w:r>
      <w:r w:rsidR="00683AE3">
        <w:rPr>
          <w:lang w:val="uk-UA"/>
        </w:rPr>
        <w:t>Содержание</w:t>
      </w:r>
    </w:p>
    <w:p w:rsidR="00683AE3" w:rsidRDefault="00683AE3" w:rsidP="00683AE3">
      <w:pPr>
        <w:pStyle w:val="af8"/>
        <w:rPr>
          <w:lang w:val="uk-UA"/>
        </w:rPr>
      </w:pPr>
    </w:p>
    <w:p w:rsidR="00683AE3" w:rsidRDefault="00683AE3">
      <w:pPr>
        <w:pStyle w:val="22"/>
        <w:rPr>
          <w:smallCaps w:val="0"/>
          <w:noProof/>
          <w:sz w:val="24"/>
          <w:szCs w:val="24"/>
        </w:rPr>
      </w:pPr>
      <w:r w:rsidRPr="0040731E">
        <w:rPr>
          <w:rStyle w:val="ad"/>
          <w:noProof/>
        </w:rPr>
        <w:t>Финансовая система</w:t>
      </w:r>
    </w:p>
    <w:p w:rsidR="00683AE3" w:rsidRDefault="00683AE3">
      <w:pPr>
        <w:pStyle w:val="22"/>
        <w:rPr>
          <w:smallCaps w:val="0"/>
          <w:noProof/>
          <w:sz w:val="24"/>
          <w:szCs w:val="24"/>
        </w:rPr>
      </w:pPr>
      <w:r w:rsidRPr="0040731E">
        <w:rPr>
          <w:rStyle w:val="ad"/>
          <w:noProof/>
        </w:rPr>
        <w:t>Управление государственными финансами</w:t>
      </w:r>
    </w:p>
    <w:p w:rsidR="00683AE3" w:rsidRDefault="00683AE3">
      <w:pPr>
        <w:pStyle w:val="22"/>
        <w:rPr>
          <w:smallCaps w:val="0"/>
          <w:noProof/>
          <w:sz w:val="24"/>
          <w:szCs w:val="24"/>
        </w:rPr>
      </w:pPr>
      <w:r w:rsidRPr="0040731E">
        <w:rPr>
          <w:rStyle w:val="ad"/>
          <w:noProof/>
        </w:rPr>
        <w:t>Литература</w:t>
      </w:r>
    </w:p>
    <w:p w:rsidR="00683AE3" w:rsidRPr="00683AE3" w:rsidRDefault="00683AE3" w:rsidP="00683AE3">
      <w:pPr>
        <w:pStyle w:val="af8"/>
        <w:rPr>
          <w:lang w:val="uk-UA"/>
        </w:rPr>
      </w:pPr>
    </w:p>
    <w:p w:rsidR="00FF2C38" w:rsidRPr="00683AE3" w:rsidRDefault="00683AE3" w:rsidP="00683AE3">
      <w:pPr>
        <w:pStyle w:val="2"/>
      </w:pPr>
      <w:r>
        <w:br w:type="page"/>
      </w:r>
      <w:bookmarkStart w:id="0" w:name="_Toc240389447"/>
      <w:r w:rsidR="00FF2C38" w:rsidRPr="00683AE3">
        <w:t>Финансовая система</w:t>
      </w:r>
      <w:bookmarkEnd w:id="0"/>
    </w:p>
    <w:p w:rsidR="00683AE3" w:rsidRDefault="00683AE3" w:rsidP="00683AE3">
      <w:pPr>
        <w:rPr>
          <w:lang w:val="uk-UA"/>
        </w:rPr>
      </w:pPr>
    </w:p>
    <w:p w:rsidR="00683AE3" w:rsidRDefault="00FF2C38" w:rsidP="00683AE3">
      <w:r w:rsidRPr="00683AE3">
        <w:t>По определению, наиболее часто встречающемуся в литературе, под финансовой системой государства принято понимать совокупность звеньев, взаимодействующих между собой и объединенных одной целью, определенной финансовой политикой государства</w:t>
      </w:r>
      <w:r w:rsidR="00683AE3" w:rsidRPr="00683AE3">
        <w:t>.</w:t>
      </w:r>
    </w:p>
    <w:p w:rsidR="00683AE3" w:rsidRDefault="00FF2C38" w:rsidP="00683AE3">
      <w:r w:rsidRPr="00683AE3">
        <w:t>К звеньям финансовой системы относятся государственный бюджет, местные бюджеты, внебюджетные фонды, финансы предприятий, государственный кредит, имущественное и личное страхование</w:t>
      </w:r>
      <w:r w:rsidR="00683AE3" w:rsidRPr="00683AE3">
        <w:t xml:space="preserve">. </w:t>
      </w:r>
      <w:r w:rsidRPr="00683AE3">
        <w:t>С их помощью государство стремится охватить своим</w:t>
      </w:r>
      <w:r w:rsidR="00683AE3" w:rsidRPr="00683AE3">
        <w:t xml:space="preserve">; </w:t>
      </w:r>
      <w:r w:rsidRPr="00683AE3">
        <w:t>воздействием возможно более широкий диапазон экономических и социальных процессов, повысить маневренность в использовании финансовых ресурсов</w:t>
      </w:r>
      <w:r w:rsidR="00683AE3" w:rsidRPr="00683AE3">
        <w:t xml:space="preserve">. </w:t>
      </w:r>
      <w:r w:rsidRPr="00683AE3">
        <w:t>Государство также активно приспосабливает вес звенья финансовой системы к новым экономическим и политическим реальностям</w:t>
      </w:r>
      <w:r w:rsidR="00683AE3" w:rsidRPr="00683AE3">
        <w:t xml:space="preserve">. </w:t>
      </w:r>
      <w:r w:rsidRPr="00683AE3">
        <w:t>Под влиянием развития производительных сил и хозяйственной конъюнктуры структура звеньев финансовой системы претерпевает определенные изменения</w:t>
      </w:r>
      <w:r w:rsidR="00683AE3" w:rsidRPr="00683AE3">
        <w:t xml:space="preserve">. </w:t>
      </w:r>
      <w:r w:rsidRPr="00683AE3">
        <w:t>Звенья финансовой системы эволюционизируют, наполняются новым содержанием, взаимосвязи, существующие между ними, также не находятся в статическом состоянии, поскольку внутрисистемные отношения играют важную роль в связи с воздействием на экономические и социальные процессы</w:t>
      </w:r>
      <w:r w:rsidR="00683AE3" w:rsidRPr="00683AE3">
        <w:t>.</w:t>
      </w:r>
    </w:p>
    <w:p w:rsidR="00683AE3" w:rsidRDefault="00FF2C38" w:rsidP="00683AE3">
      <w:r w:rsidRPr="00683AE3">
        <w:t>Главным звеном финансовой системы является государственный бюджет</w:t>
      </w:r>
      <w:r w:rsidR="00683AE3" w:rsidRPr="00683AE3">
        <w:t xml:space="preserve">. </w:t>
      </w:r>
      <w:r w:rsidRPr="00683AE3">
        <w:t>О его многогранности и многоаспектности речь будет идти в соответствующем разделе пособия</w:t>
      </w:r>
      <w:r w:rsidR="00683AE3" w:rsidRPr="00683AE3">
        <w:t xml:space="preserve">. </w:t>
      </w:r>
      <w:r w:rsidRPr="00683AE3">
        <w:t>Здесь отметим следующее</w:t>
      </w:r>
      <w:r w:rsidR="00683AE3" w:rsidRPr="00683AE3">
        <w:t xml:space="preserve">. </w:t>
      </w:r>
      <w:r w:rsidRPr="00683AE3">
        <w:t>В бюджете находят органическую увязку основные финансовые институты</w:t>
      </w:r>
      <w:r w:rsidR="00683AE3" w:rsidRPr="00683AE3">
        <w:t xml:space="preserve">: </w:t>
      </w:r>
      <w:r w:rsidRPr="00683AE3">
        <w:t>налоги, займы и расходы</w:t>
      </w:r>
      <w:r w:rsidR="00683AE3" w:rsidRPr="00683AE3">
        <w:t xml:space="preserve">. </w:t>
      </w:r>
      <w:r w:rsidRPr="00683AE3">
        <w:t>Посредством бюджета государство обеспечивает достижение стратегических целей во внутренней и внешней политике</w:t>
      </w:r>
      <w:r w:rsidR="00683AE3" w:rsidRPr="00683AE3">
        <w:t xml:space="preserve">. </w:t>
      </w:r>
      <w:r w:rsidRPr="00683AE3">
        <w:t>Государственный бюджет используется государством для вмешательства в экономическую жизнь</w:t>
      </w:r>
      <w:r w:rsidR="00683AE3" w:rsidRPr="00683AE3">
        <w:t xml:space="preserve">. </w:t>
      </w:r>
      <w:r w:rsidRPr="00683AE3">
        <w:t>Через механизм системы бюджетных доходов и расходов государство оказывает воздействие на общественное воспроизводство в целях стимулирования экономического роста занятости, поддержания необходимого уровня потребления как индивидуального, так и общественного товара</w:t>
      </w:r>
      <w:r w:rsidR="00683AE3" w:rsidRPr="00683AE3">
        <w:t>.</w:t>
      </w:r>
    </w:p>
    <w:p w:rsidR="00683AE3" w:rsidRDefault="00FF2C38" w:rsidP="00683AE3">
      <w:r w:rsidRPr="00683AE3">
        <w:t>В силу своего главенствующего положения государственный бюджет тесно связан с другими звеньями финансовой системы</w:t>
      </w:r>
      <w:r w:rsidR="00683AE3" w:rsidRPr="00683AE3">
        <w:t xml:space="preserve">. </w:t>
      </w:r>
      <w:r w:rsidRPr="00683AE3">
        <w:t>Он выступает координирующим центром и оказывает им при необходимости разнообразную помощь, выражающуюся прежде всего в форме бюджетных субсидий, кредитов, гарантий</w:t>
      </w:r>
      <w:r w:rsidR="00683AE3" w:rsidRPr="00683AE3">
        <w:t>.</w:t>
      </w:r>
    </w:p>
    <w:p w:rsidR="00683AE3" w:rsidRDefault="00FF2C38" w:rsidP="00683AE3">
      <w:r w:rsidRPr="00683AE3">
        <w:t>Вторым по своему значению звеном финансовой системы выступают местные финансы</w:t>
      </w:r>
      <w:r w:rsidR="00683AE3" w:rsidRPr="00683AE3">
        <w:t xml:space="preserve">. </w:t>
      </w:r>
      <w:r w:rsidRPr="00683AE3">
        <w:t>Под влиянием развития производственных сил происходит повышение роли и влияния местных органов власти на экономику и социальную сферу</w:t>
      </w:r>
      <w:r w:rsidR="00683AE3" w:rsidRPr="00683AE3">
        <w:t xml:space="preserve">. </w:t>
      </w:r>
      <w:r w:rsidRPr="00683AE3">
        <w:t>Увеличиваются размеры местного хозяйства расширяются и усложняются функции местных властей, что усиливает значение местных финансов, повышает их роль и удельный вес в финансовой системе</w:t>
      </w:r>
      <w:r w:rsidR="00683AE3" w:rsidRPr="00683AE3">
        <w:t>.</w:t>
      </w:r>
    </w:p>
    <w:p w:rsidR="00683AE3" w:rsidRDefault="00FF2C38" w:rsidP="00683AE3">
      <w:r w:rsidRPr="00683AE3">
        <w:t>Местные финансы имеют свою внутреннюю структуру, они включают в себя местные бюджеты, внебюджетные фонды, финансы предприятий коммунальной собственности</w:t>
      </w:r>
      <w:r w:rsidR="00683AE3" w:rsidRPr="00683AE3">
        <w:t xml:space="preserve">. </w:t>
      </w:r>
      <w:r w:rsidRPr="00683AE3">
        <w:t>Структура местных финансов определяется государственным устройством, административно-территориальным делением</w:t>
      </w:r>
      <w:r w:rsidR="00683AE3" w:rsidRPr="00683AE3">
        <w:t xml:space="preserve">. </w:t>
      </w:r>
      <w:r w:rsidRPr="00683AE3">
        <w:t>Естественно, что в федеративных государствах она отличается от структуры, присущей унитарным государствам</w:t>
      </w:r>
      <w:r w:rsidR="00683AE3" w:rsidRPr="00683AE3">
        <w:t>.</w:t>
      </w:r>
    </w:p>
    <w:p w:rsidR="00683AE3" w:rsidRDefault="00FF2C38" w:rsidP="00683AE3">
      <w:r w:rsidRPr="00683AE3">
        <w:t>Основной финансовой базой местного самоуправления являются местные бюджеты</w:t>
      </w:r>
      <w:r w:rsidR="00683AE3" w:rsidRPr="00683AE3">
        <w:t xml:space="preserve">. </w:t>
      </w:r>
      <w:r w:rsidRPr="00683AE3">
        <w:t>Это звено финансовой системы все больше и шире используется в экономических целях для регулирования хозяйственных процессов, повышения конкурентоспособности национального хозяйства в условиях усиливающейся конкуренции на мировых рынках</w:t>
      </w:r>
      <w:r w:rsidR="00683AE3" w:rsidRPr="00683AE3">
        <w:t xml:space="preserve">. </w:t>
      </w:r>
      <w:r w:rsidRPr="00683AE3">
        <w:t>С этой целью значительная часть средств местных бюджетов направляется на развитие производ</w:t>
      </w:r>
      <w:r w:rsidRPr="00683AE3">
        <w:rPr>
          <w:lang w:val="en-US"/>
        </w:rPr>
        <w:t>c</w:t>
      </w:r>
      <w:r w:rsidRPr="00683AE3">
        <w:t>твенной и социальной инфраструктуры</w:t>
      </w:r>
      <w:r w:rsidR="00683AE3" w:rsidRPr="00683AE3">
        <w:t>.</w:t>
      </w:r>
    </w:p>
    <w:p w:rsidR="00683AE3" w:rsidRDefault="00FF2C38" w:rsidP="00683AE3">
      <w:r w:rsidRPr="00683AE3">
        <w:t>Местные бюджеты служат проводником социальной политики центральных властей, используются для воспроизводства рабочей силы</w:t>
      </w:r>
      <w:r w:rsidR="00683AE3" w:rsidRPr="00683AE3">
        <w:t xml:space="preserve">. </w:t>
      </w:r>
      <w:r w:rsidRPr="00683AE3">
        <w:t>Как правило, основная доля в финансировании расходов на образование и здравоохранение приходится на местные бюджеты</w:t>
      </w:r>
      <w:r w:rsidR="00683AE3" w:rsidRPr="00683AE3">
        <w:t>.</w:t>
      </w:r>
    </w:p>
    <w:p w:rsidR="00683AE3" w:rsidRDefault="00FF2C38" w:rsidP="00683AE3">
      <w:r w:rsidRPr="00683AE3">
        <w:t>Самостоятельное звено образуют финансы государственных предприятий</w:t>
      </w:r>
      <w:r w:rsidR="00683AE3" w:rsidRPr="00683AE3">
        <w:t xml:space="preserve">. </w:t>
      </w:r>
      <w:r w:rsidRPr="00683AE3">
        <w:t>Его возникновение связано с развитием государственного сектора экономики</w:t>
      </w:r>
      <w:r w:rsidR="00683AE3" w:rsidRPr="00683AE3">
        <w:t xml:space="preserve">. </w:t>
      </w:r>
      <w:r w:rsidRPr="00683AE3">
        <w:t>Посредством этого звена государство участвует в первичном распределении национального дохода</w:t>
      </w:r>
      <w:r w:rsidR="00683AE3" w:rsidRPr="00683AE3">
        <w:t xml:space="preserve">. </w:t>
      </w:r>
      <w:r w:rsidRPr="00683AE3">
        <w:t>Государственные предприятия функционируют на условиях самофинансирования, однако их финансовые взаимоотношения с государством более развернутые, чем у предприятий негосударственного сектора экономики</w:t>
      </w:r>
      <w:r w:rsidR="00683AE3" w:rsidRPr="00683AE3">
        <w:t xml:space="preserve">. </w:t>
      </w:r>
      <w:r w:rsidRPr="00683AE3">
        <w:t>Если негосударственные предприятия для начала своей деятельности приобретают основные и оборотные средства за счет акционеров, пайщиков, то применительно к государственным предприятиям эти расходы осуществляются за счета бюджета</w:t>
      </w:r>
      <w:r w:rsidR="00683AE3" w:rsidRPr="00683AE3">
        <w:t xml:space="preserve">. </w:t>
      </w:r>
      <w:r w:rsidRPr="00683AE3">
        <w:t>В части налогообложения практически нет различий между государственными предприятиями и предприятиями, основанными на частной и акционерной собственности</w:t>
      </w:r>
      <w:r w:rsidR="00683AE3" w:rsidRPr="00683AE3">
        <w:t>.</w:t>
      </w:r>
    </w:p>
    <w:p w:rsidR="00683AE3" w:rsidRDefault="00FF2C38" w:rsidP="00683AE3">
      <w:r w:rsidRPr="00683AE3">
        <w:t>У государственных предприятий в случаях финансовых затруднений есть возможность обратиться за помощью к соответствующим правительственным органам и получить бюджетные дотации или субсидии</w:t>
      </w:r>
      <w:r w:rsidR="00683AE3" w:rsidRPr="00683AE3">
        <w:t xml:space="preserve">. </w:t>
      </w:r>
      <w:r w:rsidRPr="00683AE3">
        <w:t>Предприятия негосударственного сектора экономики могут рассчитывать на такую помощь лишь в исключительных случаях</w:t>
      </w:r>
      <w:r w:rsidR="00683AE3" w:rsidRPr="00683AE3">
        <w:t xml:space="preserve">. </w:t>
      </w:r>
      <w:r w:rsidRPr="00683AE3">
        <w:t>Такие проблемы обычно разрешаются посредством банковского кредита</w:t>
      </w:r>
      <w:r w:rsidR="00683AE3">
        <w:t>.</w:t>
      </w:r>
      <w:r w:rsidR="0045026D">
        <w:t xml:space="preserve"> В</w:t>
      </w:r>
      <w:r w:rsidR="00683AE3">
        <w:t xml:space="preserve"> </w:t>
      </w:r>
      <w:r w:rsidRPr="00683AE3">
        <w:t>то же время руководство негосударственных предприятий независимо в принятии решений, связанных с управлением финансами</w:t>
      </w:r>
      <w:r w:rsidR="00683AE3" w:rsidRPr="00683AE3">
        <w:t>.</w:t>
      </w:r>
    </w:p>
    <w:p w:rsidR="00683AE3" w:rsidRDefault="00FF2C38" w:rsidP="00683AE3">
      <w:r w:rsidRPr="00683AE3">
        <w:t>Особое звено в финансовой системе составляют внебюджетные фонды, которые обладают определенной самостоятельностью, отделены от государственного бюджета и имеют свои органы управления</w:t>
      </w:r>
      <w:r w:rsidR="00683AE3" w:rsidRPr="00683AE3">
        <w:t xml:space="preserve">. </w:t>
      </w:r>
      <w:r w:rsidRPr="00683AE3">
        <w:t>Их отличие от бюджета состоит в том, что они имеют строго целевую направленность</w:t>
      </w:r>
      <w:r w:rsidR="00683AE3" w:rsidRPr="00683AE3">
        <w:t xml:space="preserve">. </w:t>
      </w:r>
      <w:r w:rsidRPr="00683AE3">
        <w:t>По своему общественному предназначению они в основном подразделяются на экономические и социальные</w:t>
      </w:r>
      <w:r w:rsidR="00683AE3" w:rsidRPr="00683AE3">
        <w:t>.</w:t>
      </w:r>
    </w:p>
    <w:p w:rsidR="00683AE3" w:rsidRDefault="00FF2C38" w:rsidP="00683AE3">
      <w:r w:rsidRPr="00683AE3">
        <w:t>В западных странах их достаточно большое количество, они функционируют на общегосударственном и региональном уровнях</w:t>
      </w:r>
      <w:r w:rsidR="00683AE3" w:rsidRPr="00683AE3">
        <w:t xml:space="preserve">. </w:t>
      </w:r>
      <w:r w:rsidRPr="00683AE3">
        <w:t>Возникновение этого звена в финансовой системе связано с тем</w:t>
      </w:r>
      <w:r w:rsidR="00683AE3" w:rsidRPr="00683AE3">
        <w:t xml:space="preserve">. </w:t>
      </w:r>
      <w:r w:rsidRPr="00683AE3">
        <w:t>что внебюджетные фонды в меньшей мере, чем бюджет, подвержены парламентскому контролю, поэтому исполнительная власть заинтересована в их существовании для улучшения маневренности в использовании финансовых ресурсов</w:t>
      </w:r>
      <w:r w:rsidR="00683AE3" w:rsidRPr="00683AE3">
        <w:t>.</w:t>
      </w:r>
    </w:p>
    <w:p w:rsidR="00683AE3" w:rsidRDefault="00FF2C38" w:rsidP="00683AE3">
      <w:r w:rsidRPr="00683AE3">
        <w:t>Формирование доходов государства, аккумулируемых в бюджетной Системе и внебюджетных фондах, осуществляется посредством системы доходов</w:t>
      </w:r>
      <w:r w:rsidR="00683AE3" w:rsidRPr="00683AE3">
        <w:t xml:space="preserve">. </w:t>
      </w:r>
      <w:r w:rsidRPr="00683AE3">
        <w:t>Образование государственных доходов происходит в процессе перераспределения национального дохода, которое осуществляется присущими государству финансовыми методами</w:t>
      </w:r>
      <w:r w:rsidR="00683AE3" w:rsidRPr="00683AE3">
        <w:t xml:space="preserve">. </w:t>
      </w:r>
      <w:r w:rsidRPr="00683AE3">
        <w:t>В промышленно развитых странах через финансовую систему перераспределяется от 40 до 50</w:t>
      </w:r>
      <w:r w:rsidR="00683AE3" w:rsidRPr="00683AE3">
        <w:t>%</w:t>
      </w:r>
      <w:r w:rsidRPr="00683AE3">
        <w:t xml:space="preserve"> национального дохода</w:t>
      </w:r>
      <w:r w:rsidR="00683AE3" w:rsidRPr="00683AE3">
        <w:t>.</w:t>
      </w:r>
    </w:p>
    <w:p w:rsidR="00683AE3" w:rsidRDefault="00FF2C38" w:rsidP="00683AE3">
      <w:r w:rsidRPr="00683AE3">
        <w:t>В периоды чрезвычайных обстоятельств, главным образом затяжных дорогостоящих войн, когда вновь созданной стоимости не хватает для покрытия финансовых нужд, государство нередко обращается к такому источнику, как национальное богатство</w:t>
      </w:r>
      <w:r w:rsidR="00683AE3" w:rsidRPr="00683AE3">
        <w:t xml:space="preserve">. </w:t>
      </w:r>
      <w:r w:rsidRPr="00683AE3">
        <w:t>Это означает реализацию отдельных видов государственной собственности, например, государственных предприятий, золотовалютных резервов</w:t>
      </w:r>
      <w:r w:rsidR="00683AE3" w:rsidRPr="00683AE3">
        <w:t>.</w:t>
      </w:r>
    </w:p>
    <w:p w:rsidR="00683AE3" w:rsidRDefault="00FF2C38" w:rsidP="00683AE3">
      <w:r w:rsidRPr="00683AE3">
        <w:t>Все источники доходов делятся на внутренние и внешние</w:t>
      </w:r>
      <w:r w:rsidR="00683AE3" w:rsidRPr="00683AE3">
        <w:t xml:space="preserve">. </w:t>
      </w:r>
      <w:r w:rsidRPr="00683AE3">
        <w:t>К внутренним относятся национальный доход и национальное богатство</w:t>
      </w:r>
      <w:r w:rsidR="00683AE3" w:rsidRPr="00683AE3">
        <w:t xml:space="preserve">; </w:t>
      </w:r>
      <w:r w:rsidRPr="00683AE3">
        <w:t>к внешним</w:t>
      </w:r>
      <w:r w:rsidR="00683AE3" w:rsidRPr="00683AE3">
        <w:t xml:space="preserve"> - </w:t>
      </w:r>
      <w:r w:rsidRPr="00683AE3">
        <w:t>национальный доход другой страны, главным образом в виде внешних займов, а также национальное богатство, если оно выступает источником доходов для другой страны</w:t>
      </w:r>
      <w:r w:rsidR="00683AE3" w:rsidRPr="00683AE3">
        <w:t>.</w:t>
      </w:r>
    </w:p>
    <w:p w:rsidR="00683AE3" w:rsidRDefault="00FF2C38" w:rsidP="00683AE3">
      <w:r w:rsidRPr="00683AE3">
        <w:t>Состав доходов в значительной мере зависит от методов, с помощью которых государство аккумулирует необходимые ему средства</w:t>
      </w:r>
      <w:r w:rsidR="00683AE3" w:rsidRPr="00683AE3">
        <w:t xml:space="preserve">. </w:t>
      </w:r>
      <w:r w:rsidRPr="00683AE3">
        <w:t>В современных государствах такими методами являются налоги, займы и эмиссия денег</w:t>
      </w:r>
      <w:r w:rsidR="00683AE3" w:rsidRPr="00683AE3">
        <w:t xml:space="preserve">. </w:t>
      </w:r>
      <w:r w:rsidRPr="00683AE3">
        <w:t>Соотношение этих методов неодинаково</w:t>
      </w:r>
      <w:r w:rsidR="00683AE3" w:rsidRPr="00683AE3">
        <w:t xml:space="preserve">. </w:t>
      </w:r>
      <w:r w:rsidRPr="00683AE3">
        <w:t>Оно зависит от финансовой политики, определяемой хозяйственной конъюнктурой, степенью остроты экономических, социальных и других противоречий</w:t>
      </w:r>
      <w:r w:rsidR="00683AE3" w:rsidRPr="00683AE3">
        <w:t>.</w:t>
      </w:r>
    </w:p>
    <w:p w:rsidR="00683AE3" w:rsidRDefault="00FF2C38" w:rsidP="00683AE3">
      <w:r w:rsidRPr="00683AE3">
        <w:t>Содержание и характер государственных расходов органически связаны с функциями государства</w:t>
      </w:r>
      <w:r w:rsidR="00683AE3" w:rsidRPr="00683AE3">
        <w:t xml:space="preserve">. </w:t>
      </w:r>
      <w:r w:rsidRPr="00683AE3">
        <w:t>Поскольку на отдельных исторических этапах роль государства, его функции, сфера деятельности изменяются, соответствующую эволюцию претерпевают структура и объем производимых расходов</w:t>
      </w:r>
      <w:r w:rsidR="00683AE3" w:rsidRPr="00683AE3">
        <w:t>.</w:t>
      </w:r>
    </w:p>
    <w:p w:rsidR="00683AE3" w:rsidRDefault="00FF2C38" w:rsidP="00683AE3">
      <w:r w:rsidRPr="00683AE3">
        <w:t>Государство превратилось в крупнейшего собственника средств производства, инвестора, непосредственного участника производства, распределения и потребления</w:t>
      </w:r>
      <w:r w:rsidR="00683AE3" w:rsidRPr="00683AE3">
        <w:t xml:space="preserve">. </w:t>
      </w:r>
      <w:r w:rsidRPr="00683AE3">
        <w:t>Оно активно способствует внешнеэкономической экспансии и самого государства, и национальных производителей</w:t>
      </w:r>
      <w:r w:rsidR="00683AE3" w:rsidRPr="00683AE3">
        <w:t>.</w:t>
      </w:r>
      <w:r w:rsidR="00683AE3">
        <w:rPr>
          <w:lang w:val="uk-UA"/>
        </w:rPr>
        <w:t xml:space="preserve"> </w:t>
      </w:r>
      <w:r w:rsidRPr="00683AE3">
        <w:t>Круг расходов, закрепленных за государственным бюджетом, устанавливается в законодательном порядке</w:t>
      </w:r>
      <w:r w:rsidR="00683AE3" w:rsidRPr="00683AE3">
        <w:t xml:space="preserve">. </w:t>
      </w:r>
      <w:r w:rsidRPr="00683AE3">
        <w:t>Он отражает стремление центральных правительств к возможно большей концентрации финансовых ресурсов</w:t>
      </w:r>
      <w:r w:rsidR="00683AE3" w:rsidRPr="00683AE3">
        <w:t>.</w:t>
      </w:r>
      <w:r w:rsidR="00683AE3">
        <w:rPr>
          <w:lang w:val="uk-UA"/>
        </w:rPr>
        <w:t xml:space="preserve"> </w:t>
      </w:r>
      <w:r w:rsidRPr="00683AE3">
        <w:t>Основная часть расходов местных финансов приходится на социальные мероприятия и управление местным хозяйством</w:t>
      </w:r>
      <w:r w:rsidR="00683AE3" w:rsidRPr="00683AE3">
        <w:t xml:space="preserve">. </w:t>
      </w:r>
      <w:r w:rsidRPr="00683AE3">
        <w:t>Расходы, относящиеся к финансам предприятий, охватывают два вида затрат</w:t>
      </w:r>
      <w:r w:rsidR="00683AE3" w:rsidRPr="00683AE3">
        <w:t xml:space="preserve"> - </w:t>
      </w:r>
      <w:r w:rsidRPr="00683AE3">
        <w:t>текущие, которые связаны с обеспечением функционирования этих предприятий, и инвестиции, идущие на обновление и расширение основного капитала</w:t>
      </w:r>
      <w:r w:rsidR="00683AE3" w:rsidRPr="00683AE3">
        <w:t xml:space="preserve">. </w:t>
      </w:r>
      <w:r w:rsidRPr="00683AE3">
        <w:t>Внебюджетные фонды являются источниками финансирования социальных и экономических программ предприятий</w:t>
      </w:r>
      <w:r w:rsidR="00683AE3" w:rsidRPr="00683AE3">
        <w:t>.</w:t>
      </w:r>
    </w:p>
    <w:p w:rsidR="00683AE3" w:rsidRDefault="00683AE3" w:rsidP="00683AE3">
      <w:pPr>
        <w:rPr>
          <w:b/>
          <w:bCs/>
          <w:lang w:val="uk-UA"/>
        </w:rPr>
      </w:pPr>
    </w:p>
    <w:p w:rsidR="00FF2C38" w:rsidRPr="00683AE3" w:rsidRDefault="00FF2C38" w:rsidP="00683AE3">
      <w:pPr>
        <w:pStyle w:val="2"/>
      </w:pPr>
      <w:bookmarkStart w:id="1" w:name="_Toc240389448"/>
      <w:r w:rsidRPr="00683AE3">
        <w:t>Управление государственными финансами</w:t>
      </w:r>
      <w:bookmarkEnd w:id="1"/>
    </w:p>
    <w:p w:rsidR="00683AE3" w:rsidRDefault="00683AE3" w:rsidP="00683AE3">
      <w:pPr>
        <w:rPr>
          <w:lang w:val="uk-UA"/>
        </w:rPr>
      </w:pPr>
    </w:p>
    <w:p w:rsidR="00683AE3" w:rsidRDefault="00FF2C38" w:rsidP="00683AE3">
      <w:r w:rsidRPr="00683AE3">
        <w:t>Управление государственными финансами охватывает деятельность, связанную с проведением финансовой политики государства, финансовым планированием, координацией финансовых ресурсов, использованием финансов в интересах экономической и социальной политики, разработкой финансового законодательства</w:t>
      </w:r>
      <w:r w:rsidR="00683AE3" w:rsidRPr="00683AE3">
        <w:t xml:space="preserve">. </w:t>
      </w:r>
      <w:r w:rsidRPr="00683AE3">
        <w:t>Сюда же относится составление и исполнение бюджета, сбор налогов, выпуск займов, управление государственным долгом</w:t>
      </w:r>
      <w:r w:rsidR="00683AE3" w:rsidRPr="00683AE3">
        <w:t>.</w:t>
      </w:r>
    </w:p>
    <w:p w:rsidR="00683AE3" w:rsidRDefault="00FF2C38" w:rsidP="00683AE3">
      <w:r w:rsidRPr="00683AE3">
        <w:t>Управление предполагает наличие объекта, в нашем случае это различные виды финансовых отношений, и субъекта</w:t>
      </w:r>
      <w:r w:rsidR="00683AE3" w:rsidRPr="00683AE3">
        <w:t xml:space="preserve"> - </w:t>
      </w:r>
      <w:r w:rsidRPr="00683AE3">
        <w:t>это государственные органы</w:t>
      </w:r>
      <w:r w:rsidR="00683AE3" w:rsidRPr="00683AE3">
        <w:t xml:space="preserve">. </w:t>
      </w:r>
      <w:r w:rsidRPr="00683AE3">
        <w:t>Центральным элементом управления финансами выступает планирование, под которым понимается обоснование показателей, приемов и инструментов их достижения</w:t>
      </w:r>
      <w:r w:rsidR="00683AE3" w:rsidRPr="00683AE3">
        <w:t>.</w:t>
      </w:r>
    </w:p>
    <w:p w:rsidR="00683AE3" w:rsidRDefault="00FF2C38" w:rsidP="00683AE3">
      <w:r w:rsidRPr="00683AE3">
        <w:t>Неотъемлемый элемент управления финансами</w:t>
      </w:r>
      <w:r w:rsidR="00683AE3" w:rsidRPr="00683AE3">
        <w:t xml:space="preserve"> - </w:t>
      </w:r>
      <w:r w:rsidRPr="00683AE3">
        <w:t>контроль</w:t>
      </w:r>
      <w:r w:rsidR="00683AE3" w:rsidRPr="00683AE3">
        <w:t xml:space="preserve">. </w:t>
      </w:r>
      <w:r w:rsidRPr="00683AE3">
        <w:t>Он позволяет сопоставить фактические результаты от использования финансовых ресурсов с плановыми, выявить резервы для роста финансовых ресурсов, наметить пути более эффективного хозяйствования</w:t>
      </w:r>
      <w:r w:rsidR="00683AE3" w:rsidRPr="00683AE3">
        <w:t>.</w:t>
      </w:r>
    </w:p>
    <w:p w:rsidR="00683AE3" w:rsidRDefault="00FF2C38" w:rsidP="00683AE3">
      <w:r w:rsidRPr="00683AE3">
        <w:t>Управление финансами относится к компетенции центрального финансового ведомства государства, а это, как правило, министерство финансов</w:t>
      </w:r>
      <w:r w:rsidR="00683AE3" w:rsidRPr="00683AE3">
        <w:t xml:space="preserve">. </w:t>
      </w:r>
      <w:r w:rsidRPr="00683AE3">
        <w:t>С обретением Республикой Беларусь национальной государственности Министерство финансов стало самостоятельным органом государственного управления, до этого его самостоятельность была ограниченной, так как оно кроме Правительства, еще подчинялось Министерству финансов СССР</w:t>
      </w:r>
      <w:r w:rsidR="00683AE3" w:rsidRPr="00683AE3">
        <w:t xml:space="preserve">. </w:t>
      </w:r>
      <w:r w:rsidRPr="00683AE3">
        <w:t>В этой связи необходимо отметить, что задачи, структура и функции главного финансового ведомства претерпели существенные изменения</w:t>
      </w:r>
      <w:r w:rsidR="00683AE3" w:rsidRPr="00683AE3">
        <w:t>.</w:t>
      </w:r>
    </w:p>
    <w:p w:rsidR="00683AE3" w:rsidRDefault="00FF2C38" w:rsidP="00683AE3">
      <w:r w:rsidRPr="00683AE3">
        <w:t>В управлении государственными финансами важная роль принадлежит Государственному налоговому комитету и его органам на местах</w:t>
      </w:r>
      <w:r w:rsidR="00683AE3" w:rsidRPr="00683AE3">
        <w:t xml:space="preserve">. </w:t>
      </w:r>
      <w:r w:rsidRPr="00683AE3">
        <w:t>Их управленческие функции в основном сводятся к осуществлению контроля за полным и своевременным поступлением налогов и других обязательных платежей</w:t>
      </w:r>
      <w:r w:rsidR="00683AE3" w:rsidRPr="00683AE3">
        <w:t>.</w:t>
      </w:r>
    </w:p>
    <w:p w:rsidR="00683AE3" w:rsidRDefault="00FF2C38" w:rsidP="00683AE3">
      <w:r w:rsidRPr="00683AE3">
        <w:t>Осуществляя функции по управлению государственными финансами</w:t>
      </w:r>
      <w:r w:rsidR="00683AE3" w:rsidRPr="00683AE3">
        <w:t xml:space="preserve">. </w:t>
      </w:r>
      <w:r w:rsidRPr="00683AE3">
        <w:t>Минфин, ГНК и их местные органы исходят из необходимости тесного взаимодействия с финансовыми службами отраслевых министерств, концернов, предприятий</w:t>
      </w:r>
      <w:r w:rsidR="00683AE3" w:rsidRPr="00683AE3">
        <w:t xml:space="preserve">. </w:t>
      </w:r>
      <w:r w:rsidRPr="00683AE3">
        <w:t>Управленческая деятельность наполняется новым содержанием, что в первую очередь связано с переходом аналоговому методу изъятия части чистого дохода и долговременным финансовым нормам и норматива КГ при финансировании социально-культурной сферы</w:t>
      </w:r>
      <w:r w:rsidR="00683AE3" w:rsidRPr="00683AE3">
        <w:t xml:space="preserve">. </w:t>
      </w:r>
      <w:r w:rsidRPr="00683AE3">
        <w:t>Неотъемлемым элементом управления, его исходной базой является финансовое планирование</w:t>
      </w:r>
      <w:r w:rsidR="00683AE3" w:rsidRPr="00683AE3">
        <w:t xml:space="preserve">. </w:t>
      </w:r>
      <w:r w:rsidRPr="00683AE3">
        <w:t>Изменились подходы и методология планирования как на государственном уровне, так и на уровне министерств и предприятий</w:t>
      </w:r>
      <w:r w:rsidR="00683AE3" w:rsidRPr="00683AE3">
        <w:t xml:space="preserve">. </w:t>
      </w:r>
      <w:r w:rsidRPr="00683AE3">
        <w:t>Финансовые планы составляются с учетом действия рыночных механизмов</w:t>
      </w:r>
      <w:r w:rsidR="00683AE3" w:rsidRPr="00683AE3">
        <w:t xml:space="preserve">. </w:t>
      </w:r>
      <w:r w:rsidRPr="00683AE3">
        <w:t>Оставаясь обязательными для выполнения, финансовые планы тем не менее становятся более гибкими, а их составление основывается на проработке огромного количества информации, которая прежде не использовалась или использовалась в ограниченных размерах</w:t>
      </w:r>
      <w:r w:rsidR="00683AE3" w:rsidRPr="00683AE3">
        <w:t>.</w:t>
      </w:r>
    </w:p>
    <w:p w:rsidR="00683AE3" w:rsidRDefault="00FF2C38" w:rsidP="00683AE3">
      <w:r w:rsidRPr="00683AE3">
        <w:t>Задачи финансового планирования определяются финансовой политикой либо вытекают из не</w:t>
      </w:r>
      <w:r w:rsidR="0045026D">
        <w:t>е</w:t>
      </w:r>
      <w:r w:rsidR="00683AE3" w:rsidRPr="00683AE3">
        <w:t xml:space="preserve">. </w:t>
      </w:r>
      <w:r w:rsidRPr="00683AE3">
        <w:t>Обычными параметрами, закладываемыми в финансовые планы, являются размеры доходов и расходов, изыскание дополнительных резервов роста доходов и экономии в расходах, установление оптимальных пропорций в распределении средств между централизованными и децентрализованными денежными фондами</w:t>
      </w:r>
      <w:r w:rsidR="00683AE3" w:rsidRPr="00683AE3">
        <w:t>.</w:t>
      </w:r>
    </w:p>
    <w:p w:rsidR="00683AE3" w:rsidRDefault="00FF2C38" w:rsidP="00683AE3">
      <w:r w:rsidRPr="00683AE3">
        <w:t>В современных условиях на всех уровнях при финансовом планировании используются компьютерные техника и технологии, что позволяет значительно ускорить этот процесс, делать многовариантные планы и в конечном счете повышать качество финансовых планов</w:t>
      </w:r>
      <w:r w:rsidR="00683AE3" w:rsidRPr="00683AE3">
        <w:t>.</w:t>
      </w:r>
    </w:p>
    <w:p w:rsidR="00683AE3" w:rsidRDefault="00FF2C38" w:rsidP="00683AE3">
      <w:r w:rsidRPr="00683AE3">
        <w:t>При всей самостоятельности планирования как элемента управления финансами на государственном уровне финансовое планирование подчинено целям и задачам, определяемым государством в прогнозах экономического и социального развития республики</w:t>
      </w:r>
      <w:r w:rsidR="00683AE3" w:rsidRPr="00683AE3">
        <w:t>.</w:t>
      </w:r>
    </w:p>
    <w:p w:rsidR="00683AE3" w:rsidRDefault="00FF2C38" w:rsidP="00683AE3">
      <w:r w:rsidRPr="00683AE3">
        <w:t>Планирование как элемент управления финансами входит в состав финансового механизма, в котором, наряду с планированием, используются и другие составляющие части</w:t>
      </w:r>
      <w:r w:rsidR="00683AE3" w:rsidRPr="00683AE3">
        <w:t xml:space="preserve">. </w:t>
      </w:r>
      <w:r w:rsidRPr="00683AE3">
        <w:t>Финансовый механизм как набор форм и инструментов реализуется посредством его использования соответствующими государственными органами</w:t>
      </w:r>
      <w:r w:rsidR="00683AE3" w:rsidRPr="00683AE3">
        <w:t xml:space="preserve">. </w:t>
      </w:r>
      <w:r w:rsidRPr="00683AE3">
        <w:t>Делается это для оптимального распределения и перераспределения финансовых ресурсов</w:t>
      </w:r>
      <w:r w:rsidR="00683AE3" w:rsidRPr="00683AE3">
        <w:t xml:space="preserve">. </w:t>
      </w:r>
      <w:r w:rsidRPr="00683AE3">
        <w:t>Из этого следует, что указанные органы должны в рамках установленных финансовых показателей осуществлять маневр финансовыми ресурсами</w:t>
      </w:r>
      <w:r w:rsidR="00683AE3" w:rsidRPr="00683AE3">
        <w:t>.</w:t>
      </w:r>
    </w:p>
    <w:p w:rsidR="00683AE3" w:rsidRDefault="00FF2C38" w:rsidP="00683AE3">
      <w:r w:rsidRPr="00683AE3">
        <w:t>Искусство маневрирования финансовыми ресурсами и финансовыми инструментами особо востребовано в условиях ограниченности финансовых возможностей государства в переходный период</w:t>
      </w:r>
      <w:r w:rsidR="00683AE3" w:rsidRPr="00683AE3">
        <w:t xml:space="preserve">. </w:t>
      </w:r>
      <w:r w:rsidRPr="00683AE3">
        <w:t>При прочих равных условиях на успех в достижении поставленных целей может рассчитывать тот, кто своевременно и более целесообразно осуществит перегруппировку своих сил и средств на главных направлениях, кто в максимальной степени использует предоставленные рыночными преобразованиями возможности для многовекторного использования финансовых ресурсов</w:t>
      </w:r>
      <w:r w:rsidR="00683AE3" w:rsidRPr="00683AE3">
        <w:t>.</w:t>
      </w:r>
    </w:p>
    <w:p w:rsidR="00683AE3" w:rsidRDefault="00FF2C38" w:rsidP="00683AE3">
      <w:r w:rsidRPr="00683AE3">
        <w:t>Искусство маневрирование ресурсами становится актуальной задачей, требующей лучших форм и методов ее решения, но без нарушения законодательства и не вопреки интересам государства и трудовых коллективов</w:t>
      </w:r>
      <w:r w:rsidR="00683AE3" w:rsidRPr="00683AE3">
        <w:t xml:space="preserve">. </w:t>
      </w:r>
      <w:r w:rsidRPr="00683AE3">
        <w:t>Имеющийся опыт</w:t>
      </w:r>
      <w:r w:rsidR="00683AE3">
        <w:t xml:space="preserve"> "</w:t>
      </w:r>
      <w:r w:rsidRPr="00683AE3">
        <w:t>маневрирования</w:t>
      </w:r>
      <w:r w:rsidR="00683AE3">
        <w:t xml:space="preserve">" </w:t>
      </w:r>
      <w:r w:rsidRPr="00683AE3">
        <w:t>бюджетными средствами в Российской Федерации дает основание сделать такую оговорку</w:t>
      </w:r>
      <w:r w:rsidR="00683AE3" w:rsidRPr="00683AE3">
        <w:t xml:space="preserve">. </w:t>
      </w:r>
      <w:r w:rsidRPr="00683AE3">
        <w:t>Границы маневрирования не должны быть беспредельными, оно должно находиться в сфере финансового контроля</w:t>
      </w:r>
      <w:r w:rsidR="00683AE3" w:rsidRPr="00683AE3">
        <w:t xml:space="preserve">. </w:t>
      </w:r>
      <w:r w:rsidRPr="00683AE3">
        <w:t>Маневрирование финансовыми ресурсами как часть управления финансами не есть нечто находящееся за пределами финансовых планов и производственных заданий</w:t>
      </w:r>
      <w:r w:rsidR="00683AE3" w:rsidRPr="00683AE3">
        <w:t xml:space="preserve">. </w:t>
      </w:r>
      <w:r w:rsidRPr="00683AE3">
        <w:t>План и финансовое маневрирование</w:t>
      </w:r>
      <w:r w:rsidR="00683AE3" w:rsidRPr="00683AE3">
        <w:t xml:space="preserve"> - </w:t>
      </w:r>
      <w:r w:rsidRPr="00683AE3">
        <w:t>понятия взаимосвязанные</w:t>
      </w:r>
      <w:r w:rsidR="00683AE3" w:rsidRPr="00683AE3">
        <w:t xml:space="preserve">. </w:t>
      </w:r>
      <w:r w:rsidRPr="00683AE3">
        <w:t>Маневрирование финансовыми ресурсами предопределяется финансовыми планами и прогнозными показателями экономического и социального развития государства</w:t>
      </w:r>
      <w:r w:rsidR="00683AE3" w:rsidRPr="00683AE3">
        <w:t xml:space="preserve">. </w:t>
      </w:r>
      <w:r w:rsidRPr="00683AE3">
        <w:t>Что еще объединяет планирование и маневрирование, так это то, что первое и второе осуществляются административными мерами</w:t>
      </w:r>
      <w:r w:rsidR="00683AE3" w:rsidRPr="00683AE3">
        <w:t xml:space="preserve">. </w:t>
      </w:r>
      <w:r w:rsidRPr="00683AE3">
        <w:t>В условиях рынка как у государства, так и у субъектов хозяйствования расширяются возможности маневрирования финансовыми ресурсами</w:t>
      </w:r>
      <w:r w:rsidR="00683AE3" w:rsidRPr="00683AE3">
        <w:t xml:space="preserve">. </w:t>
      </w:r>
      <w:r w:rsidRPr="00683AE3">
        <w:t>Так, исполкомы могут принимать решения о направлении свободных ресурсов не только на увеличение размеров финансирования текущих расходов, но и на приобретение ценных бумаг, на выдачу бюджетных ссуд субъектам хозяйствования</w:t>
      </w:r>
      <w:r w:rsidR="00683AE3" w:rsidRPr="00683AE3">
        <w:t xml:space="preserve">. </w:t>
      </w:r>
      <w:r w:rsidRPr="00683AE3">
        <w:t>Широта маневра связана с уровнем развития финансового рынка и установленными законными правилами поведения субъектов финансовых отношений</w:t>
      </w:r>
      <w:r w:rsidR="00683AE3" w:rsidRPr="00683AE3">
        <w:t>.</w:t>
      </w:r>
    </w:p>
    <w:p w:rsidR="00683AE3" w:rsidRDefault="00FF2C38" w:rsidP="00683AE3">
      <w:r w:rsidRPr="00683AE3">
        <w:t>Таким образом, финансовое планирование</w:t>
      </w:r>
      <w:r w:rsidR="00683AE3" w:rsidRPr="00683AE3">
        <w:t xml:space="preserve"> - </w:t>
      </w:r>
      <w:r w:rsidRPr="00683AE3">
        <w:t>это основанный на знаниях финансовой науки процесс обоснования на определенный период финансовых показателей, протекающий как целенаправленная деятельность государства и других субъектов и являющийся неотъемлемым элементом управления финансами и финансовыми отношениями</w:t>
      </w:r>
      <w:r w:rsidR="00683AE3" w:rsidRPr="00683AE3">
        <w:t>.</w:t>
      </w:r>
    </w:p>
    <w:p w:rsidR="00683AE3" w:rsidRDefault="00FF2C38" w:rsidP="00683AE3">
      <w:r w:rsidRPr="00683AE3">
        <w:t>Государственные финансы заключают в себе совокупность денежных фондов, управление и регулирование которыми осуществляют центральные и местные органы государственной власти и государственного управления</w:t>
      </w:r>
      <w:r w:rsidR="00683AE3" w:rsidRPr="00683AE3">
        <w:t xml:space="preserve">. </w:t>
      </w:r>
      <w:r w:rsidRPr="00683AE3">
        <w:t>Управление государственными финансами включает в себя выбор целей и путей достижения этих целей</w:t>
      </w:r>
      <w:r w:rsidR="00683AE3" w:rsidRPr="00683AE3">
        <w:t xml:space="preserve">. </w:t>
      </w:r>
      <w:r w:rsidRPr="00683AE3">
        <w:t>При этом политические и экономические цели интегрируются</w:t>
      </w:r>
      <w:r w:rsidR="00683AE3" w:rsidRPr="00683AE3">
        <w:t>.</w:t>
      </w:r>
    </w:p>
    <w:p w:rsidR="00683AE3" w:rsidRDefault="00FF2C38" w:rsidP="00683AE3">
      <w:r w:rsidRPr="00683AE3">
        <w:t>Можно утверждать, что в той или иной степени любое политическое решение, связанное с распределением и перераспределением ограниченных ресурсов, есть решение экономическое</w:t>
      </w:r>
      <w:r w:rsidR="00683AE3" w:rsidRPr="00683AE3">
        <w:t xml:space="preserve">. </w:t>
      </w:r>
      <w:r w:rsidRPr="00683AE3">
        <w:t>И наоборот, кажущиеся, на первый взгляд исключительно экономическими многие решения формируют политические установки и предпочтения</w:t>
      </w:r>
      <w:r w:rsidR="00683AE3" w:rsidRPr="00683AE3">
        <w:t>.</w:t>
      </w:r>
    </w:p>
    <w:p w:rsidR="00683AE3" w:rsidRDefault="00FF2C38" w:rsidP="00683AE3">
      <w:r w:rsidRPr="00683AE3">
        <w:t>По поводу государственных финансов возникает сложная система отношений между государственным и частным секторами, внутри системы органов государственной власти и государственного управления, между центром и регионами</w:t>
      </w:r>
      <w:r w:rsidR="00683AE3" w:rsidRPr="00683AE3">
        <w:t>.</w:t>
      </w:r>
    </w:p>
    <w:p w:rsidR="00683AE3" w:rsidRDefault="00FF2C38" w:rsidP="00683AE3">
      <w:r w:rsidRPr="00683AE3">
        <w:t>В процессе формирования и использования государственных денежных средств происходит их распределение и перераспределение, и естественно, стремление каждой из сторон оказывать большее влияние на этот процесс</w:t>
      </w:r>
      <w:r w:rsidR="00683AE3" w:rsidRPr="00683AE3">
        <w:t>.</w:t>
      </w:r>
    </w:p>
    <w:p w:rsidR="00683AE3" w:rsidRDefault="00FF2C38" w:rsidP="00683AE3">
      <w:r w:rsidRPr="00683AE3">
        <w:t>Государственные финансы не включают в себя всех финансовых ресурсов страны</w:t>
      </w:r>
      <w:r w:rsidR="00683AE3" w:rsidRPr="00683AE3">
        <w:t xml:space="preserve">. </w:t>
      </w:r>
      <w:r w:rsidRPr="00683AE3">
        <w:t>В нормальных условиях их распределение между правительством, хозяйствующими субъектами и населением осуществляется в интересах каждой из сторон, исходя из конкретных условий данного государства</w:t>
      </w:r>
      <w:r w:rsidR="00683AE3" w:rsidRPr="00683AE3">
        <w:t xml:space="preserve">. </w:t>
      </w:r>
      <w:r w:rsidRPr="00683AE3">
        <w:t>И только в исключительных случаях</w:t>
      </w:r>
      <w:r w:rsidR="00683AE3">
        <w:t xml:space="preserve"> (</w:t>
      </w:r>
      <w:r w:rsidRPr="00683AE3">
        <w:t>в военное время или чрезвычайного положения</w:t>
      </w:r>
      <w:r w:rsidR="00683AE3" w:rsidRPr="00683AE3">
        <w:t xml:space="preserve">) </w:t>
      </w:r>
      <w:r w:rsidRPr="00683AE3">
        <w:t>финансовые ресурсы страны и государственные финансы имеют тенденцию к объединению</w:t>
      </w:r>
      <w:r w:rsidR="00683AE3" w:rsidRPr="00683AE3">
        <w:t>.</w:t>
      </w:r>
    </w:p>
    <w:p w:rsidR="00683AE3" w:rsidRDefault="00FF2C38" w:rsidP="00683AE3">
      <w:r w:rsidRPr="00683AE3">
        <w:t>Государственные финансы отличны от финансов хозяйствующих субъектов и других участников экономических отношений по своему предназначению</w:t>
      </w:r>
      <w:r w:rsidR="00683AE3" w:rsidRPr="00683AE3">
        <w:t xml:space="preserve">. </w:t>
      </w:r>
      <w:r w:rsidRPr="00683AE3">
        <w:t>Если последними в конечном счете движет стремление к получению прибыли, то государственные финансы, хотя и не исключают возможности получения прибыли, тем не менее не ставят своей целью достижение последней</w:t>
      </w:r>
      <w:r w:rsidR="00683AE3" w:rsidRPr="00683AE3">
        <w:t xml:space="preserve">. </w:t>
      </w:r>
      <w:r w:rsidRPr="00683AE3">
        <w:t>Мотивационно их цель не связана с самовозрастанием за счет получения доходов</w:t>
      </w:r>
      <w:r w:rsidR="00683AE3" w:rsidRPr="00683AE3">
        <w:t>.</w:t>
      </w:r>
    </w:p>
    <w:p w:rsidR="00683AE3" w:rsidRDefault="00FF2C38" w:rsidP="00683AE3">
      <w:r w:rsidRPr="00683AE3">
        <w:t>Получаемые государством в виде налогов, сборов, отчислений средства, идущие в бюджет и внебюджетные фонды, являются обязательными</w:t>
      </w:r>
      <w:r w:rsidR="00683AE3" w:rsidRPr="00683AE3">
        <w:t xml:space="preserve">. </w:t>
      </w:r>
      <w:r w:rsidRPr="00683AE3">
        <w:t>Их сущность обусловлена потребностью государства в финансировании мероприятий, носящих общегосударственное или локальное значение</w:t>
      </w:r>
      <w:r w:rsidR="00683AE3" w:rsidRPr="00683AE3">
        <w:t xml:space="preserve">. </w:t>
      </w:r>
      <w:r w:rsidRPr="00683AE3">
        <w:t>В этом смысле размер средств, поступающих в распоряжение государства, произволен от потребностей государства в финансовых ресурсах</w:t>
      </w:r>
      <w:r w:rsidR="00683AE3" w:rsidRPr="00683AE3">
        <w:t>.</w:t>
      </w:r>
    </w:p>
    <w:p w:rsidR="00683AE3" w:rsidRDefault="00FF2C38" w:rsidP="00683AE3">
      <w:r w:rsidRPr="00683AE3">
        <w:t>Государство выполняет в обществе ряд функций, которые не могут быть реализованы неправительственным сектором</w:t>
      </w:r>
      <w:r w:rsidR="00683AE3" w:rsidRPr="00683AE3">
        <w:t xml:space="preserve">. </w:t>
      </w:r>
      <w:r w:rsidRPr="00683AE3">
        <w:t>Выполнение этих функций не может быть замерено в стоимостном выражении</w:t>
      </w:r>
      <w:r w:rsidR="00683AE3" w:rsidRPr="00683AE3">
        <w:t xml:space="preserve">. </w:t>
      </w:r>
      <w:r w:rsidRPr="00683AE3">
        <w:t>Ни в какое сравнение не идет стоимость лечения одного больного раком или аппендицитом, однако в том и другом случае речь идет о спасении жизни человека</w:t>
      </w:r>
      <w:r w:rsidR="00683AE3" w:rsidRPr="00683AE3">
        <w:t xml:space="preserve">. </w:t>
      </w:r>
      <w:r w:rsidRPr="00683AE3">
        <w:t>Именно отсутствие соизмеримости таких и аналогичных расходов объясняет, почему правительственный, а не частный сектор выполняет эти функции</w:t>
      </w:r>
      <w:r w:rsidR="00683AE3" w:rsidRPr="00683AE3">
        <w:t>.</w:t>
      </w:r>
    </w:p>
    <w:p w:rsidR="00683AE3" w:rsidRDefault="00FF2C38" w:rsidP="00683AE3">
      <w:r w:rsidRPr="00683AE3">
        <w:t>Кроме того, многие оказываемые правительственным сектором услуги носят исключительно коллективный характер, в то время как услуги, оказываемые частным сектором, носят индивидуальный или групповой характер</w:t>
      </w:r>
      <w:r w:rsidR="00683AE3" w:rsidRPr="00683AE3">
        <w:t xml:space="preserve">. </w:t>
      </w:r>
      <w:r w:rsidRPr="00683AE3">
        <w:t>Если ВАЗ выпускает легковые автомобили, то они являются предметом индивидуального или совместного пользования, но выпущенная предприятием ВПК система раннего обнаружения ракет противника относится к категории продукции, удовлетворяющей общественную потребность в обороне</w:t>
      </w:r>
      <w:r w:rsidR="00683AE3" w:rsidRPr="00683AE3">
        <w:t xml:space="preserve">. </w:t>
      </w:r>
      <w:r w:rsidRPr="00683AE3">
        <w:t>Каждый отдельный житель страны вряд ли бы взялся финансировать хоть ничтожную часть реализации проекта по строительству атомных подлодок, однако как налогоплательщики все население страны участвует в финансировании таких проектов</w:t>
      </w:r>
      <w:r w:rsidR="00683AE3" w:rsidRPr="00683AE3">
        <w:t>.</w:t>
      </w:r>
    </w:p>
    <w:p w:rsidR="00683AE3" w:rsidRDefault="00FF2C38" w:rsidP="00683AE3">
      <w:r w:rsidRPr="00683AE3">
        <w:t>Если в частном секторе инвестиции производятся с расчетом отдачи в виде прибыли и дивидендов, неправительственный сектор, как правило, инвестируется без расчета на отдачу в пределах кратко</w:t>
      </w:r>
      <w:r w:rsidR="00683AE3" w:rsidRPr="00683AE3">
        <w:t xml:space="preserve"> - </w:t>
      </w:r>
      <w:r w:rsidRPr="00683AE3">
        <w:t>и среднесрочной перспективы</w:t>
      </w:r>
      <w:r w:rsidR="00683AE3" w:rsidRPr="00683AE3">
        <w:t xml:space="preserve">. </w:t>
      </w:r>
      <w:r w:rsidRPr="00683AE3">
        <w:t>Хотя, безусловно, многие социальные программы рассчитаны на вполне конкретную отдачу</w:t>
      </w:r>
      <w:r w:rsidR="00683AE3" w:rsidRPr="00683AE3">
        <w:t xml:space="preserve">. </w:t>
      </w:r>
      <w:r w:rsidRPr="00683AE3">
        <w:t>Например, снижение заболеваемости</w:t>
      </w:r>
      <w:r w:rsidR="00683AE3">
        <w:t xml:space="preserve"> "</w:t>
      </w:r>
      <w:r w:rsidRPr="00683AE3">
        <w:t>дорогостоящими</w:t>
      </w:r>
      <w:r w:rsidR="00683AE3">
        <w:t xml:space="preserve">" </w:t>
      </w:r>
      <w:r w:rsidRPr="00683AE3">
        <w:t>болезнями позволяет правительству, рассчитывать на высвобождение идущих на научные исследования в этой области средств</w:t>
      </w:r>
      <w:r w:rsidR="00683AE3" w:rsidRPr="00683AE3">
        <w:t xml:space="preserve">. </w:t>
      </w:r>
      <w:r w:rsidRPr="00683AE3">
        <w:t>Не действует здесь в полной мере и механизм цен</w:t>
      </w:r>
      <w:r w:rsidR="00683AE3" w:rsidRPr="00683AE3">
        <w:t xml:space="preserve">. </w:t>
      </w:r>
      <w:r w:rsidRPr="00683AE3">
        <w:t>Влияние спроса и предложения или вообще отсутствует, или учитывается правительством исключительно как расчетные величины при размещении государственного заказа среди конкурирующих фирм-подрядчиков</w:t>
      </w:r>
      <w:r w:rsidR="00683AE3" w:rsidRPr="00683AE3">
        <w:t>.</w:t>
      </w:r>
    </w:p>
    <w:p w:rsidR="00683AE3" w:rsidRDefault="00FF2C38" w:rsidP="00683AE3">
      <w:r w:rsidRPr="00683AE3">
        <w:t>В условиях рыночной экономики различна и ответственность частного и правительственного секторов перед собственниками и владельцами ценных бумаг</w:t>
      </w:r>
      <w:r w:rsidR="00683AE3" w:rsidRPr="00683AE3">
        <w:t xml:space="preserve">. </w:t>
      </w:r>
      <w:r w:rsidRPr="00683AE3">
        <w:t>Однако если по отношению к первому они располагают правом выбора между различными категориями, то по отношению к правительственному сектору выбор практически элиминируется</w:t>
      </w:r>
      <w:r w:rsidR="00683AE3" w:rsidRPr="00683AE3">
        <w:t xml:space="preserve">. </w:t>
      </w:r>
      <w:r w:rsidRPr="00683AE3">
        <w:t>Однако, и в том и в другом случае, владельцы ценных бумаг могут влиять на политику корпораций посредством участия в делах последней и на политику правительства, правда, более косвенным образом, через механизм референдумом и выборов</w:t>
      </w:r>
      <w:r w:rsidR="00683AE3" w:rsidRPr="00683AE3">
        <w:t>.</w:t>
      </w:r>
    </w:p>
    <w:p w:rsidR="00683AE3" w:rsidRDefault="00FF2C38" w:rsidP="00683AE3">
      <w:r w:rsidRPr="00683AE3">
        <w:t>И наконец, частный сектор более свободен в изменении своего поведения под влиянием объективно складывающейся экономической конъюнктуры</w:t>
      </w:r>
      <w:r w:rsidR="00683AE3" w:rsidRPr="00683AE3">
        <w:t xml:space="preserve">; </w:t>
      </w:r>
      <w:r w:rsidRPr="00683AE3">
        <w:t>ему проще убедить владельца акций в необходимости таких изменений</w:t>
      </w:r>
      <w:r w:rsidR="00683AE3" w:rsidRPr="00683AE3">
        <w:t>.</w:t>
      </w:r>
    </w:p>
    <w:p w:rsidR="00683AE3" w:rsidRDefault="00FF2C38" w:rsidP="00683AE3">
      <w:r w:rsidRPr="00683AE3">
        <w:t>Правительству намного труднее в этом плане</w:t>
      </w:r>
      <w:r w:rsidR="00683AE3" w:rsidRPr="00683AE3">
        <w:t xml:space="preserve">. </w:t>
      </w:r>
      <w:r w:rsidRPr="00683AE3">
        <w:t>Если данные в ходе избирательной компании обязательства, определившие на выборах, по тем или иным причинам оказываются невыполненными, то это ставит под сомнение честность и компетентность избранных и по сути дела обеспечивает победу на следующим выборах их политическим оппонентам</w:t>
      </w:r>
      <w:r w:rsidR="00683AE3" w:rsidRPr="00683AE3">
        <w:t>.</w:t>
      </w:r>
    </w:p>
    <w:p w:rsidR="00683AE3" w:rsidRDefault="00FF2C38" w:rsidP="00683AE3">
      <w:r w:rsidRPr="00683AE3">
        <w:t>В демократических государствах, экономический строй которых зиждется на рыночных отношениях, государственные финансы и, прежде всего, бюджет являются универсальным инструментом контроля за деятельностью правительства</w:t>
      </w:r>
      <w:r w:rsidR="00683AE3" w:rsidRPr="00683AE3">
        <w:t xml:space="preserve">. </w:t>
      </w:r>
      <w:r w:rsidRPr="00683AE3">
        <w:t>Он реализуется через механизм отчетности принимающих решения в области распределения ассигнований</w:t>
      </w:r>
      <w:r w:rsidR="00683AE3" w:rsidRPr="00683AE3">
        <w:t xml:space="preserve">. </w:t>
      </w:r>
      <w:r w:rsidRPr="00683AE3">
        <w:t>Ответственность в демократических государствах означает обязанность выборных органов и должностных лиц выполнять конституцию</w:t>
      </w:r>
      <w:r w:rsidR="00683AE3" w:rsidRPr="00683AE3">
        <w:t>.</w:t>
      </w:r>
    </w:p>
    <w:p w:rsidR="00683AE3" w:rsidRDefault="00FF2C38" w:rsidP="00683AE3">
      <w:r w:rsidRPr="00683AE3">
        <w:t>В большей мере именно выборные органы исполнительной и законодательной ветвей власти несут ответственность за использование государственных средств</w:t>
      </w:r>
      <w:r w:rsidR="00683AE3" w:rsidRPr="00683AE3">
        <w:t xml:space="preserve">. </w:t>
      </w:r>
      <w:r w:rsidRPr="00683AE3">
        <w:t>Фактически, однако, на стадии формирования бюджета и других финансовых планов государства выборщики лишены возможности летального их изучения, оценки и оказания влияния</w:t>
      </w:r>
      <w:r w:rsidR="00683AE3" w:rsidRPr="00683AE3">
        <w:t xml:space="preserve">. </w:t>
      </w:r>
      <w:r w:rsidRPr="00683AE3">
        <w:t>И хотя многие реформы в области государственных финансов преследовали и преследуют цель, как можно более полно учитывать интересы нации, тем не менее только в идеале можно представить себе такое положение, когда каждый обладающий правом голоса на выборах сможет высказать компетентное мнение относительно формирования и использования государственных денежных фондов</w:t>
      </w:r>
      <w:r w:rsidR="00683AE3" w:rsidRPr="00683AE3">
        <w:t>.</w:t>
      </w:r>
    </w:p>
    <w:p w:rsidR="00683AE3" w:rsidRDefault="00FF2C38" w:rsidP="00683AE3">
      <w:r w:rsidRPr="00683AE3">
        <w:t>Эта идея реализуется через механизм распределения полномочий, компетенции и ответственности между исполнительной и законодательной властью в общегосударственном масштабе и на региональном уровне</w:t>
      </w:r>
      <w:r w:rsidR="00683AE3" w:rsidRPr="00683AE3">
        <w:t xml:space="preserve">. </w:t>
      </w:r>
      <w:r w:rsidRPr="00683AE3">
        <w:t>Модель распределения полномочий по поводу государственных финансов в том виде, в каком она существует в западных странах в настоящее время, есть результат постоянной и многовековой работы законодателей по приданию ей оптимальности, в данном случае понимаемой как наиболее соответствующей государственным интересам</w:t>
      </w:r>
      <w:r w:rsidR="00683AE3" w:rsidRPr="00683AE3">
        <w:t>.</w:t>
      </w:r>
    </w:p>
    <w:p w:rsidR="00683AE3" w:rsidRDefault="00FF2C38" w:rsidP="00683AE3">
      <w:r w:rsidRPr="00683AE3">
        <w:t>Знакомство с литературой в этой области позволяет сделать несколько главных выводов</w:t>
      </w:r>
      <w:r w:rsidR="00683AE3" w:rsidRPr="00683AE3">
        <w:t xml:space="preserve">. </w:t>
      </w:r>
      <w:r w:rsidRPr="00683AE3">
        <w:t>Первый состоит в том, что, несмотря на национальные различия, демократическая традиция и экономическая целесообразность предопределили четкое и, в основном, идентичное распределение полномочий между исполнительной и законодательной ветвями власти по поводу управления государственными финансами</w:t>
      </w:r>
      <w:r w:rsidR="00683AE3" w:rsidRPr="00683AE3">
        <w:t xml:space="preserve">. </w:t>
      </w:r>
      <w:r w:rsidRPr="00683AE3">
        <w:t>Второй можно сформировать как превалирование исполнительной власти в части парламентской инициативы по финансовым вопросам</w:t>
      </w:r>
      <w:r w:rsidR="00683AE3" w:rsidRPr="00683AE3">
        <w:t xml:space="preserve">. </w:t>
      </w:r>
      <w:r w:rsidRPr="00683AE3">
        <w:t>Третий</w:t>
      </w:r>
      <w:r w:rsidR="00683AE3" w:rsidRPr="00683AE3">
        <w:t xml:space="preserve"> - </w:t>
      </w:r>
      <w:r w:rsidRPr="00683AE3">
        <w:t>существует стремление к лимитированию законодателей в принятии решений, приводящих к несбалансированности государственных финансов</w:t>
      </w:r>
      <w:r w:rsidR="00683AE3" w:rsidRPr="00683AE3">
        <w:t xml:space="preserve">. </w:t>
      </w:r>
      <w:r w:rsidRPr="00683AE3">
        <w:t>Четвертый заключается в создании механизма постоянного контроля за деятельностью той и другой ветвей власти в вопросах формирования и использования государственных финансовых ресурсов</w:t>
      </w:r>
      <w:r w:rsidR="00683AE3" w:rsidRPr="00683AE3">
        <w:t>.</w:t>
      </w:r>
    </w:p>
    <w:p w:rsidR="00683AE3" w:rsidRDefault="00FF2C38" w:rsidP="00683AE3">
      <w:r w:rsidRPr="00683AE3">
        <w:t>Идея ответственности первоначально распространялась на принятие решений по привлечению государственных доходов и концентрировалась вокруг их размера и процедуры их взимания</w:t>
      </w:r>
      <w:r w:rsidR="00683AE3" w:rsidRPr="00683AE3">
        <w:t xml:space="preserve">. </w:t>
      </w:r>
      <w:r w:rsidRPr="00683AE3">
        <w:t>В западной историографии началом процесса распределения компетенции и соответственно ответственности принято считать 1217г</w:t>
      </w:r>
      <w:r w:rsidR="00683AE3">
        <w:t>.,</w:t>
      </w:r>
      <w:r w:rsidRPr="00683AE3">
        <w:t xml:space="preserve"> когда в Англии был закреплен контроль нобилитета над деятельностью Кромвеля по сбору налогов</w:t>
      </w:r>
      <w:r w:rsidR="00683AE3" w:rsidRPr="00683AE3">
        <w:t>.</w:t>
      </w:r>
    </w:p>
    <w:p w:rsidR="00683AE3" w:rsidRDefault="00FF2C38" w:rsidP="00683AE3">
      <w:r w:rsidRPr="00683AE3">
        <w:t>Укрепление и расширение функций государства предопределило распространение ответственности в области управления государственными финансами, их размер и эффективность использования</w:t>
      </w:r>
      <w:r w:rsidR="00683AE3" w:rsidRPr="00683AE3">
        <w:t>.</w:t>
      </w:r>
    </w:p>
    <w:p w:rsidR="00683AE3" w:rsidRDefault="00FF2C38" w:rsidP="00683AE3">
      <w:r w:rsidRPr="00683AE3">
        <w:t>Любые попытки спрогнозировать в долгосрочной перспективе соотношение государственных расходов и доходов являются малоперспективными, если нет определенности в соотношении государственного и негосударственного секторов экономики</w:t>
      </w:r>
      <w:r w:rsidR="00683AE3" w:rsidRPr="00683AE3">
        <w:t xml:space="preserve">. </w:t>
      </w:r>
      <w:r w:rsidRPr="00683AE3">
        <w:t>Здесь большое значение имеет формируемый политическими мотивами размер государственного</w:t>
      </w:r>
      <w:r w:rsidR="00683AE3">
        <w:t xml:space="preserve"> (</w:t>
      </w:r>
      <w:r w:rsidRPr="00683AE3">
        <w:t>правительственного</w:t>
      </w:r>
      <w:r w:rsidR="00683AE3" w:rsidRPr="00683AE3">
        <w:t xml:space="preserve">) </w:t>
      </w:r>
      <w:r w:rsidRPr="00683AE3">
        <w:t>сектора экономики</w:t>
      </w:r>
      <w:r w:rsidR="00683AE3" w:rsidRPr="00683AE3">
        <w:t xml:space="preserve">. </w:t>
      </w:r>
      <w:r w:rsidRPr="00683AE3">
        <w:t>Безусловна следующая посылка</w:t>
      </w:r>
      <w:r w:rsidR="00683AE3" w:rsidRPr="00683AE3">
        <w:t xml:space="preserve"> - </w:t>
      </w:r>
      <w:r w:rsidRPr="00683AE3">
        <w:t>он должен быть обязательно</w:t>
      </w:r>
      <w:r w:rsidR="00683AE3" w:rsidRPr="00683AE3">
        <w:t xml:space="preserve">. </w:t>
      </w:r>
      <w:r w:rsidRPr="00683AE3">
        <w:t>Другое дело</w:t>
      </w:r>
      <w:r w:rsidR="00683AE3" w:rsidRPr="00683AE3">
        <w:t xml:space="preserve"> - </w:t>
      </w:r>
      <w:r w:rsidRPr="00683AE3">
        <w:t>каков его оптимальный удельный вес</w:t>
      </w:r>
      <w:r w:rsidR="00683AE3" w:rsidRPr="00683AE3">
        <w:t xml:space="preserve">? </w:t>
      </w:r>
      <w:r w:rsidRPr="00683AE3">
        <w:t>На этот вопрос никто не может взять на себя смелость ответить однозначно</w:t>
      </w:r>
      <w:r w:rsidR="00683AE3" w:rsidRPr="00683AE3">
        <w:t>.</w:t>
      </w:r>
    </w:p>
    <w:p w:rsidR="00683AE3" w:rsidRDefault="00FF2C38" w:rsidP="00683AE3">
      <w:r w:rsidRPr="00683AE3">
        <w:t>Его существование, несомненно, есть гарантия свободы и социальной защиты</w:t>
      </w:r>
      <w:r w:rsidR="00683AE3" w:rsidRPr="00683AE3">
        <w:t xml:space="preserve">. </w:t>
      </w:r>
      <w:r w:rsidRPr="00683AE3">
        <w:t>Скажем так, его недостаточность чревата потерей управляемости общественными процессами и социальной напряженностью</w:t>
      </w:r>
      <w:r w:rsidR="00683AE3" w:rsidRPr="00683AE3">
        <w:t xml:space="preserve">. </w:t>
      </w:r>
      <w:r w:rsidRPr="00683AE3">
        <w:t>Но, с другой стороны, избыточность приводит к угасанию стимулов для деловой инициативы</w:t>
      </w:r>
      <w:r w:rsidR="00683AE3" w:rsidRPr="00683AE3">
        <w:t>.</w:t>
      </w:r>
    </w:p>
    <w:p w:rsidR="00683AE3" w:rsidRDefault="00FF2C38" w:rsidP="00683AE3">
      <w:r w:rsidRPr="00683AE3">
        <w:t>Для политических структур размер государственного сектора имеет неоднозначное значение</w:t>
      </w:r>
      <w:r w:rsidR="00683AE3" w:rsidRPr="00683AE3">
        <w:t xml:space="preserve">. </w:t>
      </w:r>
      <w:r w:rsidRPr="00683AE3">
        <w:t>Консерваторы ориентированы на его сокращение</w:t>
      </w:r>
      <w:r w:rsidR="00683AE3" w:rsidRPr="00683AE3">
        <w:t xml:space="preserve">; </w:t>
      </w:r>
      <w:r w:rsidRPr="00683AE3">
        <w:t>либералы</w:t>
      </w:r>
      <w:r w:rsidR="00683AE3" w:rsidRPr="00683AE3">
        <w:t xml:space="preserve"> - </w:t>
      </w:r>
      <w:r w:rsidRPr="00683AE3">
        <w:t>расширение и укрепление</w:t>
      </w:r>
      <w:r w:rsidR="00683AE3" w:rsidRPr="00683AE3">
        <w:t xml:space="preserve">. </w:t>
      </w:r>
      <w:r w:rsidRPr="00683AE3">
        <w:t>Политический контекст данной проблемы, безусловно, главный, определяющий тенденции в развитии и соотношении государственного и негосударственного секторов</w:t>
      </w:r>
      <w:r w:rsidR="00683AE3" w:rsidRPr="00683AE3">
        <w:t>.</w:t>
      </w:r>
    </w:p>
    <w:p w:rsidR="00683AE3" w:rsidRDefault="00FF2C38" w:rsidP="00683AE3">
      <w:r w:rsidRPr="00683AE3">
        <w:t>Частный сектор объективно не может обеспечить производство всего комплекса товаров и услуг, необходимых людям</w:t>
      </w:r>
      <w:r w:rsidR="00683AE3" w:rsidRPr="00683AE3">
        <w:t xml:space="preserve">. </w:t>
      </w:r>
      <w:r w:rsidRPr="00683AE3">
        <w:t>Определение перечня таких недостающих товаров и услуг</w:t>
      </w:r>
      <w:r w:rsidR="00683AE3" w:rsidRPr="00683AE3">
        <w:t xml:space="preserve"> - </w:t>
      </w:r>
      <w:r w:rsidRPr="00683AE3">
        <w:t>обязанность правительства</w:t>
      </w:r>
      <w:r w:rsidR="00683AE3" w:rsidRPr="00683AE3">
        <w:t xml:space="preserve">. </w:t>
      </w:r>
      <w:r w:rsidRPr="00683AE3">
        <w:t>Однако, следует подчеркнуть, что производство этих товаров и услуг совсем не обязательно должен взять на себя правительственный сектор</w:t>
      </w:r>
      <w:r w:rsidR="00683AE3" w:rsidRPr="00683AE3">
        <w:t xml:space="preserve">. </w:t>
      </w:r>
      <w:r w:rsidRPr="00683AE3">
        <w:t>Правительство должно создать механизм стимулов для того, чтобы заинтересовать частный сектор в их производстве</w:t>
      </w:r>
      <w:r w:rsidR="00683AE3" w:rsidRPr="00683AE3">
        <w:t xml:space="preserve">. </w:t>
      </w:r>
      <w:r w:rsidRPr="00683AE3">
        <w:t>Ключевыми здесь выступают налоговые стимулы, инвестиционные рычаги, государственный заказ</w:t>
      </w:r>
      <w:r w:rsidR="00683AE3" w:rsidRPr="00683AE3">
        <w:t>.</w:t>
      </w:r>
    </w:p>
    <w:p w:rsidR="00683AE3" w:rsidRDefault="00FF2C38" w:rsidP="00683AE3">
      <w:r w:rsidRPr="00683AE3">
        <w:t>Частный сектор не способен обеспечить оптимальное распределение финансовых ресурсов</w:t>
      </w:r>
      <w:r w:rsidR="00683AE3" w:rsidRPr="00683AE3">
        <w:t xml:space="preserve">. </w:t>
      </w:r>
      <w:r w:rsidRPr="00683AE3">
        <w:t>Правительство способно это сделать посредством постоянно корректирующейся налоговой политики и политики в области государственных расходов</w:t>
      </w:r>
      <w:r w:rsidR="00683AE3" w:rsidRPr="00683AE3">
        <w:t xml:space="preserve">. </w:t>
      </w:r>
      <w:r w:rsidRPr="00683AE3">
        <w:t>Оно способно обеспечить распределение финансовых ресурсов таким образом, чтобы, с одной стороны, стимулировать бизнес, а с другой</w:t>
      </w:r>
      <w:r w:rsidR="00683AE3" w:rsidRPr="00683AE3">
        <w:t xml:space="preserve"> - </w:t>
      </w:r>
      <w:r w:rsidRPr="00683AE3">
        <w:t>оказать финансовую поддержку тем кто более всего в ней нуждается</w:t>
      </w:r>
      <w:r w:rsidR="00683AE3" w:rsidRPr="00683AE3">
        <w:t>.</w:t>
      </w:r>
    </w:p>
    <w:p w:rsidR="00683AE3" w:rsidRDefault="00683AE3" w:rsidP="00683AE3">
      <w:r>
        <w:t>"</w:t>
      </w:r>
      <w:r w:rsidR="00FF2C38" w:rsidRPr="00683AE3">
        <w:t>Здоровье</w:t>
      </w:r>
      <w:r>
        <w:t xml:space="preserve">" </w:t>
      </w:r>
      <w:r w:rsidR="00FF2C38" w:rsidRPr="00683AE3">
        <w:t>экономики или экономическая стабильность диагностируются четырьмя главными параметрами</w:t>
      </w:r>
      <w:r w:rsidRPr="00683AE3">
        <w:t xml:space="preserve">: </w:t>
      </w:r>
      <w:r w:rsidR="00FF2C38" w:rsidRPr="00683AE3">
        <w:t>сбалансированный платежный баланс, полная занятость, экономический рост, ценовая стабильность</w:t>
      </w:r>
      <w:r w:rsidRPr="00683AE3">
        <w:t xml:space="preserve">. </w:t>
      </w:r>
      <w:r w:rsidR="00FF2C38" w:rsidRPr="00683AE3">
        <w:t>Взаимосвязь государственных финансов и экономической стабильности, не вызывает сомнений, равно как неоспоримо и то обстоятельство, что использование государственных финансов в этих целях предполагает политическую стабильность</w:t>
      </w:r>
      <w:r w:rsidRPr="00683AE3">
        <w:t xml:space="preserve">. </w:t>
      </w:r>
      <w:r w:rsidR="00FF2C38" w:rsidRPr="00683AE3">
        <w:t>Формируемая и реализуемая правительством фискальная и монетарная политики, где непрямую, а где косвенно замыкает цепь факторов, определяющих экономическую стабильность</w:t>
      </w:r>
      <w:r w:rsidRPr="00683AE3">
        <w:t xml:space="preserve">. </w:t>
      </w:r>
      <w:r w:rsidR="00FF2C38" w:rsidRPr="00683AE3">
        <w:t>Государственные доходы и расходы, таким образом, используются государством для корректировки саморегулирующегося рыночного механизма</w:t>
      </w:r>
      <w:r w:rsidRPr="00683AE3">
        <w:t>.</w:t>
      </w:r>
    </w:p>
    <w:p w:rsidR="00683AE3" w:rsidRPr="00683AE3" w:rsidRDefault="00715912" w:rsidP="00683AE3">
      <w:pPr>
        <w:pStyle w:val="2"/>
      </w:pPr>
      <w:r w:rsidRPr="00683AE3">
        <w:br w:type="page"/>
      </w:r>
      <w:bookmarkStart w:id="2" w:name="_Toc240389449"/>
      <w:r w:rsidR="00683AE3">
        <w:t>Литература</w:t>
      </w:r>
      <w:bookmarkEnd w:id="2"/>
    </w:p>
    <w:p w:rsidR="00683AE3" w:rsidRDefault="00683AE3" w:rsidP="00683AE3">
      <w:pPr>
        <w:rPr>
          <w:lang w:val="uk-UA"/>
        </w:rPr>
      </w:pPr>
    </w:p>
    <w:p w:rsidR="00683AE3" w:rsidRDefault="00B646AF" w:rsidP="00683AE3">
      <w:pPr>
        <w:pStyle w:val="a0"/>
      </w:pPr>
      <w:r w:rsidRPr="00683AE3">
        <w:t>Балабанов И</w:t>
      </w:r>
      <w:r w:rsidR="00683AE3">
        <w:t xml:space="preserve">.В. </w:t>
      </w:r>
      <w:r w:rsidRPr="00683AE3">
        <w:t>Финансы и государство, Мн</w:t>
      </w:r>
      <w:r w:rsidR="00683AE3">
        <w:t>.:</w:t>
      </w:r>
      <w:r w:rsidR="00683AE3" w:rsidRPr="00683AE3">
        <w:t xml:space="preserve"> </w:t>
      </w:r>
      <w:r w:rsidRPr="00683AE3">
        <w:t>Экономика, 2007г</w:t>
      </w:r>
      <w:r w:rsidR="00683AE3">
        <w:t>.,</w:t>
      </w:r>
      <w:r w:rsidRPr="00683AE3">
        <w:t xml:space="preserve"> 320 с</w:t>
      </w:r>
      <w:r w:rsidR="00683AE3" w:rsidRPr="00683AE3">
        <w:t>.</w:t>
      </w:r>
    </w:p>
    <w:p w:rsidR="00683AE3" w:rsidRDefault="00B646AF" w:rsidP="00683AE3">
      <w:pPr>
        <w:pStyle w:val="a0"/>
      </w:pPr>
      <w:r w:rsidRPr="00683AE3">
        <w:t>Сергеев А</w:t>
      </w:r>
      <w:r w:rsidR="00683AE3">
        <w:t xml:space="preserve">.С. </w:t>
      </w:r>
      <w:r w:rsidRPr="00683AE3">
        <w:t>Финансы и право, Мн</w:t>
      </w:r>
      <w:r w:rsidR="00683AE3" w:rsidRPr="00683AE3">
        <w:t xml:space="preserve">: </w:t>
      </w:r>
      <w:r w:rsidRPr="00683AE3">
        <w:t>БГЭУ, 2008 г</w:t>
      </w:r>
      <w:r w:rsidR="00683AE3">
        <w:t>.,</w:t>
      </w:r>
      <w:r w:rsidRPr="00683AE3">
        <w:t xml:space="preserve"> 210с</w:t>
      </w:r>
      <w:r w:rsidR="00683AE3" w:rsidRPr="00683AE3">
        <w:t>.</w:t>
      </w:r>
    </w:p>
    <w:p w:rsidR="00683AE3" w:rsidRDefault="00B646AF" w:rsidP="00683AE3">
      <w:pPr>
        <w:pStyle w:val="a0"/>
      </w:pPr>
      <w:r w:rsidRPr="00683AE3">
        <w:t>Пархачев А</w:t>
      </w:r>
      <w:r w:rsidR="00683AE3">
        <w:t xml:space="preserve">.Г., </w:t>
      </w:r>
      <w:r w:rsidRPr="00683AE3">
        <w:t>Е</w:t>
      </w:r>
      <w:r w:rsidR="00683AE3" w:rsidRPr="00683AE3">
        <w:t xml:space="preserve">. </w:t>
      </w:r>
      <w:r w:rsidRPr="00683AE3">
        <w:t>Финансы государства, Мн</w:t>
      </w:r>
      <w:r w:rsidR="00683AE3">
        <w:t>.:</w:t>
      </w:r>
      <w:r w:rsidR="00683AE3" w:rsidRPr="00683AE3">
        <w:t xml:space="preserve"> </w:t>
      </w:r>
      <w:r w:rsidRPr="00683AE3">
        <w:t>Новое знание, 2007г</w:t>
      </w:r>
      <w:r w:rsidR="00683AE3">
        <w:t>. 19</w:t>
      </w:r>
      <w:r w:rsidRPr="00683AE3">
        <w:t>0 с</w:t>
      </w:r>
      <w:r w:rsidR="00683AE3" w:rsidRPr="00683AE3">
        <w:t>.</w:t>
      </w:r>
    </w:p>
    <w:p w:rsidR="00683AE3" w:rsidRDefault="00380B1A" w:rsidP="00683AE3">
      <w:pPr>
        <w:pStyle w:val="a0"/>
      </w:pPr>
      <w:r w:rsidRPr="00683AE3">
        <w:t>Самойлова П</w:t>
      </w:r>
      <w:r w:rsidR="00683AE3">
        <w:t xml:space="preserve">.П. </w:t>
      </w:r>
      <w:r w:rsidRPr="00683AE3">
        <w:t>Финансирование и кредитование, Мн</w:t>
      </w:r>
      <w:r w:rsidR="00683AE3">
        <w:t>.:</w:t>
      </w:r>
      <w:r w:rsidR="00683AE3" w:rsidRPr="00683AE3">
        <w:t xml:space="preserve"> </w:t>
      </w:r>
      <w:r w:rsidRPr="00683AE3">
        <w:t>Из-во Просвет, 2007г</w:t>
      </w:r>
      <w:r w:rsidR="00683AE3">
        <w:t>. 20</w:t>
      </w:r>
      <w:r w:rsidRPr="00683AE3">
        <w:t>5с</w:t>
      </w:r>
      <w:r w:rsidR="00683AE3" w:rsidRPr="00683AE3">
        <w:t>.</w:t>
      </w:r>
    </w:p>
    <w:p w:rsidR="00CD1A93" w:rsidRPr="00683AE3" w:rsidRDefault="00CD1A93" w:rsidP="00683AE3">
      <w:bookmarkStart w:id="3" w:name="_GoBack"/>
      <w:bookmarkEnd w:id="3"/>
    </w:p>
    <w:sectPr w:rsidR="00CD1A93" w:rsidRPr="00683AE3" w:rsidSect="00683AE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07" w:rsidRDefault="00933907">
      <w:r>
        <w:separator/>
      </w:r>
    </w:p>
  </w:endnote>
  <w:endnote w:type="continuationSeparator" w:id="0">
    <w:p w:rsidR="00933907" w:rsidRDefault="009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E3" w:rsidRDefault="00683AE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E3" w:rsidRDefault="00683AE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07" w:rsidRDefault="00933907">
      <w:r>
        <w:separator/>
      </w:r>
    </w:p>
  </w:footnote>
  <w:footnote w:type="continuationSeparator" w:id="0">
    <w:p w:rsidR="00933907" w:rsidRDefault="0093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E3" w:rsidRDefault="0040731E" w:rsidP="00715912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683AE3" w:rsidRDefault="00683AE3" w:rsidP="003B165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E3" w:rsidRDefault="00683A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3"/>
  </w:num>
  <w:num w:numId="15">
    <w:abstractNumId w:val="6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33007"/>
    <w:rsid w:val="000652EB"/>
    <w:rsid w:val="0009442A"/>
    <w:rsid w:val="000E064A"/>
    <w:rsid w:val="000F2542"/>
    <w:rsid w:val="001470C1"/>
    <w:rsid w:val="0016421B"/>
    <w:rsid w:val="00195470"/>
    <w:rsid w:val="001C328D"/>
    <w:rsid w:val="001F0379"/>
    <w:rsid w:val="00201CCC"/>
    <w:rsid w:val="0023220B"/>
    <w:rsid w:val="00254D25"/>
    <w:rsid w:val="00272AFB"/>
    <w:rsid w:val="0027764E"/>
    <w:rsid w:val="00287792"/>
    <w:rsid w:val="002B4872"/>
    <w:rsid w:val="003050E8"/>
    <w:rsid w:val="003118D1"/>
    <w:rsid w:val="00330C37"/>
    <w:rsid w:val="00333D4F"/>
    <w:rsid w:val="00345092"/>
    <w:rsid w:val="00346FE6"/>
    <w:rsid w:val="003722DA"/>
    <w:rsid w:val="00372FB0"/>
    <w:rsid w:val="00380B1A"/>
    <w:rsid w:val="0038586D"/>
    <w:rsid w:val="003B1656"/>
    <w:rsid w:val="003C7DA1"/>
    <w:rsid w:val="003D7A6F"/>
    <w:rsid w:val="0040731E"/>
    <w:rsid w:val="00412CEB"/>
    <w:rsid w:val="00420D8B"/>
    <w:rsid w:val="00424252"/>
    <w:rsid w:val="0045026D"/>
    <w:rsid w:val="00456FE0"/>
    <w:rsid w:val="004B583E"/>
    <w:rsid w:val="004C1490"/>
    <w:rsid w:val="004C68AD"/>
    <w:rsid w:val="00532ECA"/>
    <w:rsid w:val="0054014F"/>
    <w:rsid w:val="00597F16"/>
    <w:rsid w:val="005F7D24"/>
    <w:rsid w:val="0060206D"/>
    <w:rsid w:val="00630B70"/>
    <w:rsid w:val="00664B36"/>
    <w:rsid w:val="00683AE3"/>
    <w:rsid w:val="00684983"/>
    <w:rsid w:val="006D15E8"/>
    <w:rsid w:val="006D2399"/>
    <w:rsid w:val="006D6A3A"/>
    <w:rsid w:val="006E03DA"/>
    <w:rsid w:val="006F783C"/>
    <w:rsid w:val="00715912"/>
    <w:rsid w:val="00721705"/>
    <w:rsid w:val="007C0C89"/>
    <w:rsid w:val="007D6E12"/>
    <w:rsid w:val="007E24C9"/>
    <w:rsid w:val="007F4651"/>
    <w:rsid w:val="0081588F"/>
    <w:rsid w:val="00824EB4"/>
    <w:rsid w:val="00897D98"/>
    <w:rsid w:val="008B0F97"/>
    <w:rsid w:val="008D0F43"/>
    <w:rsid w:val="00902BAB"/>
    <w:rsid w:val="00932640"/>
    <w:rsid w:val="00933907"/>
    <w:rsid w:val="00965B3E"/>
    <w:rsid w:val="0099088D"/>
    <w:rsid w:val="00994459"/>
    <w:rsid w:val="00A11C93"/>
    <w:rsid w:val="00A4108E"/>
    <w:rsid w:val="00A53D58"/>
    <w:rsid w:val="00A73D27"/>
    <w:rsid w:val="00A968AC"/>
    <w:rsid w:val="00AD4F58"/>
    <w:rsid w:val="00B30100"/>
    <w:rsid w:val="00B37ECC"/>
    <w:rsid w:val="00B4258E"/>
    <w:rsid w:val="00B646AF"/>
    <w:rsid w:val="00B70085"/>
    <w:rsid w:val="00B82004"/>
    <w:rsid w:val="00BA70EC"/>
    <w:rsid w:val="00C10846"/>
    <w:rsid w:val="00C16999"/>
    <w:rsid w:val="00C80B2A"/>
    <w:rsid w:val="00CC4C2C"/>
    <w:rsid w:val="00CD1A93"/>
    <w:rsid w:val="00D36279"/>
    <w:rsid w:val="00E14737"/>
    <w:rsid w:val="00E203E3"/>
    <w:rsid w:val="00E66405"/>
    <w:rsid w:val="00E73FB0"/>
    <w:rsid w:val="00F124EE"/>
    <w:rsid w:val="00F16261"/>
    <w:rsid w:val="00F2275E"/>
    <w:rsid w:val="00F23700"/>
    <w:rsid w:val="00F822AD"/>
    <w:rsid w:val="00F95E0F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89971A-97B7-4EF7-A3BA-0CEE0D44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83A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3AE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83AE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83AE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3AE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3AE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3AE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3AE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3AE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683AE3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683AE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83AE3"/>
    <w:rPr>
      <w:vertAlign w:val="superscript"/>
    </w:rPr>
  </w:style>
  <w:style w:type="character" w:styleId="ac">
    <w:name w:val="page number"/>
    <w:uiPriority w:val="99"/>
    <w:rsid w:val="00683AE3"/>
  </w:style>
  <w:style w:type="character" w:styleId="ad">
    <w:name w:val="Hyperlink"/>
    <w:uiPriority w:val="99"/>
    <w:rsid w:val="00683AE3"/>
    <w:rPr>
      <w:color w:val="0000FF"/>
      <w:u w:val="single"/>
    </w:rPr>
  </w:style>
  <w:style w:type="table" w:styleId="-1">
    <w:name w:val="Table Web 1"/>
    <w:basedOn w:val="a4"/>
    <w:uiPriority w:val="99"/>
    <w:rsid w:val="00683AE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e"/>
    <w:uiPriority w:val="99"/>
    <w:rsid w:val="00683AE3"/>
    <w:pPr>
      <w:ind w:firstLine="0"/>
    </w:pPr>
  </w:style>
  <w:style w:type="character" w:customStyle="1" w:styleId="ae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83A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6"/>
    <w:uiPriority w:val="99"/>
    <w:rsid w:val="00683A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683AE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83AE3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83AE3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83AE3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83AE3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83AE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83AE3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683AE3"/>
    <w:rPr>
      <w:sz w:val="28"/>
      <w:szCs w:val="28"/>
    </w:rPr>
  </w:style>
  <w:style w:type="paragraph" w:styleId="af6">
    <w:name w:val="Normal (Web)"/>
    <w:basedOn w:val="a2"/>
    <w:uiPriority w:val="99"/>
    <w:rsid w:val="00683AE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83AE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83AE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3AE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3AE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3AE3"/>
    <w:pPr>
      <w:ind w:left="958"/>
    </w:pPr>
  </w:style>
  <w:style w:type="paragraph" w:styleId="23">
    <w:name w:val="Body Text Indent 2"/>
    <w:basedOn w:val="a2"/>
    <w:link w:val="24"/>
    <w:uiPriority w:val="99"/>
    <w:rsid w:val="00683AE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83AE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83A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83A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3AE3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3AE3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83AE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83AE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3A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3AE3"/>
    <w:rPr>
      <w:i/>
      <w:iCs/>
    </w:rPr>
  </w:style>
  <w:style w:type="paragraph" w:customStyle="1" w:styleId="af9">
    <w:name w:val="ТАБЛИЦА"/>
    <w:next w:val="a2"/>
    <w:autoRedefine/>
    <w:uiPriority w:val="99"/>
    <w:rsid w:val="00683AE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83AE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83AE3"/>
  </w:style>
  <w:style w:type="table" w:customStyle="1" w:styleId="15">
    <w:name w:val="Стиль таблицы1"/>
    <w:uiPriority w:val="99"/>
    <w:rsid w:val="00683AE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83AE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83AE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83AE3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83AE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26508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2014-03-12T18:07:00Z</dcterms:created>
  <dcterms:modified xsi:type="dcterms:W3CDTF">2014-03-12T18:07:00Z</dcterms:modified>
</cp:coreProperties>
</file>