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165AC" w14:textId="77777777" w:rsidR="008F66D2" w:rsidRDefault="008F66D2">
      <w:pPr>
        <w:spacing w:line="360" w:lineRule="auto"/>
        <w:ind w:left="567" w:right="284" w:firstLine="454"/>
      </w:pPr>
    </w:p>
    <w:p w14:paraId="6DF62DBB" w14:textId="77777777" w:rsidR="008F66D2" w:rsidRDefault="008F66D2">
      <w:pPr>
        <w:spacing w:line="360" w:lineRule="auto"/>
        <w:ind w:left="567" w:right="284" w:firstLine="454"/>
      </w:pPr>
    </w:p>
    <w:p w14:paraId="18454C42" w14:textId="77777777" w:rsidR="008F66D2" w:rsidRDefault="008F66D2">
      <w:pPr>
        <w:spacing w:line="360" w:lineRule="auto"/>
        <w:ind w:left="567" w:right="284" w:firstLine="454"/>
      </w:pPr>
    </w:p>
    <w:p w14:paraId="358B340D" w14:textId="77777777" w:rsidR="008F66D2" w:rsidRDefault="008F66D2">
      <w:pPr>
        <w:spacing w:line="360" w:lineRule="auto"/>
        <w:ind w:left="567" w:right="284" w:firstLine="454"/>
      </w:pPr>
    </w:p>
    <w:p w14:paraId="3858B9C7" w14:textId="77777777" w:rsidR="008F66D2" w:rsidRDefault="008F66D2">
      <w:pPr>
        <w:spacing w:line="360" w:lineRule="auto"/>
        <w:ind w:left="567" w:right="284" w:firstLine="454"/>
      </w:pPr>
    </w:p>
    <w:p w14:paraId="3EDBE614" w14:textId="77777777" w:rsidR="008F66D2" w:rsidRDefault="008F66D2">
      <w:pPr>
        <w:spacing w:line="360" w:lineRule="auto"/>
        <w:ind w:left="567" w:right="284" w:firstLine="454"/>
      </w:pPr>
    </w:p>
    <w:p w14:paraId="15165E7E" w14:textId="77777777" w:rsidR="008F66D2" w:rsidRDefault="008F66D2">
      <w:pPr>
        <w:spacing w:line="360" w:lineRule="auto"/>
        <w:ind w:left="567" w:right="284" w:firstLine="454"/>
      </w:pPr>
    </w:p>
    <w:p w14:paraId="1633B75B" w14:textId="77777777" w:rsidR="008F66D2" w:rsidRDefault="008F66D2">
      <w:pPr>
        <w:spacing w:line="360" w:lineRule="auto"/>
        <w:ind w:left="567" w:right="284" w:firstLine="454"/>
      </w:pPr>
    </w:p>
    <w:p w14:paraId="590DDEA5" w14:textId="77777777" w:rsidR="008F66D2" w:rsidRDefault="008F66D2">
      <w:pPr>
        <w:spacing w:line="360" w:lineRule="auto"/>
        <w:ind w:left="567" w:right="284" w:firstLine="454"/>
        <w:rPr>
          <w:b w:val="0"/>
          <w:sz w:val="28"/>
        </w:rPr>
      </w:pPr>
      <w:r>
        <w:rPr>
          <w:b w:val="0"/>
        </w:rPr>
        <w:t xml:space="preserve">       </w:t>
      </w:r>
      <w:r>
        <w:rPr>
          <w:b w:val="0"/>
          <w:sz w:val="28"/>
        </w:rPr>
        <w:t xml:space="preserve">         Введение.</w:t>
      </w:r>
    </w:p>
    <w:p w14:paraId="04234FD0" w14:textId="77777777" w:rsidR="008F66D2" w:rsidRDefault="008F66D2">
      <w:pPr>
        <w:numPr>
          <w:ilvl w:val="0"/>
          <w:numId w:val="5"/>
        </w:numPr>
        <w:spacing w:line="360" w:lineRule="auto"/>
        <w:ind w:right="284"/>
      </w:pPr>
      <w:r>
        <w:t>Краткая характеристика отдельных видов кредитов.</w:t>
      </w:r>
    </w:p>
    <w:p w14:paraId="59B9994E" w14:textId="77777777" w:rsidR="008F66D2" w:rsidRDefault="008F66D2">
      <w:pPr>
        <w:numPr>
          <w:ilvl w:val="1"/>
          <w:numId w:val="5"/>
        </w:numPr>
        <w:spacing w:line="360" w:lineRule="auto"/>
        <w:ind w:right="284"/>
      </w:pPr>
      <w:r>
        <w:t>коммерческий кредит;</w:t>
      </w:r>
    </w:p>
    <w:p w14:paraId="403B2EC3" w14:textId="77777777" w:rsidR="008F66D2" w:rsidRDefault="008F66D2">
      <w:pPr>
        <w:numPr>
          <w:ilvl w:val="1"/>
          <w:numId w:val="5"/>
        </w:numPr>
        <w:spacing w:line="360" w:lineRule="auto"/>
        <w:ind w:right="284"/>
      </w:pPr>
      <w:r>
        <w:t>потребительский кредит;</w:t>
      </w:r>
    </w:p>
    <w:p w14:paraId="397DB81F" w14:textId="77777777" w:rsidR="008F66D2" w:rsidRDefault="008F66D2">
      <w:pPr>
        <w:numPr>
          <w:ilvl w:val="1"/>
          <w:numId w:val="5"/>
        </w:numPr>
        <w:spacing w:line="360" w:lineRule="auto"/>
        <w:ind w:right="284"/>
      </w:pPr>
      <w:r>
        <w:t>ипотечный кредит.</w:t>
      </w:r>
    </w:p>
    <w:p w14:paraId="270D4977" w14:textId="77777777" w:rsidR="008F66D2" w:rsidRDefault="008F66D2">
      <w:pPr>
        <w:numPr>
          <w:ilvl w:val="0"/>
          <w:numId w:val="5"/>
        </w:numPr>
        <w:spacing w:line="360" w:lineRule="auto"/>
        <w:ind w:right="284"/>
      </w:pPr>
      <w:r>
        <w:t>Организация кредитования.</w:t>
      </w:r>
    </w:p>
    <w:p w14:paraId="43C829A8" w14:textId="77777777" w:rsidR="008F66D2" w:rsidRDefault="008F66D2">
      <w:pPr>
        <w:numPr>
          <w:ilvl w:val="1"/>
          <w:numId w:val="5"/>
        </w:numPr>
        <w:spacing w:line="360" w:lineRule="auto"/>
        <w:ind w:right="284"/>
      </w:pPr>
      <w:r>
        <w:t>рассмотрение кредитной заявки;</w:t>
      </w:r>
    </w:p>
    <w:p w14:paraId="70F2DA2F" w14:textId="77777777" w:rsidR="008F66D2" w:rsidRDefault="008F66D2">
      <w:pPr>
        <w:numPr>
          <w:ilvl w:val="1"/>
          <w:numId w:val="5"/>
        </w:numPr>
        <w:spacing w:line="360" w:lineRule="auto"/>
        <w:ind w:right="284"/>
      </w:pPr>
      <w:r>
        <w:t>изучение кредитоспособности заемщика.</w:t>
      </w:r>
    </w:p>
    <w:p w14:paraId="2FA93A35" w14:textId="77777777" w:rsidR="008F66D2" w:rsidRDefault="008F66D2">
      <w:pPr>
        <w:numPr>
          <w:ilvl w:val="0"/>
          <w:numId w:val="5"/>
        </w:numPr>
        <w:spacing w:line="360" w:lineRule="auto"/>
        <w:ind w:right="284"/>
      </w:pPr>
      <w:r>
        <w:t>Заключение кредитного договора.</w:t>
      </w:r>
    </w:p>
    <w:p w14:paraId="0A2AC3EC" w14:textId="77777777" w:rsidR="008F66D2" w:rsidRDefault="008F66D2">
      <w:pPr>
        <w:spacing w:line="360" w:lineRule="auto"/>
        <w:ind w:left="1410" w:right="284"/>
      </w:pPr>
      <w:r>
        <w:t>3.1. структура кредитного договора, его форма и условия.</w:t>
      </w:r>
    </w:p>
    <w:p w14:paraId="25AADED9" w14:textId="77777777" w:rsidR="008F66D2" w:rsidRDefault="008F66D2">
      <w:pPr>
        <w:numPr>
          <w:ilvl w:val="0"/>
          <w:numId w:val="5"/>
        </w:numPr>
        <w:spacing w:line="360" w:lineRule="auto"/>
        <w:ind w:right="284"/>
      </w:pPr>
      <w:r>
        <w:t>Заключение.</w:t>
      </w:r>
    </w:p>
    <w:p w14:paraId="2733E175" w14:textId="77777777" w:rsidR="008F66D2" w:rsidRDefault="008F66D2">
      <w:pPr>
        <w:spacing w:line="360" w:lineRule="auto"/>
        <w:ind w:left="1050" w:right="284"/>
      </w:pPr>
      <w:r>
        <w:t xml:space="preserve">5.    Литература.     </w:t>
      </w:r>
    </w:p>
    <w:p w14:paraId="0C5D08F1" w14:textId="77777777" w:rsidR="008F66D2" w:rsidRDefault="008F66D2">
      <w:pPr>
        <w:spacing w:line="360" w:lineRule="auto"/>
        <w:ind w:left="1050" w:right="284"/>
      </w:pPr>
    </w:p>
    <w:p w14:paraId="682CCB4F" w14:textId="77777777" w:rsidR="008F66D2" w:rsidRDefault="008F66D2">
      <w:pPr>
        <w:spacing w:line="360" w:lineRule="auto"/>
        <w:ind w:left="1050" w:right="284"/>
      </w:pPr>
    </w:p>
    <w:p w14:paraId="198073A9" w14:textId="77777777" w:rsidR="008F66D2" w:rsidRDefault="008F66D2">
      <w:pPr>
        <w:spacing w:line="360" w:lineRule="auto"/>
        <w:ind w:left="1050" w:right="284"/>
      </w:pPr>
    </w:p>
    <w:p w14:paraId="6FE1EBB0" w14:textId="77777777" w:rsidR="008F66D2" w:rsidRDefault="008F66D2">
      <w:pPr>
        <w:spacing w:line="360" w:lineRule="auto"/>
        <w:ind w:left="1050" w:right="284"/>
      </w:pPr>
    </w:p>
    <w:p w14:paraId="491BC236" w14:textId="77777777" w:rsidR="008F66D2" w:rsidRDefault="008F66D2">
      <w:pPr>
        <w:spacing w:line="360" w:lineRule="auto"/>
        <w:ind w:left="1050" w:right="284"/>
      </w:pPr>
    </w:p>
    <w:p w14:paraId="48F67473" w14:textId="77777777" w:rsidR="008F66D2" w:rsidRDefault="008F66D2">
      <w:pPr>
        <w:spacing w:line="360" w:lineRule="auto"/>
        <w:ind w:left="1050" w:right="284"/>
      </w:pPr>
    </w:p>
    <w:p w14:paraId="31DE29A8" w14:textId="77777777" w:rsidR="008F66D2" w:rsidRDefault="008F66D2">
      <w:pPr>
        <w:spacing w:line="360" w:lineRule="auto"/>
        <w:ind w:left="1050" w:right="284"/>
      </w:pPr>
    </w:p>
    <w:p w14:paraId="32F0EF9E" w14:textId="77777777" w:rsidR="008F66D2" w:rsidRDefault="008F66D2">
      <w:pPr>
        <w:spacing w:line="360" w:lineRule="auto"/>
        <w:ind w:left="1050" w:right="284"/>
      </w:pPr>
    </w:p>
    <w:p w14:paraId="60255537" w14:textId="77777777" w:rsidR="008F66D2" w:rsidRDefault="008F66D2">
      <w:pPr>
        <w:spacing w:line="360" w:lineRule="auto"/>
        <w:ind w:left="1050" w:right="284"/>
      </w:pPr>
    </w:p>
    <w:p w14:paraId="13431080" w14:textId="77777777" w:rsidR="008F66D2" w:rsidRDefault="008F66D2">
      <w:pPr>
        <w:spacing w:line="360" w:lineRule="auto"/>
        <w:ind w:left="1050" w:right="284"/>
      </w:pPr>
    </w:p>
    <w:p w14:paraId="0EDCB919" w14:textId="77777777" w:rsidR="008F66D2" w:rsidRDefault="008F66D2">
      <w:pPr>
        <w:spacing w:line="360" w:lineRule="auto"/>
        <w:ind w:left="1050" w:right="284"/>
      </w:pPr>
    </w:p>
    <w:p w14:paraId="44B5A935" w14:textId="77777777" w:rsidR="008F66D2" w:rsidRDefault="008F66D2">
      <w:pPr>
        <w:spacing w:line="360" w:lineRule="auto"/>
        <w:ind w:left="1050" w:right="284"/>
      </w:pPr>
    </w:p>
    <w:p w14:paraId="082927C8" w14:textId="77777777" w:rsidR="008F66D2" w:rsidRDefault="008F66D2">
      <w:pPr>
        <w:spacing w:line="360" w:lineRule="auto"/>
        <w:ind w:left="1050" w:right="284"/>
      </w:pPr>
    </w:p>
    <w:p w14:paraId="2DE7C8BF" w14:textId="77777777" w:rsidR="008F66D2" w:rsidRDefault="008F66D2">
      <w:pPr>
        <w:spacing w:line="360" w:lineRule="auto"/>
        <w:ind w:left="1050" w:right="284"/>
      </w:pPr>
    </w:p>
    <w:p w14:paraId="300D1DDB" w14:textId="77777777" w:rsidR="008F66D2" w:rsidRDefault="008F66D2">
      <w:pPr>
        <w:spacing w:line="360" w:lineRule="auto"/>
        <w:ind w:left="1050" w:right="284"/>
      </w:pPr>
    </w:p>
    <w:p w14:paraId="023F2591" w14:textId="77777777" w:rsidR="008F66D2" w:rsidRDefault="008F66D2">
      <w:pPr>
        <w:pStyle w:val="a8"/>
      </w:pPr>
      <w:r>
        <w:t xml:space="preserve">                                                  </w:t>
      </w:r>
    </w:p>
    <w:p w14:paraId="4B90D855" w14:textId="77777777" w:rsidR="008F66D2" w:rsidRDefault="008F66D2">
      <w:pPr>
        <w:pStyle w:val="a8"/>
        <w:spacing w:line="360" w:lineRule="auto"/>
        <w:ind w:left="1134" w:right="284" w:firstLine="1021"/>
        <w:rPr>
          <w:b w:val="0"/>
        </w:rPr>
      </w:pPr>
      <w:r>
        <w:t xml:space="preserve">      </w:t>
      </w:r>
    </w:p>
    <w:p w14:paraId="0EC8189D" w14:textId="77777777" w:rsidR="008F66D2" w:rsidRDefault="008F66D2">
      <w:pPr>
        <w:pStyle w:val="a8"/>
        <w:spacing w:line="360" w:lineRule="auto"/>
        <w:ind w:left="1134" w:right="284" w:firstLine="1021"/>
        <w:outlineLvl w:val="0"/>
      </w:pPr>
      <w:r>
        <w:rPr>
          <w:b w:val="0"/>
        </w:rPr>
        <w:t>ВВЕДЕНИЕ.</w:t>
      </w:r>
      <w:r>
        <w:t xml:space="preserve"> </w:t>
      </w:r>
    </w:p>
    <w:p w14:paraId="2D650073" w14:textId="77777777" w:rsidR="008F66D2" w:rsidRDefault="008F66D2">
      <w:pPr>
        <w:pStyle w:val="a8"/>
        <w:spacing w:line="360" w:lineRule="auto"/>
        <w:ind w:left="1134" w:right="284" w:firstLine="1021"/>
      </w:pPr>
    </w:p>
    <w:p w14:paraId="16CF0536" w14:textId="77777777" w:rsidR="008F66D2" w:rsidRDefault="008F66D2">
      <w:pPr>
        <w:pStyle w:val="a8"/>
      </w:pPr>
      <w:r>
        <w:t xml:space="preserve">                     Россия вошла в 1999г., переживая тяжелый экономический и политический              кризис, хотя в официальных кругах предпочитают говорить о финансовой стабилизации, ссылаясь на замедление роста цен и укрепления рубля.</w:t>
      </w:r>
    </w:p>
    <w:p w14:paraId="1F079C65" w14:textId="77777777" w:rsidR="008F66D2" w:rsidRDefault="008F66D2">
      <w:pPr>
        <w:pStyle w:val="a8"/>
      </w:pPr>
      <w:r>
        <w:t xml:space="preserve">                     В  России не удалось пока еще остановить спад производства. И все субъекты экономики, включая кредитные организации, переживают болезненный процесс адаптации к условиям низкой инфляции и доходности.</w:t>
      </w:r>
    </w:p>
    <w:p w14:paraId="020795E1" w14:textId="77777777" w:rsidR="008F66D2" w:rsidRDefault="008F66D2">
      <w:pPr>
        <w:pStyle w:val="a8"/>
      </w:pPr>
      <w:r>
        <w:t xml:space="preserve">                     Предоставление кредита является особенно проблематично на фоне огромного количества невозвращенных кредитов, низкого дохода населения, несовершенной системы правового регулирования кредитных отношений, а также огромного долга России перед кредиторами.</w:t>
      </w:r>
    </w:p>
    <w:p w14:paraId="780D7B47" w14:textId="77777777" w:rsidR="008F66D2" w:rsidRDefault="008F66D2">
      <w:pPr>
        <w:pStyle w:val="a8"/>
      </w:pPr>
      <w:r>
        <w:t xml:space="preserve">                     Кредитор много раз подумает, прежде чем выбить кредит. Для этого он проделает определенную процедуру, и в конечном итоге подпишет или не подпишет кредитный договор.</w:t>
      </w:r>
    </w:p>
    <w:p w14:paraId="383F48E2" w14:textId="77777777" w:rsidR="008F66D2" w:rsidRDefault="008F66D2">
      <w:pPr>
        <w:pStyle w:val="2"/>
        <w:rPr>
          <w:b w:val="0"/>
        </w:rPr>
      </w:pPr>
      <w:r>
        <w:t xml:space="preserve">                       </w:t>
      </w:r>
      <w:r>
        <w:rPr>
          <w:b w:val="0"/>
        </w:rPr>
        <w:t xml:space="preserve">             1. Краткая характеристика отдельных видов кредитов.</w:t>
      </w:r>
    </w:p>
    <w:p w14:paraId="6EDBDAD8" w14:textId="77777777" w:rsidR="008F66D2" w:rsidRDefault="008F66D2">
      <w:pPr>
        <w:pStyle w:val="a5"/>
        <w:ind w:firstLine="284"/>
      </w:pPr>
      <w:r>
        <w:t>В мировой практики  отсутствует единая классификация кредитов. Их  распространение в различных формах  зависит от уровня экономического развития страны, ее традиций, исторически сложившихся способов кредитования ссуд и их погашения.</w:t>
      </w:r>
    </w:p>
    <w:p w14:paraId="03677B05" w14:textId="77777777" w:rsidR="008F66D2" w:rsidRDefault="008F66D2">
      <w:pPr>
        <w:pStyle w:val="a5"/>
        <w:numPr>
          <w:ilvl w:val="1"/>
          <w:numId w:val="3"/>
        </w:numPr>
        <w:rPr>
          <w:b w:val="0"/>
        </w:rPr>
      </w:pPr>
      <w:r>
        <w:rPr>
          <w:b w:val="0"/>
        </w:rPr>
        <w:t>Коммерческий кредит.</w:t>
      </w:r>
    </w:p>
    <w:p w14:paraId="33E72DAF" w14:textId="77777777" w:rsidR="008F66D2" w:rsidRDefault="008F66D2">
      <w:pPr>
        <w:pStyle w:val="a5"/>
      </w:pPr>
      <w:r>
        <w:t>Коммерческий кредит предоставляется в товарной форме продавцами товаров их покупателям в виде рассрочки платежа за проданные товары или предоставленные услуги.</w:t>
      </w:r>
    </w:p>
    <w:p w14:paraId="46D05543" w14:textId="77777777" w:rsidR="008F66D2" w:rsidRDefault="008F66D2">
      <w:pPr>
        <w:pStyle w:val="a5"/>
        <w:ind w:firstLine="851"/>
      </w:pPr>
      <w:r>
        <w:t>Основная цель этого кредита  - ускорение процесса реализации товара, а следовательно, извлечение заложенной в них прибыли.</w:t>
      </w:r>
    </w:p>
    <w:p w14:paraId="4163B824" w14:textId="77777777" w:rsidR="008F66D2" w:rsidRDefault="008F66D2">
      <w:pPr>
        <w:pStyle w:val="a5"/>
      </w:pPr>
      <w:r>
        <w:t xml:space="preserve">Он оформляется в виде долгового обязательства – векселя, оплачиваемого через коммерческий банк. </w:t>
      </w:r>
    </w:p>
    <w:p w14:paraId="299C1DE3" w14:textId="77777777" w:rsidR="008F66D2" w:rsidRDefault="008F66D2">
      <w:pPr>
        <w:pStyle w:val="a5"/>
        <w:ind w:firstLine="1021"/>
      </w:pPr>
      <w:r>
        <w:t>Наибольшее распространение получили две формы векселя – простой вексель, содержащий прямое обязательство заемщика на выплату установленной суммы непосредственно кредитору, и переводной /тратта/, представляющий письменный приказ заемщику со стороны кредитора о выплате установленной суммы третьему лицу либо предъявителю векселя.</w:t>
      </w:r>
    </w:p>
    <w:p w14:paraId="65335B04" w14:textId="77777777" w:rsidR="008F66D2" w:rsidRDefault="008F66D2">
      <w:pPr>
        <w:pStyle w:val="a5"/>
        <w:ind w:firstLine="1021"/>
      </w:pPr>
      <w:r>
        <w:t>В современных условиях функции векселя часто принимает на себя стандартный договор между поставщиком и потребителем, регламентирующий порядок оплаты реализуемой продукции на условиях коммерческого кредита.</w:t>
      </w:r>
    </w:p>
    <w:p w14:paraId="7E378237" w14:textId="77777777" w:rsidR="008F66D2" w:rsidRDefault="008F66D2">
      <w:pPr>
        <w:pStyle w:val="a5"/>
        <w:ind w:firstLine="1021"/>
      </w:pPr>
      <w:r>
        <w:t xml:space="preserve">  Коммерческий кредит принципиально отличается от другого кредита - банковского следующим: </w:t>
      </w:r>
    </w:p>
    <w:p w14:paraId="328B690C" w14:textId="77777777" w:rsidR="008F66D2" w:rsidRDefault="008F66D2">
      <w:pPr>
        <w:pStyle w:val="a5"/>
        <w:ind w:firstLine="1021"/>
      </w:pPr>
      <w:r>
        <w:t>1.в роли кредитора выступает неспециализированные кредитно-финансовые организации, связанные с производством либо реализацией товаров и услуг;</w:t>
      </w:r>
    </w:p>
    <w:p w14:paraId="2949CEF2" w14:textId="77777777" w:rsidR="008F66D2" w:rsidRDefault="008F66D2">
      <w:pPr>
        <w:pStyle w:val="a5"/>
        <w:numPr>
          <w:ilvl w:val="0"/>
          <w:numId w:val="3"/>
        </w:numPr>
      </w:pPr>
      <w:r>
        <w:t>предоставляется исключительно в товарной форме;</w:t>
      </w:r>
    </w:p>
    <w:p w14:paraId="0F94EEBC" w14:textId="77777777" w:rsidR="008F66D2" w:rsidRDefault="008F66D2">
      <w:pPr>
        <w:pStyle w:val="a5"/>
        <w:numPr>
          <w:ilvl w:val="0"/>
          <w:numId w:val="3"/>
        </w:numPr>
      </w:pPr>
      <w:r>
        <w:t>ссудный капитал интегрирован с промышленным или торговым. Это в современных условиях нашло практическое выражение в создании финансовых компаний,  холдингов и других аналогичных структур,  включающих в себя предприятия различной специализации и направлений деятельности.</w:t>
      </w:r>
    </w:p>
    <w:p w14:paraId="5F976D73" w14:textId="77777777" w:rsidR="008F66D2" w:rsidRDefault="008F66D2">
      <w:pPr>
        <w:pStyle w:val="a5"/>
      </w:pPr>
    </w:p>
    <w:p w14:paraId="4F4EB5BC" w14:textId="77777777" w:rsidR="008F66D2" w:rsidRDefault="008F66D2">
      <w:pPr>
        <w:pStyle w:val="a5"/>
      </w:pPr>
      <w:r>
        <w:t xml:space="preserve">       4.  средняя стоимость коммерческого кредита всегда </w:t>
      </w:r>
    </w:p>
    <w:p w14:paraId="199EC8C9" w14:textId="77777777" w:rsidR="008F66D2" w:rsidRDefault="008F66D2">
      <w:pPr>
        <w:pStyle w:val="a5"/>
      </w:pPr>
      <w:r>
        <w:t xml:space="preserve">            ниже средней ставки банковского процента на  </w:t>
      </w:r>
    </w:p>
    <w:p w14:paraId="7B89988A" w14:textId="77777777" w:rsidR="008F66D2" w:rsidRDefault="008F66D2">
      <w:pPr>
        <w:pStyle w:val="a5"/>
      </w:pPr>
      <w:r>
        <w:t xml:space="preserve">            данный период времени.</w:t>
      </w:r>
    </w:p>
    <w:p w14:paraId="68ADD7F2" w14:textId="77777777" w:rsidR="008F66D2" w:rsidRDefault="008F66D2">
      <w:pPr>
        <w:pStyle w:val="a5"/>
        <w:numPr>
          <w:ilvl w:val="0"/>
          <w:numId w:val="3"/>
        </w:numPr>
      </w:pPr>
      <w:r>
        <w:t xml:space="preserve">при юридическом оформлении сделки между </w:t>
      </w:r>
    </w:p>
    <w:p w14:paraId="70425BD1" w14:textId="77777777" w:rsidR="008F66D2" w:rsidRDefault="008F66D2">
      <w:pPr>
        <w:pStyle w:val="a5"/>
        <w:ind w:left="2445" w:firstLine="0"/>
      </w:pPr>
      <w:r>
        <w:t xml:space="preserve">кредиторам и заемщиком плата за этот кредит </w:t>
      </w:r>
    </w:p>
    <w:p w14:paraId="3CC95943" w14:textId="77777777" w:rsidR="008F66D2" w:rsidRDefault="008F66D2">
      <w:pPr>
        <w:pStyle w:val="a5"/>
        <w:ind w:left="2495" w:firstLine="0"/>
      </w:pPr>
      <w:r>
        <w:t>включается в цену товара, а не определяется специально, например: через фиксированный процент от базовой суммы.</w:t>
      </w:r>
    </w:p>
    <w:p w14:paraId="13722E64" w14:textId="77777777" w:rsidR="008F66D2" w:rsidRDefault="008F66D2">
      <w:pPr>
        <w:pStyle w:val="a5"/>
        <w:ind w:left="567"/>
      </w:pPr>
      <w:r>
        <w:t>В развитых странах коммерческий кредит составляет 20 – 30 процентов всех кредитных сделок. Например: в Италии за 85 % от суммы сделок  в оптовой торговле осуществляется на условиях коммерческого кредита, причем средний срок по нему составляет около 60 дней, что существенно превышает срок  фактической реализации товаров непосредственным потребителям.</w:t>
      </w:r>
    </w:p>
    <w:p w14:paraId="1E6A7E02" w14:textId="77777777" w:rsidR="008F66D2" w:rsidRDefault="008F66D2">
      <w:pPr>
        <w:pStyle w:val="a5"/>
        <w:ind w:left="567"/>
      </w:pPr>
      <w:r>
        <w:t>В России коммерческий кредит и учет векселей были развиты до 1917 года  и в период НЭПа. Однако в ходе кредитной реформы 1930 – 1932г.г. коммерческий кредит /взаимное кредитование предприятиями друг друга/ был ликвидирован.</w:t>
      </w:r>
    </w:p>
    <w:p w14:paraId="7670D7BC" w14:textId="77777777" w:rsidR="008F66D2" w:rsidRDefault="008F66D2">
      <w:pPr>
        <w:pStyle w:val="a5"/>
        <w:ind w:left="567"/>
      </w:pPr>
      <w:r>
        <w:t>Эта форма кредитования до последнего времени была ограничена сферой обращения. В других отраслях ее распространению объективно препятствовали такие факторы, высокие темпы инфляции, кризис неплатежей, ненадежность кредитных связей, недостатки конкретного права.</w:t>
      </w:r>
    </w:p>
    <w:p w14:paraId="62112C4C" w14:textId="77777777" w:rsidR="008F66D2" w:rsidRDefault="008F66D2">
      <w:pPr>
        <w:pStyle w:val="a5"/>
        <w:ind w:left="567"/>
      </w:pPr>
      <w:r>
        <w:t>В современных условиях на практике применяются в основном три разновидности  коммерческого кредита:</w:t>
      </w:r>
    </w:p>
    <w:p w14:paraId="47DD5A1E" w14:textId="77777777" w:rsidR="008F66D2" w:rsidRDefault="008F66D2">
      <w:pPr>
        <w:pStyle w:val="a5"/>
        <w:numPr>
          <w:ilvl w:val="0"/>
          <w:numId w:val="6"/>
        </w:numPr>
      </w:pPr>
      <w:r>
        <w:t>кредит с фиксированным сроком погашения;</w:t>
      </w:r>
    </w:p>
    <w:p w14:paraId="11D70A11" w14:textId="77777777" w:rsidR="008F66D2" w:rsidRDefault="008F66D2">
      <w:pPr>
        <w:pStyle w:val="a5"/>
        <w:numPr>
          <w:ilvl w:val="0"/>
          <w:numId w:val="6"/>
        </w:numPr>
      </w:pPr>
      <w:r>
        <w:t>кредит с возвратом лишь после фактической реализации заемщиком поставленных в рассрочку товаров;</w:t>
      </w:r>
    </w:p>
    <w:p w14:paraId="01A9E780" w14:textId="77777777" w:rsidR="008F66D2" w:rsidRDefault="008F66D2">
      <w:pPr>
        <w:pStyle w:val="a5"/>
        <w:numPr>
          <w:ilvl w:val="0"/>
          <w:numId w:val="6"/>
        </w:numPr>
      </w:pPr>
      <w:r>
        <w:t>кредитование по открытому счету, когда поставка следующей партии товаров на условиях коммерческого кредита осуществляется до момента погашения задолженности по предыдущей поставке.</w:t>
      </w:r>
    </w:p>
    <w:p w14:paraId="6E22CB40" w14:textId="77777777" w:rsidR="008F66D2" w:rsidRDefault="008F66D2">
      <w:pPr>
        <w:pStyle w:val="a5"/>
        <w:ind w:left="600" w:firstLine="0"/>
        <w:rPr>
          <w:b w:val="0"/>
        </w:rPr>
      </w:pPr>
      <w:r>
        <w:t xml:space="preserve">          С формированием и развитием рыночной экономики использование коммерческого кредита будет расширяться. Субъектами коммерческого кредита являются предприятия, выступающие в качестве заемщиков. Это значит, что специализированные кредитные учреждения / банки / в этом случае прямого участия в сделке не принимают. Однако на практике большинство случаев коммерческий кредит переплетается с банковским: кредитор, имея обязательства заемщика – вексель, может учесть его в банке и получить под него  банковский кредит. Но этот факт не устраняет главного признака коммерческого кредита – предоставление взаймы средств одной коммерческой структурой.</w:t>
      </w:r>
    </w:p>
    <w:p w14:paraId="47DC4778" w14:textId="77777777" w:rsidR="008F66D2" w:rsidRDefault="008F66D2">
      <w:pPr>
        <w:pStyle w:val="a5"/>
        <w:ind w:left="600" w:firstLine="0"/>
        <w:rPr>
          <w:b w:val="0"/>
        </w:rPr>
      </w:pPr>
    </w:p>
    <w:p w14:paraId="68AE974A" w14:textId="77777777" w:rsidR="008F66D2" w:rsidRDefault="008F66D2">
      <w:pPr>
        <w:pStyle w:val="a5"/>
        <w:ind w:left="600" w:firstLine="0"/>
        <w:rPr>
          <w:b w:val="0"/>
        </w:rPr>
      </w:pPr>
    </w:p>
    <w:p w14:paraId="0CEEE3C7" w14:textId="77777777" w:rsidR="008F66D2" w:rsidRDefault="008F66D2">
      <w:pPr>
        <w:pStyle w:val="a5"/>
        <w:ind w:left="600" w:firstLine="0"/>
      </w:pPr>
      <w:r>
        <w:rPr>
          <w:b w:val="0"/>
        </w:rPr>
        <w:t xml:space="preserve">                    1.2  Потребительский кредит.</w:t>
      </w:r>
    </w:p>
    <w:p w14:paraId="43A5005E" w14:textId="77777777" w:rsidR="008F66D2" w:rsidRDefault="008F66D2">
      <w:pPr>
        <w:pStyle w:val="a5"/>
        <w:ind w:left="600" w:firstLine="0"/>
      </w:pPr>
      <w:r>
        <w:t xml:space="preserve">      Главный отличительный его признак – целевая форма кредитования физических лиц.</w:t>
      </w:r>
    </w:p>
    <w:p w14:paraId="2C0BDD08" w14:textId="77777777" w:rsidR="008F66D2" w:rsidRDefault="008F66D2">
      <w:pPr>
        <w:pStyle w:val="a5"/>
        <w:ind w:left="600" w:firstLine="0"/>
      </w:pPr>
      <w:r>
        <w:t xml:space="preserve">      Предоставляется, как правило, торговыми компаниями, банками и специализированными кредитно-финансовыми институтами для приобретения населением товаров и услуг с рассрочкой платежа.</w:t>
      </w:r>
    </w:p>
    <w:p w14:paraId="5E2B4F4D" w14:textId="77777777" w:rsidR="008F66D2" w:rsidRDefault="008F66D2">
      <w:pPr>
        <w:pStyle w:val="a5"/>
        <w:ind w:left="600" w:firstLine="0"/>
      </w:pPr>
      <w:r>
        <w:t xml:space="preserve">       Потребительский кредит может предоставляться как в денежной, так и в товарной форме: товар приобретается в кредит или в рассрочку в розничной торговле. Денежную ссуду получают в банке и используют в потребительских целях.</w:t>
      </w:r>
    </w:p>
    <w:p w14:paraId="3E8E1D2E" w14:textId="77777777" w:rsidR="008F66D2" w:rsidRDefault="008F66D2">
      <w:pPr>
        <w:pStyle w:val="a5"/>
        <w:ind w:left="601" w:firstLine="0"/>
        <w:jc w:val="both"/>
      </w:pPr>
      <w:r>
        <w:t xml:space="preserve">        С помощью такого кредита реализуются товары длительного использования /автомобили, мебель, холодильники, бытовая техника/. Срок кредита составляет от трех лет, процент – от 10 до 20%. Население промышленно развитых стран тратит от 10 до 20% своих ежегодных доходов на покрытие потребительского кредита. В случае неуплаты по нему, имущество изымается кредиторами.</w:t>
      </w:r>
    </w:p>
    <w:p w14:paraId="6D02503D" w14:textId="77777777" w:rsidR="008F66D2" w:rsidRDefault="008F66D2">
      <w:pPr>
        <w:pStyle w:val="a5"/>
        <w:ind w:left="601" w:firstLine="0"/>
        <w:jc w:val="both"/>
      </w:pPr>
      <w:r>
        <w:t xml:space="preserve">          В России только получает распространение.</w:t>
      </w:r>
    </w:p>
    <w:p w14:paraId="0CCD2EE5" w14:textId="77777777" w:rsidR="008F66D2" w:rsidRDefault="008F66D2">
      <w:pPr>
        <w:pStyle w:val="a5"/>
        <w:ind w:left="601" w:firstLine="0"/>
        <w:jc w:val="both"/>
      </w:pPr>
      <w:r>
        <w:t>Ограничения используются при кредитовании под залог недвижимости /чаще всего жилья/.</w:t>
      </w:r>
    </w:p>
    <w:p w14:paraId="368CCF0C" w14:textId="77777777" w:rsidR="008F66D2" w:rsidRDefault="008F66D2">
      <w:pPr>
        <w:pStyle w:val="a5"/>
        <w:ind w:left="601" w:firstLine="0"/>
        <w:jc w:val="both"/>
      </w:pPr>
    </w:p>
    <w:p w14:paraId="52EFE09E" w14:textId="77777777" w:rsidR="008F66D2" w:rsidRDefault="008F66D2">
      <w:pPr>
        <w:pStyle w:val="a5"/>
        <w:ind w:left="601" w:firstLine="0"/>
        <w:jc w:val="both"/>
      </w:pPr>
      <w:r>
        <w:t xml:space="preserve">                      </w:t>
      </w:r>
      <w:r>
        <w:rPr>
          <w:b w:val="0"/>
        </w:rPr>
        <w:t>1.3  Ипотечный кредит.</w:t>
      </w:r>
      <w:r>
        <w:t xml:space="preserve"> </w:t>
      </w:r>
    </w:p>
    <w:p w14:paraId="5788DE65" w14:textId="77777777" w:rsidR="008F66D2" w:rsidRDefault="008F66D2">
      <w:pPr>
        <w:pStyle w:val="a5"/>
        <w:ind w:left="601" w:firstLine="0"/>
        <w:jc w:val="both"/>
      </w:pPr>
      <w:r>
        <w:t xml:space="preserve">           Ипотечный кредит – это кредит, предоставленный под залог недвижимого имущества.</w:t>
      </w:r>
    </w:p>
    <w:p w14:paraId="38C8B018" w14:textId="77777777" w:rsidR="008F66D2" w:rsidRDefault="008F66D2">
      <w:pPr>
        <w:pStyle w:val="a5"/>
        <w:ind w:left="601" w:firstLine="0"/>
        <w:jc w:val="both"/>
      </w:pPr>
      <w:r>
        <w:t xml:space="preserve">           Выдается на приобретение или строительство жилья либо покупку земли.</w:t>
      </w:r>
    </w:p>
    <w:p w14:paraId="061855AD" w14:textId="77777777" w:rsidR="008F66D2" w:rsidRDefault="008F66D2">
      <w:pPr>
        <w:pStyle w:val="a5"/>
        <w:ind w:left="601" w:firstLine="0"/>
        <w:jc w:val="both"/>
      </w:pPr>
      <w:r>
        <w:t xml:space="preserve">            Кредитором по ипотеке могут быть ипотечные банки, специальные ипотечные компании, коммерческие банки. Заемщиками могут быть юридические и физические лица, имеющие в собственности объекты ипотеки.</w:t>
      </w:r>
    </w:p>
    <w:p w14:paraId="6E9B6FDD" w14:textId="77777777" w:rsidR="008F66D2" w:rsidRDefault="008F66D2">
      <w:pPr>
        <w:pStyle w:val="a5"/>
        <w:ind w:left="601" w:firstLine="0"/>
        <w:jc w:val="both"/>
      </w:pPr>
      <w:r>
        <w:t xml:space="preserve">             Объектами ипотеки выступают: земельные участки, предприятия, здания, сооружения, жилые дома и квартиры, дачи, садовые дома и гаражи.</w:t>
      </w:r>
    </w:p>
    <w:p w14:paraId="5C1F5CF5" w14:textId="77777777" w:rsidR="008F66D2" w:rsidRDefault="008F66D2">
      <w:pPr>
        <w:pStyle w:val="a5"/>
        <w:ind w:left="601" w:firstLine="0"/>
        <w:jc w:val="both"/>
      </w:pPr>
      <w:r>
        <w:t xml:space="preserve">             Кредит выдается в рассрочку. Наиболее развит ипотечный кредит в США, Канаде, Англии. Процент по кредиту колеблется в зависимости от экономической  конъюнктуры и составляет от 15 до 30% и более. В современной зарубежной практике </w:t>
      </w:r>
      <w:r>
        <w:tab/>
        <w:t>ипотечные кредиты получили очень широкое распространение, что в некоторых источниках выделяют его в качестве самостоятельной формы кредита.</w:t>
      </w:r>
    </w:p>
    <w:p w14:paraId="3A3DFD98" w14:textId="77777777" w:rsidR="008F66D2" w:rsidRDefault="008F66D2">
      <w:pPr>
        <w:pStyle w:val="a5"/>
        <w:ind w:left="601" w:firstLine="0"/>
        <w:jc w:val="both"/>
      </w:pPr>
      <w:r>
        <w:t xml:space="preserve">               В отечественных условиях ипотечные кредиты начали получать ограниченное распространение лишь с 1994 года, что связано с незавершенностью процесса приватизации и отсутствием законодательных актов, четко определяющих права собственности на основные виды недвижимости /прежде всего землю/.</w:t>
      </w:r>
    </w:p>
    <w:p w14:paraId="77367AD8" w14:textId="77777777" w:rsidR="008F66D2" w:rsidRDefault="008F66D2">
      <w:pPr>
        <w:pStyle w:val="a5"/>
        <w:ind w:left="601" w:firstLine="0"/>
        <w:jc w:val="both"/>
      </w:pPr>
      <w:r>
        <w:t xml:space="preserve">                Отсутствие рынка земли, возможностей для ипотечного кредитования российские банки не в состоянии налаживать взаимовыгодное разделение труда, кооперацию внутри АПК, нормальный обмен финансовыми, материальными, трудовыми и иными ресурсами между отраслями, регионами. В результате банкам, в том числе участвующим в бюджетном финансировании агропромышленного комплекса, не удается создать для сельхозпроизводителя развитую, насыщенную материально-техническую , финансовую, сервисную инфраструктуру, которая обеспечивала бы его современными, экономичными орудиями труда, услугами по закупке хранению, переработке, реализации на внутреннем и внешнем рынках, маркетингу, информации и т.д.</w:t>
      </w:r>
    </w:p>
    <w:p w14:paraId="0013AD61" w14:textId="77777777" w:rsidR="008F66D2" w:rsidRDefault="008F66D2">
      <w:pPr>
        <w:pStyle w:val="a5"/>
        <w:ind w:left="601" w:firstLine="0"/>
        <w:jc w:val="both"/>
      </w:pPr>
      <w:r>
        <w:t xml:space="preserve">              В настоящее время в г. Москве существует несколько программ /схем/ ипотечного кредитования.</w:t>
      </w:r>
    </w:p>
    <w:p w14:paraId="0DEF0DED" w14:textId="77777777" w:rsidR="008F66D2" w:rsidRDefault="008F66D2">
      <w:pPr>
        <w:pStyle w:val="a5"/>
        <w:ind w:left="601" w:firstLine="0"/>
        <w:jc w:val="both"/>
      </w:pPr>
      <w:r>
        <w:t xml:space="preserve">              Но даже эти небольшие ростки сильно зависят от политической и экономической конъюнктуры рынка.  </w:t>
      </w:r>
    </w:p>
    <w:p w14:paraId="26F5EC9B" w14:textId="77777777" w:rsidR="008F66D2" w:rsidRDefault="008F66D2">
      <w:pPr>
        <w:pStyle w:val="a5"/>
        <w:ind w:left="600" w:firstLine="0"/>
      </w:pPr>
      <w:r>
        <w:t xml:space="preserve">    </w:t>
      </w:r>
    </w:p>
    <w:p w14:paraId="4382BD96" w14:textId="77777777" w:rsidR="008F66D2" w:rsidRDefault="008F66D2">
      <w:pPr>
        <w:pStyle w:val="a5"/>
        <w:ind w:left="1440" w:firstLine="0"/>
      </w:pPr>
      <w:r>
        <w:t xml:space="preserve">  </w:t>
      </w:r>
    </w:p>
    <w:p w14:paraId="09AFEB80" w14:textId="77777777" w:rsidR="008F66D2" w:rsidRDefault="008F66D2">
      <w:pPr>
        <w:pStyle w:val="a5"/>
        <w:ind w:left="1440" w:firstLine="0"/>
        <w:rPr>
          <w:b w:val="0"/>
        </w:rPr>
      </w:pPr>
      <w:r>
        <w:t xml:space="preserve">        </w:t>
      </w:r>
    </w:p>
    <w:p w14:paraId="3CEA5655" w14:textId="77777777" w:rsidR="008F66D2" w:rsidRDefault="008F66D2">
      <w:pPr>
        <w:pStyle w:val="a5"/>
        <w:ind w:left="1440" w:firstLine="0"/>
        <w:rPr>
          <w:b w:val="0"/>
        </w:rPr>
      </w:pPr>
      <w:r>
        <w:rPr>
          <w:b w:val="0"/>
        </w:rPr>
        <w:t xml:space="preserve">  2. Организация предприятия.</w:t>
      </w:r>
    </w:p>
    <w:p w14:paraId="04FEC3A3" w14:textId="77777777" w:rsidR="008F66D2" w:rsidRDefault="008F66D2">
      <w:pPr>
        <w:pStyle w:val="a5"/>
        <w:ind w:left="0" w:firstLine="0"/>
        <w:rPr>
          <w:b w:val="0"/>
        </w:rPr>
      </w:pPr>
      <w:r>
        <w:rPr>
          <w:b w:val="0"/>
        </w:rPr>
        <w:t xml:space="preserve">                        </w:t>
      </w:r>
    </w:p>
    <w:p w14:paraId="3CA40601" w14:textId="77777777" w:rsidR="008F66D2" w:rsidRDefault="008F66D2">
      <w:pPr>
        <w:pStyle w:val="a5"/>
        <w:ind w:left="0" w:firstLine="0"/>
      </w:pPr>
      <w:r>
        <w:rPr>
          <w:b w:val="0"/>
        </w:rPr>
        <w:t xml:space="preserve">                        </w:t>
      </w:r>
      <w:r>
        <w:t>Банк – это финансовая организация, учреждение, производящая разнообразные виды операций с деньгами и ценными бумагами и оказывающая финансовые услуги правительству, предприятиям гражданам и другим банкам.</w:t>
      </w:r>
    </w:p>
    <w:p w14:paraId="7B871A45" w14:textId="77777777" w:rsidR="008F66D2" w:rsidRDefault="008F66D2">
      <w:pPr>
        <w:pStyle w:val="a5"/>
        <w:ind w:left="0" w:firstLine="0"/>
      </w:pPr>
      <w:r>
        <w:t xml:space="preserve">                        Банки выпускают, хранят, предоставляют в кредит, покупают и продают, обменивают деньги и ценные бумаги, контролируют движение денежных средств, обращение денег и ценных бумаг, оказывают услуги по платежам и расчетам.</w:t>
      </w:r>
    </w:p>
    <w:p w14:paraId="0907B4F8" w14:textId="77777777" w:rsidR="008F66D2" w:rsidRDefault="008F66D2">
      <w:pPr>
        <w:pStyle w:val="a5"/>
        <w:ind w:left="0" w:firstLine="0"/>
      </w:pPr>
      <w:r>
        <w:t xml:space="preserve">                        Разумеется, банки не имеют реальной возможности, да и не имеют права выдавать кредит всякому клиенту, который в нем нуждается, поскольку они сами работают преимущественно на чужих деньгах. К тому же риск не возврата кредита, связанный прежде всего с недостаточно эффективной работой предприятий, обязывает банк проводить сдержанную кредитную политику.</w:t>
      </w:r>
    </w:p>
    <w:p w14:paraId="07B630CA" w14:textId="77777777" w:rsidR="008F66D2" w:rsidRDefault="008F66D2">
      <w:pPr>
        <w:pStyle w:val="a5"/>
        <w:ind w:left="0" w:firstLine="0"/>
      </w:pPr>
      <w:r>
        <w:t xml:space="preserve">                         Процесс банковского кредитования можно разделить на несколько этапов, на каждом из которых уточняются характеристики ссуды, способы ее выдачи, использования и погашения:</w:t>
      </w:r>
    </w:p>
    <w:p w14:paraId="737A6CAD" w14:textId="77777777" w:rsidR="008F66D2" w:rsidRDefault="008F66D2">
      <w:pPr>
        <w:pStyle w:val="a5"/>
        <w:numPr>
          <w:ilvl w:val="0"/>
          <w:numId w:val="7"/>
        </w:numPr>
      </w:pPr>
      <w:r>
        <w:t>рассмотрение кредитной заявки и собеседование с заемщиком;</w:t>
      </w:r>
    </w:p>
    <w:p w14:paraId="3AA82B00" w14:textId="77777777" w:rsidR="008F66D2" w:rsidRDefault="008F66D2">
      <w:pPr>
        <w:pStyle w:val="a5"/>
        <w:numPr>
          <w:ilvl w:val="0"/>
          <w:numId w:val="7"/>
        </w:numPr>
        <w:rPr>
          <w:b w:val="0"/>
        </w:rPr>
      </w:pPr>
      <w:r>
        <w:t>изучение кредитоспособности клиента;</w:t>
      </w:r>
    </w:p>
    <w:p w14:paraId="6086661B" w14:textId="77777777" w:rsidR="008F66D2" w:rsidRDefault="008F66D2">
      <w:pPr>
        <w:pStyle w:val="a5"/>
        <w:numPr>
          <w:ilvl w:val="0"/>
          <w:numId w:val="7"/>
        </w:numPr>
        <w:rPr>
          <w:b w:val="0"/>
        </w:rPr>
      </w:pPr>
      <w:r>
        <w:t>подготовка и заключение кредитного договора;</w:t>
      </w:r>
    </w:p>
    <w:p w14:paraId="1F08021C" w14:textId="77777777" w:rsidR="008F66D2" w:rsidRDefault="008F66D2">
      <w:pPr>
        <w:pStyle w:val="a5"/>
        <w:numPr>
          <w:ilvl w:val="0"/>
          <w:numId w:val="7"/>
        </w:numPr>
        <w:rPr>
          <w:b w:val="0"/>
        </w:rPr>
      </w:pPr>
      <w:r>
        <w:t>кредитный мониторинг.</w:t>
      </w:r>
    </w:p>
    <w:p w14:paraId="1145C005" w14:textId="77777777" w:rsidR="008F66D2" w:rsidRDefault="008F66D2">
      <w:pPr>
        <w:pStyle w:val="a5"/>
        <w:ind w:left="60" w:firstLine="0"/>
      </w:pPr>
    </w:p>
    <w:p w14:paraId="3BE43D1C" w14:textId="77777777" w:rsidR="008F66D2" w:rsidRDefault="008F66D2">
      <w:pPr>
        <w:pStyle w:val="a5"/>
        <w:numPr>
          <w:ilvl w:val="1"/>
          <w:numId w:val="8"/>
        </w:numPr>
      </w:pPr>
      <w:r>
        <w:rPr>
          <w:b w:val="0"/>
        </w:rPr>
        <w:t>Рассмотрение кредитной заявки.</w:t>
      </w:r>
    </w:p>
    <w:p w14:paraId="3E0924FA" w14:textId="77777777" w:rsidR="008F66D2" w:rsidRDefault="008F66D2">
      <w:pPr>
        <w:pStyle w:val="a5"/>
        <w:ind w:left="0" w:firstLine="0"/>
      </w:pPr>
      <w:r>
        <w:t xml:space="preserve">                     Будущий заемщик, на беседу с кредитным инспектором, приходит с кредитной заявкой, содержащей исходные данные о запрашиваемой ссуде, целях, на которые она предназначена.</w:t>
      </w:r>
    </w:p>
    <w:p w14:paraId="7FDC616F" w14:textId="77777777" w:rsidR="008F66D2" w:rsidRDefault="008F66D2">
      <w:pPr>
        <w:pStyle w:val="a5"/>
        <w:ind w:left="0" w:firstLine="0"/>
      </w:pPr>
      <w:r>
        <w:t>В банках кредитная заявка рассматривается в составе пакета сопроводительных документов.</w:t>
      </w:r>
    </w:p>
    <w:p w14:paraId="4492DEA1" w14:textId="77777777" w:rsidR="008F66D2" w:rsidRDefault="008F66D2">
      <w:pPr>
        <w:pStyle w:val="a5"/>
        <w:ind w:left="0" w:firstLine="0"/>
      </w:pPr>
      <w:r>
        <w:t xml:space="preserve">                      В них входят:</w:t>
      </w:r>
    </w:p>
    <w:p w14:paraId="51739157" w14:textId="77777777" w:rsidR="008F66D2" w:rsidRDefault="008F66D2">
      <w:pPr>
        <w:pStyle w:val="a5"/>
        <w:ind w:left="0" w:firstLine="0"/>
      </w:pPr>
      <w:r>
        <w:t>А. нотариально заверенные копии учредительных документов компании заемщика;</w:t>
      </w:r>
    </w:p>
    <w:p w14:paraId="599BA20D" w14:textId="77777777" w:rsidR="008F66D2" w:rsidRDefault="008F66D2">
      <w:pPr>
        <w:pStyle w:val="a5"/>
        <w:ind w:left="0" w:firstLine="0"/>
      </w:pPr>
      <w:r>
        <w:t>Б. Финансовый отчет, включающий баланс предприятия заемщика и счет прибылей и убытков за последние три года. Баланс отражает структуру активов, обязательств и капитала. Счет прибылей и убытков охватывает годичный период и дает подробные сведения о доходах и расходах компании, чистой прибыли, ее распределении и отчислении в резервы, выплатах дивидендов и т.д.</w:t>
      </w:r>
    </w:p>
    <w:p w14:paraId="42A4B8B2" w14:textId="77777777" w:rsidR="008F66D2" w:rsidRDefault="008F66D2">
      <w:pPr>
        <w:pStyle w:val="a5"/>
        <w:ind w:left="0" w:firstLine="0"/>
      </w:pPr>
      <w:r>
        <w:t>В. отчет о движении кассовых поступлений. Отчет дает полную картину использования дефицита ресурсов, времени высвобождения фондов и  образования дефицита кассовых поступлений и т.д.</w:t>
      </w:r>
    </w:p>
    <w:p w14:paraId="444E54B0" w14:textId="77777777" w:rsidR="008F66D2" w:rsidRDefault="008F66D2">
      <w:pPr>
        <w:pStyle w:val="a5"/>
        <w:ind w:left="0" w:firstLine="0"/>
      </w:pPr>
      <w:r>
        <w:t>Г. внутренние финансовые отчеты, которые более детально характеризуют финансовое положение компании, изменение ее потребностей в ресурсах в течение года, поквартально или помесячно;</w:t>
      </w:r>
    </w:p>
    <w:p w14:paraId="0C13BD7B" w14:textId="77777777" w:rsidR="008F66D2" w:rsidRDefault="008F66D2">
      <w:pPr>
        <w:pStyle w:val="a5"/>
        <w:ind w:left="0" w:firstLine="0"/>
      </w:pPr>
      <w:r>
        <w:t>Д. Данные внутреннего оперативного учета. Эти данные , которые содержатся в сводках, подготовленных для руководства компании – заемщика. Эти документы касаются текущих операций и продаж, величины запасов и т.д.</w:t>
      </w:r>
    </w:p>
    <w:p w14:paraId="6C58CD7B" w14:textId="77777777" w:rsidR="008F66D2" w:rsidRDefault="008F66D2">
      <w:pPr>
        <w:pStyle w:val="a5"/>
        <w:ind w:left="0" w:firstLine="0"/>
      </w:pPr>
      <w:r>
        <w:t xml:space="preserve">Ж. Прогноз финансирования, который содержит оценки будущих продаж, расходов, издержек производства продукции, дебиторской задолженности, оборачиваемости запасов, потребности в денежной наличности, капиталовложениях. </w:t>
      </w:r>
    </w:p>
    <w:p w14:paraId="25CFD18F" w14:textId="77777777" w:rsidR="008F66D2" w:rsidRDefault="008F66D2">
      <w:pPr>
        <w:pStyle w:val="a5"/>
        <w:ind w:left="0" w:firstLine="0"/>
      </w:pPr>
      <w:r>
        <w:t xml:space="preserve">      Это прогнозный вариант балансовых счетов и счетов прибылей и убытков на будущий период, и кассовом бюджете, который прогнозирует поступление и расходование денежной наличности /по неделям, месяцам, кварталам/;</w:t>
      </w:r>
    </w:p>
    <w:p w14:paraId="30A727C1" w14:textId="77777777" w:rsidR="008F66D2" w:rsidRDefault="008F66D2">
      <w:pPr>
        <w:pStyle w:val="a5"/>
        <w:ind w:left="0" w:firstLine="0"/>
      </w:pPr>
      <w:r>
        <w:t>З. Налоговые декларации , как важный источник дополнительной информации.</w:t>
      </w:r>
    </w:p>
    <w:p w14:paraId="17ACD18F" w14:textId="77777777" w:rsidR="008F66D2" w:rsidRDefault="008F66D2">
      <w:pPr>
        <w:pStyle w:val="a5"/>
        <w:ind w:left="0" w:firstLine="0"/>
      </w:pPr>
      <w:r>
        <w:t>И. Бизнес – план;</w:t>
      </w:r>
    </w:p>
    <w:p w14:paraId="5BF02880" w14:textId="77777777" w:rsidR="008F66D2" w:rsidRDefault="008F66D2">
      <w:pPr>
        <w:pStyle w:val="a5"/>
        <w:ind w:left="0" w:firstLine="0"/>
      </w:pPr>
      <w:r>
        <w:t xml:space="preserve">     Ключевым моментом анализа любой заявки и сопроводительных документов, а так же результатов бесед является определение характера заемщика и его кредитоспособности. </w:t>
      </w:r>
    </w:p>
    <w:p w14:paraId="274E9044" w14:textId="77777777" w:rsidR="008F66D2" w:rsidRDefault="008F66D2">
      <w:pPr>
        <w:pStyle w:val="a5"/>
        <w:ind w:left="0" w:firstLine="0"/>
      </w:pPr>
      <w:r>
        <w:t xml:space="preserve">      При оценке кредитных заявок сотрудником кредитных отделов, предстоит проанализировать не только все вопросы с конкретным заемщиком, но и экономическую ситуацию, сложившуюся в регионе и отрасли, в которой он действует. Заявка заемщиков относительно кредитов, связанных с международными торгово – экономическими и финансовыми операциями, рассматриваются с учетом конъюнктуры мировых валютных рынков.</w:t>
      </w:r>
    </w:p>
    <w:p w14:paraId="0C014B69" w14:textId="77777777" w:rsidR="008F66D2" w:rsidRDefault="008F66D2">
      <w:pPr>
        <w:pStyle w:val="a5"/>
        <w:ind w:left="0" w:firstLine="0"/>
      </w:pPr>
      <w:r>
        <w:t xml:space="preserve">      В конечном итоге, кредитный инспектор принимает решение о продолжении работы с инспектором или отказе ему.</w:t>
      </w:r>
    </w:p>
    <w:p w14:paraId="28B6B24B" w14:textId="77777777" w:rsidR="008F66D2" w:rsidRDefault="008F66D2">
      <w:pPr>
        <w:pStyle w:val="a5"/>
        <w:ind w:left="0" w:firstLine="0"/>
      </w:pPr>
    </w:p>
    <w:p w14:paraId="03E2B51A" w14:textId="77777777" w:rsidR="008F66D2" w:rsidRDefault="008F66D2">
      <w:pPr>
        <w:pStyle w:val="a5"/>
        <w:ind w:left="0" w:firstLine="0"/>
      </w:pPr>
    </w:p>
    <w:p w14:paraId="2B4A4F5C" w14:textId="77777777" w:rsidR="008F66D2" w:rsidRDefault="008F66D2">
      <w:pPr>
        <w:pStyle w:val="a5"/>
        <w:ind w:left="0" w:firstLine="0"/>
      </w:pPr>
      <w:r>
        <w:t xml:space="preserve">                       </w:t>
      </w:r>
      <w:r>
        <w:rPr>
          <w:b w:val="0"/>
        </w:rPr>
        <w:t>2.3. Изучение кредитоспособности заемщика.</w:t>
      </w:r>
    </w:p>
    <w:p w14:paraId="5CD336A4" w14:textId="77777777" w:rsidR="008F66D2" w:rsidRDefault="008F66D2">
      <w:pPr>
        <w:pStyle w:val="a5"/>
        <w:ind w:left="0" w:firstLine="0"/>
      </w:pPr>
      <w:r>
        <w:t xml:space="preserve">           </w:t>
      </w:r>
    </w:p>
    <w:p w14:paraId="2DE41097" w14:textId="77777777" w:rsidR="008F66D2" w:rsidRDefault="008F66D2">
      <w:pPr>
        <w:pStyle w:val="a5"/>
        <w:ind w:left="0" w:firstLine="0"/>
      </w:pPr>
      <w:r>
        <w:t xml:space="preserve">          Оценка кредитоспособности предполагает прежде всего  использование показателей, характеризующих деятельность заемщика с точки зрения возможности погашения ссудной задолженности.</w:t>
      </w:r>
    </w:p>
    <w:p w14:paraId="215D309F" w14:textId="77777777" w:rsidR="008F66D2" w:rsidRDefault="008F66D2">
      <w:pPr>
        <w:pStyle w:val="a5"/>
        <w:ind w:left="0" w:firstLine="0"/>
      </w:pPr>
      <w:r>
        <w:t xml:space="preserve">           При анализе кредитоспособности используются различные источники информации:</w:t>
      </w:r>
    </w:p>
    <w:p w14:paraId="0F1F0D58" w14:textId="77777777" w:rsidR="008F66D2" w:rsidRDefault="008F66D2">
      <w:pPr>
        <w:pStyle w:val="a5"/>
        <w:ind w:left="0" w:firstLine="0"/>
      </w:pPr>
      <w:r>
        <w:t>А. материала, полученного непосредственно от клиента;</w:t>
      </w:r>
    </w:p>
    <w:p w14:paraId="354FAAAF" w14:textId="77777777" w:rsidR="008F66D2" w:rsidRDefault="008F66D2">
      <w:pPr>
        <w:pStyle w:val="a5"/>
        <w:ind w:left="0" w:firstLine="0"/>
      </w:pPr>
      <w:r>
        <w:t>Б. материала о клиенте, имеющемся в архиве банка;</w:t>
      </w:r>
    </w:p>
    <w:p w14:paraId="4C53BA83" w14:textId="77777777" w:rsidR="008F66D2" w:rsidRDefault="008F66D2">
      <w:pPr>
        <w:pStyle w:val="a5"/>
        <w:ind w:left="0" w:firstLine="0"/>
      </w:pPr>
      <w:r>
        <w:t>В. сведения, сообщенные теми, кто имел деловые контакты с клиентом /его поставщиками, кредиторами, покупателями его продукции, банками и т.д.;</w:t>
      </w:r>
    </w:p>
    <w:p w14:paraId="4327239C" w14:textId="77777777" w:rsidR="008F66D2" w:rsidRDefault="008F66D2">
      <w:pPr>
        <w:pStyle w:val="a5"/>
        <w:ind w:left="0" w:firstLine="0"/>
      </w:pPr>
      <w:r>
        <w:t>Г. учетные и другие материалы частных  и государственных учреждений и агентов /отчеты о кредитоспособности, справочники по инвестициям и т.д./. Не последнюю роль могут играть фирмы собирающие информацию о заемщиках и о том, как они раньше погашали свои долги /т.е. кредитные истории/.</w:t>
      </w:r>
    </w:p>
    <w:p w14:paraId="4F8DE05A" w14:textId="77777777" w:rsidR="008F66D2" w:rsidRDefault="008F66D2">
      <w:pPr>
        <w:pStyle w:val="a5"/>
        <w:ind w:left="0" w:firstLine="0"/>
      </w:pPr>
      <w:r>
        <w:t xml:space="preserve">           Существует множество различных методик анализа финансового положения клиента и его надежности с точки зрения своевременного погашения долга банку.</w:t>
      </w:r>
    </w:p>
    <w:p w14:paraId="10E4BDE1" w14:textId="77777777" w:rsidR="008F66D2" w:rsidRDefault="008F66D2">
      <w:pPr>
        <w:pStyle w:val="a5"/>
        <w:ind w:left="0" w:firstLine="0"/>
      </w:pPr>
      <w:r>
        <w:t xml:space="preserve">            Среди разнообразных методик обращает на себя внимание подход к этому вопросу Центрального банка РФ.</w:t>
      </w:r>
    </w:p>
    <w:p w14:paraId="32552AC5" w14:textId="77777777" w:rsidR="008F66D2" w:rsidRDefault="008F66D2">
      <w:pPr>
        <w:pStyle w:val="a5"/>
        <w:ind w:left="0" w:firstLine="0"/>
      </w:pPr>
      <w:r>
        <w:t xml:space="preserve">            Определяя надежность коммерческих банков, ЦБ РФ применяет систему оценки их финансового состояния, базируясь на:</w:t>
      </w:r>
    </w:p>
    <w:p w14:paraId="08568CBB" w14:textId="77777777" w:rsidR="008F66D2" w:rsidRDefault="008F66D2">
      <w:pPr>
        <w:pStyle w:val="a5"/>
        <w:numPr>
          <w:ilvl w:val="0"/>
          <w:numId w:val="9"/>
        </w:numPr>
      </w:pPr>
      <w:r>
        <w:t>расчете обязательных нормативов;</w:t>
      </w:r>
    </w:p>
    <w:p w14:paraId="7B618825" w14:textId="77777777" w:rsidR="008F66D2" w:rsidRDefault="008F66D2">
      <w:pPr>
        <w:pStyle w:val="a5"/>
        <w:numPr>
          <w:ilvl w:val="0"/>
          <w:numId w:val="9"/>
        </w:numPr>
      </w:pPr>
      <w:r>
        <w:t>анализе общей финансовой отчетности, критериев проблемности  коммерческих банков и системы показателей их деятельности.</w:t>
      </w:r>
    </w:p>
    <w:p w14:paraId="67B0E5B4" w14:textId="77777777" w:rsidR="008F66D2" w:rsidRDefault="008F66D2">
      <w:pPr>
        <w:pStyle w:val="a5"/>
        <w:ind w:left="420" w:firstLine="0"/>
      </w:pPr>
      <w:r>
        <w:t>Эти системы оценки используются комплексно. Информационной базой для анализа служат данные балансов банков, отчетов о прибылях и убытках /форма № 2/, оборотные ведомости по балансовым счетам, общая финансовая отчетность, данные о выполнении установленных экономических нормативов, расшифровка дебиторской и кредиторской задолженности, другие формы отчетности и другая имеющаяся информация о деятельности банка.</w:t>
      </w:r>
    </w:p>
    <w:p w14:paraId="08692ABF" w14:textId="77777777" w:rsidR="008F66D2" w:rsidRDefault="008F66D2">
      <w:pPr>
        <w:pStyle w:val="a5"/>
        <w:ind w:left="420" w:firstLine="0"/>
      </w:pPr>
    </w:p>
    <w:p w14:paraId="45999AA2" w14:textId="77777777" w:rsidR="008F66D2" w:rsidRDefault="008F66D2">
      <w:pPr>
        <w:pStyle w:val="a5"/>
        <w:numPr>
          <w:ilvl w:val="0"/>
          <w:numId w:val="6"/>
        </w:numPr>
      </w:pPr>
      <w:r>
        <w:rPr>
          <w:b w:val="0"/>
        </w:rPr>
        <w:t>Заключение кредитного договора.</w:t>
      </w:r>
    </w:p>
    <w:p w14:paraId="30CE0A00" w14:textId="77777777" w:rsidR="008F66D2" w:rsidRDefault="008F66D2">
      <w:pPr>
        <w:pStyle w:val="a5"/>
        <w:ind w:left="0" w:firstLine="0"/>
      </w:pPr>
    </w:p>
    <w:p w14:paraId="6B6270F9" w14:textId="77777777" w:rsidR="008F66D2" w:rsidRDefault="008F66D2">
      <w:pPr>
        <w:pStyle w:val="a5"/>
        <w:ind w:left="0" w:firstLine="0"/>
        <w:rPr>
          <w:b w:val="0"/>
        </w:rPr>
      </w:pPr>
      <w:r>
        <w:t xml:space="preserve">         Кредитный договор – соглашение, по которому банк или другая кредитная организация /кредитор/ обязуется предоставить денежные средства /кредит/ заемщику в размере  и на условиях, предусмотренных договором, а заемщик обязуется возвратить полученную сумму и уплатить проценты по ней.</w:t>
      </w:r>
    </w:p>
    <w:p w14:paraId="3A94EB88" w14:textId="77777777" w:rsidR="008F66D2" w:rsidRDefault="008F66D2">
      <w:pPr>
        <w:pStyle w:val="a5"/>
        <w:ind w:left="0" w:firstLine="0"/>
        <w:rPr>
          <w:b w:val="0"/>
        </w:rPr>
      </w:pPr>
      <w:r>
        <w:rPr>
          <w:b w:val="0"/>
        </w:rPr>
        <w:t xml:space="preserve">  </w:t>
      </w:r>
    </w:p>
    <w:p w14:paraId="7E1C899C" w14:textId="77777777" w:rsidR="008F66D2" w:rsidRDefault="008F66D2">
      <w:pPr>
        <w:pStyle w:val="a5"/>
        <w:ind w:left="0" w:firstLine="0"/>
      </w:pPr>
      <w:r>
        <w:rPr>
          <w:b w:val="0"/>
        </w:rPr>
        <w:t xml:space="preserve">                 3.1 Структура и форма кредитного договора.</w:t>
      </w:r>
    </w:p>
    <w:p w14:paraId="27D81145" w14:textId="77777777" w:rsidR="008F66D2" w:rsidRDefault="008F66D2">
      <w:pPr>
        <w:pStyle w:val="a5"/>
        <w:ind w:left="0" w:firstLine="0"/>
      </w:pPr>
      <w:r>
        <w:t xml:space="preserve">           По законодательству РФ кредитный договор должен быть заключен в письменной форме, несоблюдение письменной формы влечет недействительность договора. Структура же кредитного договора законом не регламентируется, и на практике он, как правило, имеет следующие разделы:</w:t>
      </w:r>
    </w:p>
    <w:p w14:paraId="271B579D" w14:textId="77777777" w:rsidR="008F66D2" w:rsidRDefault="008F66D2">
      <w:pPr>
        <w:pStyle w:val="a5"/>
        <w:numPr>
          <w:ilvl w:val="0"/>
          <w:numId w:val="9"/>
        </w:numPr>
      </w:pPr>
      <w:r>
        <w:t>вводная часть;</w:t>
      </w:r>
    </w:p>
    <w:p w14:paraId="5EFCE9D1" w14:textId="77777777" w:rsidR="008F66D2" w:rsidRDefault="008F66D2">
      <w:pPr>
        <w:pStyle w:val="a5"/>
        <w:numPr>
          <w:ilvl w:val="0"/>
          <w:numId w:val="9"/>
        </w:numPr>
      </w:pPr>
      <w:r>
        <w:t>общие положения;</w:t>
      </w:r>
    </w:p>
    <w:p w14:paraId="27A2D137" w14:textId="77777777" w:rsidR="008F66D2" w:rsidRDefault="008F66D2">
      <w:pPr>
        <w:pStyle w:val="a5"/>
        <w:numPr>
          <w:ilvl w:val="0"/>
          <w:numId w:val="9"/>
        </w:numPr>
      </w:pPr>
      <w:r>
        <w:t>предмет договора;</w:t>
      </w:r>
    </w:p>
    <w:p w14:paraId="2C41001A" w14:textId="77777777" w:rsidR="008F66D2" w:rsidRDefault="008F66D2">
      <w:pPr>
        <w:pStyle w:val="a5"/>
        <w:numPr>
          <w:ilvl w:val="0"/>
          <w:numId w:val="9"/>
        </w:numPr>
      </w:pPr>
      <w:r>
        <w:t>условия предоставления кредита;</w:t>
      </w:r>
    </w:p>
    <w:p w14:paraId="54ADA61C" w14:textId="77777777" w:rsidR="008F66D2" w:rsidRDefault="008F66D2">
      <w:pPr>
        <w:pStyle w:val="a5"/>
        <w:numPr>
          <w:ilvl w:val="0"/>
          <w:numId w:val="9"/>
        </w:numPr>
      </w:pPr>
      <w:r>
        <w:t>условия и порядок расчетов;</w:t>
      </w:r>
    </w:p>
    <w:p w14:paraId="24CA50A6" w14:textId="77777777" w:rsidR="008F66D2" w:rsidRDefault="008F66D2">
      <w:pPr>
        <w:pStyle w:val="a5"/>
        <w:numPr>
          <w:ilvl w:val="0"/>
          <w:numId w:val="9"/>
        </w:numPr>
      </w:pPr>
      <w:r>
        <w:t>права и обязанности сторон;</w:t>
      </w:r>
    </w:p>
    <w:p w14:paraId="0084A6EE" w14:textId="77777777" w:rsidR="008F66D2" w:rsidRDefault="008F66D2">
      <w:pPr>
        <w:pStyle w:val="a5"/>
        <w:numPr>
          <w:ilvl w:val="0"/>
          <w:numId w:val="9"/>
        </w:numPr>
      </w:pPr>
      <w:r>
        <w:t>прочие условия;</w:t>
      </w:r>
    </w:p>
    <w:p w14:paraId="7C04BBE5" w14:textId="77777777" w:rsidR="008F66D2" w:rsidRDefault="008F66D2">
      <w:pPr>
        <w:pStyle w:val="a5"/>
        <w:numPr>
          <w:ilvl w:val="0"/>
          <w:numId w:val="9"/>
        </w:numPr>
      </w:pPr>
      <w:r>
        <w:t>юридические адреса, реквизиты и подписи сторон.</w:t>
      </w:r>
    </w:p>
    <w:p w14:paraId="5CA92C50" w14:textId="77777777" w:rsidR="008F66D2" w:rsidRDefault="008F66D2">
      <w:pPr>
        <w:pStyle w:val="a5"/>
        <w:ind w:left="0" w:firstLine="0"/>
      </w:pPr>
      <w:r>
        <w:t xml:space="preserve">           В вводной части отражаются официальные наименования сторон, указанные в свидетельствах о регистрации и выдаче лицензии. При заполнении следует обратить внимание на правильность их написания. Так же фиксируется дата и место подписания сделки.</w:t>
      </w:r>
    </w:p>
    <w:p w14:paraId="6115E2A3" w14:textId="77777777" w:rsidR="008F66D2" w:rsidRDefault="008F66D2">
      <w:pPr>
        <w:pStyle w:val="a5"/>
        <w:ind w:left="0" w:firstLine="0"/>
      </w:pPr>
      <w:r>
        <w:t xml:space="preserve">            Договор считается заключенным, когда сторонами достигнуто согласие по всем его существенными условиями.</w:t>
      </w:r>
    </w:p>
    <w:p w14:paraId="1FA45E6F" w14:textId="77777777" w:rsidR="008F66D2" w:rsidRDefault="008F66D2">
      <w:pPr>
        <w:pStyle w:val="a5"/>
        <w:ind w:left="0" w:firstLine="0"/>
      </w:pPr>
      <w:r>
        <w:t xml:space="preserve">            Первое условие: предмет договора.</w:t>
      </w:r>
    </w:p>
    <w:p w14:paraId="7FC78C48" w14:textId="77777777" w:rsidR="008F66D2" w:rsidRDefault="008F66D2">
      <w:pPr>
        <w:pStyle w:val="a5"/>
        <w:ind w:left="0" w:firstLine="0"/>
      </w:pPr>
      <w:r>
        <w:t xml:space="preserve">            В нем фиксируется  договоренность сторон о сумме кредита. Она определяется финансовыми потребностями и возможностями кредитора и заемщика.</w:t>
      </w:r>
    </w:p>
    <w:p w14:paraId="255D9CB2" w14:textId="77777777" w:rsidR="008F66D2" w:rsidRDefault="008F66D2">
      <w:pPr>
        <w:pStyle w:val="a5"/>
        <w:ind w:left="0" w:firstLine="0"/>
      </w:pPr>
      <w:r>
        <w:t xml:space="preserve">              Второе условие: сроки и цели кредита.</w:t>
      </w:r>
    </w:p>
    <w:p w14:paraId="135119EE" w14:textId="77777777" w:rsidR="008F66D2" w:rsidRDefault="008F66D2">
      <w:pPr>
        <w:pStyle w:val="a5"/>
        <w:ind w:left="0" w:firstLine="0"/>
      </w:pPr>
      <w:r>
        <w:t xml:space="preserve">              В договоре фиксируется срок сделки, который определяет временные границы пользования кредитными средствами, погашения основной суммы кредита и %.</w:t>
      </w:r>
    </w:p>
    <w:p w14:paraId="295C7AF5" w14:textId="77777777" w:rsidR="008F66D2" w:rsidRDefault="008F66D2">
      <w:pPr>
        <w:pStyle w:val="a5"/>
        <w:ind w:left="0" w:firstLine="0"/>
      </w:pPr>
      <w:r>
        <w:t xml:space="preserve">               Срок кредита наступает на следующий день после календарной даты с момента заключения договора.</w:t>
      </w:r>
    </w:p>
    <w:p w14:paraId="5BE5C505" w14:textId="77777777" w:rsidR="008F66D2" w:rsidRDefault="008F66D2">
      <w:pPr>
        <w:pStyle w:val="a5"/>
        <w:ind w:left="0" w:firstLine="0"/>
      </w:pPr>
      <w:r>
        <w:t xml:space="preserve">                По срокам представления делятся:</w:t>
      </w:r>
    </w:p>
    <w:p w14:paraId="18C43D9D" w14:textId="77777777" w:rsidR="008F66D2" w:rsidRDefault="008F66D2">
      <w:pPr>
        <w:pStyle w:val="a5"/>
        <w:numPr>
          <w:ilvl w:val="0"/>
          <w:numId w:val="9"/>
        </w:numPr>
      </w:pPr>
      <w:r>
        <w:t>краткосрочные /до 1 года/;</w:t>
      </w:r>
    </w:p>
    <w:p w14:paraId="3B7C7FFC" w14:textId="77777777" w:rsidR="008F66D2" w:rsidRDefault="008F66D2">
      <w:pPr>
        <w:pStyle w:val="a5"/>
        <w:numPr>
          <w:ilvl w:val="0"/>
          <w:numId w:val="9"/>
        </w:numPr>
      </w:pPr>
      <w:r>
        <w:t>среднесрочные /от 1 до 5 лет/;</w:t>
      </w:r>
    </w:p>
    <w:p w14:paraId="3246B91E" w14:textId="77777777" w:rsidR="008F66D2" w:rsidRDefault="008F66D2">
      <w:pPr>
        <w:pStyle w:val="a5"/>
        <w:numPr>
          <w:ilvl w:val="0"/>
          <w:numId w:val="9"/>
        </w:numPr>
      </w:pPr>
      <w:r>
        <w:t>долгосрочные /свыше 5 лет/.</w:t>
      </w:r>
    </w:p>
    <w:p w14:paraId="5E38942E" w14:textId="77777777" w:rsidR="008F66D2" w:rsidRDefault="008F66D2">
      <w:pPr>
        <w:pStyle w:val="a5"/>
        <w:ind w:left="0" w:firstLine="0"/>
      </w:pPr>
      <w:r>
        <w:t>Сроки получения и возврата кредита по договору могут начисляться с момента:</w:t>
      </w:r>
    </w:p>
    <w:p w14:paraId="3B999236" w14:textId="77777777" w:rsidR="008F66D2" w:rsidRDefault="008F66D2">
      <w:pPr>
        <w:pStyle w:val="a5"/>
        <w:numPr>
          <w:ilvl w:val="0"/>
          <w:numId w:val="9"/>
        </w:numPr>
      </w:pPr>
      <w:r>
        <w:t>заключения договора;</w:t>
      </w:r>
    </w:p>
    <w:p w14:paraId="0D8AF1DE" w14:textId="77777777" w:rsidR="008F66D2" w:rsidRDefault="008F66D2">
      <w:pPr>
        <w:pStyle w:val="a5"/>
        <w:numPr>
          <w:ilvl w:val="0"/>
          <w:numId w:val="9"/>
        </w:numPr>
      </w:pPr>
      <w:r>
        <w:t>перечисления денежных средств кредитором или заемщиком;</w:t>
      </w:r>
    </w:p>
    <w:p w14:paraId="266D99BB" w14:textId="77777777" w:rsidR="008F66D2" w:rsidRDefault="008F66D2">
      <w:pPr>
        <w:pStyle w:val="a5"/>
        <w:numPr>
          <w:ilvl w:val="0"/>
          <w:numId w:val="9"/>
        </w:numPr>
      </w:pPr>
      <w:r>
        <w:t>поступление средств заемщику или кредитору.</w:t>
      </w:r>
    </w:p>
    <w:p w14:paraId="55AF6ABB" w14:textId="77777777" w:rsidR="008F66D2" w:rsidRDefault="008F66D2">
      <w:pPr>
        <w:pStyle w:val="a5"/>
        <w:ind w:left="0" w:firstLine="0"/>
      </w:pPr>
      <w:r>
        <w:t xml:space="preserve"> В кредитном договоре должны быть четко определены даты получения и возврата кредита.</w:t>
      </w:r>
    </w:p>
    <w:p w14:paraId="459E72EE" w14:textId="77777777" w:rsidR="008F66D2" w:rsidRDefault="008F66D2">
      <w:pPr>
        <w:pStyle w:val="a5"/>
        <w:ind w:left="0" w:firstLine="0"/>
      </w:pPr>
      <w:r>
        <w:t>В случаях, когда срок возврата кредита договором  не установлен или не определен моментом востребования, суммы кредита возвращаются заемщиком в течение 30 дней со дня  предъявления кредитором требований об этом.</w:t>
      </w:r>
    </w:p>
    <w:p w14:paraId="6AABFCFC" w14:textId="77777777" w:rsidR="008F66D2" w:rsidRDefault="008F66D2">
      <w:pPr>
        <w:pStyle w:val="a5"/>
        <w:ind w:left="0" w:firstLine="0"/>
      </w:pPr>
      <w:r>
        <w:t xml:space="preserve">                В кредитном договоре должна быть указана не одна цель, а несколько или общее направление использования кредита.</w:t>
      </w:r>
    </w:p>
    <w:p w14:paraId="6315384B" w14:textId="77777777" w:rsidR="008F66D2" w:rsidRDefault="008F66D2">
      <w:pPr>
        <w:pStyle w:val="a5"/>
        <w:ind w:left="0" w:firstLine="0"/>
      </w:pPr>
      <w:r>
        <w:t xml:space="preserve">             Третье условие:  ставки по кредиту.</w:t>
      </w:r>
    </w:p>
    <w:p w14:paraId="401D92E7" w14:textId="77777777" w:rsidR="008F66D2" w:rsidRDefault="008F66D2">
      <w:pPr>
        <w:pStyle w:val="a5"/>
        <w:ind w:left="0" w:firstLine="0"/>
      </w:pPr>
      <w:r>
        <w:t>При определении ставки по кредиту надо учитывать разные факторы.</w:t>
      </w:r>
    </w:p>
    <w:p w14:paraId="499972D9" w14:textId="77777777" w:rsidR="008F66D2" w:rsidRDefault="008F66D2">
      <w:pPr>
        <w:pStyle w:val="a5"/>
        <w:ind w:left="0" w:firstLine="0"/>
      </w:pPr>
      <w:r>
        <w:t xml:space="preserve">              Также как: а / стоимость для банка привлеченных средств /депозитов и кредитов/; б \ надежность заемщика и степень риска, связанного со ссудой; в \ расходы по оформлению и контролю за погашением кредита; г \  характер отношений между кредитором и заемщиком и др.</w:t>
      </w:r>
    </w:p>
    <w:p w14:paraId="1ED7BAE3" w14:textId="77777777" w:rsidR="008F66D2" w:rsidRDefault="008F66D2">
      <w:pPr>
        <w:pStyle w:val="a5"/>
        <w:ind w:left="0" w:firstLine="0"/>
      </w:pPr>
      <w:r>
        <w:t xml:space="preserve">               Установка ставки по кредиту является одной из наиболее трудных задач. От уровня ставки зависит, возьмет ли заемщик  кредит или пойдет к другому?! Ставка должна быть  на разумном уровне.</w:t>
      </w:r>
    </w:p>
    <w:p w14:paraId="552957F4" w14:textId="77777777" w:rsidR="008F66D2" w:rsidRDefault="008F66D2">
      <w:pPr>
        <w:pStyle w:val="a5"/>
        <w:ind w:left="0" w:firstLine="0"/>
      </w:pPr>
      <w:r>
        <w:t xml:space="preserve">                Существует ряд моделей установления ставки – это «стоимость плюс», «надбавки», «стоимость-выгодность» и др.</w:t>
      </w:r>
    </w:p>
    <w:p w14:paraId="2E1FFC0A" w14:textId="77777777" w:rsidR="008F66D2" w:rsidRDefault="008F66D2">
      <w:pPr>
        <w:pStyle w:val="a5"/>
        <w:ind w:left="0" w:firstLine="0"/>
      </w:pPr>
      <w:r>
        <w:t>Например: «ставка плюс» осуществляется путем суммирования следующих компонентов:</w:t>
      </w:r>
    </w:p>
    <w:p w14:paraId="1C14E1A7" w14:textId="77777777" w:rsidR="008F66D2" w:rsidRDefault="008F66D2">
      <w:pPr>
        <w:pStyle w:val="a5"/>
        <w:numPr>
          <w:ilvl w:val="0"/>
          <w:numId w:val="9"/>
        </w:numPr>
      </w:pPr>
      <w:r>
        <w:t>стоимость для банка привлеченных средств в целях кредитования заемщика /выше мы говорим, что банки в основном работают с заемными деньгами/;</w:t>
      </w:r>
    </w:p>
    <w:p w14:paraId="68218B39" w14:textId="77777777" w:rsidR="008F66D2" w:rsidRDefault="008F66D2">
      <w:pPr>
        <w:pStyle w:val="a5"/>
        <w:numPr>
          <w:ilvl w:val="0"/>
          <w:numId w:val="9"/>
        </w:numPr>
      </w:pPr>
      <w:r>
        <w:t>банковские организационные расходы, в том числе заработная плата сотрудников кредитного управления, стоимость оборудования и материалов, необходимых для предоставления кредита и контроля над его погашения;</w:t>
      </w:r>
    </w:p>
    <w:p w14:paraId="69E6F574" w14:textId="77777777" w:rsidR="008F66D2" w:rsidRDefault="008F66D2">
      <w:pPr>
        <w:pStyle w:val="a5"/>
        <w:numPr>
          <w:ilvl w:val="0"/>
          <w:numId w:val="9"/>
        </w:numPr>
      </w:pPr>
      <w:r>
        <w:t>маржа /компенсация банку/ за уровень риска невыполнения обязательств;</w:t>
      </w:r>
    </w:p>
    <w:p w14:paraId="5C63449F" w14:textId="77777777" w:rsidR="008F66D2" w:rsidRDefault="008F66D2">
      <w:pPr>
        <w:pStyle w:val="a5"/>
        <w:numPr>
          <w:ilvl w:val="0"/>
          <w:numId w:val="9"/>
        </w:numPr>
      </w:pPr>
      <w:r>
        <w:t>ожидаемая прибыль по каждому кредиту.</w:t>
      </w:r>
    </w:p>
    <w:p w14:paraId="674C6DAA" w14:textId="77777777" w:rsidR="008F66D2" w:rsidRDefault="008F66D2">
      <w:pPr>
        <w:pStyle w:val="a5"/>
        <w:ind w:left="60" w:firstLine="0"/>
      </w:pPr>
      <w:r>
        <w:t>Каждый указанный компонент может быть выражен в форме годовых процентов относительно суммы кредита. Хотя недостаток этой модели, является предположение, что банк точно знает свои расходы и может установить ставку по кредиту без учета фактора конкуренции со стороны других кредиторов.</w:t>
      </w:r>
    </w:p>
    <w:p w14:paraId="7A17EDCB" w14:textId="77777777" w:rsidR="008F66D2" w:rsidRDefault="008F66D2">
      <w:pPr>
        <w:pStyle w:val="a5"/>
        <w:ind w:left="60" w:firstLine="0"/>
      </w:pPr>
      <w:r>
        <w:t>Единицей платы  за услуги банка, является годовой процент, т.е. сумма, которую заемщик обязан заплатить банку за пользование кредитом в течение года. Но кредит предоставляется на разное время. По этому на практике годовая процентная ставка делится на количество дней, месяцев, на которые предоставлен кредит. В договоре необходимо предусмотреть какое количество дней в году /360 или 365/ или дней в месяце /30/ будут приниматься во внимание при погашении процента за пользование кредитом.</w:t>
      </w:r>
    </w:p>
    <w:p w14:paraId="030A7930" w14:textId="77777777" w:rsidR="008F66D2" w:rsidRDefault="008F66D2">
      <w:pPr>
        <w:pStyle w:val="a5"/>
        <w:ind w:left="60" w:firstLine="0"/>
      </w:pPr>
      <w:r>
        <w:t xml:space="preserve">             И наконец, заключительной части договора необходимо указать реквизиты банка – кредитора и заемщика:</w:t>
      </w:r>
    </w:p>
    <w:p w14:paraId="43D7E467" w14:textId="77777777" w:rsidR="008F66D2" w:rsidRDefault="008F66D2">
      <w:pPr>
        <w:pStyle w:val="a5"/>
        <w:numPr>
          <w:ilvl w:val="0"/>
          <w:numId w:val="9"/>
        </w:numPr>
      </w:pPr>
      <w:r>
        <w:t>полное наименование сторон;</w:t>
      </w:r>
    </w:p>
    <w:p w14:paraId="4C622593" w14:textId="77777777" w:rsidR="008F66D2" w:rsidRDefault="008F66D2">
      <w:pPr>
        <w:pStyle w:val="a5"/>
        <w:numPr>
          <w:ilvl w:val="0"/>
          <w:numId w:val="9"/>
        </w:numPr>
      </w:pPr>
      <w:r>
        <w:t xml:space="preserve">юридический адрес; </w:t>
      </w:r>
    </w:p>
    <w:p w14:paraId="6C48674B" w14:textId="77777777" w:rsidR="008F66D2" w:rsidRDefault="008F66D2">
      <w:pPr>
        <w:pStyle w:val="a5"/>
        <w:numPr>
          <w:ilvl w:val="0"/>
          <w:numId w:val="9"/>
        </w:numPr>
      </w:pPr>
      <w:r>
        <w:t>почтовый адрес;</w:t>
      </w:r>
    </w:p>
    <w:p w14:paraId="30AFA1DB" w14:textId="77777777" w:rsidR="008F66D2" w:rsidRDefault="008F66D2">
      <w:pPr>
        <w:pStyle w:val="a5"/>
        <w:numPr>
          <w:ilvl w:val="0"/>
          <w:numId w:val="9"/>
        </w:numPr>
      </w:pPr>
      <w:r>
        <w:t>телефон /факс, телефакс/;</w:t>
      </w:r>
    </w:p>
    <w:p w14:paraId="5CE120E7" w14:textId="77777777" w:rsidR="008F66D2" w:rsidRDefault="008F66D2">
      <w:pPr>
        <w:pStyle w:val="a5"/>
        <w:numPr>
          <w:ilvl w:val="0"/>
          <w:numId w:val="9"/>
        </w:numPr>
      </w:pPr>
      <w:r>
        <w:t>банковские реквизиты сторон;</w:t>
      </w:r>
    </w:p>
    <w:p w14:paraId="43B82FA9" w14:textId="77777777" w:rsidR="008F66D2" w:rsidRDefault="008F66D2">
      <w:pPr>
        <w:pStyle w:val="a5"/>
        <w:numPr>
          <w:ilvl w:val="0"/>
          <w:numId w:val="9"/>
        </w:numPr>
      </w:pPr>
      <w:r>
        <w:t>идентификационный номер налогоплательщика;</w:t>
      </w:r>
    </w:p>
    <w:p w14:paraId="0C0935E6" w14:textId="77777777" w:rsidR="008F66D2" w:rsidRDefault="008F66D2">
      <w:pPr>
        <w:pStyle w:val="a5"/>
        <w:numPr>
          <w:ilvl w:val="0"/>
          <w:numId w:val="9"/>
        </w:numPr>
      </w:pPr>
      <w:r>
        <w:t>регистрационные реквизиты.</w:t>
      </w:r>
    </w:p>
    <w:p w14:paraId="58656151" w14:textId="77777777" w:rsidR="008F66D2" w:rsidRDefault="008F66D2">
      <w:pPr>
        <w:pStyle w:val="a5"/>
      </w:pPr>
    </w:p>
    <w:p w14:paraId="44533312" w14:textId="77777777" w:rsidR="008F66D2" w:rsidRDefault="008F66D2">
      <w:pPr>
        <w:pStyle w:val="a5"/>
      </w:pPr>
    </w:p>
    <w:p w14:paraId="46DB20CA" w14:textId="77777777" w:rsidR="008F66D2" w:rsidRDefault="008F66D2">
      <w:pPr>
        <w:pStyle w:val="a5"/>
      </w:pPr>
    </w:p>
    <w:p w14:paraId="5F85CAC2" w14:textId="77777777" w:rsidR="008F66D2" w:rsidRDefault="008F66D2">
      <w:pPr>
        <w:pStyle w:val="a5"/>
      </w:pPr>
    </w:p>
    <w:p w14:paraId="2AC06B77" w14:textId="77777777" w:rsidR="008F66D2" w:rsidRDefault="008F66D2">
      <w:pPr>
        <w:pStyle w:val="a5"/>
      </w:pPr>
    </w:p>
    <w:p w14:paraId="32E778CA" w14:textId="77777777" w:rsidR="008F66D2" w:rsidRDefault="008F66D2">
      <w:pPr>
        <w:pStyle w:val="a5"/>
      </w:pPr>
    </w:p>
    <w:p w14:paraId="7511BEF0" w14:textId="77777777" w:rsidR="008F66D2" w:rsidRDefault="008F66D2">
      <w:pPr>
        <w:pStyle w:val="a5"/>
      </w:pPr>
    </w:p>
    <w:p w14:paraId="44D6EA0F" w14:textId="77777777" w:rsidR="008F66D2" w:rsidRDefault="008F66D2">
      <w:pPr>
        <w:pStyle w:val="a5"/>
      </w:pPr>
    </w:p>
    <w:p w14:paraId="03DE1872" w14:textId="77777777" w:rsidR="008F66D2" w:rsidRDefault="008F66D2">
      <w:pPr>
        <w:pStyle w:val="a5"/>
      </w:pPr>
    </w:p>
    <w:p w14:paraId="7A5C7C77" w14:textId="77777777" w:rsidR="008F66D2" w:rsidRDefault="008F66D2">
      <w:pPr>
        <w:pStyle w:val="a5"/>
      </w:pPr>
    </w:p>
    <w:p w14:paraId="491FE421" w14:textId="77777777" w:rsidR="008F66D2" w:rsidRDefault="008F66D2">
      <w:pPr>
        <w:pStyle w:val="a5"/>
      </w:pPr>
    </w:p>
    <w:p w14:paraId="677FAC6A" w14:textId="77777777" w:rsidR="008F66D2" w:rsidRDefault="008F66D2">
      <w:pPr>
        <w:pStyle w:val="a5"/>
      </w:pPr>
    </w:p>
    <w:p w14:paraId="280643F6" w14:textId="77777777" w:rsidR="008F66D2" w:rsidRDefault="008F66D2">
      <w:pPr>
        <w:pStyle w:val="a5"/>
      </w:pPr>
    </w:p>
    <w:p w14:paraId="136A0BF6" w14:textId="77777777" w:rsidR="008F66D2" w:rsidRDefault="008F66D2">
      <w:pPr>
        <w:pStyle w:val="a5"/>
      </w:pPr>
    </w:p>
    <w:p w14:paraId="66599CCE" w14:textId="77777777" w:rsidR="008F66D2" w:rsidRDefault="008F66D2">
      <w:pPr>
        <w:pStyle w:val="a5"/>
      </w:pPr>
    </w:p>
    <w:p w14:paraId="16E16CC5" w14:textId="77777777" w:rsidR="008F66D2" w:rsidRDefault="008F66D2">
      <w:pPr>
        <w:pStyle w:val="a5"/>
      </w:pPr>
    </w:p>
    <w:p w14:paraId="6116848D" w14:textId="77777777" w:rsidR="008F66D2" w:rsidRDefault="008F66D2">
      <w:pPr>
        <w:pStyle w:val="a5"/>
      </w:pPr>
    </w:p>
    <w:p w14:paraId="37E7FDE6" w14:textId="77777777" w:rsidR="008F66D2" w:rsidRDefault="008F66D2">
      <w:pPr>
        <w:pStyle w:val="a5"/>
      </w:pPr>
    </w:p>
    <w:p w14:paraId="5A0430E0" w14:textId="77777777" w:rsidR="008F66D2" w:rsidRDefault="008F66D2">
      <w:pPr>
        <w:pStyle w:val="a5"/>
      </w:pPr>
    </w:p>
    <w:p w14:paraId="6DD3F6C9" w14:textId="77777777" w:rsidR="008F66D2" w:rsidRDefault="008F66D2">
      <w:pPr>
        <w:pStyle w:val="a5"/>
      </w:pPr>
    </w:p>
    <w:p w14:paraId="77AF6F0F" w14:textId="77777777" w:rsidR="008F66D2" w:rsidRDefault="008F66D2">
      <w:pPr>
        <w:pStyle w:val="a5"/>
      </w:pPr>
    </w:p>
    <w:p w14:paraId="20447DF9" w14:textId="77777777" w:rsidR="008F66D2" w:rsidRDefault="008F66D2">
      <w:pPr>
        <w:pStyle w:val="a5"/>
      </w:pPr>
    </w:p>
    <w:p w14:paraId="7EA1861B" w14:textId="77777777" w:rsidR="008F66D2" w:rsidRDefault="008F66D2">
      <w:pPr>
        <w:pStyle w:val="a5"/>
        <w:ind w:left="0" w:firstLine="0"/>
      </w:pPr>
    </w:p>
    <w:p w14:paraId="15A2B30C" w14:textId="77777777" w:rsidR="008F66D2" w:rsidRDefault="008F66D2">
      <w:pPr>
        <w:pStyle w:val="a5"/>
        <w:ind w:left="0" w:firstLine="0"/>
      </w:pPr>
      <w:r>
        <w:t xml:space="preserve">                                          </w:t>
      </w:r>
      <w:r>
        <w:rPr>
          <w:b w:val="0"/>
        </w:rPr>
        <w:t>Заключение.</w:t>
      </w:r>
    </w:p>
    <w:p w14:paraId="1DBB82F1" w14:textId="77777777" w:rsidR="008F66D2" w:rsidRDefault="008F66D2">
      <w:pPr>
        <w:pStyle w:val="a5"/>
        <w:ind w:left="0" w:firstLine="0"/>
      </w:pPr>
    </w:p>
    <w:p w14:paraId="3D9B1824" w14:textId="77777777" w:rsidR="008F66D2" w:rsidRDefault="008F66D2">
      <w:pPr>
        <w:pStyle w:val="a5"/>
        <w:ind w:left="0" w:firstLine="0"/>
      </w:pPr>
      <w:r>
        <w:t xml:space="preserve">      Таким образом, надо сделать однозначный вывод, что оформление кредитного договора требует профессионального подхода с тем, чтобы избежать всякого рода осложнений при его реализации, рассмотрение в суде или даже возможны фальсификации.</w:t>
      </w:r>
    </w:p>
    <w:p w14:paraId="01F9E696" w14:textId="77777777" w:rsidR="008F66D2" w:rsidRDefault="008F66D2">
      <w:pPr>
        <w:pStyle w:val="a5"/>
        <w:ind w:left="0" w:firstLine="0"/>
      </w:pPr>
      <w:r>
        <w:t xml:space="preserve">        Следует отметить, что на сегодняшний день кредитная политика банков в России слабо стимулирует развитие экономики. В основном выдаются краткосрочные кредиты на проведение торгово-посреднических операций. В банковских кредитах небольшой удельный вес занимают долгосрочные ссуды на инвестиции, слабо поддерживается малый бизнес.</w:t>
      </w:r>
    </w:p>
    <w:p w14:paraId="6B0FC33C" w14:textId="77777777" w:rsidR="008F66D2" w:rsidRDefault="008F66D2">
      <w:pPr>
        <w:pStyle w:val="a5"/>
        <w:ind w:left="0" w:firstLine="0"/>
      </w:pPr>
    </w:p>
    <w:p w14:paraId="56C1BE39" w14:textId="77777777" w:rsidR="008F66D2" w:rsidRDefault="008F66D2">
      <w:pPr>
        <w:pStyle w:val="a5"/>
        <w:ind w:left="0" w:firstLine="0"/>
      </w:pPr>
    </w:p>
    <w:p w14:paraId="61AB70FD" w14:textId="77777777" w:rsidR="008F66D2" w:rsidRDefault="008F66D2">
      <w:pPr>
        <w:pStyle w:val="a5"/>
        <w:ind w:left="0" w:firstLine="0"/>
      </w:pPr>
    </w:p>
    <w:p w14:paraId="091A836A" w14:textId="77777777" w:rsidR="008F66D2" w:rsidRDefault="008F66D2">
      <w:pPr>
        <w:pStyle w:val="a5"/>
        <w:ind w:left="0" w:firstLine="0"/>
      </w:pPr>
    </w:p>
    <w:p w14:paraId="59302364" w14:textId="77777777" w:rsidR="008F66D2" w:rsidRDefault="008F66D2">
      <w:pPr>
        <w:pStyle w:val="a5"/>
        <w:ind w:left="0" w:firstLine="0"/>
      </w:pPr>
    </w:p>
    <w:p w14:paraId="26CAA1C6" w14:textId="77777777" w:rsidR="008F66D2" w:rsidRDefault="008F66D2">
      <w:pPr>
        <w:pStyle w:val="a5"/>
        <w:ind w:left="0" w:firstLine="0"/>
      </w:pPr>
    </w:p>
    <w:p w14:paraId="46ACF8BA" w14:textId="77777777" w:rsidR="008F66D2" w:rsidRDefault="008F66D2">
      <w:pPr>
        <w:pStyle w:val="a5"/>
        <w:ind w:left="0" w:firstLine="0"/>
      </w:pPr>
    </w:p>
    <w:p w14:paraId="74CEE291" w14:textId="77777777" w:rsidR="008F66D2" w:rsidRDefault="008F66D2">
      <w:pPr>
        <w:pStyle w:val="a5"/>
        <w:ind w:left="0" w:firstLine="0"/>
      </w:pPr>
    </w:p>
    <w:p w14:paraId="3FD6BD33" w14:textId="77777777" w:rsidR="008F66D2" w:rsidRDefault="008F66D2">
      <w:pPr>
        <w:pStyle w:val="a5"/>
        <w:ind w:left="0" w:firstLine="0"/>
      </w:pPr>
    </w:p>
    <w:p w14:paraId="2C25365B" w14:textId="77777777" w:rsidR="008F66D2" w:rsidRDefault="008F66D2">
      <w:pPr>
        <w:pStyle w:val="a5"/>
        <w:ind w:left="0" w:firstLine="0"/>
      </w:pPr>
    </w:p>
    <w:p w14:paraId="2AA2F8F5" w14:textId="77777777" w:rsidR="008F66D2" w:rsidRDefault="008F66D2">
      <w:pPr>
        <w:pStyle w:val="a5"/>
        <w:ind w:left="0" w:firstLine="0"/>
      </w:pPr>
    </w:p>
    <w:p w14:paraId="493595D0" w14:textId="77777777" w:rsidR="008F66D2" w:rsidRDefault="008F66D2">
      <w:pPr>
        <w:pStyle w:val="a5"/>
        <w:ind w:left="0" w:firstLine="0"/>
      </w:pPr>
    </w:p>
    <w:p w14:paraId="27C118FE" w14:textId="77777777" w:rsidR="008F66D2" w:rsidRDefault="008F66D2">
      <w:pPr>
        <w:pStyle w:val="a5"/>
        <w:ind w:left="0" w:firstLine="0"/>
      </w:pPr>
    </w:p>
    <w:p w14:paraId="35E8863D" w14:textId="77777777" w:rsidR="008F66D2" w:rsidRDefault="008F66D2">
      <w:pPr>
        <w:pStyle w:val="a5"/>
        <w:ind w:left="0" w:firstLine="0"/>
      </w:pPr>
    </w:p>
    <w:p w14:paraId="3472B451" w14:textId="77777777" w:rsidR="008F66D2" w:rsidRDefault="008F66D2">
      <w:pPr>
        <w:pStyle w:val="a5"/>
        <w:ind w:left="0" w:firstLine="0"/>
      </w:pPr>
    </w:p>
    <w:p w14:paraId="2F7C5F51" w14:textId="77777777" w:rsidR="008F66D2" w:rsidRDefault="008F66D2">
      <w:pPr>
        <w:pStyle w:val="a5"/>
        <w:ind w:left="0" w:firstLine="0"/>
      </w:pPr>
    </w:p>
    <w:p w14:paraId="516182BD" w14:textId="77777777" w:rsidR="008F66D2" w:rsidRDefault="008F66D2">
      <w:pPr>
        <w:pStyle w:val="a5"/>
        <w:ind w:left="0" w:firstLine="0"/>
      </w:pPr>
    </w:p>
    <w:p w14:paraId="24E15E1C" w14:textId="77777777" w:rsidR="008F66D2" w:rsidRDefault="008F66D2">
      <w:pPr>
        <w:pStyle w:val="a5"/>
        <w:ind w:left="0" w:firstLine="0"/>
      </w:pPr>
    </w:p>
    <w:p w14:paraId="74E41CA7" w14:textId="77777777" w:rsidR="008F66D2" w:rsidRDefault="008F66D2">
      <w:pPr>
        <w:pStyle w:val="a5"/>
        <w:ind w:left="0" w:firstLine="0"/>
      </w:pPr>
    </w:p>
    <w:p w14:paraId="6E2C339E" w14:textId="77777777" w:rsidR="008F66D2" w:rsidRDefault="008F66D2">
      <w:pPr>
        <w:pStyle w:val="a5"/>
        <w:ind w:left="0" w:firstLine="0"/>
      </w:pPr>
    </w:p>
    <w:p w14:paraId="30C52577" w14:textId="77777777" w:rsidR="008F66D2" w:rsidRDefault="008F66D2">
      <w:pPr>
        <w:pStyle w:val="a5"/>
        <w:ind w:left="0" w:firstLine="0"/>
      </w:pPr>
    </w:p>
    <w:p w14:paraId="163B23D2" w14:textId="77777777" w:rsidR="008F66D2" w:rsidRDefault="008F66D2">
      <w:pPr>
        <w:pStyle w:val="a5"/>
        <w:ind w:left="0" w:firstLine="0"/>
      </w:pPr>
    </w:p>
    <w:p w14:paraId="75D9DDBE" w14:textId="77777777" w:rsidR="008F66D2" w:rsidRDefault="008F66D2">
      <w:pPr>
        <w:pStyle w:val="a5"/>
        <w:ind w:left="0" w:firstLine="0"/>
      </w:pPr>
    </w:p>
    <w:p w14:paraId="421CB38A" w14:textId="77777777" w:rsidR="008F66D2" w:rsidRDefault="008F66D2">
      <w:pPr>
        <w:pStyle w:val="a5"/>
        <w:ind w:left="0" w:firstLine="0"/>
      </w:pPr>
      <w:r>
        <w:t xml:space="preserve">                           ЛИТЕРАТУРА.</w:t>
      </w:r>
    </w:p>
    <w:p w14:paraId="6220962A" w14:textId="77777777" w:rsidR="008F66D2" w:rsidRDefault="008F66D2">
      <w:pPr>
        <w:pStyle w:val="a5"/>
        <w:ind w:left="0" w:firstLine="0"/>
      </w:pPr>
    </w:p>
    <w:p w14:paraId="172DABB7" w14:textId="77777777" w:rsidR="008F66D2" w:rsidRDefault="008F66D2">
      <w:pPr>
        <w:pStyle w:val="a5"/>
        <w:numPr>
          <w:ilvl w:val="0"/>
          <w:numId w:val="10"/>
        </w:numPr>
      </w:pPr>
      <w:r>
        <w:t>Современный финансово-кредитный словарь. /Под общ. Ред. М.Г. Лапусты, П.С. Никольского – М.: ИНФРА – М, 1999г.</w:t>
      </w:r>
    </w:p>
    <w:p w14:paraId="4E2158E1" w14:textId="77777777" w:rsidR="008F66D2" w:rsidRDefault="008F66D2">
      <w:pPr>
        <w:pStyle w:val="a5"/>
        <w:numPr>
          <w:ilvl w:val="0"/>
          <w:numId w:val="10"/>
        </w:numPr>
      </w:pPr>
      <w:r>
        <w:t>Финансы. Денежное обращение. Кредит: Учебник для вузов. Под ред. Проф. Л.А. Дробозиной – М.: Финансы, ЮНИТИ, 1999.</w:t>
      </w:r>
    </w:p>
    <w:p w14:paraId="705BA1ED" w14:textId="77777777" w:rsidR="008F66D2" w:rsidRDefault="008F66D2">
      <w:pPr>
        <w:pStyle w:val="a5"/>
        <w:numPr>
          <w:ilvl w:val="0"/>
          <w:numId w:val="10"/>
        </w:numPr>
      </w:pPr>
      <w:r>
        <w:t>Финансы, денежное обращение и кредит. Учебник /Под ред. В.К. Сенчагова, А.И. Архипова. – М.: «Проспект», 1999.</w:t>
      </w:r>
    </w:p>
    <w:p w14:paraId="065FFA69" w14:textId="77777777" w:rsidR="008F66D2" w:rsidRDefault="008F66D2">
      <w:pPr>
        <w:pStyle w:val="a5"/>
        <w:numPr>
          <w:ilvl w:val="0"/>
          <w:numId w:val="10"/>
        </w:numPr>
      </w:pPr>
      <w:r>
        <w:t>Журнал «Деньги и кредит», 6/98.</w:t>
      </w:r>
    </w:p>
    <w:p w14:paraId="2B16449E" w14:textId="77777777" w:rsidR="008F66D2" w:rsidRDefault="008F66D2">
      <w:pPr>
        <w:pStyle w:val="a5"/>
        <w:numPr>
          <w:ilvl w:val="0"/>
          <w:numId w:val="10"/>
        </w:numPr>
      </w:pPr>
      <w:r>
        <w:t>Банки и банковские операции. Учебник для вузов /Под ред. Е.Ф. Жуковой – М.: Банки и биржи ЮНИТИ, 1997.</w:t>
      </w:r>
    </w:p>
    <w:p w14:paraId="10533D44" w14:textId="77777777" w:rsidR="008F66D2" w:rsidRDefault="008F66D2">
      <w:pPr>
        <w:pStyle w:val="a5"/>
        <w:numPr>
          <w:ilvl w:val="0"/>
          <w:numId w:val="10"/>
        </w:numPr>
      </w:pPr>
      <w:r>
        <w:t>Банковское кредитование: российский и зарубежный опыт. /Под ред. Е.Г. Ищенко, В.И. Алексеева. – М.: Русская Деловая Литература, 1997.</w:t>
      </w:r>
    </w:p>
    <w:p w14:paraId="64620157" w14:textId="77777777" w:rsidR="008F66D2" w:rsidRDefault="008F66D2">
      <w:pPr>
        <w:pStyle w:val="a5"/>
        <w:ind w:left="0" w:firstLine="0"/>
      </w:pPr>
    </w:p>
    <w:p w14:paraId="1EDA43D2" w14:textId="77777777" w:rsidR="008F66D2" w:rsidRDefault="008F66D2">
      <w:pPr>
        <w:pStyle w:val="a5"/>
      </w:pPr>
    </w:p>
    <w:p w14:paraId="36688144" w14:textId="77777777" w:rsidR="008F66D2" w:rsidRDefault="008F66D2">
      <w:pPr>
        <w:pStyle w:val="a5"/>
        <w:ind w:left="0" w:firstLine="0"/>
      </w:pPr>
      <w:r>
        <w:t xml:space="preserve">                                           </w:t>
      </w:r>
    </w:p>
    <w:p w14:paraId="6233ED76" w14:textId="77777777" w:rsidR="008F66D2" w:rsidRDefault="008F66D2">
      <w:pPr>
        <w:pStyle w:val="a5"/>
        <w:ind w:left="0" w:firstLine="0"/>
      </w:pPr>
      <w:r>
        <w:t xml:space="preserve">                  </w:t>
      </w:r>
    </w:p>
    <w:p w14:paraId="7D29A6F3" w14:textId="77777777" w:rsidR="008F66D2" w:rsidRDefault="008F66D2">
      <w:pPr>
        <w:pStyle w:val="a5"/>
        <w:ind w:left="0" w:firstLine="0"/>
      </w:pPr>
    </w:p>
    <w:p w14:paraId="41F6A560" w14:textId="77777777" w:rsidR="008F66D2" w:rsidRDefault="008F66D2">
      <w:pPr>
        <w:pStyle w:val="a5"/>
        <w:ind w:left="0" w:firstLine="0"/>
      </w:pPr>
      <w:r>
        <w:t xml:space="preserve">                 </w:t>
      </w:r>
    </w:p>
    <w:p w14:paraId="2E331956" w14:textId="77777777" w:rsidR="008F66D2" w:rsidRDefault="008F66D2">
      <w:pPr>
        <w:pStyle w:val="a5"/>
        <w:ind w:left="0" w:firstLine="0"/>
      </w:pPr>
    </w:p>
    <w:p w14:paraId="795FBA53" w14:textId="77777777" w:rsidR="008F66D2" w:rsidRDefault="008F66D2">
      <w:pPr>
        <w:pStyle w:val="a5"/>
        <w:ind w:left="60" w:firstLine="0"/>
      </w:pPr>
    </w:p>
    <w:p w14:paraId="687C0A4B" w14:textId="77777777" w:rsidR="008F66D2" w:rsidRDefault="008F66D2">
      <w:pPr>
        <w:pStyle w:val="a5"/>
        <w:ind w:left="60" w:firstLine="0"/>
      </w:pPr>
    </w:p>
    <w:p w14:paraId="79A3E118" w14:textId="77777777" w:rsidR="008F66D2" w:rsidRDefault="008F66D2">
      <w:pPr>
        <w:pStyle w:val="a5"/>
        <w:ind w:left="60" w:firstLine="0"/>
        <w:rPr>
          <w:b w:val="0"/>
        </w:rPr>
      </w:pPr>
      <w:r>
        <w:t xml:space="preserve"> </w:t>
      </w:r>
      <w:r>
        <w:rPr>
          <w:b w:val="0"/>
        </w:rPr>
        <w:t>.</w:t>
      </w:r>
    </w:p>
    <w:p w14:paraId="1EFF4D9B" w14:textId="77777777" w:rsidR="008F66D2" w:rsidRDefault="008F66D2">
      <w:pPr>
        <w:pStyle w:val="a5"/>
        <w:ind w:left="1440" w:firstLine="0"/>
      </w:pPr>
      <w:r>
        <w:rPr>
          <w:b w:val="0"/>
        </w:rPr>
        <w:t xml:space="preserve">       </w:t>
      </w:r>
      <w:r>
        <w:rPr>
          <w:rStyle w:val="a6"/>
          <w:vanish/>
        </w:rPr>
        <w:commentReference w:id="0"/>
      </w:r>
      <w:r>
        <w:rPr>
          <w:rStyle w:val="a6"/>
          <w:vanish/>
        </w:rPr>
        <w:commentReference w:id="1"/>
      </w:r>
      <w:r>
        <w:rPr>
          <w:rStyle w:val="a6"/>
          <w:vanish/>
        </w:rPr>
        <w:commentReference w:id="2"/>
      </w:r>
    </w:p>
    <w:p w14:paraId="4350FEC3" w14:textId="77777777" w:rsidR="008F66D2" w:rsidRDefault="008F66D2">
      <w:pPr>
        <w:pStyle w:val="a5"/>
        <w:ind w:firstLine="964"/>
      </w:pPr>
      <w:r>
        <w:t xml:space="preserve">         </w:t>
      </w:r>
    </w:p>
    <w:p w14:paraId="154A554F" w14:textId="77777777" w:rsidR="008F66D2" w:rsidRDefault="008F66D2">
      <w:pPr>
        <w:spacing w:line="360" w:lineRule="auto"/>
        <w:ind w:left="1050" w:right="284"/>
      </w:pPr>
    </w:p>
    <w:p w14:paraId="5FB782B3" w14:textId="77777777" w:rsidR="008F66D2" w:rsidRDefault="008F66D2">
      <w:pPr>
        <w:spacing w:line="360" w:lineRule="auto"/>
        <w:ind w:left="1050" w:right="284"/>
      </w:pPr>
    </w:p>
    <w:p w14:paraId="1E1E066A" w14:textId="56BE80A1" w:rsidR="008F66D2" w:rsidRDefault="008F66D2">
      <w:pPr>
        <w:spacing w:line="360" w:lineRule="auto"/>
        <w:ind w:left="1050" w:right="284"/>
      </w:pPr>
      <w:r>
        <w:t xml:space="preserve">           </w:t>
      </w:r>
      <w:bookmarkStart w:id="3" w:name="_GoBack"/>
      <w:bookmarkEnd w:id="3"/>
    </w:p>
    <w:sectPr w:rsidR="008F66D2">
      <w:headerReference w:type="even" r:id="rId9"/>
      <w:headerReference w:type="default" r:id="rId10"/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sha" w:date="2011-10-22T02:46:00Z" w:initials="S">
    <w:p w14:paraId="00E8CDE1" w14:textId="77777777" w:rsidR="008F66D2" w:rsidRDefault="008F66D2">
      <w:pPr>
        <w:pStyle w:val="a7"/>
      </w:pPr>
      <w:r>
        <w:rPr>
          <w:rStyle w:val="a6"/>
        </w:rPr>
        <w:annotationRef/>
      </w:r>
    </w:p>
  </w:comment>
  <w:comment w:id="1" w:author="Sasha" w:date="2011-10-22T02:46:00Z" w:initials="S">
    <w:p w14:paraId="7E2EDB25" w14:textId="77777777" w:rsidR="008F66D2" w:rsidRDefault="008F66D2">
      <w:pPr>
        <w:pStyle w:val="a7"/>
      </w:pPr>
      <w:r>
        <w:rPr>
          <w:rStyle w:val="a6"/>
        </w:rPr>
        <w:annotationRef/>
      </w:r>
      <w:r w:rsidR="001175A0">
        <w:pict w14:anchorId="6A089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pt;height:24pt" fillcolor="window">
            <v:imagedata r:id="rId1" o:title=""/>
          </v:shape>
        </w:pict>
      </w:r>
    </w:p>
  </w:comment>
  <w:comment w:id="2" w:author="Sasha" w:date="2011-10-22T02:46:00Z" w:initials="S">
    <w:p w14:paraId="669A134D" w14:textId="77777777" w:rsidR="008F66D2" w:rsidRDefault="008F66D2">
      <w:pPr>
        <w:pStyle w:val="a7"/>
      </w:pPr>
      <w:r>
        <w:rPr>
          <w:rStyle w:val="a6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E8CDE1" w15:done="0"/>
  <w15:commentEx w15:paraId="7E2EDB25" w15:done="0"/>
  <w15:commentEx w15:paraId="669A13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7A5CB" w14:textId="77777777" w:rsidR="008F66D2" w:rsidRDefault="008F66D2">
      <w:r>
        <w:separator/>
      </w:r>
    </w:p>
  </w:endnote>
  <w:endnote w:type="continuationSeparator" w:id="0">
    <w:p w14:paraId="4701E321" w14:textId="77777777" w:rsidR="008F66D2" w:rsidRDefault="008F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34C19" w14:textId="77777777" w:rsidR="008F66D2" w:rsidRDefault="008F66D2">
      <w:r>
        <w:separator/>
      </w:r>
    </w:p>
  </w:footnote>
  <w:footnote w:type="continuationSeparator" w:id="0">
    <w:p w14:paraId="799E8FAB" w14:textId="77777777" w:rsidR="008F66D2" w:rsidRDefault="008F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53DC1" w14:textId="77777777" w:rsidR="008F66D2" w:rsidRDefault="008F66D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14:paraId="650EC25E" w14:textId="77777777" w:rsidR="008F66D2" w:rsidRDefault="008F66D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C3181" w14:textId="77777777" w:rsidR="008F66D2" w:rsidRDefault="008F66D2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14:paraId="32E41DB9" w14:textId="77777777" w:rsidR="008F66D2" w:rsidRDefault="008F66D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299"/>
    <w:multiLevelType w:val="multilevel"/>
    <w:tmpl w:val="9B3CBCCE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45"/>
        </w:tabs>
        <w:ind w:left="24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5"/>
        </w:tabs>
        <w:ind w:left="280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1440"/>
      </w:pPr>
      <w:rPr>
        <w:rFonts w:hint="default"/>
      </w:rPr>
    </w:lvl>
  </w:abstractNum>
  <w:abstractNum w:abstractNumId="1">
    <w:nsid w:val="14B929FA"/>
    <w:multiLevelType w:val="multilevel"/>
    <w:tmpl w:val="253E04C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720"/>
        </w:tabs>
        <w:ind w:left="15720" w:hanging="1800"/>
      </w:pPr>
      <w:rPr>
        <w:rFonts w:hint="default"/>
        <w:b w:val="0"/>
      </w:rPr>
    </w:lvl>
  </w:abstractNum>
  <w:abstractNum w:abstractNumId="2">
    <w:nsid w:val="1DE81471"/>
    <w:multiLevelType w:val="singleLevel"/>
    <w:tmpl w:val="CEFA0B98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90"/>
      </w:pPr>
      <w:rPr>
        <w:rFonts w:hint="default"/>
      </w:rPr>
    </w:lvl>
  </w:abstractNum>
  <w:abstractNum w:abstractNumId="3">
    <w:nsid w:val="318505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7EA5B87"/>
    <w:multiLevelType w:val="singleLevel"/>
    <w:tmpl w:val="34E0BD66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4DD36AE3"/>
    <w:multiLevelType w:val="multilevel"/>
    <w:tmpl w:val="97D2C03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8"/>
        </w:tabs>
        <w:ind w:left="1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46"/>
        </w:tabs>
        <w:ind w:left="3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59"/>
        </w:tabs>
        <w:ind w:left="4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932"/>
        </w:tabs>
        <w:ind w:left="5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5"/>
        </w:tabs>
        <w:ind w:left="7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58"/>
        </w:tabs>
        <w:ind w:left="8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31"/>
        </w:tabs>
        <w:ind w:left="9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44"/>
        </w:tabs>
        <w:ind w:left="11144" w:hanging="1440"/>
      </w:pPr>
      <w:rPr>
        <w:rFonts w:hint="default"/>
      </w:rPr>
    </w:lvl>
  </w:abstractNum>
  <w:abstractNum w:abstractNumId="6">
    <w:nsid w:val="51A97C66"/>
    <w:multiLevelType w:val="multilevel"/>
    <w:tmpl w:val="83829106"/>
    <w:lvl w:ilvl="0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61"/>
        </w:tabs>
        <w:ind w:left="24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1"/>
        </w:tabs>
        <w:ind w:left="28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41"/>
        </w:tabs>
        <w:ind w:left="35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1"/>
        </w:tabs>
        <w:ind w:left="426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81"/>
        </w:tabs>
        <w:ind w:left="49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1"/>
        </w:tabs>
        <w:ind w:left="5341" w:hanging="1440"/>
      </w:pPr>
      <w:rPr>
        <w:rFonts w:hint="default"/>
      </w:rPr>
    </w:lvl>
  </w:abstractNum>
  <w:abstractNum w:abstractNumId="7">
    <w:nsid w:val="592A5F42"/>
    <w:multiLevelType w:val="singleLevel"/>
    <w:tmpl w:val="689483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5C31075E"/>
    <w:multiLevelType w:val="singleLevel"/>
    <w:tmpl w:val="8006E2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716A3149"/>
    <w:multiLevelType w:val="multilevel"/>
    <w:tmpl w:val="76BEF2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70"/>
        </w:tabs>
        <w:ind w:left="3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50"/>
        </w:tabs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30"/>
        </w:tabs>
        <w:ind w:left="573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81F"/>
    <w:rsid w:val="001175A0"/>
    <w:rsid w:val="006504CF"/>
    <w:rsid w:val="008F66D2"/>
    <w:rsid w:val="00C0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02183D"/>
  <w15:chartTrackingRefBased/>
  <w15:docId w15:val="{6950668E-8064-4664-BC18-E2636BB3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lock Text"/>
    <w:basedOn w:val="a"/>
    <w:semiHidden/>
    <w:pPr>
      <w:spacing w:line="360" w:lineRule="auto"/>
      <w:ind w:left="1134" w:right="284" w:firstLine="567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</w:style>
  <w:style w:type="paragraph" w:styleId="2">
    <w:name w:val="List 2"/>
    <w:basedOn w:val="a"/>
    <w:semiHidden/>
    <w:pPr>
      <w:ind w:left="566" w:hanging="283"/>
    </w:pPr>
  </w:style>
  <w:style w:type="paragraph" w:styleId="3">
    <w:name w:val="List 3"/>
    <w:basedOn w:val="a"/>
    <w:semiHidden/>
    <w:pPr>
      <w:ind w:left="849" w:hanging="283"/>
    </w:pPr>
  </w:style>
  <w:style w:type="paragraph" w:styleId="a8">
    <w:name w:val="Body Text Indent"/>
    <w:basedOn w:val="a"/>
    <w:semiHidden/>
    <w:pPr>
      <w:spacing w:after="120"/>
      <w:ind w:left="283"/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link w:val="ac"/>
    <w:uiPriority w:val="99"/>
    <w:semiHidden/>
    <w:unhideWhenUsed/>
    <w:rsid w:val="006504C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504C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Anna</Company>
  <LinksUpToDate>false</LinksUpToDate>
  <CharactersWithSpaces>20603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Sasha</dc:creator>
  <cp:keywords/>
  <cp:lastModifiedBy>Irina</cp:lastModifiedBy>
  <cp:revision>2</cp:revision>
  <cp:lastPrinted>1999-11-26T10:28:00Z</cp:lastPrinted>
  <dcterms:created xsi:type="dcterms:W3CDTF">2014-08-03T15:50:00Z</dcterms:created>
  <dcterms:modified xsi:type="dcterms:W3CDTF">2014-08-03T15:50:00Z</dcterms:modified>
</cp:coreProperties>
</file>