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65A7" w:rsidRDefault="00F365A7" w:rsidP="00351A19">
      <w:pPr>
        <w:pStyle w:val="ac"/>
        <w:spacing w:line="240" w:lineRule="auto"/>
        <w:contextualSpacing/>
        <w:jc w:val="center"/>
        <w:rPr>
          <w:rFonts w:ascii="Times New Roman" w:hAnsi="Times New Roman"/>
          <w:b w:val="0"/>
          <w:color w:val="auto"/>
        </w:rPr>
      </w:pPr>
    </w:p>
    <w:p w:rsidR="00351A19" w:rsidRPr="008A39AC" w:rsidRDefault="00351A19" w:rsidP="00351A19">
      <w:pPr>
        <w:pStyle w:val="ac"/>
        <w:spacing w:line="240" w:lineRule="auto"/>
        <w:contextualSpacing/>
        <w:jc w:val="center"/>
        <w:rPr>
          <w:rFonts w:ascii="Times New Roman" w:hAnsi="Times New Roman"/>
          <w:b w:val="0"/>
          <w:color w:val="auto"/>
        </w:rPr>
      </w:pPr>
      <w:r w:rsidRPr="008A39AC">
        <w:rPr>
          <w:rFonts w:ascii="Times New Roman" w:hAnsi="Times New Roman"/>
          <w:b w:val="0"/>
          <w:color w:val="auto"/>
        </w:rPr>
        <w:t>МИНИСТЕРСТВО ОБРАЗОВАНИЯ И НАУКИ РОССИЙСКОЙ ФЕДЕРАЦИИ</w:t>
      </w:r>
    </w:p>
    <w:p w:rsidR="00351A19" w:rsidRPr="008A39AC" w:rsidRDefault="00351A19" w:rsidP="00351A19">
      <w:pPr>
        <w:pStyle w:val="ac"/>
        <w:spacing w:line="240" w:lineRule="auto"/>
        <w:contextualSpacing/>
        <w:jc w:val="center"/>
        <w:rPr>
          <w:rFonts w:ascii="Times New Roman" w:hAnsi="Times New Roman"/>
          <w:b w:val="0"/>
          <w:color w:val="auto"/>
        </w:rPr>
      </w:pPr>
      <w:r w:rsidRPr="008A39AC">
        <w:rPr>
          <w:rFonts w:ascii="Times New Roman" w:hAnsi="Times New Roman"/>
          <w:b w:val="0"/>
          <w:color w:val="auto"/>
        </w:rPr>
        <w:t>ФЕДЕРАЛЬНОЕ АГЕНТСТВО ПО ОБРАЗОВАНИЮ</w:t>
      </w:r>
    </w:p>
    <w:p w:rsidR="00351A19" w:rsidRPr="008A39AC" w:rsidRDefault="00351A19" w:rsidP="00351A19">
      <w:pPr>
        <w:pStyle w:val="ac"/>
        <w:spacing w:line="240" w:lineRule="auto"/>
        <w:contextualSpacing/>
        <w:jc w:val="center"/>
        <w:rPr>
          <w:rFonts w:ascii="Times New Roman" w:hAnsi="Times New Roman"/>
          <w:b w:val="0"/>
          <w:color w:val="auto"/>
        </w:rPr>
      </w:pPr>
      <w:r w:rsidRPr="008A39AC">
        <w:rPr>
          <w:rFonts w:ascii="Times New Roman" w:hAnsi="Times New Roman"/>
          <w:b w:val="0"/>
          <w:color w:val="auto"/>
        </w:rPr>
        <w:t>ГОСУДАРСТВЕННОЕ ОБРАЗОВАТЕЛЬНОЕ УЧРЕЖДЕНИЕ</w:t>
      </w:r>
    </w:p>
    <w:p w:rsidR="00351A19" w:rsidRPr="008A39AC" w:rsidRDefault="00351A19" w:rsidP="00351A19">
      <w:pPr>
        <w:pStyle w:val="ac"/>
        <w:spacing w:line="240" w:lineRule="auto"/>
        <w:contextualSpacing/>
        <w:jc w:val="center"/>
        <w:rPr>
          <w:rFonts w:ascii="Times New Roman" w:hAnsi="Times New Roman"/>
          <w:b w:val="0"/>
          <w:color w:val="auto"/>
        </w:rPr>
      </w:pPr>
      <w:r w:rsidRPr="008A39AC">
        <w:rPr>
          <w:rFonts w:ascii="Times New Roman" w:hAnsi="Times New Roman"/>
          <w:b w:val="0"/>
          <w:color w:val="auto"/>
        </w:rPr>
        <w:t>ВЫСШЕГО ПРОФЕССИОНАЛЬНОГО ОБРАЗОВАНИЯ</w:t>
      </w:r>
    </w:p>
    <w:p w:rsidR="00351A19" w:rsidRPr="008A39AC" w:rsidRDefault="00351A19" w:rsidP="00351A19">
      <w:pPr>
        <w:pStyle w:val="ac"/>
        <w:spacing w:line="240" w:lineRule="auto"/>
        <w:contextualSpacing/>
        <w:jc w:val="center"/>
        <w:rPr>
          <w:rFonts w:ascii="Times New Roman" w:hAnsi="Times New Roman"/>
          <w:b w:val="0"/>
          <w:color w:val="auto"/>
        </w:rPr>
      </w:pPr>
      <w:r w:rsidRPr="008A39AC">
        <w:rPr>
          <w:rFonts w:ascii="Times New Roman" w:hAnsi="Times New Roman"/>
          <w:b w:val="0"/>
          <w:color w:val="auto"/>
        </w:rPr>
        <w:t>ТЮМЕНСКИЙ ГОСУДАРСТВЕННЫЙ УНИВЕРСИТЕТ</w:t>
      </w:r>
    </w:p>
    <w:p w:rsidR="00351A19" w:rsidRPr="008A39AC" w:rsidRDefault="00351A19" w:rsidP="00351A19">
      <w:pPr>
        <w:pStyle w:val="ac"/>
        <w:spacing w:line="240" w:lineRule="auto"/>
        <w:contextualSpacing/>
        <w:jc w:val="center"/>
        <w:rPr>
          <w:rFonts w:ascii="Times New Roman" w:hAnsi="Times New Roman"/>
          <w:b w:val="0"/>
          <w:color w:val="auto"/>
        </w:rPr>
      </w:pPr>
      <w:r w:rsidRPr="008A39AC">
        <w:rPr>
          <w:rFonts w:ascii="Times New Roman" w:hAnsi="Times New Roman"/>
          <w:b w:val="0"/>
          <w:color w:val="auto"/>
        </w:rPr>
        <w:t>МЕЖДУНАРОДНЫЙ ИНСТИТУТ ФИНАНСОВ, УПРАВЛЕНИЯ И БИЗНЕСА</w:t>
      </w:r>
    </w:p>
    <w:p w:rsidR="00351A19" w:rsidRPr="008A39AC" w:rsidRDefault="00351A19" w:rsidP="00351A19">
      <w:pPr>
        <w:pStyle w:val="ac"/>
        <w:spacing w:line="240" w:lineRule="auto"/>
        <w:contextualSpacing/>
        <w:jc w:val="center"/>
        <w:rPr>
          <w:rFonts w:ascii="Times New Roman" w:hAnsi="Times New Roman"/>
          <w:b w:val="0"/>
          <w:color w:val="auto"/>
        </w:rPr>
      </w:pPr>
      <w:r w:rsidRPr="008A39AC">
        <w:rPr>
          <w:rFonts w:ascii="Times New Roman" w:hAnsi="Times New Roman"/>
          <w:b w:val="0"/>
          <w:color w:val="auto"/>
        </w:rPr>
        <w:t>Кафедра магистерской подготовки</w:t>
      </w:r>
    </w:p>
    <w:p w:rsidR="00351A19" w:rsidRPr="008A39AC" w:rsidRDefault="00351A19" w:rsidP="00351A19">
      <w:pPr>
        <w:pStyle w:val="ac"/>
        <w:spacing w:line="360" w:lineRule="auto"/>
        <w:contextualSpacing/>
        <w:jc w:val="both"/>
        <w:rPr>
          <w:rFonts w:ascii="Times New Roman" w:hAnsi="Times New Roman"/>
          <w:color w:val="auto"/>
        </w:rPr>
      </w:pPr>
    </w:p>
    <w:p w:rsidR="00351A19" w:rsidRPr="008A39AC" w:rsidRDefault="00351A19" w:rsidP="00351A19">
      <w:pPr>
        <w:pStyle w:val="ac"/>
        <w:spacing w:line="360" w:lineRule="auto"/>
        <w:contextualSpacing/>
        <w:jc w:val="both"/>
        <w:rPr>
          <w:rFonts w:ascii="Times New Roman" w:hAnsi="Times New Roman"/>
          <w:color w:val="auto"/>
        </w:rPr>
      </w:pPr>
      <w:r w:rsidRPr="008A39AC">
        <w:rPr>
          <w:rFonts w:ascii="Times New Roman" w:hAnsi="Times New Roman"/>
          <w:color w:val="auto"/>
        </w:rPr>
        <w:t xml:space="preserve"> </w:t>
      </w:r>
    </w:p>
    <w:p w:rsidR="00351A19" w:rsidRPr="008A39AC" w:rsidRDefault="00351A19" w:rsidP="00351A19"/>
    <w:p w:rsidR="00351A19" w:rsidRPr="008A39AC" w:rsidRDefault="00351A19" w:rsidP="00351A19"/>
    <w:p w:rsidR="00351A19" w:rsidRPr="008A39AC" w:rsidRDefault="00351A19" w:rsidP="00351A19">
      <w:pPr>
        <w:pStyle w:val="ac"/>
        <w:spacing w:line="360" w:lineRule="auto"/>
        <w:contextualSpacing/>
        <w:jc w:val="center"/>
        <w:rPr>
          <w:rFonts w:ascii="Times New Roman" w:hAnsi="Times New Roman"/>
          <w:b w:val="0"/>
          <w:color w:val="auto"/>
        </w:rPr>
      </w:pPr>
      <w:r w:rsidRPr="008A39AC">
        <w:rPr>
          <w:rFonts w:ascii="Times New Roman" w:hAnsi="Times New Roman"/>
          <w:b w:val="0"/>
          <w:color w:val="auto"/>
        </w:rPr>
        <w:t>ОРГАНИЗАЦИЯ ЛОГИСТИЧЕСКОЙ ЦЕПИ В ДЕЯТЕЛЬНОСТИ ПРЕДПРИЯТИЙ НЕФТЕГАЗОВОЙ ОТРАСЛИ.</w:t>
      </w:r>
    </w:p>
    <w:p w:rsidR="00351A19" w:rsidRPr="008A39AC" w:rsidRDefault="00351A19" w:rsidP="00351A19">
      <w:pPr>
        <w:pStyle w:val="ac"/>
        <w:spacing w:line="360" w:lineRule="auto"/>
        <w:contextualSpacing/>
        <w:jc w:val="center"/>
        <w:rPr>
          <w:rFonts w:ascii="Times New Roman" w:hAnsi="Times New Roman"/>
          <w:b w:val="0"/>
          <w:color w:val="auto"/>
        </w:rPr>
      </w:pPr>
      <w:r w:rsidRPr="008A39AC">
        <w:rPr>
          <w:rFonts w:ascii="Times New Roman" w:hAnsi="Times New Roman"/>
          <w:b w:val="0"/>
          <w:color w:val="auto"/>
        </w:rPr>
        <w:t xml:space="preserve">курсовая  работа по дисциплине «экономика фирмы» </w:t>
      </w:r>
    </w:p>
    <w:p w:rsidR="00351A19" w:rsidRPr="008A39AC" w:rsidRDefault="00351A19" w:rsidP="00351A19">
      <w:pPr>
        <w:pStyle w:val="ac"/>
        <w:spacing w:line="360" w:lineRule="auto"/>
        <w:contextualSpacing/>
        <w:jc w:val="both"/>
        <w:rPr>
          <w:rFonts w:ascii="Times New Roman" w:hAnsi="Times New Roman"/>
          <w:b w:val="0"/>
          <w:color w:val="auto"/>
        </w:rPr>
      </w:pPr>
    </w:p>
    <w:p w:rsidR="00351A19" w:rsidRPr="008A39AC" w:rsidRDefault="00351A19" w:rsidP="00351A19">
      <w:pPr>
        <w:pStyle w:val="ac"/>
        <w:spacing w:line="360" w:lineRule="auto"/>
        <w:contextualSpacing/>
        <w:jc w:val="both"/>
        <w:rPr>
          <w:rFonts w:ascii="Times New Roman" w:hAnsi="Times New Roman"/>
          <w:b w:val="0"/>
          <w:color w:val="auto"/>
        </w:rPr>
      </w:pPr>
      <w:r w:rsidRPr="008A39AC">
        <w:rPr>
          <w:rFonts w:ascii="Times New Roman" w:hAnsi="Times New Roman"/>
          <w:b w:val="0"/>
          <w:color w:val="auto"/>
        </w:rPr>
        <w:t xml:space="preserve"> </w:t>
      </w:r>
    </w:p>
    <w:p w:rsidR="00351A19" w:rsidRPr="008A39AC" w:rsidRDefault="00351A19" w:rsidP="00351A19"/>
    <w:p w:rsidR="00351A19" w:rsidRPr="008A39AC" w:rsidRDefault="00351A19" w:rsidP="00351A19"/>
    <w:p w:rsidR="00351A19" w:rsidRPr="008A39AC" w:rsidRDefault="00351A19" w:rsidP="00351A19">
      <w:pPr>
        <w:pStyle w:val="ac"/>
        <w:spacing w:line="360" w:lineRule="auto"/>
        <w:contextualSpacing/>
        <w:jc w:val="right"/>
        <w:rPr>
          <w:rFonts w:ascii="Times New Roman" w:hAnsi="Times New Roman"/>
          <w:b w:val="0"/>
          <w:color w:val="auto"/>
        </w:rPr>
      </w:pPr>
      <w:r w:rsidRPr="008A39AC">
        <w:rPr>
          <w:rFonts w:ascii="Times New Roman" w:hAnsi="Times New Roman"/>
          <w:b w:val="0"/>
          <w:color w:val="auto"/>
        </w:rPr>
        <w:t xml:space="preserve">Выполнил: </w:t>
      </w:r>
    </w:p>
    <w:p w:rsidR="00351A19" w:rsidRPr="008A39AC" w:rsidRDefault="00351A19" w:rsidP="00351A19">
      <w:pPr>
        <w:pStyle w:val="ac"/>
        <w:spacing w:line="360" w:lineRule="auto"/>
        <w:contextualSpacing/>
        <w:jc w:val="right"/>
        <w:rPr>
          <w:rFonts w:ascii="Times New Roman" w:hAnsi="Times New Roman"/>
          <w:b w:val="0"/>
          <w:color w:val="auto"/>
        </w:rPr>
      </w:pPr>
      <w:r w:rsidRPr="008A39AC">
        <w:rPr>
          <w:rFonts w:ascii="Times New Roman" w:hAnsi="Times New Roman"/>
          <w:b w:val="0"/>
          <w:color w:val="auto"/>
        </w:rPr>
        <w:t xml:space="preserve">студент 1 курса гр.25э903Мг </w:t>
      </w:r>
    </w:p>
    <w:p w:rsidR="00351A19" w:rsidRPr="008A39AC" w:rsidRDefault="00351A19" w:rsidP="00351A19">
      <w:pPr>
        <w:pStyle w:val="ac"/>
        <w:spacing w:line="360" w:lineRule="auto"/>
        <w:contextualSpacing/>
        <w:jc w:val="right"/>
        <w:rPr>
          <w:rFonts w:ascii="Times New Roman" w:hAnsi="Times New Roman"/>
          <w:b w:val="0"/>
          <w:color w:val="auto"/>
        </w:rPr>
      </w:pPr>
      <w:r w:rsidRPr="008A39AC">
        <w:rPr>
          <w:rFonts w:ascii="Times New Roman" w:hAnsi="Times New Roman"/>
          <w:b w:val="0"/>
          <w:color w:val="auto"/>
        </w:rPr>
        <w:t xml:space="preserve">Ю. М. Заика </w:t>
      </w:r>
    </w:p>
    <w:p w:rsidR="00351A19" w:rsidRPr="008A39AC" w:rsidRDefault="00351A19" w:rsidP="00351A19">
      <w:pPr>
        <w:pStyle w:val="ac"/>
        <w:spacing w:line="360" w:lineRule="auto"/>
        <w:contextualSpacing/>
        <w:jc w:val="right"/>
        <w:rPr>
          <w:rFonts w:ascii="Times New Roman" w:hAnsi="Times New Roman"/>
          <w:color w:val="auto"/>
        </w:rPr>
      </w:pPr>
      <w:r w:rsidRPr="008A39AC">
        <w:rPr>
          <w:rFonts w:ascii="Times New Roman" w:hAnsi="Times New Roman"/>
          <w:b w:val="0"/>
          <w:color w:val="auto"/>
        </w:rPr>
        <w:t>Проверила</w:t>
      </w:r>
      <w:r w:rsidRPr="008A39AC">
        <w:rPr>
          <w:rFonts w:ascii="Times New Roman" w:hAnsi="Times New Roman"/>
          <w:color w:val="auto"/>
        </w:rPr>
        <w:t xml:space="preserve">: </w:t>
      </w:r>
    </w:p>
    <w:p w:rsidR="00351A19" w:rsidRPr="008A39AC" w:rsidRDefault="00351A19" w:rsidP="00351A19">
      <w:pPr>
        <w:spacing w:line="360" w:lineRule="auto"/>
        <w:contextualSpacing/>
        <w:jc w:val="right"/>
        <w:rPr>
          <w:rFonts w:ascii="Times New Roman" w:hAnsi="Times New Roman"/>
          <w:sz w:val="28"/>
          <w:szCs w:val="28"/>
        </w:rPr>
      </w:pPr>
      <w:r w:rsidRPr="008A39AC">
        <w:rPr>
          <w:rFonts w:ascii="Times New Roman" w:hAnsi="Times New Roman"/>
          <w:sz w:val="28"/>
          <w:szCs w:val="28"/>
        </w:rPr>
        <w:t>Е.П. Киселица</w:t>
      </w:r>
    </w:p>
    <w:p w:rsidR="00351A19" w:rsidRPr="008A39AC" w:rsidRDefault="00351A19" w:rsidP="00351A19">
      <w:pPr>
        <w:spacing w:line="360" w:lineRule="auto"/>
        <w:contextualSpacing/>
        <w:rPr>
          <w:rFonts w:ascii="Times New Roman" w:hAnsi="Times New Roman"/>
          <w:sz w:val="28"/>
          <w:szCs w:val="28"/>
        </w:rPr>
      </w:pPr>
    </w:p>
    <w:p w:rsidR="00AA21B2" w:rsidRPr="008A39AC" w:rsidRDefault="00AA21B2" w:rsidP="00351A19">
      <w:pPr>
        <w:spacing w:line="360" w:lineRule="auto"/>
        <w:contextualSpacing/>
        <w:rPr>
          <w:rFonts w:ascii="Times New Roman" w:hAnsi="Times New Roman"/>
          <w:sz w:val="28"/>
          <w:szCs w:val="28"/>
        </w:rPr>
      </w:pPr>
    </w:p>
    <w:p w:rsidR="00351A19" w:rsidRPr="008A39AC" w:rsidRDefault="00351A19" w:rsidP="00351A19">
      <w:pPr>
        <w:pStyle w:val="ac"/>
        <w:spacing w:line="360" w:lineRule="auto"/>
        <w:contextualSpacing/>
        <w:jc w:val="center"/>
        <w:rPr>
          <w:rFonts w:ascii="Times New Roman" w:hAnsi="Times New Roman"/>
          <w:b w:val="0"/>
          <w:color w:val="auto"/>
        </w:rPr>
      </w:pPr>
      <w:r w:rsidRPr="008A39AC">
        <w:rPr>
          <w:rFonts w:ascii="Times New Roman" w:hAnsi="Times New Roman"/>
          <w:b w:val="0"/>
          <w:color w:val="auto"/>
        </w:rPr>
        <w:t>Тюмень</w:t>
      </w:r>
    </w:p>
    <w:p w:rsidR="00351A19" w:rsidRPr="008A39AC" w:rsidRDefault="00351A19" w:rsidP="00351A19">
      <w:pPr>
        <w:pStyle w:val="ac"/>
        <w:spacing w:line="360" w:lineRule="auto"/>
        <w:contextualSpacing/>
        <w:jc w:val="center"/>
        <w:rPr>
          <w:rFonts w:ascii="Times New Roman" w:hAnsi="Times New Roman"/>
          <w:b w:val="0"/>
          <w:color w:val="auto"/>
        </w:rPr>
      </w:pPr>
      <w:r w:rsidRPr="008A39AC">
        <w:rPr>
          <w:rFonts w:ascii="Times New Roman" w:hAnsi="Times New Roman"/>
          <w:b w:val="0"/>
          <w:color w:val="auto"/>
        </w:rPr>
        <w:t>2010</w:t>
      </w:r>
    </w:p>
    <w:p w:rsidR="00596DF7" w:rsidRPr="008A39AC" w:rsidRDefault="00596DF7" w:rsidP="00596DF7">
      <w:pPr>
        <w:rPr>
          <w:rFonts w:ascii="Times New Roman" w:hAnsi="Times New Roman"/>
          <w:b/>
          <w:sz w:val="28"/>
          <w:szCs w:val="28"/>
        </w:rPr>
      </w:pPr>
      <w:r w:rsidRPr="008A39AC">
        <w:rPr>
          <w:rFonts w:ascii="Times New Roman" w:hAnsi="Times New Roman"/>
          <w:sz w:val="28"/>
          <w:szCs w:val="28"/>
        </w:rPr>
        <w:br w:type="page"/>
      </w:r>
      <w:r w:rsidRPr="008A39AC">
        <w:rPr>
          <w:rFonts w:ascii="Times New Roman" w:hAnsi="Times New Roman"/>
          <w:b/>
          <w:sz w:val="28"/>
          <w:szCs w:val="28"/>
        </w:rPr>
        <w:lastRenderedPageBreak/>
        <w:t>Содержание:</w:t>
      </w:r>
    </w:p>
    <w:p w:rsidR="00596DF7" w:rsidRPr="008A39AC" w:rsidRDefault="00596DF7" w:rsidP="00596DF7">
      <w:pPr>
        <w:rPr>
          <w:rFonts w:ascii="Times New Roman" w:hAnsi="Times New Roman"/>
          <w:sz w:val="28"/>
          <w:szCs w:val="28"/>
        </w:rPr>
      </w:pPr>
    </w:p>
    <w:p w:rsidR="00AA21B2" w:rsidRPr="008A39AC" w:rsidRDefault="00B34086" w:rsidP="00AA21B2">
      <w:pPr>
        <w:pStyle w:val="11"/>
        <w:tabs>
          <w:tab w:val="right" w:leader="dot" w:pos="9345"/>
        </w:tabs>
        <w:spacing w:after="0" w:line="360" w:lineRule="auto"/>
        <w:rPr>
          <w:rFonts w:ascii="Times New Roman" w:eastAsia="Times New Roman" w:hAnsi="Times New Roman"/>
          <w:noProof/>
          <w:sz w:val="28"/>
          <w:szCs w:val="28"/>
          <w:lang w:eastAsia="ru-RU"/>
        </w:rPr>
      </w:pPr>
      <w:r w:rsidRPr="008A39AC">
        <w:rPr>
          <w:rFonts w:ascii="Times New Roman" w:hAnsi="Times New Roman"/>
          <w:sz w:val="28"/>
          <w:szCs w:val="28"/>
        </w:rPr>
        <w:fldChar w:fldCharType="begin"/>
      </w:r>
      <w:r w:rsidR="00D90053" w:rsidRPr="008A39AC">
        <w:rPr>
          <w:rFonts w:ascii="Times New Roman" w:hAnsi="Times New Roman"/>
          <w:sz w:val="28"/>
          <w:szCs w:val="28"/>
        </w:rPr>
        <w:instrText xml:space="preserve"> TOC \o "1-3" \h \z \u </w:instrText>
      </w:r>
      <w:r w:rsidRPr="008A39AC">
        <w:rPr>
          <w:rFonts w:ascii="Times New Roman" w:hAnsi="Times New Roman"/>
          <w:sz w:val="28"/>
          <w:szCs w:val="28"/>
        </w:rPr>
        <w:fldChar w:fldCharType="separate"/>
      </w:r>
      <w:hyperlink w:anchor="_Toc258160110" w:history="1">
        <w:r w:rsidR="00AA21B2" w:rsidRPr="008A39AC">
          <w:rPr>
            <w:rStyle w:val="a6"/>
            <w:rFonts w:ascii="Times New Roman" w:hAnsi="Times New Roman"/>
            <w:noProof/>
            <w:color w:val="auto"/>
            <w:sz w:val="28"/>
            <w:szCs w:val="28"/>
            <w:u w:val="none"/>
          </w:rPr>
          <w:t>Введение</w:t>
        </w:r>
        <w:r w:rsidR="00AA21B2" w:rsidRPr="008A39AC">
          <w:rPr>
            <w:rFonts w:ascii="Times New Roman" w:hAnsi="Times New Roman"/>
            <w:noProof/>
            <w:webHidden/>
            <w:sz w:val="28"/>
            <w:szCs w:val="28"/>
          </w:rPr>
          <w:tab/>
        </w:r>
        <w:r w:rsidRPr="008A39AC">
          <w:rPr>
            <w:rFonts w:ascii="Times New Roman" w:hAnsi="Times New Roman"/>
            <w:noProof/>
            <w:webHidden/>
            <w:sz w:val="28"/>
            <w:szCs w:val="28"/>
          </w:rPr>
          <w:fldChar w:fldCharType="begin"/>
        </w:r>
        <w:r w:rsidR="00AA21B2" w:rsidRPr="008A39AC">
          <w:rPr>
            <w:rFonts w:ascii="Times New Roman" w:hAnsi="Times New Roman"/>
            <w:noProof/>
            <w:webHidden/>
            <w:sz w:val="28"/>
            <w:szCs w:val="28"/>
          </w:rPr>
          <w:instrText xml:space="preserve"> PAGEREF _Toc258160110 \h </w:instrText>
        </w:r>
        <w:r w:rsidRPr="008A39AC">
          <w:rPr>
            <w:rFonts w:ascii="Times New Roman" w:hAnsi="Times New Roman"/>
            <w:noProof/>
            <w:webHidden/>
            <w:sz w:val="28"/>
            <w:szCs w:val="28"/>
          </w:rPr>
        </w:r>
        <w:r w:rsidRPr="008A39AC">
          <w:rPr>
            <w:rFonts w:ascii="Times New Roman" w:hAnsi="Times New Roman"/>
            <w:noProof/>
            <w:webHidden/>
            <w:sz w:val="28"/>
            <w:szCs w:val="28"/>
          </w:rPr>
          <w:fldChar w:fldCharType="separate"/>
        </w:r>
        <w:r w:rsidR="002319BC">
          <w:rPr>
            <w:rFonts w:ascii="Times New Roman" w:hAnsi="Times New Roman"/>
            <w:noProof/>
            <w:webHidden/>
            <w:sz w:val="28"/>
            <w:szCs w:val="28"/>
          </w:rPr>
          <w:t>3</w:t>
        </w:r>
        <w:r w:rsidRPr="008A39AC">
          <w:rPr>
            <w:rFonts w:ascii="Times New Roman" w:hAnsi="Times New Roman"/>
            <w:noProof/>
            <w:webHidden/>
            <w:sz w:val="28"/>
            <w:szCs w:val="28"/>
          </w:rPr>
          <w:fldChar w:fldCharType="end"/>
        </w:r>
      </w:hyperlink>
    </w:p>
    <w:p w:rsidR="00AA21B2" w:rsidRPr="008A39AC" w:rsidRDefault="007917EA" w:rsidP="00AA21B2">
      <w:pPr>
        <w:pStyle w:val="11"/>
        <w:tabs>
          <w:tab w:val="right" w:leader="dot" w:pos="9345"/>
        </w:tabs>
        <w:spacing w:after="0" w:line="360" w:lineRule="auto"/>
        <w:rPr>
          <w:rFonts w:ascii="Times New Roman" w:eastAsia="Times New Roman" w:hAnsi="Times New Roman"/>
          <w:noProof/>
          <w:sz w:val="28"/>
          <w:szCs w:val="28"/>
          <w:lang w:eastAsia="ru-RU"/>
        </w:rPr>
      </w:pPr>
      <w:hyperlink w:anchor="_Toc258160111" w:history="1">
        <w:r w:rsidR="00AA21B2" w:rsidRPr="008A39AC">
          <w:rPr>
            <w:rStyle w:val="a6"/>
            <w:rFonts w:ascii="Times New Roman" w:hAnsi="Times New Roman"/>
            <w:noProof/>
            <w:color w:val="auto"/>
            <w:sz w:val="28"/>
            <w:szCs w:val="28"/>
            <w:u w:val="none"/>
          </w:rPr>
          <w:t>1. Логистика в сфере материально-технического обеспечения фирмы.</w:t>
        </w:r>
        <w:r w:rsidR="00AA21B2" w:rsidRPr="008A39AC">
          <w:rPr>
            <w:rFonts w:ascii="Times New Roman" w:hAnsi="Times New Roman"/>
            <w:noProof/>
            <w:webHidden/>
            <w:sz w:val="28"/>
            <w:szCs w:val="28"/>
          </w:rPr>
          <w:tab/>
        </w:r>
        <w:r w:rsidR="00B34086" w:rsidRPr="008A39AC">
          <w:rPr>
            <w:rFonts w:ascii="Times New Roman" w:hAnsi="Times New Roman"/>
            <w:noProof/>
            <w:webHidden/>
            <w:sz w:val="28"/>
            <w:szCs w:val="28"/>
          </w:rPr>
          <w:fldChar w:fldCharType="begin"/>
        </w:r>
        <w:r w:rsidR="00AA21B2" w:rsidRPr="008A39AC">
          <w:rPr>
            <w:rFonts w:ascii="Times New Roman" w:hAnsi="Times New Roman"/>
            <w:noProof/>
            <w:webHidden/>
            <w:sz w:val="28"/>
            <w:szCs w:val="28"/>
          </w:rPr>
          <w:instrText xml:space="preserve"> PAGEREF _Toc258160111 \h </w:instrText>
        </w:r>
        <w:r w:rsidR="00B34086" w:rsidRPr="008A39AC">
          <w:rPr>
            <w:rFonts w:ascii="Times New Roman" w:hAnsi="Times New Roman"/>
            <w:noProof/>
            <w:webHidden/>
            <w:sz w:val="28"/>
            <w:szCs w:val="28"/>
          </w:rPr>
        </w:r>
        <w:r w:rsidR="00B34086" w:rsidRPr="008A39AC">
          <w:rPr>
            <w:rFonts w:ascii="Times New Roman" w:hAnsi="Times New Roman"/>
            <w:noProof/>
            <w:webHidden/>
            <w:sz w:val="28"/>
            <w:szCs w:val="28"/>
          </w:rPr>
          <w:fldChar w:fldCharType="separate"/>
        </w:r>
        <w:r w:rsidR="002319BC">
          <w:rPr>
            <w:rFonts w:ascii="Times New Roman" w:hAnsi="Times New Roman"/>
            <w:noProof/>
            <w:webHidden/>
            <w:sz w:val="28"/>
            <w:szCs w:val="28"/>
          </w:rPr>
          <w:t>5</w:t>
        </w:r>
        <w:r w:rsidR="00B34086" w:rsidRPr="008A39AC">
          <w:rPr>
            <w:rFonts w:ascii="Times New Roman" w:hAnsi="Times New Roman"/>
            <w:noProof/>
            <w:webHidden/>
            <w:sz w:val="28"/>
            <w:szCs w:val="28"/>
          </w:rPr>
          <w:fldChar w:fldCharType="end"/>
        </w:r>
      </w:hyperlink>
    </w:p>
    <w:p w:rsidR="00AA21B2" w:rsidRPr="008A39AC" w:rsidRDefault="007917EA" w:rsidP="00AA21B2">
      <w:pPr>
        <w:pStyle w:val="11"/>
        <w:tabs>
          <w:tab w:val="right" w:leader="dot" w:pos="9345"/>
        </w:tabs>
        <w:spacing w:after="0" w:line="360" w:lineRule="auto"/>
        <w:rPr>
          <w:rFonts w:ascii="Times New Roman" w:eastAsia="Times New Roman" w:hAnsi="Times New Roman"/>
          <w:noProof/>
          <w:sz w:val="28"/>
          <w:szCs w:val="28"/>
          <w:lang w:eastAsia="ru-RU"/>
        </w:rPr>
      </w:pPr>
      <w:hyperlink w:anchor="_Toc258160112" w:history="1">
        <w:r w:rsidR="00AA21B2" w:rsidRPr="008A39AC">
          <w:rPr>
            <w:rStyle w:val="a6"/>
            <w:rFonts w:ascii="Times New Roman" w:hAnsi="Times New Roman"/>
            <w:noProof/>
            <w:color w:val="auto"/>
            <w:sz w:val="28"/>
            <w:szCs w:val="28"/>
            <w:u w:val="none"/>
          </w:rPr>
          <w:t>2. Логистическая цепь, как составной элемент логистической системы.</w:t>
        </w:r>
        <w:r w:rsidR="00AA21B2" w:rsidRPr="008A39AC">
          <w:rPr>
            <w:rFonts w:ascii="Times New Roman" w:hAnsi="Times New Roman"/>
            <w:noProof/>
            <w:webHidden/>
            <w:sz w:val="28"/>
            <w:szCs w:val="28"/>
          </w:rPr>
          <w:tab/>
        </w:r>
        <w:r w:rsidR="00B34086" w:rsidRPr="008A39AC">
          <w:rPr>
            <w:rFonts w:ascii="Times New Roman" w:hAnsi="Times New Roman"/>
            <w:noProof/>
            <w:webHidden/>
            <w:sz w:val="28"/>
            <w:szCs w:val="28"/>
          </w:rPr>
          <w:fldChar w:fldCharType="begin"/>
        </w:r>
        <w:r w:rsidR="00AA21B2" w:rsidRPr="008A39AC">
          <w:rPr>
            <w:rFonts w:ascii="Times New Roman" w:hAnsi="Times New Roman"/>
            <w:noProof/>
            <w:webHidden/>
            <w:sz w:val="28"/>
            <w:szCs w:val="28"/>
          </w:rPr>
          <w:instrText xml:space="preserve"> PAGEREF _Toc258160112 \h </w:instrText>
        </w:r>
        <w:r w:rsidR="00B34086" w:rsidRPr="008A39AC">
          <w:rPr>
            <w:rFonts w:ascii="Times New Roman" w:hAnsi="Times New Roman"/>
            <w:noProof/>
            <w:webHidden/>
            <w:sz w:val="28"/>
            <w:szCs w:val="28"/>
          </w:rPr>
        </w:r>
        <w:r w:rsidR="00B34086" w:rsidRPr="008A39AC">
          <w:rPr>
            <w:rFonts w:ascii="Times New Roman" w:hAnsi="Times New Roman"/>
            <w:noProof/>
            <w:webHidden/>
            <w:sz w:val="28"/>
            <w:szCs w:val="28"/>
          </w:rPr>
          <w:fldChar w:fldCharType="separate"/>
        </w:r>
        <w:r w:rsidR="002319BC">
          <w:rPr>
            <w:rFonts w:ascii="Times New Roman" w:hAnsi="Times New Roman"/>
            <w:noProof/>
            <w:webHidden/>
            <w:sz w:val="28"/>
            <w:szCs w:val="28"/>
          </w:rPr>
          <w:t>10</w:t>
        </w:r>
        <w:r w:rsidR="00B34086" w:rsidRPr="008A39AC">
          <w:rPr>
            <w:rFonts w:ascii="Times New Roman" w:hAnsi="Times New Roman"/>
            <w:noProof/>
            <w:webHidden/>
            <w:sz w:val="28"/>
            <w:szCs w:val="28"/>
          </w:rPr>
          <w:fldChar w:fldCharType="end"/>
        </w:r>
      </w:hyperlink>
    </w:p>
    <w:p w:rsidR="00AA21B2" w:rsidRPr="008A39AC" w:rsidRDefault="007917EA" w:rsidP="00AA21B2">
      <w:pPr>
        <w:pStyle w:val="11"/>
        <w:tabs>
          <w:tab w:val="right" w:leader="dot" w:pos="9345"/>
        </w:tabs>
        <w:spacing w:after="0" w:line="360" w:lineRule="auto"/>
        <w:rPr>
          <w:rFonts w:ascii="Times New Roman" w:eastAsia="Times New Roman" w:hAnsi="Times New Roman"/>
          <w:noProof/>
          <w:sz w:val="28"/>
          <w:szCs w:val="28"/>
          <w:lang w:eastAsia="ru-RU"/>
        </w:rPr>
      </w:pPr>
      <w:hyperlink w:anchor="_Toc258160113" w:history="1">
        <w:r w:rsidR="00AA21B2" w:rsidRPr="008A39AC">
          <w:rPr>
            <w:rStyle w:val="a6"/>
            <w:rFonts w:ascii="Times New Roman" w:hAnsi="Times New Roman"/>
            <w:noProof/>
            <w:color w:val="auto"/>
            <w:sz w:val="28"/>
            <w:szCs w:val="28"/>
            <w:u w:val="none"/>
          </w:rPr>
          <w:t>3. Построение логистической цепи на предприятиях нефтегазодобывающей отрасли.</w:t>
        </w:r>
        <w:r w:rsidR="00AA21B2" w:rsidRPr="008A39AC">
          <w:rPr>
            <w:rFonts w:ascii="Times New Roman" w:hAnsi="Times New Roman"/>
            <w:noProof/>
            <w:webHidden/>
            <w:sz w:val="28"/>
            <w:szCs w:val="28"/>
          </w:rPr>
          <w:tab/>
        </w:r>
        <w:r w:rsidR="00B34086" w:rsidRPr="008A39AC">
          <w:rPr>
            <w:rFonts w:ascii="Times New Roman" w:hAnsi="Times New Roman"/>
            <w:noProof/>
            <w:webHidden/>
            <w:sz w:val="28"/>
            <w:szCs w:val="28"/>
          </w:rPr>
          <w:fldChar w:fldCharType="begin"/>
        </w:r>
        <w:r w:rsidR="00AA21B2" w:rsidRPr="008A39AC">
          <w:rPr>
            <w:rFonts w:ascii="Times New Roman" w:hAnsi="Times New Roman"/>
            <w:noProof/>
            <w:webHidden/>
            <w:sz w:val="28"/>
            <w:szCs w:val="28"/>
          </w:rPr>
          <w:instrText xml:space="preserve"> PAGEREF _Toc258160113 \h </w:instrText>
        </w:r>
        <w:r w:rsidR="00B34086" w:rsidRPr="008A39AC">
          <w:rPr>
            <w:rFonts w:ascii="Times New Roman" w:hAnsi="Times New Roman"/>
            <w:noProof/>
            <w:webHidden/>
            <w:sz w:val="28"/>
            <w:szCs w:val="28"/>
          </w:rPr>
        </w:r>
        <w:r w:rsidR="00B34086" w:rsidRPr="008A39AC">
          <w:rPr>
            <w:rFonts w:ascii="Times New Roman" w:hAnsi="Times New Roman"/>
            <w:noProof/>
            <w:webHidden/>
            <w:sz w:val="28"/>
            <w:szCs w:val="28"/>
          </w:rPr>
          <w:fldChar w:fldCharType="separate"/>
        </w:r>
        <w:r w:rsidR="002319BC">
          <w:rPr>
            <w:rFonts w:ascii="Times New Roman" w:hAnsi="Times New Roman"/>
            <w:noProof/>
            <w:webHidden/>
            <w:sz w:val="28"/>
            <w:szCs w:val="28"/>
          </w:rPr>
          <w:t>15</w:t>
        </w:r>
        <w:r w:rsidR="00B34086" w:rsidRPr="008A39AC">
          <w:rPr>
            <w:rFonts w:ascii="Times New Roman" w:hAnsi="Times New Roman"/>
            <w:noProof/>
            <w:webHidden/>
            <w:sz w:val="28"/>
            <w:szCs w:val="28"/>
          </w:rPr>
          <w:fldChar w:fldCharType="end"/>
        </w:r>
      </w:hyperlink>
    </w:p>
    <w:p w:rsidR="00AA21B2" w:rsidRPr="008A39AC" w:rsidRDefault="007917EA" w:rsidP="00AA21B2">
      <w:pPr>
        <w:pStyle w:val="11"/>
        <w:tabs>
          <w:tab w:val="right" w:leader="dot" w:pos="9345"/>
        </w:tabs>
        <w:spacing w:after="0" w:line="360" w:lineRule="auto"/>
        <w:rPr>
          <w:rFonts w:ascii="Times New Roman" w:eastAsia="Times New Roman" w:hAnsi="Times New Roman"/>
          <w:noProof/>
          <w:sz w:val="28"/>
          <w:szCs w:val="28"/>
          <w:lang w:eastAsia="ru-RU"/>
        </w:rPr>
      </w:pPr>
      <w:hyperlink w:anchor="_Toc258160114" w:history="1">
        <w:r w:rsidR="00AA21B2" w:rsidRPr="008A39AC">
          <w:rPr>
            <w:rStyle w:val="a6"/>
            <w:rFonts w:ascii="Times New Roman" w:hAnsi="Times New Roman"/>
            <w:noProof/>
            <w:color w:val="auto"/>
            <w:sz w:val="28"/>
            <w:szCs w:val="28"/>
            <w:u w:val="none"/>
          </w:rPr>
          <w:t>4. Применения ИТ с целью повышения эффективности логистической цепи нефтегазовых предприятий.</w:t>
        </w:r>
        <w:r w:rsidR="00AA21B2" w:rsidRPr="008A39AC">
          <w:rPr>
            <w:rFonts w:ascii="Times New Roman" w:hAnsi="Times New Roman"/>
            <w:noProof/>
            <w:webHidden/>
            <w:sz w:val="28"/>
            <w:szCs w:val="28"/>
          </w:rPr>
          <w:tab/>
        </w:r>
        <w:r w:rsidR="00B34086" w:rsidRPr="008A39AC">
          <w:rPr>
            <w:rFonts w:ascii="Times New Roman" w:hAnsi="Times New Roman"/>
            <w:noProof/>
            <w:webHidden/>
            <w:sz w:val="28"/>
            <w:szCs w:val="28"/>
          </w:rPr>
          <w:fldChar w:fldCharType="begin"/>
        </w:r>
        <w:r w:rsidR="00AA21B2" w:rsidRPr="008A39AC">
          <w:rPr>
            <w:rFonts w:ascii="Times New Roman" w:hAnsi="Times New Roman"/>
            <w:noProof/>
            <w:webHidden/>
            <w:sz w:val="28"/>
            <w:szCs w:val="28"/>
          </w:rPr>
          <w:instrText xml:space="preserve"> PAGEREF _Toc258160114 \h </w:instrText>
        </w:r>
        <w:r w:rsidR="00B34086" w:rsidRPr="008A39AC">
          <w:rPr>
            <w:rFonts w:ascii="Times New Roman" w:hAnsi="Times New Roman"/>
            <w:noProof/>
            <w:webHidden/>
            <w:sz w:val="28"/>
            <w:szCs w:val="28"/>
          </w:rPr>
        </w:r>
        <w:r w:rsidR="00B34086" w:rsidRPr="008A39AC">
          <w:rPr>
            <w:rFonts w:ascii="Times New Roman" w:hAnsi="Times New Roman"/>
            <w:noProof/>
            <w:webHidden/>
            <w:sz w:val="28"/>
            <w:szCs w:val="28"/>
          </w:rPr>
          <w:fldChar w:fldCharType="separate"/>
        </w:r>
        <w:r w:rsidR="002319BC">
          <w:rPr>
            <w:rFonts w:ascii="Times New Roman" w:hAnsi="Times New Roman"/>
            <w:noProof/>
            <w:webHidden/>
            <w:sz w:val="28"/>
            <w:szCs w:val="28"/>
          </w:rPr>
          <w:t>30</w:t>
        </w:r>
        <w:r w:rsidR="00B34086" w:rsidRPr="008A39AC">
          <w:rPr>
            <w:rFonts w:ascii="Times New Roman" w:hAnsi="Times New Roman"/>
            <w:noProof/>
            <w:webHidden/>
            <w:sz w:val="28"/>
            <w:szCs w:val="28"/>
          </w:rPr>
          <w:fldChar w:fldCharType="end"/>
        </w:r>
      </w:hyperlink>
    </w:p>
    <w:p w:rsidR="00AA21B2" w:rsidRPr="008A39AC" w:rsidRDefault="007917EA" w:rsidP="00AA21B2">
      <w:pPr>
        <w:pStyle w:val="11"/>
        <w:tabs>
          <w:tab w:val="right" w:leader="dot" w:pos="9345"/>
        </w:tabs>
        <w:spacing w:after="0" w:line="360" w:lineRule="auto"/>
        <w:rPr>
          <w:rFonts w:ascii="Times New Roman" w:eastAsia="Times New Roman" w:hAnsi="Times New Roman"/>
          <w:noProof/>
          <w:sz w:val="28"/>
          <w:szCs w:val="28"/>
          <w:lang w:eastAsia="ru-RU"/>
        </w:rPr>
      </w:pPr>
      <w:hyperlink w:anchor="_Toc258160115" w:history="1">
        <w:r w:rsidR="00AA21B2" w:rsidRPr="008A39AC">
          <w:rPr>
            <w:rStyle w:val="a6"/>
            <w:rFonts w:ascii="Times New Roman" w:hAnsi="Times New Roman"/>
            <w:noProof/>
            <w:color w:val="auto"/>
            <w:sz w:val="28"/>
            <w:szCs w:val="28"/>
            <w:u w:val="none"/>
          </w:rPr>
          <w:t>Заключение.</w:t>
        </w:r>
        <w:r w:rsidR="00AA21B2" w:rsidRPr="008A39AC">
          <w:rPr>
            <w:rFonts w:ascii="Times New Roman" w:hAnsi="Times New Roman"/>
            <w:noProof/>
            <w:webHidden/>
            <w:sz w:val="28"/>
            <w:szCs w:val="28"/>
          </w:rPr>
          <w:tab/>
        </w:r>
        <w:r w:rsidR="00B34086" w:rsidRPr="008A39AC">
          <w:rPr>
            <w:rFonts w:ascii="Times New Roman" w:hAnsi="Times New Roman"/>
            <w:noProof/>
            <w:webHidden/>
            <w:sz w:val="28"/>
            <w:szCs w:val="28"/>
          </w:rPr>
          <w:fldChar w:fldCharType="begin"/>
        </w:r>
        <w:r w:rsidR="00AA21B2" w:rsidRPr="008A39AC">
          <w:rPr>
            <w:rFonts w:ascii="Times New Roman" w:hAnsi="Times New Roman"/>
            <w:noProof/>
            <w:webHidden/>
            <w:sz w:val="28"/>
            <w:szCs w:val="28"/>
          </w:rPr>
          <w:instrText xml:space="preserve"> PAGEREF _Toc258160115 \h </w:instrText>
        </w:r>
        <w:r w:rsidR="00B34086" w:rsidRPr="008A39AC">
          <w:rPr>
            <w:rFonts w:ascii="Times New Roman" w:hAnsi="Times New Roman"/>
            <w:noProof/>
            <w:webHidden/>
            <w:sz w:val="28"/>
            <w:szCs w:val="28"/>
          </w:rPr>
        </w:r>
        <w:r w:rsidR="00B34086" w:rsidRPr="008A39AC">
          <w:rPr>
            <w:rFonts w:ascii="Times New Roman" w:hAnsi="Times New Roman"/>
            <w:noProof/>
            <w:webHidden/>
            <w:sz w:val="28"/>
            <w:szCs w:val="28"/>
          </w:rPr>
          <w:fldChar w:fldCharType="separate"/>
        </w:r>
        <w:r w:rsidR="002319BC">
          <w:rPr>
            <w:rFonts w:ascii="Times New Roman" w:hAnsi="Times New Roman"/>
            <w:noProof/>
            <w:webHidden/>
            <w:sz w:val="28"/>
            <w:szCs w:val="28"/>
          </w:rPr>
          <w:t>37</w:t>
        </w:r>
        <w:r w:rsidR="00B34086" w:rsidRPr="008A39AC">
          <w:rPr>
            <w:rFonts w:ascii="Times New Roman" w:hAnsi="Times New Roman"/>
            <w:noProof/>
            <w:webHidden/>
            <w:sz w:val="28"/>
            <w:szCs w:val="28"/>
          </w:rPr>
          <w:fldChar w:fldCharType="end"/>
        </w:r>
      </w:hyperlink>
    </w:p>
    <w:p w:rsidR="00AA21B2" w:rsidRPr="008A39AC" w:rsidRDefault="007917EA" w:rsidP="00AA21B2">
      <w:pPr>
        <w:pStyle w:val="11"/>
        <w:tabs>
          <w:tab w:val="right" w:leader="dot" w:pos="9345"/>
        </w:tabs>
        <w:spacing w:after="0" w:line="360" w:lineRule="auto"/>
        <w:rPr>
          <w:rFonts w:ascii="Times New Roman" w:eastAsia="Times New Roman" w:hAnsi="Times New Roman"/>
          <w:noProof/>
          <w:sz w:val="28"/>
          <w:szCs w:val="28"/>
          <w:lang w:eastAsia="ru-RU"/>
        </w:rPr>
      </w:pPr>
      <w:hyperlink w:anchor="_Toc258160116" w:history="1">
        <w:r w:rsidR="00AA21B2" w:rsidRPr="008A39AC">
          <w:rPr>
            <w:rStyle w:val="a6"/>
            <w:rFonts w:ascii="Times New Roman" w:hAnsi="Times New Roman"/>
            <w:noProof/>
            <w:color w:val="auto"/>
            <w:sz w:val="28"/>
            <w:szCs w:val="28"/>
            <w:u w:val="none"/>
          </w:rPr>
          <w:t>Список литературы</w:t>
        </w:r>
        <w:r w:rsidR="00AA21B2" w:rsidRPr="008A39AC">
          <w:rPr>
            <w:rFonts w:ascii="Times New Roman" w:hAnsi="Times New Roman"/>
            <w:noProof/>
            <w:webHidden/>
            <w:sz w:val="28"/>
            <w:szCs w:val="28"/>
          </w:rPr>
          <w:tab/>
        </w:r>
        <w:r w:rsidR="00B34086" w:rsidRPr="008A39AC">
          <w:rPr>
            <w:rFonts w:ascii="Times New Roman" w:hAnsi="Times New Roman"/>
            <w:noProof/>
            <w:webHidden/>
            <w:sz w:val="28"/>
            <w:szCs w:val="28"/>
          </w:rPr>
          <w:fldChar w:fldCharType="begin"/>
        </w:r>
        <w:r w:rsidR="00AA21B2" w:rsidRPr="008A39AC">
          <w:rPr>
            <w:rFonts w:ascii="Times New Roman" w:hAnsi="Times New Roman"/>
            <w:noProof/>
            <w:webHidden/>
            <w:sz w:val="28"/>
            <w:szCs w:val="28"/>
          </w:rPr>
          <w:instrText xml:space="preserve"> PAGEREF _Toc258160116 \h </w:instrText>
        </w:r>
        <w:r w:rsidR="00B34086" w:rsidRPr="008A39AC">
          <w:rPr>
            <w:rFonts w:ascii="Times New Roman" w:hAnsi="Times New Roman"/>
            <w:noProof/>
            <w:webHidden/>
            <w:sz w:val="28"/>
            <w:szCs w:val="28"/>
          </w:rPr>
        </w:r>
        <w:r w:rsidR="00B34086" w:rsidRPr="008A39AC">
          <w:rPr>
            <w:rFonts w:ascii="Times New Roman" w:hAnsi="Times New Roman"/>
            <w:noProof/>
            <w:webHidden/>
            <w:sz w:val="28"/>
            <w:szCs w:val="28"/>
          </w:rPr>
          <w:fldChar w:fldCharType="separate"/>
        </w:r>
        <w:r w:rsidR="002319BC">
          <w:rPr>
            <w:rFonts w:ascii="Times New Roman" w:hAnsi="Times New Roman"/>
            <w:noProof/>
            <w:webHidden/>
            <w:sz w:val="28"/>
            <w:szCs w:val="28"/>
          </w:rPr>
          <w:t>39</w:t>
        </w:r>
        <w:r w:rsidR="00B34086" w:rsidRPr="008A39AC">
          <w:rPr>
            <w:rFonts w:ascii="Times New Roman" w:hAnsi="Times New Roman"/>
            <w:noProof/>
            <w:webHidden/>
            <w:sz w:val="28"/>
            <w:szCs w:val="28"/>
          </w:rPr>
          <w:fldChar w:fldCharType="end"/>
        </w:r>
      </w:hyperlink>
    </w:p>
    <w:p w:rsidR="00AA21B2" w:rsidRPr="008A39AC" w:rsidRDefault="007917EA" w:rsidP="00AA21B2">
      <w:pPr>
        <w:pStyle w:val="11"/>
        <w:tabs>
          <w:tab w:val="right" w:leader="dot" w:pos="9345"/>
        </w:tabs>
        <w:spacing w:after="0" w:line="360" w:lineRule="auto"/>
        <w:rPr>
          <w:rFonts w:ascii="Times New Roman" w:eastAsia="Times New Roman" w:hAnsi="Times New Roman"/>
          <w:noProof/>
          <w:sz w:val="28"/>
          <w:szCs w:val="28"/>
          <w:lang w:eastAsia="ru-RU"/>
        </w:rPr>
      </w:pPr>
      <w:hyperlink w:anchor="_Toc258160117" w:history="1">
        <w:r w:rsidR="00AA21B2" w:rsidRPr="008A39AC">
          <w:rPr>
            <w:rStyle w:val="a6"/>
            <w:rFonts w:ascii="Times New Roman" w:hAnsi="Times New Roman"/>
            <w:noProof/>
            <w:color w:val="auto"/>
            <w:sz w:val="28"/>
            <w:szCs w:val="28"/>
            <w:u w:val="none"/>
          </w:rPr>
          <w:t>Приложение</w:t>
        </w:r>
        <w:r w:rsidR="00AA21B2" w:rsidRPr="008A39AC">
          <w:rPr>
            <w:rFonts w:ascii="Times New Roman" w:hAnsi="Times New Roman"/>
            <w:noProof/>
            <w:webHidden/>
            <w:sz w:val="28"/>
            <w:szCs w:val="28"/>
          </w:rPr>
          <w:tab/>
        </w:r>
        <w:r w:rsidR="00B34086" w:rsidRPr="008A39AC">
          <w:rPr>
            <w:rFonts w:ascii="Times New Roman" w:hAnsi="Times New Roman"/>
            <w:noProof/>
            <w:webHidden/>
            <w:sz w:val="28"/>
            <w:szCs w:val="28"/>
          </w:rPr>
          <w:fldChar w:fldCharType="begin"/>
        </w:r>
        <w:r w:rsidR="00AA21B2" w:rsidRPr="008A39AC">
          <w:rPr>
            <w:rFonts w:ascii="Times New Roman" w:hAnsi="Times New Roman"/>
            <w:noProof/>
            <w:webHidden/>
            <w:sz w:val="28"/>
            <w:szCs w:val="28"/>
          </w:rPr>
          <w:instrText xml:space="preserve"> PAGEREF _Toc258160117 \h </w:instrText>
        </w:r>
        <w:r w:rsidR="00B34086" w:rsidRPr="008A39AC">
          <w:rPr>
            <w:rFonts w:ascii="Times New Roman" w:hAnsi="Times New Roman"/>
            <w:noProof/>
            <w:webHidden/>
            <w:sz w:val="28"/>
            <w:szCs w:val="28"/>
          </w:rPr>
        </w:r>
        <w:r w:rsidR="00B34086" w:rsidRPr="008A39AC">
          <w:rPr>
            <w:rFonts w:ascii="Times New Roman" w:hAnsi="Times New Roman"/>
            <w:noProof/>
            <w:webHidden/>
            <w:sz w:val="28"/>
            <w:szCs w:val="28"/>
          </w:rPr>
          <w:fldChar w:fldCharType="separate"/>
        </w:r>
        <w:r w:rsidR="002319BC">
          <w:rPr>
            <w:rFonts w:ascii="Times New Roman" w:hAnsi="Times New Roman"/>
            <w:noProof/>
            <w:webHidden/>
            <w:sz w:val="28"/>
            <w:szCs w:val="28"/>
          </w:rPr>
          <w:t>42</w:t>
        </w:r>
        <w:r w:rsidR="00B34086" w:rsidRPr="008A39AC">
          <w:rPr>
            <w:rFonts w:ascii="Times New Roman" w:hAnsi="Times New Roman"/>
            <w:noProof/>
            <w:webHidden/>
            <w:sz w:val="28"/>
            <w:szCs w:val="28"/>
          </w:rPr>
          <w:fldChar w:fldCharType="end"/>
        </w:r>
      </w:hyperlink>
    </w:p>
    <w:p w:rsidR="00596DF7" w:rsidRPr="008A39AC" w:rsidRDefault="00B34086" w:rsidP="00AA21B2">
      <w:pPr>
        <w:spacing w:after="0" w:line="360" w:lineRule="auto"/>
        <w:rPr>
          <w:rFonts w:ascii="Times New Roman" w:hAnsi="Times New Roman"/>
          <w:sz w:val="28"/>
          <w:szCs w:val="28"/>
        </w:rPr>
      </w:pPr>
      <w:r w:rsidRPr="008A39AC">
        <w:rPr>
          <w:rFonts w:ascii="Times New Roman" w:hAnsi="Times New Roman"/>
          <w:sz w:val="28"/>
          <w:szCs w:val="28"/>
        </w:rPr>
        <w:fldChar w:fldCharType="end"/>
      </w:r>
    </w:p>
    <w:p w:rsidR="002F2487" w:rsidRPr="008A39AC" w:rsidRDefault="002F2487" w:rsidP="00596DF7">
      <w:pPr>
        <w:pStyle w:val="1"/>
        <w:spacing w:before="0" w:line="360" w:lineRule="auto"/>
        <w:rPr>
          <w:rFonts w:ascii="Times New Roman" w:hAnsi="Times New Roman"/>
          <w:color w:val="auto"/>
        </w:rPr>
      </w:pPr>
      <w:r w:rsidRPr="008A39AC">
        <w:rPr>
          <w:color w:val="auto"/>
        </w:rPr>
        <w:br w:type="page"/>
      </w:r>
      <w:bookmarkStart w:id="0" w:name="_Toc258160110"/>
      <w:r w:rsidR="00B85C9A" w:rsidRPr="008A39AC">
        <w:rPr>
          <w:rFonts w:ascii="Times New Roman" w:hAnsi="Times New Roman"/>
          <w:color w:val="auto"/>
        </w:rPr>
        <w:lastRenderedPageBreak/>
        <w:t>Введение</w:t>
      </w:r>
      <w:bookmarkEnd w:id="0"/>
    </w:p>
    <w:p w:rsidR="00596DF7" w:rsidRPr="008A39AC" w:rsidRDefault="00596DF7" w:rsidP="0070519E">
      <w:pPr>
        <w:spacing w:after="0" w:line="360" w:lineRule="auto"/>
        <w:ind w:firstLine="851"/>
        <w:jc w:val="both"/>
        <w:rPr>
          <w:rFonts w:ascii="Times New Roman" w:hAnsi="Times New Roman"/>
          <w:sz w:val="28"/>
          <w:szCs w:val="28"/>
        </w:rPr>
      </w:pPr>
    </w:p>
    <w:p w:rsidR="0070519E" w:rsidRPr="008A39AC" w:rsidRDefault="0070519E" w:rsidP="0070519E">
      <w:pPr>
        <w:spacing w:after="0" w:line="360" w:lineRule="auto"/>
        <w:ind w:firstLine="851"/>
        <w:jc w:val="both"/>
        <w:rPr>
          <w:rFonts w:ascii="Times New Roman" w:hAnsi="Times New Roman"/>
          <w:sz w:val="28"/>
          <w:szCs w:val="28"/>
        </w:rPr>
      </w:pPr>
      <w:r w:rsidRPr="008A39AC">
        <w:rPr>
          <w:rFonts w:ascii="Times New Roman" w:hAnsi="Times New Roman"/>
          <w:sz w:val="28"/>
          <w:szCs w:val="28"/>
        </w:rPr>
        <w:t>На протяжении пяти последних лет большинство крупных предприятий России, в процессе реорганизации и структурных преобразований внутри компании, столкнулись с проблемой отсутствия реального контроля над системой материально-технического обеспечения (МТО) и прозрачности движения финансовых и материальных потоков.</w:t>
      </w:r>
    </w:p>
    <w:p w:rsidR="00575EAA" w:rsidRPr="008A39AC" w:rsidRDefault="00285F4E" w:rsidP="00A74A05">
      <w:pPr>
        <w:spacing w:after="0" w:line="360" w:lineRule="auto"/>
        <w:ind w:firstLine="851"/>
        <w:jc w:val="both"/>
        <w:rPr>
          <w:rFonts w:ascii="Times New Roman" w:hAnsi="Times New Roman"/>
          <w:sz w:val="28"/>
          <w:szCs w:val="28"/>
        </w:rPr>
      </w:pPr>
      <w:r w:rsidRPr="008A39AC">
        <w:rPr>
          <w:rFonts w:ascii="Times New Roman" w:hAnsi="Times New Roman"/>
          <w:sz w:val="28"/>
          <w:szCs w:val="28"/>
        </w:rPr>
        <w:t>От эффективной работы всей цепочки МТО - формирования заказов, закупки материально-технических ресурсов, их доставки, распределения и хранения - зависит эффективность деятельности предприятия в целом и успешное выполнение его производственных планов.</w:t>
      </w:r>
    </w:p>
    <w:p w:rsidR="00575EAA" w:rsidRPr="008A39AC" w:rsidRDefault="00575EAA" w:rsidP="00575EAA">
      <w:pPr>
        <w:spacing w:after="0" w:line="360" w:lineRule="auto"/>
        <w:ind w:firstLine="851"/>
        <w:jc w:val="both"/>
        <w:rPr>
          <w:rFonts w:ascii="Times New Roman" w:hAnsi="Times New Roman"/>
          <w:sz w:val="28"/>
          <w:szCs w:val="28"/>
        </w:rPr>
      </w:pPr>
      <w:r w:rsidRPr="008A39AC">
        <w:rPr>
          <w:rFonts w:ascii="Times New Roman" w:hAnsi="Times New Roman"/>
          <w:sz w:val="28"/>
          <w:szCs w:val="28"/>
        </w:rPr>
        <w:t>Примерная картина затрат предприятия такова:</w:t>
      </w:r>
    </w:p>
    <w:p w:rsidR="00575EAA" w:rsidRPr="008A39AC" w:rsidRDefault="00575EAA" w:rsidP="00575EAA">
      <w:pPr>
        <w:pStyle w:val="a8"/>
        <w:numPr>
          <w:ilvl w:val="0"/>
          <w:numId w:val="9"/>
        </w:numPr>
        <w:spacing w:after="0" w:line="360" w:lineRule="auto"/>
        <w:ind w:left="1134"/>
        <w:jc w:val="both"/>
        <w:rPr>
          <w:rFonts w:ascii="Times New Roman" w:hAnsi="Times New Roman"/>
          <w:sz w:val="28"/>
          <w:szCs w:val="28"/>
        </w:rPr>
      </w:pPr>
      <w:r w:rsidRPr="008A39AC">
        <w:rPr>
          <w:rFonts w:ascii="Times New Roman" w:hAnsi="Times New Roman"/>
          <w:sz w:val="28"/>
          <w:szCs w:val="28"/>
        </w:rPr>
        <w:t>доля материальных затрат в общих затратах компании – 50-60%, в том числе на сырьё и материалы – 25-30%;</w:t>
      </w:r>
    </w:p>
    <w:p w:rsidR="00575EAA" w:rsidRPr="008A39AC" w:rsidRDefault="00575EAA" w:rsidP="00575EAA">
      <w:pPr>
        <w:pStyle w:val="a8"/>
        <w:numPr>
          <w:ilvl w:val="0"/>
          <w:numId w:val="9"/>
        </w:numPr>
        <w:spacing w:after="0" w:line="360" w:lineRule="auto"/>
        <w:ind w:left="1134"/>
        <w:jc w:val="both"/>
        <w:rPr>
          <w:rFonts w:ascii="Times New Roman" w:hAnsi="Times New Roman"/>
          <w:sz w:val="28"/>
          <w:szCs w:val="28"/>
        </w:rPr>
      </w:pPr>
      <w:r w:rsidRPr="008A39AC">
        <w:rPr>
          <w:rFonts w:ascii="Times New Roman" w:hAnsi="Times New Roman"/>
          <w:sz w:val="28"/>
          <w:szCs w:val="28"/>
        </w:rPr>
        <w:t>затраты на оплату труда – 25-30%;</w:t>
      </w:r>
    </w:p>
    <w:p w:rsidR="00575EAA" w:rsidRPr="008A39AC" w:rsidRDefault="00575EAA" w:rsidP="00575EAA">
      <w:pPr>
        <w:pStyle w:val="a8"/>
        <w:numPr>
          <w:ilvl w:val="0"/>
          <w:numId w:val="9"/>
        </w:numPr>
        <w:spacing w:after="0" w:line="360" w:lineRule="auto"/>
        <w:ind w:left="1134"/>
        <w:jc w:val="both"/>
        <w:rPr>
          <w:rFonts w:ascii="Times New Roman" w:hAnsi="Times New Roman"/>
          <w:sz w:val="28"/>
          <w:szCs w:val="28"/>
        </w:rPr>
      </w:pPr>
      <w:r w:rsidRPr="008A39AC">
        <w:rPr>
          <w:rFonts w:ascii="Times New Roman" w:hAnsi="Times New Roman"/>
          <w:sz w:val="28"/>
          <w:szCs w:val="28"/>
        </w:rPr>
        <w:t>отчисления на социальные нужды – до 10%;</w:t>
      </w:r>
    </w:p>
    <w:p w:rsidR="00575EAA" w:rsidRPr="008A39AC" w:rsidRDefault="00575EAA" w:rsidP="00575EAA">
      <w:pPr>
        <w:pStyle w:val="a8"/>
        <w:numPr>
          <w:ilvl w:val="0"/>
          <w:numId w:val="9"/>
        </w:numPr>
        <w:spacing w:after="0" w:line="360" w:lineRule="auto"/>
        <w:ind w:left="1134"/>
        <w:jc w:val="both"/>
        <w:rPr>
          <w:rFonts w:ascii="Times New Roman" w:hAnsi="Times New Roman"/>
          <w:sz w:val="28"/>
          <w:szCs w:val="28"/>
        </w:rPr>
      </w:pPr>
      <w:r w:rsidRPr="008A39AC">
        <w:rPr>
          <w:rFonts w:ascii="Times New Roman" w:hAnsi="Times New Roman"/>
          <w:sz w:val="28"/>
          <w:szCs w:val="28"/>
        </w:rPr>
        <w:t>амортизация основных средств – до 5%;</w:t>
      </w:r>
    </w:p>
    <w:p w:rsidR="00575EAA" w:rsidRPr="008A39AC" w:rsidRDefault="00575EAA" w:rsidP="00575EAA">
      <w:pPr>
        <w:pStyle w:val="a8"/>
        <w:numPr>
          <w:ilvl w:val="0"/>
          <w:numId w:val="9"/>
        </w:numPr>
        <w:spacing w:after="0" w:line="360" w:lineRule="auto"/>
        <w:ind w:left="1134"/>
        <w:jc w:val="both"/>
        <w:rPr>
          <w:rFonts w:ascii="Times New Roman" w:hAnsi="Times New Roman"/>
          <w:sz w:val="28"/>
          <w:szCs w:val="28"/>
        </w:rPr>
      </w:pPr>
      <w:r w:rsidRPr="008A39AC">
        <w:rPr>
          <w:rFonts w:ascii="Times New Roman" w:hAnsi="Times New Roman"/>
          <w:sz w:val="28"/>
          <w:szCs w:val="28"/>
        </w:rPr>
        <w:t>прочие деенежные расходы – до 5%.</w:t>
      </w:r>
    </w:p>
    <w:p w:rsidR="00575EAA" w:rsidRPr="008A39AC" w:rsidRDefault="00575EAA" w:rsidP="00575EAA">
      <w:pPr>
        <w:spacing w:after="0" w:line="360" w:lineRule="auto"/>
        <w:ind w:firstLine="851"/>
        <w:jc w:val="both"/>
        <w:rPr>
          <w:rFonts w:ascii="Times New Roman" w:hAnsi="Times New Roman"/>
          <w:sz w:val="28"/>
          <w:szCs w:val="28"/>
        </w:rPr>
      </w:pPr>
      <w:r w:rsidRPr="008A39AC">
        <w:rPr>
          <w:rFonts w:ascii="Times New Roman" w:hAnsi="Times New Roman"/>
          <w:sz w:val="28"/>
          <w:szCs w:val="28"/>
        </w:rPr>
        <w:t>Из этих данных видно, что объёмы затрат на приобритение продукции для её последующей переработки, доработки, монтажа, ремонта, эксплуатации, комплектации и т. д. весьма велики. Очевидно, что закупки – заметная часть деятельности любого предприятия. Расходы на закупки определяют конечную стоимость товаров и услуг предприятия, а споосбы, с помощью которых они осуществляются, оказывают непосредственное влияние на инвестиционную превликательность предприятия, на экономическую эффективность в целом [</w:t>
      </w:r>
      <w:r w:rsidR="0033098D">
        <w:rPr>
          <w:rFonts w:ascii="Times New Roman" w:hAnsi="Times New Roman"/>
          <w:sz w:val="28"/>
          <w:szCs w:val="28"/>
        </w:rPr>
        <w:t>36</w:t>
      </w:r>
      <w:r w:rsidR="002C262B" w:rsidRPr="008A39AC">
        <w:rPr>
          <w:rFonts w:ascii="Times New Roman" w:hAnsi="Times New Roman"/>
          <w:sz w:val="28"/>
          <w:szCs w:val="28"/>
        </w:rPr>
        <w:t xml:space="preserve">, </w:t>
      </w:r>
      <w:r w:rsidRPr="008A39AC">
        <w:rPr>
          <w:rFonts w:ascii="Times New Roman" w:hAnsi="Times New Roman"/>
          <w:sz w:val="28"/>
          <w:szCs w:val="28"/>
        </w:rPr>
        <w:t>с.33].</w:t>
      </w:r>
    </w:p>
    <w:p w:rsidR="00575EAA" w:rsidRPr="008A39AC" w:rsidRDefault="00575EAA" w:rsidP="00575EAA">
      <w:pPr>
        <w:spacing w:after="0" w:line="360" w:lineRule="auto"/>
        <w:ind w:firstLine="851"/>
        <w:jc w:val="both"/>
        <w:rPr>
          <w:rFonts w:ascii="Times New Roman" w:hAnsi="Times New Roman"/>
          <w:sz w:val="28"/>
          <w:szCs w:val="28"/>
        </w:rPr>
      </w:pPr>
      <w:r w:rsidRPr="008A39AC">
        <w:rPr>
          <w:rFonts w:ascii="Times New Roman" w:hAnsi="Times New Roman"/>
          <w:sz w:val="28"/>
          <w:szCs w:val="28"/>
        </w:rPr>
        <w:t>В западной специализированной литературе отмечается, что при приобритении сырья и материалов экономия издержек в 1% приносит столько же прибыли, сколько повышение оборота на 20% [</w:t>
      </w:r>
      <w:r w:rsidR="0033098D">
        <w:rPr>
          <w:rFonts w:ascii="Times New Roman" w:hAnsi="Times New Roman"/>
          <w:sz w:val="28"/>
          <w:szCs w:val="28"/>
        </w:rPr>
        <w:t>36</w:t>
      </w:r>
      <w:r w:rsidR="004F5EED" w:rsidRPr="008A39AC">
        <w:rPr>
          <w:rFonts w:ascii="Times New Roman" w:hAnsi="Times New Roman"/>
          <w:sz w:val="28"/>
          <w:szCs w:val="28"/>
        </w:rPr>
        <w:t xml:space="preserve">, </w:t>
      </w:r>
      <w:r w:rsidRPr="008A39AC">
        <w:rPr>
          <w:rFonts w:ascii="Times New Roman" w:hAnsi="Times New Roman"/>
          <w:sz w:val="28"/>
          <w:szCs w:val="28"/>
        </w:rPr>
        <w:t>с.34].</w:t>
      </w:r>
    </w:p>
    <w:p w:rsidR="00575EAA" w:rsidRPr="008A39AC" w:rsidRDefault="00575EAA" w:rsidP="00575EAA">
      <w:pPr>
        <w:spacing w:after="0" w:line="360" w:lineRule="auto"/>
        <w:ind w:firstLine="851"/>
        <w:jc w:val="both"/>
        <w:rPr>
          <w:rFonts w:ascii="Times New Roman" w:hAnsi="Times New Roman"/>
          <w:sz w:val="28"/>
          <w:szCs w:val="28"/>
        </w:rPr>
      </w:pPr>
      <w:r w:rsidRPr="008A39AC">
        <w:rPr>
          <w:rFonts w:ascii="Times New Roman" w:hAnsi="Times New Roman"/>
          <w:sz w:val="28"/>
          <w:szCs w:val="28"/>
        </w:rPr>
        <w:lastRenderedPageBreak/>
        <w:t>Таким образом, н</w:t>
      </w:r>
      <w:r w:rsidR="00A74A05" w:rsidRPr="008A39AC">
        <w:rPr>
          <w:rFonts w:ascii="Times New Roman" w:hAnsi="Times New Roman"/>
          <w:sz w:val="28"/>
          <w:szCs w:val="28"/>
        </w:rPr>
        <w:t>а систему МТО, которая играет</w:t>
      </w:r>
      <w:r w:rsidRPr="008A39AC">
        <w:rPr>
          <w:rFonts w:ascii="Times New Roman" w:hAnsi="Times New Roman"/>
          <w:sz w:val="28"/>
          <w:szCs w:val="28"/>
        </w:rPr>
        <w:t xml:space="preserve"> важную роль в общественном вос</w:t>
      </w:r>
      <w:r w:rsidR="00A74A05" w:rsidRPr="008A39AC">
        <w:rPr>
          <w:rFonts w:ascii="Times New Roman" w:hAnsi="Times New Roman"/>
          <w:sz w:val="28"/>
          <w:szCs w:val="28"/>
        </w:rPr>
        <w:t>производстве, приходится основная часть времени и издержек обращения</w:t>
      </w:r>
      <w:r w:rsidRPr="008A39AC">
        <w:rPr>
          <w:rFonts w:ascii="Times New Roman" w:hAnsi="Times New Roman"/>
          <w:sz w:val="28"/>
          <w:szCs w:val="28"/>
        </w:rPr>
        <w:t>. Успешное руководство этими статьями расхода является для компании одним из главных рычагов воздействия на стоимость конечного продукта</w:t>
      </w:r>
      <w:r w:rsidR="004F5EED" w:rsidRPr="008A39AC">
        <w:rPr>
          <w:rFonts w:ascii="Times New Roman" w:hAnsi="Times New Roman"/>
          <w:sz w:val="28"/>
          <w:szCs w:val="28"/>
        </w:rPr>
        <w:t xml:space="preserve"> [</w:t>
      </w:r>
      <w:r w:rsidR="0033098D">
        <w:rPr>
          <w:rFonts w:ascii="Times New Roman" w:hAnsi="Times New Roman"/>
          <w:sz w:val="28"/>
          <w:szCs w:val="28"/>
        </w:rPr>
        <w:t>34</w:t>
      </w:r>
      <w:r w:rsidR="004F5EED" w:rsidRPr="008A39AC">
        <w:rPr>
          <w:rFonts w:ascii="Times New Roman" w:hAnsi="Times New Roman"/>
          <w:sz w:val="28"/>
          <w:szCs w:val="28"/>
        </w:rPr>
        <w:t>, с.3]</w:t>
      </w:r>
      <w:r w:rsidRPr="008A39AC">
        <w:rPr>
          <w:rFonts w:ascii="Times New Roman" w:hAnsi="Times New Roman"/>
          <w:sz w:val="28"/>
          <w:szCs w:val="28"/>
        </w:rPr>
        <w:t xml:space="preserve">. </w:t>
      </w:r>
    </w:p>
    <w:p w:rsidR="00C372C6" w:rsidRPr="008A39AC" w:rsidRDefault="00C372C6" w:rsidP="00285F4E">
      <w:pPr>
        <w:spacing w:after="0" w:line="360" w:lineRule="auto"/>
        <w:ind w:firstLine="851"/>
        <w:jc w:val="both"/>
        <w:rPr>
          <w:rFonts w:ascii="Times New Roman" w:hAnsi="Times New Roman"/>
          <w:sz w:val="28"/>
          <w:szCs w:val="28"/>
        </w:rPr>
      </w:pPr>
      <w:r w:rsidRPr="008A39AC">
        <w:rPr>
          <w:rFonts w:ascii="Times New Roman" w:hAnsi="Times New Roman"/>
          <w:sz w:val="28"/>
          <w:szCs w:val="28"/>
        </w:rPr>
        <w:t>Целью курсовой работы является</w:t>
      </w:r>
      <w:r w:rsidR="00644238" w:rsidRPr="008A39AC">
        <w:rPr>
          <w:rFonts w:ascii="Times New Roman" w:hAnsi="Times New Roman"/>
          <w:sz w:val="28"/>
          <w:szCs w:val="28"/>
        </w:rPr>
        <w:t xml:space="preserve"> выявление</w:t>
      </w:r>
      <w:r w:rsidR="00D90053" w:rsidRPr="008A39AC">
        <w:rPr>
          <w:rFonts w:ascii="Times New Roman" w:hAnsi="Times New Roman"/>
          <w:sz w:val="28"/>
          <w:szCs w:val="28"/>
        </w:rPr>
        <w:t xml:space="preserve"> </w:t>
      </w:r>
      <w:r w:rsidR="00351A19" w:rsidRPr="008A39AC">
        <w:rPr>
          <w:rFonts w:ascii="Times New Roman" w:hAnsi="Times New Roman"/>
          <w:sz w:val="28"/>
          <w:szCs w:val="28"/>
        </w:rPr>
        <w:t>особенности построения логистической цепи на предприятиях нефтегазодобывающей отрасли.</w:t>
      </w:r>
    </w:p>
    <w:p w:rsidR="001339A8" w:rsidRPr="008A39AC" w:rsidRDefault="001339A8" w:rsidP="001339A8">
      <w:pPr>
        <w:spacing w:after="0" w:line="360" w:lineRule="auto"/>
        <w:ind w:firstLine="851"/>
        <w:jc w:val="both"/>
        <w:rPr>
          <w:rFonts w:ascii="Times New Roman" w:hAnsi="Times New Roman"/>
          <w:sz w:val="28"/>
          <w:szCs w:val="28"/>
        </w:rPr>
      </w:pPr>
      <w:r w:rsidRPr="008A39AC">
        <w:rPr>
          <w:rFonts w:ascii="Times New Roman" w:hAnsi="Times New Roman"/>
          <w:sz w:val="28"/>
          <w:szCs w:val="28"/>
        </w:rPr>
        <w:t xml:space="preserve">Достижение поставленной цели предопределило необходимость решения следующих основных </w:t>
      </w:r>
      <w:r w:rsidRPr="008A39AC">
        <w:rPr>
          <w:rFonts w:ascii="Times New Roman" w:hAnsi="Times New Roman"/>
          <w:bCs/>
          <w:sz w:val="28"/>
          <w:szCs w:val="28"/>
        </w:rPr>
        <w:t>задач:</w:t>
      </w:r>
    </w:p>
    <w:p w:rsidR="001339A8" w:rsidRPr="008A39AC" w:rsidRDefault="001339A8" w:rsidP="001339A8">
      <w:pPr>
        <w:pStyle w:val="a8"/>
        <w:numPr>
          <w:ilvl w:val="0"/>
          <w:numId w:val="8"/>
        </w:numPr>
        <w:spacing w:after="0" w:line="360" w:lineRule="auto"/>
        <w:ind w:left="0" w:firstLine="851"/>
        <w:jc w:val="both"/>
        <w:rPr>
          <w:rFonts w:ascii="Times New Roman" w:hAnsi="Times New Roman"/>
          <w:sz w:val="28"/>
          <w:szCs w:val="28"/>
        </w:rPr>
      </w:pPr>
      <w:r w:rsidRPr="008A39AC">
        <w:rPr>
          <w:rFonts w:ascii="Times New Roman" w:hAnsi="Times New Roman"/>
          <w:sz w:val="28"/>
          <w:szCs w:val="28"/>
        </w:rPr>
        <w:t xml:space="preserve">определить теоретические основы </w:t>
      </w:r>
      <w:r w:rsidR="00351A19" w:rsidRPr="008A39AC">
        <w:rPr>
          <w:rFonts w:ascii="Times New Roman" w:hAnsi="Times New Roman"/>
          <w:bCs/>
          <w:sz w:val="28"/>
          <w:szCs w:val="28"/>
        </w:rPr>
        <w:t>логистической системы</w:t>
      </w:r>
      <w:r w:rsidRPr="008A39AC">
        <w:rPr>
          <w:rFonts w:ascii="Times New Roman" w:hAnsi="Times New Roman"/>
          <w:sz w:val="28"/>
          <w:szCs w:val="28"/>
        </w:rPr>
        <w:t>;</w:t>
      </w:r>
    </w:p>
    <w:p w:rsidR="001339A8" w:rsidRPr="008A39AC" w:rsidRDefault="001339A8" w:rsidP="001339A8">
      <w:pPr>
        <w:pStyle w:val="a8"/>
        <w:numPr>
          <w:ilvl w:val="0"/>
          <w:numId w:val="8"/>
        </w:numPr>
        <w:spacing w:after="0" w:line="360" w:lineRule="auto"/>
        <w:ind w:left="0" w:firstLine="851"/>
        <w:jc w:val="both"/>
        <w:rPr>
          <w:rFonts w:ascii="Times New Roman" w:hAnsi="Times New Roman"/>
          <w:sz w:val="28"/>
          <w:szCs w:val="28"/>
        </w:rPr>
      </w:pPr>
      <w:r w:rsidRPr="008A39AC">
        <w:rPr>
          <w:rFonts w:ascii="Times New Roman" w:hAnsi="Times New Roman"/>
          <w:sz w:val="28"/>
          <w:szCs w:val="28"/>
        </w:rPr>
        <w:t xml:space="preserve">раскрыть принципы </w:t>
      </w:r>
      <w:r w:rsidR="00351A19" w:rsidRPr="008A39AC">
        <w:rPr>
          <w:rFonts w:ascii="Times New Roman" w:hAnsi="Times New Roman"/>
          <w:sz w:val="28"/>
          <w:szCs w:val="28"/>
        </w:rPr>
        <w:t>организации логистической цепи</w:t>
      </w:r>
      <w:r w:rsidRPr="008A39AC">
        <w:rPr>
          <w:rFonts w:ascii="Times New Roman" w:hAnsi="Times New Roman"/>
          <w:sz w:val="28"/>
          <w:szCs w:val="28"/>
        </w:rPr>
        <w:t>;</w:t>
      </w:r>
    </w:p>
    <w:p w:rsidR="001339A8" w:rsidRPr="008A39AC" w:rsidRDefault="001339A8" w:rsidP="001339A8">
      <w:pPr>
        <w:pStyle w:val="a8"/>
        <w:numPr>
          <w:ilvl w:val="0"/>
          <w:numId w:val="8"/>
        </w:numPr>
        <w:spacing w:after="0" w:line="360" w:lineRule="auto"/>
        <w:ind w:left="0" w:firstLine="851"/>
        <w:jc w:val="both"/>
        <w:rPr>
          <w:rFonts w:ascii="Times New Roman" w:hAnsi="Times New Roman"/>
          <w:sz w:val="28"/>
          <w:szCs w:val="28"/>
        </w:rPr>
      </w:pPr>
      <w:r w:rsidRPr="008A39AC">
        <w:rPr>
          <w:rFonts w:ascii="Times New Roman" w:hAnsi="Times New Roman"/>
          <w:sz w:val="28"/>
          <w:szCs w:val="28"/>
        </w:rPr>
        <w:t xml:space="preserve">проанализировать </w:t>
      </w:r>
      <w:r w:rsidR="00351A19" w:rsidRPr="008A39AC">
        <w:rPr>
          <w:rFonts w:ascii="Times New Roman" w:hAnsi="Times New Roman"/>
          <w:sz w:val="28"/>
          <w:szCs w:val="28"/>
        </w:rPr>
        <w:t>построение логистической цепи</w:t>
      </w:r>
      <w:r w:rsidRPr="008A39AC">
        <w:rPr>
          <w:rFonts w:ascii="Times New Roman" w:hAnsi="Times New Roman"/>
          <w:sz w:val="28"/>
          <w:szCs w:val="28"/>
        </w:rPr>
        <w:t xml:space="preserve"> предприяти</w:t>
      </w:r>
      <w:r w:rsidR="00351A19" w:rsidRPr="008A39AC">
        <w:rPr>
          <w:rFonts w:ascii="Times New Roman" w:hAnsi="Times New Roman"/>
          <w:sz w:val="28"/>
          <w:szCs w:val="28"/>
        </w:rPr>
        <w:t>й</w:t>
      </w:r>
      <w:r w:rsidRPr="008A39AC">
        <w:rPr>
          <w:rFonts w:ascii="Times New Roman" w:hAnsi="Times New Roman"/>
          <w:sz w:val="28"/>
          <w:szCs w:val="28"/>
        </w:rPr>
        <w:t xml:space="preserve"> в нефтегазовой отрасли;</w:t>
      </w:r>
    </w:p>
    <w:p w:rsidR="00C372C6" w:rsidRPr="008A39AC" w:rsidRDefault="00C372C6" w:rsidP="00285F4E">
      <w:pPr>
        <w:spacing w:after="0" w:line="360" w:lineRule="auto"/>
        <w:ind w:firstLine="851"/>
        <w:jc w:val="both"/>
        <w:rPr>
          <w:rFonts w:ascii="Times New Roman" w:hAnsi="Times New Roman"/>
          <w:sz w:val="28"/>
          <w:szCs w:val="28"/>
        </w:rPr>
      </w:pPr>
      <w:r w:rsidRPr="008A39AC">
        <w:rPr>
          <w:rFonts w:ascii="Times New Roman" w:hAnsi="Times New Roman"/>
          <w:sz w:val="28"/>
          <w:szCs w:val="28"/>
        </w:rPr>
        <w:t>Объект</w:t>
      </w:r>
      <w:r w:rsidR="000314D3" w:rsidRPr="008A39AC">
        <w:rPr>
          <w:rFonts w:ascii="Times New Roman" w:hAnsi="Times New Roman"/>
          <w:sz w:val="28"/>
          <w:szCs w:val="28"/>
        </w:rPr>
        <w:t xml:space="preserve"> – логистическая система предприятия. </w:t>
      </w:r>
    </w:p>
    <w:p w:rsidR="00C372C6" w:rsidRPr="008A39AC" w:rsidRDefault="000314D3" w:rsidP="00285F4E">
      <w:pPr>
        <w:spacing w:after="0" w:line="360" w:lineRule="auto"/>
        <w:ind w:firstLine="851"/>
        <w:jc w:val="both"/>
        <w:rPr>
          <w:rFonts w:ascii="Times New Roman" w:hAnsi="Times New Roman"/>
          <w:sz w:val="28"/>
          <w:szCs w:val="28"/>
        </w:rPr>
      </w:pPr>
      <w:r w:rsidRPr="008A39AC">
        <w:rPr>
          <w:rFonts w:ascii="Times New Roman" w:hAnsi="Times New Roman"/>
          <w:sz w:val="28"/>
          <w:szCs w:val="28"/>
        </w:rPr>
        <w:t>Предмет – организация логистическая цепи в нефтегазодобывающих компаниях.</w:t>
      </w:r>
    </w:p>
    <w:p w:rsidR="00A74A05" w:rsidRPr="008A39AC" w:rsidRDefault="00A74A05" w:rsidP="00A74A05">
      <w:pPr>
        <w:spacing w:after="0" w:line="360" w:lineRule="auto"/>
        <w:ind w:firstLine="851"/>
        <w:jc w:val="both"/>
        <w:rPr>
          <w:rFonts w:ascii="Times New Roman" w:hAnsi="Times New Roman"/>
          <w:sz w:val="28"/>
          <w:szCs w:val="28"/>
        </w:rPr>
      </w:pPr>
      <w:r w:rsidRPr="008A39AC">
        <w:rPr>
          <w:rFonts w:ascii="Times New Roman" w:hAnsi="Times New Roman"/>
          <w:sz w:val="28"/>
          <w:szCs w:val="28"/>
        </w:rPr>
        <w:t>Повышение эффективности корпоративного бизнеса и конкурентоспособности предприятия в условиях современного рынка в настоящее время непосредственно связано с задачами оптимизации системы материально-технического снабжения, одним из решений которых является эффективное построение логистической цепи.</w:t>
      </w:r>
    </w:p>
    <w:p w:rsidR="00B85C9A" w:rsidRPr="008A39AC" w:rsidRDefault="00285F4E" w:rsidP="00596DF7">
      <w:pPr>
        <w:pStyle w:val="1"/>
        <w:spacing w:before="0" w:line="360" w:lineRule="auto"/>
        <w:jc w:val="both"/>
        <w:rPr>
          <w:rFonts w:ascii="Times New Roman" w:hAnsi="Times New Roman"/>
          <w:color w:val="auto"/>
        </w:rPr>
      </w:pPr>
      <w:r w:rsidRPr="008A39AC">
        <w:rPr>
          <w:color w:val="auto"/>
        </w:rPr>
        <w:br w:type="page"/>
      </w:r>
      <w:bookmarkStart w:id="1" w:name="_Toc258160111"/>
      <w:r w:rsidR="00B85C9A" w:rsidRPr="008A39AC">
        <w:rPr>
          <w:rFonts w:ascii="Times New Roman" w:hAnsi="Times New Roman"/>
          <w:color w:val="auto"/>
        </w:rPr>
        <w:lastRenderedPageBreak/>
        <w:t>1. Логистика в сфере материально-технического обеспечения</w:t>
      </w:r>
      <w:r w:rsidR="008949F9" w:rsidRPr="008A39AC">
        <w:rPr>
          <w:rFonts w:ascii="Times New Roman" w:hAnsi="Times New Roman"/>
          <w:color w:val="auto"/>
        </w:rPr>
        <w:t xml:space="preserve"> фирмы</w:t>
      </w:r>
      <w:r w:rsidR="00B85C9A" w:rsidRPr="008A39AC">
        <w:rPr>
          <w:rFonts w:ascii="Times New Roman" w:hAnsi="Times New Roman"/>
          <w:color w:val="auto"/>
        </w:rPr>
        <w:t>.</w:t>
      </w:r>
      <w:bookmarkEnd w:id="1"/>
    </w:p>
    <w:p w:rsidR="00596DF7" w:rsidRPr="008A39AC" w:rsidRDefault="00596DF7" w:rsidP="00890C8D">
      <w:pPr>
        <w:spacing w:after="0" w:line="360" w:lineRule="auto"/>
        <w:ind w:firstLine="851"/>
        <w:jc w:val="both"/>
        <w:rPr>
          <w:rFonts w:ascii="Times New Roman" w:hAnsi="Times New Roman"/>
          <w:sz w:val="28"/>
          <w:szCs w:val="28"/>
        </w:rPr>
      </w:pPr>
    </w:p>
    <w:p w:rsidR="00890C8D" w:rsidRPr="008A39AC" w:rsidRDefault="00890C8D" w:rsidP="00890C8D">
      <w:pPr>
        <w:spacing w:after="0" w:line="360" w:lineRule="auto"/>
        <w:ind w:firstLine="851"/>
        <w:jc w:val="both"/>
        <w:rPr>
          <w:rFonts w:ascii="Times New Roman" w:hAnsi="Times New Roman"/>
          <w:sz w:val="28"/>
          <w:szCs w:val="28"/>
        </w:rPr>
      </w:pPr>
      <w:r w:rsidRPr="008A39AC">
        <w:rPr>
          <w:rFonts w:ascii="Times New Roman" w:hAnsi="Times New Roman"/>
          <w:sz w:val="28"/>
          <w:szCs w:val="28"/>
        </w:rPr>
        <w:t>В то время как задачи, связанные с управлением производством, получили значительное развитие в предшествующие десятилетия, сфера материально-технического снабжения продолжает оставаться наиболее ресурсоемкой, рутинной и малоэффективной сферой работы многих компаний.</w:t>
      </w:r>
    </w:p>
    <w:p w:rsidR="0070519E" w:rsidRPr="008A39AC" w:rsidRDefault="0070519E" w:rsidP="0070519E">
      <w:pPr>
        <w:spacing w:after="0" w:line="360" w:lineRule="auto"/>
        <w:ind w:firstLine="851"/>
        <w:jc w:val="both"/>
        <w:rPr>
          <w:rFonts w:ascii="Times New Roman" w:hAnsi="Times New Roman"/>
          <w:sz w:val="28"/>
          <w:szCs w:val="28"/>
        </w:rPr>
      </w:pPr>
      <w:r w:rsidRPr="008A39AC">
        <w:rPr>
          <w:rFonts w:ascii="Times New Roman" w:hAnsi="Times New Roman"/>
          <w:sz w:val="28"/>
          <w:szCs w:val="28"/>
        </w:rPr>
        <w:t>В последние годы в сфере товарного обращения ряда стран произошли существенные преобразования. В хозяйственной практике стали использоваться новые методы и технологии в процессах материально-технического обеспечения (МТО). Они базируются на концепции логистики</w:t>
      </w:r>
      <w:r w:rsidR="004F5EED" w:rsidRPr="008A39AC">
        <w:rPr>
          <w:rFonts w:ascii="Times New Roman" w:hAnsi="Times New Roman"/>
          <w:sz w:val="28"/>
          <w:szCs w:val="28"/>
        </w:rPr>
        <w:t xml:space="preserve"> [</w:t>
      </w:r>
      <w:r w:rsidR="0033098D">
        <w:rPr>
          <w:rFonts w:ascii="Times New Roman" w:hAnsi="Times New Roman"/>
          <w:sz w:val="28"/>
          <w:szCs w:val="28"/>
        </w:rPr>
        <w:t>24</w:t>
      </w:r>
      <w:r w:rsidR="004F5EED" w:rsidRPr="008A39AC">
        <w:rPr>
          <w:rFonts w:ascii="Times New Roman" w:hAnsi="Times New Roman"/>
          <w:sz w:val="28"/>
          <w:szCs w:val="28"/>
        </w:rPr>
        <w:t>, с.53]</w:t>
      </w:r>
      <w:r w:rsidRPr="008A39AC">
        <w:rPr>
          <w:rFonts w:ascii="Times New Roman" w:hAnsi="Times New Roman"/>
          <w:sz w:val="28"/>
          <w:szCs w:val="28"/>
        </w:rPr>
        <w:t>.</w:t>
      </w:r>
    </w:p>
    <w:p w:rsidR="001339A8" w:rsidRPr="008A39AC" w:rsidRDefault="001339A8" w:rsidP="004F5EED">
      <w:pPr>
        <w:pStyle w:val="a3"/>
        <w:spacing w:before="0" w:beforeAutospacing="0" w:after="0" w:afterAutospacing="0" w:line="360" w:lineRule="auto"/>
        <w:ind w:firstLine="851"/>
        <w:jc w:val="both"/>
        <w:rPr>
          <w:sz w:val="28"/>
          <w:szCs w:val="28"/>
        </w:rPr>
      </w:pPr>
      <w:r w:rsidRPr="008A39AC">
        <w:rPr>
          <w:sz w:val="28"/>
          <w:szCs w:val="28"/>
        </w:rPr>
        <w:t>Материально-техническое обеспечение - звено в производственно-коммерческой, потоково-процессной де</w:t>
      </w:r>
      <w:r w:rsidR="00F471A3" w:rsidRPr="008A39AC">
        <w:rPr>
          <w:sz w:val="28"/>
          <w:szCs w:val="28"/>
        </w:rPr>
        <w:t>ятельности в промышленном произ</w:t>
      </w:r>
      <w:r w:rsidRPr="008A39AC">
        <w:rPr>
          <w:sz w:val="28"/>
          <w:szCs w:val="28"/>
        </w:rPr>
        <w:t>водстве и/или эксплуатации производственных и непроизводственных объектов, содержание которой направлено на снабжение соответствующих объектов необходимыми средствами (материальными, энергией, комплектующими и запасными частями и т.п.)</w:t>
      </w:r>
      <w:r w:rsidR="004F5EED" w:rsidRPr="008A39AC">
        <w:rPr>
          <w:sz w:val="28"/>
          <w:szCs w:val="28"/>
        </w:rPr>
        <w:t xml:space="preserve"> [</w:t>
      </w:r>
      <w:r w:rsidR="0033098D">
        <w:rPr>
          <w:sz w:val="28"/>
          <w:szCs w:val="28"/>
        </w:rPr>
        <w:t>22</w:t>
      </w:r>
      <w:r w:rsidR="004F5EED" w:rsidRPr="008A39AC">
        <w:rPr>
          <w:sz w:val="28"/>
          <w:szCs w:val="28"/>
        </w:rPr>
        <w:t>, с.206]</w:t>
      </w:r>
      <w:r w:rsidRPr="008A39AC">
        <w:rPr>
          <w:sz w:val="28"/>
          <w:szCs w:val="28"/>
        </w:rPr>
        <w:t>.</w:t>
      </w:r>
    </w:p>
    <w:p w:rsidR="00F471A3" w:rsidRPr="008A39AC" w:rsidRDefault="0070519E" w:rsidP="00F471A3">
      <w:pPr>
        <w:spacing w:after="0" w:line="360" w:lineRule="auto"/>
        <w:ind w:firstLine="851"/>
        <w:jc w:val="both"/>
        <w:rPr>
          <w:rFonts w:ascii="Times New Roman" w:hAnsi="Times New Roman"/>
          <w:sz w:val="28"/>
          <w:szCs w:val="28"/>
        </w:rPr>
      </w:pPr>
      <w:r w:rsidRPr="008A39AC">
        <w:rPr>
          <w:rFonts w:ascii="Times New Roman" w:hAnsi="Times New Roman"/>
          <w:sz w:val="28"/>
          <w:szCs w:val="28"/>
        </w:rPr>
        <w:t>Поиск путей сокращения затрат в у</w:t>
      </w:r>
      <w:r w:rsidR="00890C8D" w:rsidRPr="008A39AC">
        <w:rPr>
          <w:rFonts w:ascii="Times New Roman" w:hAnsi="Times New Roman"/>
          <w:sz w:val="28"/>
          <w:szCs w:val="28"/>
        </w:rPr>
        <w:t>казанной области идет по различ</w:t>
      </w:r>
      <w:r w:rsidRPr="008A39AC">
        <w:rPr>
          <w:rFonts w:ascii="Times New Roman" w:hAnsi="Times New Roman"/>
          <w:sz w:val="28"/>
          <w:szCs w:val="28"/>
        </w:rPr>
        <w:t>ным направлениям: совершенствование организации и управления снабжением, сбытом и хранением товаров; изменение технологии движения материальных потоков; изучение рынков сбыта продукции; укрепление взаимодействия поставщиков, потребителей и посредников с использованием логистических технологий</w:t>
      </w:r>
      <w:r w:rsidR="001963FB" w:rsidRPr="008A39AC">
        <w:rPr>
          <w:rFonts w:ascii="Times New Roman" w:hAnsi="Times New Roman"/>
          <w:sz w:val="28"/>
          <w:szCs w:val="28"/>
        </w:rPr>
        <w:t xml:space="preserve"> и т. д</w:t>
      </w:r>
      <w:r w:rsidR="00575EAA" w:rsidRPr="008A39AC">
        <w:rPr>
          <w:rFonts w:ascii="Times New Roman" w:hAnsi="Times New Roman"/>
          <w:sz w:val="28"/>
          <w:szCs w:val="28"/>
        </w:rPr>
        <w:t>.</w:t>
      </w:r>
    </w:p>
    <w:p w:rsidR="00C04816" w:rsidRPr="008A39AC" w:rsidRDefault="00A9323F" w:rsidP="004F5EED">
      <w:pPr>
        <w:pStyle w:val="a3"/>
        <w:spacing w:before="0" w:beforeAutospacing="0" w:after="0" w:afterAutospacing="0" w:line="360" w:lineRule="auto"/>
        <w:ind w:firstLine="851"/>
        <w:jc w:val="both"/>
        <w:rPr>
          <w:sz w:val="28"/>
          <w:szCs w:val="28"/>
        </w:rPr>
      </w:pPr>
      <w:r w:rsidRPr="008A39AC">
        <w:rPr>
          <w:sz w:val="28"/>
          <w:szCs w:val="28"/>
        </w:rPr>
        <w:t xml:space="preserve">Логистика в России, как наука начала развиваться сравнительно недавно (около 6 -ти лет назад), но уже сейчас можно говорить о ее значимости на предприятии. Новообразовавшиеся отделы логистики объединяют в себе уже имеющиеся аналитические, статистические службы, таможенные отделы и т.п. Но польза предприятию, приносимая таким </w:t>
      </w:r>
      <w:r w:rsidRPr="008A39AC">
        <w:rPr>
          <w:sz w:val="28"/>
          <w:szCs w:val="28"/>
        </w:rPr>
        <w:lastRenderedPageBreak/>
        <w:t>отделом, намного выше, чем разрозненная работа выше перечисленных служб</w:t>
      </w:r>
      <w:r w:rsidR="0033098D">
        <w:rPr>
          <w:sz w:val="28"/>
          <w:szCs w:val="28"/>
        </w:rPr>
        <w:t xml:space="preserve"> [18</w:t>
      </w:r>
      <w:r w:rsidR="004F5EED" w:rsidRPr="008A39AC">
        <w:rPr>
          <w:sz w:val="28"/>
          <w:szCs w:val="28"/>
        </w:rPr>
        <w:t>, с.13]</w:t>
      </w:r>
      <w:r w:rsidRPr="008A39AC">
        <w:rPr>
          <w:sz w:val="28"/>
          <w:szCs w:val="28"/>
        </w:rPr>
        <w:t xml:space="preserve">. </w:t>
      </w:r>
    </w:p>
    <w:p w:rsidR="00A07C6E" w:rsidRPr="008A39AC" w:rsidRDefault="00A07C6E" w:rsidP="004F5EED">
      <w:pPr>
        <w:pStyle w:val="a3"/>
        <w:spacing w:before="0" w:beforeAutospacing="0" w:after="0" w:afterAutospacing="0" w:line="360" w:lineRule="auto"/>
        <w:ind w:firstLine="851"/>
        <w:jc w:val="both"/>
        <w:rPr>
          <w:bCs/>
          <w:sz w:val="28"/>
          <w:szCs w:val="28"/>
        </w:rPr>
      </w:pPr>
      <w:r w:rsidRPr="008A39AC">
        <w:rPr>
          <w:bCs/>
          <w:sz w:val="28"/>
          <w:szCs w:val="28"/>
        </w:rPr>
        <w:t>В широком смысле логистика — это наука об управлении и опти</w:t>
      </w:r>
      <w:r w:rsidRPr="008A39AC">
        <w:rPr>
          <w:bCs/>
          <w:sz w:val="28"/>
          <w:szCs w:val="28"/>
        </w:rPr>
        <w:softHyphen/>
        <w:t>мизации материальных потоков, потоков услуг и связанных с ними информационных и финансовых потоков в определенной микро-, мезо- или макроэкономической системе для достижения поставленных перед ней целей. В узком смысле (с позиций бизнеса) логистика — это интегральный инструмент менеджмента, способствующий достижению стратегических, тактических или оперативных целей организации бизнеса за счет эффективного (с точки зрения снижения общих затрат а удовлетворения требований конечных потребителей к качеству продуктов и услуг) управления материальными и (или) сервисными потоками, а также сопутствующими им потоками информации и финансовых средств.</w:t>
      </w:r>
    </w:p>
    <w:p w:rsidR="00C04816" w:rsidRPr="008A39AC" w:rsidRDefault="002C6BDA" w:rsidP="00D56DFD">
      <w:pPr>
        <w:pStyle w:val="a3"/>
        <w:spacing w:before="0" w:beforeAutospacing="0" w:after="0" w:afterAutospacing="0" w:line="360" w:lineRule="auto"/>
        <w:ind w:firstLine="851"/>
        <w:jc w:val="both"/>
        <w:rPr>
          <w:bCs/>
          <w:sz w:val="28"/>
          <w:szCs w:val="28"/>
        </w:rPr>
      </w:pPr>
      <w:r w:rsidRPr="008A39AC">
        <w:rPr>
          <w:bCs/>
          <w:sz w:val="28"/>
          <w:szCs w:val="28"/>
        </w:rPr>
        <w:t xml:space="preserve">По определению данному в терминологическом словаре по логистике, изданном в России в 1995 году </w:t>
      </w:r>
      <w:r w:rsidR="00C04816" w:rsidRPr="008A39AC">
        <w:rPr>
          <w:bCs/>
          <w:sz w:val="28"/>
          <w:szCs w:val="28"/>
        </w:rPr>
        <w:t>"Логистика (logistics) — наука о планировании, контроле и управлении транспортированием, складированием и другими материальными и нематериальными операциями, совершаемыми в процессе доведения сырья и материалов до производственного предприятия, внутризаводской переработки сырья, материалов и полуфабрикатов, доведения готовой продукции до потребителя, в соответствии с интересами и требованиями последнего, а также передачи, хранения и обработ</w:t>
      </w:r>
      <w:r w:rsidRPr="008A39AC">
        <w:rPr>
          <w:bCs/>
          <w:sz w:val="28"/>
          <w:szCs w:val="28"/>
        </w:rPr>
        <w:t>ки соответствующей информации"</w:t>
      </w:r>
      <w:r w:rsidR="004F5EED" w:rsidRPr="008A39AC">
        <w:rPr>
          <w:bCs/>
          <w:sz w:val="28"/>
          <w:szCs w:val="28"/>
        </w:rPr>
        <w:t xml:space="preserve"> </w:t>
      </w:r>
      <w:r w:rsidR="004F5EED" w:rsidRPr="008A39AC">
        <w:rPr>
          <w:sz w:val="28"/>
          <w:szCs w:val="28"/>
        </w:rPr>
        <w:t>[</w:t>
      </w:r>
      <w:r w:rsidR="002C262B" w:rsidRPr="008A39AC">
        <w:rPr>
          <w:sz w:val="28"/>
          <w:szCs w:val="28"/>
        </w:rPr>
        <w:t>3</w:t>
      </w:r>
      <w:r w:rsidR="006531B1">
        <w:rPr>
          <w:sz w:val="28"/>
          <w:szCs w:val="28"/>
        </w:rPr>
        <w:t>0</w:t>
      </w:r>
      <w:r w:rsidR="004F5EED" w:rsidRPr="008A39AC">
        <w:rPr>
          <w:sz w:val="28"/>
          <w:szCs w:val="28"/>
        </w:rPr>
        <w:t>]</w:t>
      </w:r>
      <w:r w:rsidRPr="008A39AC">
        <w:rPr>
          <w:bCs/>
          <w:sz w:val="28"/>
          <w:szCs w:val="28"/>
        </w:rPr>
        <w:t>.</w:t>
      </w:r>
    </w:p>
    <w:p w:rsidR="00D56DFD" w:rsidRPr="008A39AC" w:rsidRDefault="00D56DFD" w:rsidP="00D56DFD">
      <w:pPr>
        <w:pStyle w:val="a3"/>
        <w:spacing w:before="0" w:beforeAutospacing="0" w:after="0" w:afterAutospacing="0" w:line="360" w:lineRule="auto"/>
        <w:ind w:firstLine="851"/>
        <w:jc w:val="both"/>
        <w:rPr>
          <w:bCs/>
          <w:sz w:val="28"/>
          <w:szCs w:val="28"/>
        </w:rPr>
      </w:pPr>
      <w:r w:rsidRPr="008A39AC">
        <w:rPr>
          <w:bCs/>
          <w:sz w:val="28"/>
          <w:szCs w:val="28"/>
        </w:rPr>
        <w:t>Другими словами, логистика представляет собой совершенствование управления материальными и связанными с ними информационными и финансовыми потоками на пути от первичного источника сырья до конечного потребителя готовой продукции на основе системного подхода и применения экономических компромиссов с целью получения синергетического эффекта.</w:t>
      </w:r>
    </w:p>
    <w:p w:rsidR="00D56DFD" w:rsidRPr="008A39AC" w:rsidRDefault="00D56DFD" w:rsidP="00D56DFD">
      <w:pPr>
        <w:pStyle w:val="a3"/>
        <w:spacing w:before="0" w:beforeAutospacing="0" w:after="0" w:afterAutospacing="0" w:line="360" w:lineRule="auto"/>
        <w:ind w:firstLine="851"/>
        <w:jc w:val="both"/>
        <w:rPr>
          <w:bCs/>
          <w:sz w:val="28"/>
          <w:szCs w:val="28"/>
        </w:rPr>
      </w:pPr>
      <w:r w:rsidRPr="008A39AC">
        <w:rPr>
          <w:bCs/>
          <w:sz w:val="28"/>
          <w:szCs w:val="28"/>
        </w:rPr>
        <w:t xml:space="preserve">В современных условиях западные специалисты выделяют три вида логистики: логистика, связанная с закупкой товаров (закупочная логистика); </w:t>
      </w:r>
      <w:r w:rsidRPr="008A39AC">
        <w:rPr>
          <w:bCs/>
          <w:sz w:val="28"/>
          <w:szCs w:val="28"/>
        </w:rPr>
        <w:lastRenderedPageBreak/>
        <w:t xml:space="preserve">производственная логистика; логистика, специализирующаяся на реализации продукции (распределительная или сбытовая логистика). Выделяют также и транспортную логистику, которая, в сущности, является составной частью каждого из трех видов логистики. Неотъемлемой частью всех трех видов является обязательное наличие логистического информационного потока, включающего в себя сбор данных о товарном потоке, их передачу, обработку и систематизацию с последующей выдачей готовой информации. В свою очередь, товарный поток характеризуется такими процессами, как транспортировка и погрузка-выгрузка товаров, их обработка, складирование и хранение </w:t>
      </w:r>
    </w:p>
    <w:p w:rsidR="00774602" w:rsidRPr="008A39AC" w:rsidRDefault="00774602" w:rsidP="00774602">
      <w:pPr>
        <w:pStyle w:val="a3"/>
        <w:spacing w:before="0" w:beforeAutospacing="0" w:after="0" w:afterAutospacing="0" w:line="360" w:lineRule="auto"/>
        <w:ind w:firstLine="851"/>
        <w:jc w:val="both"/>
        <w:rPr>
          <w:bCs/>
          <w:sz w:val="28"/>
          <w:szCs w:val="28"/>
        </w:rPr>
      </w:pPr>
      <w:r w:rsidRPr="008A39AC">
        <w:rPr>
          <w:bCs/>
          <w:sz w:val="28"/>
          <w:szCs w:val="28"/>
        </w:rPr>
        <w:t>Одна из общих задач логистики заключается также в создании интегрированной эффективной системы регулирования и контроля материальных и информационных потоков, обеспечивающей высокое качество поставки продукции. С ней самым тесным образом сопряжено решение таких проблем, как соответствие друг другу материальных и информационных потоков, контролирование материального потока и передача данных о нем в единый центр, определение стратегии и технологии физического перемещения товаров, разработка способов управления операциями движения товаров, установление норм стандартизации полуфабрикатов и упаковки, определение объема производства, транспортировки и складирования, расхождение между желаниями и возможностями закупки и производства. Примером частной задачи логистики может служить создание минимальных производственных запасов и максимальное сокращение времени хранения и транспортировки грузов</w:t>
      </w:r>
      <w:r w:rsidR="002C262B" w:rsidRPr="008A39AC">
        <w:rPr>
          <w:bCs/>
          <w:sz w:val="28"/>
          <w:szCs w:val="28"/>
        </w:rPr>
        <w:t xml:space="preserve"> </w:t>
      </w:r>
      <w:r w:rsidR="002C262B" w:rsidRPr="008A39AC">
        <w:rPr>
          <w:sz w:val="28"/>
          <w:szCs w:val="28"/>
        </w:rPr>
        <w:t>[</w:t>
      </w:r>
      <w:r w:rsidR="006531B1">
        <w:rPr>
          <w:sz w:val="28"/>
          <w:szCs w:val="28"/>
        </w:rPr>
        <w:t>32</w:t>
      </w:r>
      <w:r w:rsidR="002C262B" w:rsidRPr="008A39AC">
        <w:rPr>
          <w:sz w:val="28"/>
          <w:szCs w:val="28"/>
        </w:rPr>
        <w:t>, с.98]</w:t>
      </w:r>
      <w:r w:rsidRPr="008A39AC">
        <w:rPr>
          <w:bCs/>
          <w:sz w:val="28"/>
          <w:szCs w:val="28"/>
        </w:rPr>
        <w:t>.</w:t>
      </w:r>
    </w:p>
    <w:p w:rsidR="00774602" w:rsidRPr="008A39AC" w:rsidRDefault="00774602" w:rsidP="00774602">
      <w:pPr>
        <w:pStyle w:val="a3"/>
        <w:spacing w:before="0" w:beforeAutospacing="0" w:after="0" w:afterAutospacing="0" w:line="360" w:lineRule="auto"/>
        <w:ind w:firstLine="851"/>
        <w:jc w:val="both"/>
        <w:rPr>
          <w:bCs/>
          <w:sz w:val="28"/>
          <w:szCs w:val="28"/>
        </w:rPr>
      </w:pPr>
      <w:r w:rsidRPr="008A39AC">
        <w:rPr>
          <w:bCs/>
          <w:sz w:val="28"/>
          <w:szCs w:val="28"/>
        </w:rPr>
        <w:t>Важным принципом совершенствования организации и технологии материально-технического обеспечения и перевозок является осуществление централизованного контроля за выполнением задач, стоящих перед логист</w:t>
      </w:r>
      <w:r w:rsidR="00B32FFA" w:rsidRPr="008A39AC">
        <w:rPr>
          <w:bCs/>
          <w:sz w:val="28"/>
          <w:szCs w:val="28"/>
        </w:rPr>
        <w:t>и</w:t>
      </w:r>
      <w:r w:rsidRPr="008A39AC">
        <w:rPr>
          <w:bCs/>
          <w:sz w:val="28"/>
          <w:szCs w:val="28"/>
        </w:rPr>
        <w:t xml:space="preserve">ческими структурами фирм. Смысл внедрения централизованного контроля объясняется облегчением принятия необходимого для конкретной </w:t>
      </w:r>
      <w:r w:rsidRPr="008A39AC">
        <w:rPr>
          <w:bCs/>
          <w:sz w:val="28"/>
          <w:szCs w:val="28"/>
        </w:rPr>
        <w:lastRenderedPageBreak/>
        <w:t>ситуации решения. Немаловажное значение имеют скорость и качество поступления информации, технология ее обработки. Поэтому использование электронной аппаратуры, отслеживающей движение мат</w:t>
      </w:r>
      <w:r w:rsidR="00B32FFA" w:rsidRPr="008A39AC">
        <w:rPr>
          <w:bCs/>
          <w:sz w:val="28"/>
          <w:szCs w:val="28"/>
        </w:rPr>
        <w:t>ериальных потоков, также являет</w:t>
      </w:r>
      <w:r w:rsidRPr="008A39AC">
        <w:rPr>
          <w:bCs/>
          <w:sz w:val="28"/>
          <w:szCs w:val="28"/>
        </w:rPr>
        <w:t>ся одним из способов совершенствования логистики.</w:t>
      </w:r>
    </w:p>
    <w:p w:rsidR="00021FB2" w:rsidRPr="008A39AC" w:rsidRDefault="00021FB2" w:rsidP="00021FB2">
      <w:pPr>
        <w:pStyle w:val="a3"/>
        <w:spacing w:before="0" w:beforeAutospacing="0" w:after="0" w:afterAutospacing="0" w:line="360" w:lineRule="auto"/>
        <w:ind w:firstLine="851"/>
        <w:jc w:val="both"/>
        <w:rPr>
          <w:bCs/>
          <w:sz w:val="28"/>
          <w:szCs w:val="28"/>
        </w:rPr>
      </w:pPr>
      <w:r w:rsidRPr="008A39AC">
        <w:rPr>
          <w:bCs/>
          <w:sz w:val="28"/>
          <w:szCs w:val="28"/>
        </w:rPr>
        <w:t>Часто логистика рассматривается сквозь призму достижения страте</w:t>
      </w:r>
      <w:r w:rsidRPr="008A39AC">
        <w:rPr>
          <w:bCs/>
          <w:sz w:val="28"/>
          <w:szCs w:val="28"/>
        </w:rPr>
        <w:softHyphen/>
        <w:t>гических целей фирмы и оптимизации ее основных операционных процессов (например, транспортировки и хранения товара). В связи с этим выделяются общие и соподчиненные им частные задачи логистики. Главной общей задачей логистики считается достижение с наименьшими затратами максимальной приспособленности к изменяющейся обстановке на рынке, повышение в нем своей доли и получение преимуществ перед конкурентами. Разумеется, ориентация на минимизацию издержек остается в силе, но лишь при условии нахождения оптимального уровня сочетания издержек и рентабельности основного и оборотного капитала, задействованного в рамках рыночной стратегии.</w:t>
      </w:r>
    </w:p>
    <w:p w:rsidR="003B272B" w:rsidRPr="008A39AC" w:rsidRDefault="003B272B" w:rsidP="00021FB2">
      <w:pPr>
        <w:pStyle w:val="a3"/>
        <w:spacing w:before="0" w:beforeAutospacing="0" w:after="0" w:afterAutospacing="0" w:line="360" w:lineRule="auto"/>
        <w:ind w:firstLine="851"/>
        <w:jc w:val="both"/>
        <w:rPr>
          <w:bCs/>
          <w:sz w:val="28"/>
          <w:szCs w:val="28"/>
        </w:rPr>
      </w:pPr>
      <w:r w:rsidRPr="008A39AC">
        <w:rPr>
          <w:bCs/>
          <w:sz w:val="28"/>
          <w:szCs w:val="28"/>
        </w:rPr>
        <w:t xml:space="preserve">Широкое применение логистики в </w:t>
      </w:r>
      <w:r w:rsidR="00C12DE8" w:rsidRPr="008A39AC">
        <w:rPr>
          <w:bCs/>
          <w:sz w:val="28"/>
          <w:szCs w:val="28"/>
        </w:rPr>
        <w:t>процессе материально-технического обеспечения</w:t>
      </w:r>
      <w:r w:rsidRPr="008A39AC">
        <w:rPr>
          <w:bCs/>
          <w:sz w:val="28"/>
          <w:szCs w:val="28"/>
        </w:rPr>
        <w:t xml:space="preserve"> объясняется необходимостью сокращения временных интервалов между приобретением сырья и поставкой товаров конечному потребителю. Логистика позволяет минимизировать товарные запасы, в ряде случаев вообще отказаться от их использования, существенно сократить время доставки товаров, ускоряет процесс получения информации, повышает уровень сервиса. Деятельность в области логистики многогранна. Она включает управление транспортом, складским хозяйством, запасами, кадрами, организацию информационных систем, коммерческую деятельность и многое другое. Принципиальная новизна логистического подхода к управлению материальными потоками в отличии от традиционного – интеграция отдельных звеньев материалопроводящей цепи в единую систему, способную. адекватно реагироват</w:t>
      </w:r>
      <w:r w:rsidR="005B10F7" w:rsidRPr="008A39AC">
        <w:rPr>
          <w:bCs/>
          <w:sz w:val="28"/>
          <w:szCs w:val="28"/>
        </w:rPr>
        <w:t>ь на изменения внешней среды. Инт</w:t>
      </w:r>
      <w:r w:rsidRPr="008A39AC">
        <w:rPr>
          <w:bCs/>
          <w:sz w:val="28"/>
          <w:szCs w:val="28"/>
        </w:rPr>
        <w:t xml:space="preserve">еграция техники, </w:t>
      </w:r>
      <w:r w:rsidR="005B10F7" w:rsidRPr="008A39AC">
        <w:rPr>
          <w:bCs/>
          <w:sz w:val="28"/>
          <w:szCs w:val="28"/>
        </w:rPr>
        <w:t xml:space="preserve">технологии, экономики, методов планирования и </w:t>
      </w:r>
      <w:r w:rsidR="005B10F7" w:rsidRPr="008A39AC">
        <w:rPr>
          <w:bCs/>
          <w:sz w:val="28"/>
          <w:szCs w:val="28"/>
        </w:rPr>
        <w:lastRenderedPageBreak/>
        <w:t>управления потоками. Цель логистического подхода – сквозное управление материальными потоками</w:t>
      </w:r>
      <w:r w:rsidR="002C262B" w:rsidRPr="008A39AC">
        <w:rPr>
          <w:bCs/>
          <w:sz w:val="28"/>
          <w:szCs w:val="28"/>
        </w:rPr>
        <w:t xml:space="preserve"> </w:t>
      </w:r>
      <w:r w:rsidR="002C262B" w:rsidRPr="008A39AC">
        <w:rPr>
          <w:sz w:val="28"/>
          <w:szCs w:val="28"/>
        </w:rPr>
        <w:t>[1]</w:t>
      </w:r>
      <w:r w:rsidR="005B10F7" w:rsidRPr="008A39AC">
        <w:rPr>
          <w:bCs/>
          <w:sz w:val="28"/>
          <w:szCs w:val="28"/>
        </w:rPr>
        <w:t>.</w:t>
      </w:r>
    </w:p>
    <w:p w:rsidR="00CE6FF7" w:rsidRPr="008A39AC" w:rsidRDefault="001D068A" w:rsidP="00CE6FF7">
      <w:pPr>
        <w:pStyle w:val="a3"/>
        <w:spacing w:before="0" w:beforeAutospacing="0" w:after="0" w:afterAutospacing="0" w:line="360" w:lineRule="auto"/>
        <w:ind w:firstLine="851"/>
        <w:jc w:val="both"/>
        <w:rPr>
          <w:bCs/>
          <w:sz w:val="28"/>
          <w:szCs w:val="28"/>
        </w:rPr>
      </w:pPr>
      <w:r w:rsidRPr="008A39AC">
        <w:rPr>
          <w:bCs/>
          <w:sz w:val="28"/>
          <w:szCs w:val="28"/>
        </w:rPr>
        <w:t xml:space="preserve">Материальный поток – это </w:t>
      </w:r>
      <w:r w:rsidR="008949F9" w:rsidRPr="008A39AC">
        <w:rPr>
          <w:bCs/>
          <w:sz w:val="28"/>
          <w:szCs w:val="28"/>
        </w:rPr>
        <w:t>готовые изделия, полуфабрикаты и сырьё, находящиеся в процессе движения от производителя к потребителю в определённом временном интервале и вовлечённые в различные логистические операции, осуществляющиеся элементами логистической цепи.</w:t>
      </w:r>
      <w:r w:rsidR="00CE6FF7" w:rsidRPr="008A39AC">
        <w:rPr>
          <w:bCs/>
          <w:sz w:val="28"/>
          <w:szCs w:val="28"/>
        </w:rPr>
        <w:t xml:space="preserve"> Логистическая цепь – это линейно упорядоченное множество отдельных элементов логистической системы (физических и юридических лиц, производителей, дистребьюторов, дилеров, складов, транспорта и т.д.).</w:t>
      </w:r>
    </w:p>
    <w:p w:rsidR="00B85C9A" w:rsidRPr="008A39AC" w:rsidRDefault="00B85C9A" w:rsidP="00596DF7">
      <w:pPr>
        <w:pStyle w:val="1"/>
        <w:spacing w:before="0" w:line="360" w:lineRule="auto"/>
        <w:jc w:val="both"/>
        <w:rPr>
          <w:rFonts w:ascii="Times New Roman" w:hAnsi="Times New Roman"/>
          <w:color w:val="auto"/>
        </w:rPr>
      </w:pPr>
      <w:r w:rsidRPr="008A39AC">
        <w:rPr>
          <w:color w:val="auto"/>
          <w:highlight w:val="yellow"/>
        </w:rPr>
        <w:br w:type="page"/>
      </w:r>
      <w:bookmarkStart w:id="2" w:name="_Toc258160112"/>
      <w:r w:rsidR="00596DF7" w:rsidRPr="008A39AC">
        <w:rPr>
          <w:rFonts w:ascii="Times New Roman" w:hAnsi="Times New Roman"/>
          <w:color w:val="auto"/>
        </w:rPr>
        <w:lastRenderedPageBreak/>
        <w:t>2. Логистическая цепь, как составной элемент логистической системы.</w:t>
      </w:r>
      <w:bookmarkEnd w:id="2"/>
    </w:p>
    <w:p w:rsidR="00596DF7" w:rsidRPr="008A39AC" w:rsidRDefault="00596DF7" w:rsidP="004E129E">
      <w:pPr>
        <w:pStyle w:val="a3"/>
        <w:spacing w:before="0" w:beforeAutospacing="0" w:after="0" w:afterAutospacing="0" w:line="360" w:lineRule="auto"/>
        <w:ind w:firstLine="851"/>
        <w:jc w:val="both"/>
        <w:rPr>
          <w:sz w:val="28"/>
          <w:szCs w:val="28"/>
        </w:rPr>
      </w:pPr>
    </w:p>
    <w:p w:rsidR="002D720F" w:rsidRPr="008A39AC" w:rsidRDefault="002D720F" w:rsidP="002D720F">
      <w:pPr>
        <w:pStyle w:val="a3"/>
        <w:spacing w:before="0" w:beforeAutospacing="0" w:after="0" w:afterAutospacing="0" w:line="360" w:lineRule="auto"/>
        <w:ind w:firstLine="851"/>
        <w:jc w:val="both"/>
        <w:rPr>
          <w:sz w:val="28"/>
          <w:szCs w:val="28"/>
        </w:rPr>
      </w:pPr>
      <w:r w:rsidRPr="008A39AC">
        <w:rPr>
          <w:sz w:val="28"/>
          <w:szCs w:val="28"/>
        </w:rPr>
        <w:t>Под логистической цепью понимается множество звеньев логистической системы, линейно упорядоченное по материальному (информационному, финансовому) потоку с целью анализа или проектирования определенного набора логистических функций и (или) издержек. Правомочность такого подхода к определению подтверждается изначальным смыслом, вклады</w:t>
      </w:r>
      <w:r w:rsidRPr="008A39AC">
        <w:rPr>
          <w:sz w:val="28"/>
          <w:szCs w:val="28"/>
        </w:rPr>
        <w:softHyphen/>
        <w:t>ваемым в это понятие на Западе, который заключался в попыт</w:t>
      </w:r>
      <w:r w:rsidRPr="008A39AC">
        <w:rPr>
          <w:sz w:val="28"/>
          <w:szCs w:val="28"/>
        </w:rPr>
        <w:softHyphen/>
        <w:t>ках выделить или сгруппировать определенные логистические опе</w:t>
      </w:r>
      <w:r w:rsidRPr="008A39AC">
        <w:rPr>
          <w:sz w:val="28"/>
          <w:szCs w:val="28"/>
        </w:rPr>
        <w:softHyphen/>
        <w:t>рации (функции) и соответствующие им затраты в логистичес</w:t>
      </w:r>
      <w:r w:rsidRPr="008A39AC">
        <w:rPr>
          <w:sz w:val="28"/>
          <w:szCs w:val="28"/>
        </w:rPr>
        <w:softHyphen/>
        <w:t>кой цепи с целью повышения эффективности менеджмента.</w:t>
      </w:r>
    </w:p>
    <w:p w:rsidR="00C04816" w:rsidRPr="008A39AC" w:rsidRDefault="002D720F" w:rsidP="002D720F">
      <w:pPr>
        <w:pStyle w:val="a3"/>
        <w:spacing w:before="0" w:beforeAutospacing="0" w:after="0" w:afterAutospacing="0" w:line="360" w:lineRule="auto"/>
        <w:ind w:firstLine="851"/>
        <w:jc w:val="both"/>
        <w:rPr>
          <w:sz w:val="28"/>
          <w:szCs w:val="28"/>
        </w:rPr>
      </w:pPr>
      <w:r w:rsidRPr="008A39AC">
        <w:rPr>
          <w:sz w:val="28"/>
          <w:szCs w:val="28"/>
        </w:rPr>
        <w:t>То есть, э</w:t>
      </w:r>
      <w:r w:rsidR="00C04816" w:rsidRPr="008A39AC">
        <w:rPr>
          <w:sz w:val="28"/>
          <w:szCs w:val="28"/>
        </w:rPr>
        <w:t>лементы (звенья) логистической системы в определенной упорядоченности составляют лог</w:t>
      </w:r>
      <w:r w:rsidR="005B10F7" w:rsidRPr="008A39AC">
        <w:rPr>
          <w:sz w:val="28"/>
          <w:szCs w:val="28"/>
        </w:rPr>
        <w:t xml:space="preserve">истическую цепь (цепь поставок). </w:t>
      </w:r>
      <w:r w:rsidR="00285F4E" w:rsidRPr="008A39AC">
        <w:rPr>
          <w:sz w:val="28"/>
          <w:szCs w:val="28"/>
        </w:rPr>
        <w:t>И</w:t>
      </w:r>
      <w:r w:rsidR="00C04816" w:rsidRPr="008A39AC">
        <w:rPr>
          <w:sz w:val="28"/>
          <w:szCs w:val="28"/>
        </w:rPr>
        <w:t xml:space="preserve">ногда термины "логистическая система", "логистическая сеть", "логистическая цепь" и "цепь поставок" применяются как синонимы, особенно в зарубежной логистической практике. </w:t>
      </w:r>
    </w:p>
    <w:p w:rsidR="00C04816" w:rsidRPr="008A39AC" w:rsidRDefault="00C04816" w:rsidP="004E129E">
      <w:pPr>
        <w:pStyle w:val="a3"/>
        <w:spacing w:before="0" w:beforeAutospacing="0" w:after="0" w:afterAutospacing="0" w:line="360" w:lineRule="auto"/>
        <w:ind w:firstLine="851"/>
        <w:jc w:val="both"/>
        <w:rPr>
          <w:sz w:val="28"/>
          <w:szCs w:val="28"/>
        </w:rPr>
      </w:pPr>
      <w:r w:rsidRPr="008A39AC">
        <w:rPr>
          <w:sz w:val="28"/>
          <w:szCs w:val="28"/>
        </w:rPr>
        <w:t xml:space="preserve">В словаре ANNEX цепь поставок определяется как "объединение всех видов бизнес-процессов (проектирование, производство, продажи, сервис, закупки, дистрибьюция, управление ресурсами, поддерживающие функции), необходимых для удовлетворения спроса на продукцию или сервис - от начального момента получения исходного сырья или информации до доставки конечному потребителю. </w:t>
      </w:r>
    </w:p>
    <w:p w:rsidR="00C04816" w:rsidRPr="008A39AC" w:rsidRDefault="00C04816" w:rsidP="004E129E">
      <w:pPr>
        <w:pStyle w:val="a3"/>
        <w:spacing w:before="0" w:beforeAutospacing="0" w:after="0" w:afterAutospacing="0" w:line="360" w:lineRule="auto"/>
        <w:ind w:firstLine="851"/>
        <w:jc w:val="both"/>
        <w:rPr>
          <w:sz w:val="28"/>
          <w:szCs w:val="28"/>
        </w:rPr>
      </w:pPr>
      <w:r w:rsidRPr="008A39AC">
        <w:rPr>
          <w:sz w:val="28"/>
          <w:szCs w:val="28"/>
        </w:rPr>
        <w:t>В этом определении цепь поставок трактуется как интеграция основных логистических функций от начала зарождения информации или сервиса в соответствии с требованиями конечных потребителей</w:t>
      </w:r>
      <w:r w:rsidR="002C262B" w:rsidRPr="008A39AC">
        <w:rPr>
          <w:sz w:val="28"/>
          <w:szCs w:val="28"/>
        </w:rPr>
        <w:t xml:space="preserve"> [</w:t>
      </w:r>
      <w:r w:rsidR="00B214BD">
        <w:rPr>
          <w:sz w:val="28"/>
          <w:szCs w:val="28"/>
        </w:rPr>
        <w:t>13</w:t>
      </w:r>
      <w:r w:rsidR="002C262B" w:rsidRPr="008A39AC">
        <w:rPr>
          <w:sz w:val="28"/>
          <w:szCs w:val="28"/>
        </w:rPr>
        <w:t>]</w:t>
      </w:r>
      <w:r w:rsidRPr="008A39AC">
        <w:rPr>
          <w:sz w:val="28"/>
          <w:szCs w:val="28"/>
        </w:rPr>
        <w:t xml:space="preserve">. </w:t>
      </w:r>
    </w:p>
    <w:p w:rsidR="00C04816" w:rsidRPr="008A39AC" w:rsidRDefault="00C04816" w:rsidP="004E129E">
      <w:pPr>
        <w:spacing w:after="0" w:line="360" w:lineRule="auto"/>
        <w:ind w:firstLine="851"/>
        <w:jc w:val="both"/>
        <w:rPr>
          <w:rFonts w:ascii="Times New Roman" w:eastAsia="Times New Roman" w:hAnsi="Times New Roman"/>
          <w:sz w:val="28"/>
          <w:szCs w:val="28"/>
          <w:lang w:eastAsia="ru-RU"/>
        </w:rPr>
      </w:pPr>
      <w:r w:rsidRPr="008A39AC">
        <w:rPr>
          <w:rFonts w:ascii="Times New Roman" w:eastAsia="Times New Roman" w:hAnsi="Times New Roman"/>
          <w:sz w:val="28"/>
          <w:szCs w:val="28"/>
          <w:lang w:eastAsia="ru-RU"/>
        </w:rPr>
        <w:t xml:space="preserve">Большинство отечественных исследователей придерживаются мнения, что логистическая цепь — это </w:t>
      </w:r>
      <w:r w:rsidRPr="008A39AC">
        <w:rPr>
          <w:rFonts w:ascii="Times New Roman" w:eastAsia="Times New Roman" w:hAnsi="Times New Roman"/>
          <w:iCs/>
          <w:sz w:val="28"/>
          <w:szCs w:val="28"/>
          <w:lang w:eastAsia="ru-RU"/>
        </w:rPr>
        <w:t>линейно-упорядоченный</w:t>
      </w:r>
      <w:r w:rsidR="00285F4E" w:rsidRPr="008A39AC">
        <w:rPr>
          <w:rFonts w:ascii="Times New Roman" w:eastAsia="Times New Roman" w:hAnsi="Times New Roman"/>
          <w:iCs/>
          <w:sz w:val="28"/>
          <w:szCs w:val="28"/>
          <w:lang w:eastAsia="ru-RU"/>
        </w:rPr>
        <w:t xml:space="preserve"> </w:t>
      </w:r>
      <w:r w:rsidRPr="008A39AC">
        <w:rPr>
          <w:rFonts w:ascii="Times New Roman" w:eastAsia="Times New Roman" w:hAnsi="Times New Roman"/>
          <w:sz w:val="28"/>
          <w:szCs w:val="28"/>
          <w:lang w:eastAsia="ru-RU"/>
        </w:rPr>
        <w:t xml:space="preserve">набор звеньев. В частности, в терминологическом словаре А.Н. Родникова указывается, что </w:t>
      </w:r>
      <w:r w:rsidRPr="008A39AC">
        <w:rPr>
          <w:rFonts w:ascii="Times New Roman" w:eastAsia="Times New Roman" w:hAnsi="Times New Roman"/>
          <w:bCs/>
          <w:iCs/>
          <w:sz w:val="28"/>
          <w:szCs w:val="28"/>
          <w:lang w:eastAsia="ru-RU"/>
        </w:rPr>
        <w:t xml:space="preserve">«логистическая цепь </w:t>
      </w:r>
      <w:r w:rsidRPr="008A39AC">
        <w:rPr>
          <w:rFonts w:ascii="Times New Roman" w:eastAsia="Times New Roman" w:hAnsi="Times New Roman"/>
          <w:sz w:val="28"/>
          <w:szCs w:val="28"/>
          <w:lang w:eastAsia="ru-RU"/>
        </w:rPr>
        <w:t xml:space="preserve">— </w:t>
      </w:r>
      <w:r w:rsidRPr="008A39AC">
        <w:rPr>
          <w:rFonts w:ascii="Times New Roman" w:eastAsia="Times New Roman" w:hAnsi="Times New Roman"/>
          <w:iCs/>
          <w:sz w:val="28"/>
          <w:szCs w:val="28"/>
          <w:lang w:eastAsia="ru-RU"/>
        </w:rPr>
        <w:t xml:space="preserve">линейно-упорядоченное множество физических и/или юридических лиц (поставщиков, посредников, </w:t>
      </w:r>
      <w:r w:rsidRPr="008A39AC">
        <w:rPr>
          <w:rFonts w:ascii="Times New Roman" w:eastAsia="Times New Roman" w:hAnsi="Times New Roman"/>
          <w:iCs/>
          <w:sz w:val="28"/>
          <w:szCs w:val="28"/>
          <w:lang w:eastAsia="ru-RU"/>
        </w:rPr>
        <w:lastRenderedPageBreak/>
        <w:t>перевозчиков и др.), непосредственно участвовавших в доведении конкретной партии продукции до потребителя»</w:t>
      </w:r>
      <w:r w:rsidRPr="008A39AC">
        <w:rPr>
          <w:rFonts w:ascii="Times New Roman" w:eastAsia="Times New Roman" w:hAnsi="Times New Roman"/>
          <w:sz w:val="28"/>
          <w:szCs w:val="28"/>
          <w:lang w:eastAsia="ru-RU"/>
        </w:rPr>
        <w:t>.</w:t>
      </w:r>
    </w:p>
    <w:p w:rsidR="00C04816" w:rsidRPr="008A39AC" w:rsidRDefault="00C04816" w:rsidP="004E129E">
      <w:pPr>
        <w:spacing w:after="0" w:line="360" w:lineRule="auto"/>
        <w:ind w:firstLine="851"/>
        <w:jc w:val="both"/>
        <w:rPr>
          <w:rFonts w:ascii="Times New Roman" w:eastAsia="Times New Roman" w:hAnsi="Times New Roman"/>
          <w:sz w:val="28"/>
          <w:szCs w:val="28"/>
          <w:lang w:eastAsia="ru-RU"/>
        </w:rPr>
      </w:pPr>
      <w:r w:rsidRPr="008A39AC">
        <w:rPr>
          <w:rFonts w:ascii="Times New Roman" w:eastAsia="Times New Roman" w:hAnsi="Times New Roman"/>
          <w:sz w:val="28"/>
          <w:szCs w:val="28"/>
          <w:lang w:eastAsia="ru-RU"/>
        </w:rPr>
        <w:t>В логистической цепи могут решаться оптимизационные задачи: выбор перевозчика и таможенного брокера, замена двух логистических посредников одним — экспедиторской фирмой, перераспределение издержек на транспортировку и складирование и др</w:t>
      </w:r>
      <w:r w:rsidR="002C262B" w:rsidRPr="008A39AC">
        <w:rPr>
          <w:rFonts w:ascii="Times New Roman" w:eastAsia="Times New Roman" w:hAnsi="Times New Roman"/>
          <w:sz w:val="28"/>
          <w:szCs w:val="28"/>
          <w:lang w:eastAsia="ru-RU"/>
        </w:rPr>
        <w:t xml:space="preserve"> </w:t>
      </w:r>
      <w:r w:rsidR="002C262B" w:rsidRPr="008A39AC">
        <w:rPr>
          <w:rFonts w:ascii="Times New Roman" w:hAnsi="Times New Roman"/>
          <w:sz w:val="28"/>
          <w:szCs w:val="28"/>
        </w:rPr>
        <w:t>[</w:t>
      </w:r>
      <w:r w:rsidR="00B214BD">
        <w:rPr>
          <w:rFonts w:ascii="Times New Roman" w:hAnsi="Times New Roman"/>
          <w:sz w:val="28"/>
          <w:szCs w:val="28"/>
        </w:rPr>
        <w:t>31</w:t>
      </w:r>
      <w:r w:rsidR="002C262B" w:rsidRPr="008A39AC">
        <w:rPr>
          <w:rFonts w:ascii="Times New Roman" w:hAnsi="Times New Roman"/>
          <w:sz w:val="28"/>
          <w:szCs w:val="28"/>
        </w:rPr>
        <w:t>]</w:t>
      </w:r>
      <w:r w:rsidRPr="008A39AC">
        <w:rPr>
          <w:rFonts w:ascii="Times New Roman" w:eastAsia="Times New Roman" w:hAnsi="Times New Roman"/>
          <w:sz w:val="28"/>
          <w:szCs w:val="28"/>
          <w:lang w:eastAsia="ru-RU"/>
        </w:rPr>
        <w:t>.</w:t>
      </w:r>
    </w:p>
    <w:p w:rsidR="009435EA" w:rsidRPr="008A39AC" w:rsidRDefault="009435EA" w:rsidP="004E129E">
      <w:pPr>
        <w:spacing w:after="0" w:line="360" w:lineRule="auto"/>
        <w:ind w:firstLine="851"/>
        <w:jc w:val="both"/>
        <w:rPr>
          <w:rFonts w:ascii="Times New Roman" w:hAnsi="Times New Roman"/>
          <w:sz w:val="28"/>
          <w:szCs w:val="28"/>
        </w:rPr>
      </w:pPr>
      <w:r w:rsidRPr="008A39AC">
        <w:rPr>
          <w:rFonts w:ascii="Times New Roman" w:hAnsi="Times New Roman"/>
          <w:sz w:val="28"/>
          <w:szCs w:val="28"/>
        </w:rPr>
        <w:t xml:space="preserve">В </w:t>
      </w:r>
      <w:r w:rsidR="0028286A" w:rsidRPr="008A39AC">
        <w:rPr>
          <w:rFonts w:ascii="Times New Roman" w:hAnsi="Times New Roman"/>
          <w:sz w:val="28"/>
          <w:szCs w:val="28"/>
        </w:rPr>
        <w:t>логистической</w:t>
      </w:r>
      <w:r w:rsidRPr="008A39AC">
        <w:rPr>
          <w:rFonts w:ascii="Times New Roman" w:hAnsi="Times New Roman"/>
          <w:sz w:val="28"/>
          <w:szCs w:val="28"/>
        </w:rPr>
        <w:t xml:space="preserve"> цепи, т. е. цепи, по</w:t>
      </w:r>
      <w:r w:rsidR="00DC4C34" w:rsidRPr="008A39AC">
        <w:rPr>
          <w:rFonts w:ascii="Times New Roman" w:hAnsi="Times New Roman"/>
          <w:sz w:val="28"/>
          <w:szCs w:val="28"/>
        </w:rPr>
        <w:t xml:space="preserve"> которой проходят </w:t>
      </w:r>
      <w:r w:rsidR="006163F1" w:rsidRPr="008A39AC">
        <w:rPr>
          <w:rFonts w:ascii="Times New Roman" w:hAnsi="Times New Roman"/>
          <w:sz w:val="28"/>
          <w:szCs w:val="28"/>
        </w:rPr>
        <w:t>материальный, финансовый</w:t>
      </w:r>
      <w:r w:rsidR="00DC4C34" w:rsidRPr="008A39AC">
        <w:rPr>
          <w:rFonts w:ascii="Times New Roman" w:hAnsi="Times New Roman"/>
          <w:sz w:val="28"/>
          <w:szCs w:val="28"/>
        </w:rPr>
        <w:t xml:space="preserve"> и ин</w:t>
      </w:r>
      <w:r w:rsidRPr="008A39AC">
        <w:rPr>
          <w:rFonts w:ascii="Times New Roman" w:hAnsi="Times New Roman"/>
          <w:sz w:val="28"/>
          <w:szCs w:val="28"/>
        </w:rPr>
        <w:t>формационный потоки от поставщика до потребителя, выделяются следующие главные звенья:</w:t>
      </w:r>
    </w:p>
    <w:p w:rsidR="009435EA" w:rsidRPr="008A39AC" w:rsidRDefault="009435EA" w:rsidP="004E129E">
      <w:pPr>
        <w:pStyle w:val="a8"/>
        <w:numPr>
          <w:ilvl w:val="0"/>
          <w:numId w:val="2"/>
        </w:numPr>
        <w:spacing w:after="0" w:line="360" w:lineRule="auto"/>
        <w:ind w:left="426"/>
        <w:jc w:val="both"/>
        <w:rPr>
          <w:rFonts w:ascii="Times New Roman" w:hAnsi="Times New Roman"/>
          <w:sz w:val="28"/>
          <w:szCs w:val="28"/>
        </w:rPr>
      </w:pPr>
      <w:r w:rsidRPr="008A39AC">
        <w:rPr>
          <w:rFonts w:ascii="Times New Roman" w:hAnsi="Times New Roman"/>
          <w:sz w:val="28"/>
          <w:szCs w:val="28"/>
        </w:rPr>
        <w:t>поставка материалов, сырья и полуфабрикатов</w:t>
      </w:r>
      <w:r w:rsidR="00DC4C34" w:rsidRPr="008A39AC">
        <w:rPr>
          <w:rFonts w:ascii="Times New Roman" w:hAnsi="Times New Roman"/>
          <w:sz w:val="28"/>
          <w:szCs w:val="28"/>
        </w:rPr>
        <w:t>;</w:t>
      </w:r>
    </w:p>
    <w:p w:rsidR="009435EA" w:rsidRPr="008A39AC" w:rsidRDefault="009435EA" w:rsidP="004E129E">
      <w:pPr>
        <w:pStyle w:val="a8"/>
        <w:numPr>
          <w:ilvl w:val="0"/>
          <w:numId w:val="2"/>
        </w:numPr>
        <w:spacing w:after="0" w:line="360" w:lineRule="auto"/>
        <w:ind w:left="426"/>
        <w:jc w:val="both"/>
        <w:rPr>
          <w:rFonts w:ascii="Times New Roman" w:hAnsi="Times New Roman"/>
          <w:sz w:val="28"/>
          <w:szCs w:val="28"/>
        </w:rPr>
      </w:pPr>
      <w:r w:rsidRPr="008A39AC">
        <w:rPr>
          <w:rFonts w:ascii="Times New Roman" w:hAnsi="Times New Roman"/>
          <w:sz w:val="28"/>
          <w:szCs w:val="28"/>
        </w:rPr>
        <w:t>хранение продукции и сырья</w:t>
      </w:r>
      <w:r w:rsidR="00DC4C34" w:rsidRPr="008A39AC">
        <w:rPr>
          <w:rFonts w:ascii="Times New Roman" w:hAnsi="Times New Roman"/>
          <w:sz w:val="28"/>
          <w:szCs w:val="28"/>
        </w:rPr>
        <w:t>;</w:t>
      </w:r>
    </w:p>
    <w:p w:rsidR="009435EA" w:rsidRPr="008A39AC" w:rsidRDefault="009435EA" w:rsidP="004E129E">
      <w:pPr>
        <w:pStyle w:val="a8"/>
        <w:numPr>
          <w:ilvl w:val="0"/>
          <w:numId w:val="2"/>
        </w:numPr>
        <w:spacing w:after="0" w:line="360" w:lineRule="auto"/>
        <w:ind w:left="426"/>
        <w:jc w:val="both"/>
        <w:rPr>
          <w:rFonts w:ascii="Times New Roman" w:hAnsi="Times New Roman"/>
          <w:sz w:val="28"/>
          <w:szCs w:val="28"/>
        </w:rPr>
      </w:pPr>
      <w:r w:rsidRPr="008A39AC">
        <w:rPr>
          <w:rFonts w:ascii="Times New Roman" w:hAnsi="Times New Roman"/>
          <w:sz w:val="28"/>
          <w:szCs w:val="28"/>
        </w:rPr>
        <w:t>производство товаров</w:t>
      </w:r>
      <w:r w:rsidR="00DC4C34" w:rsidRPr="008A39AC">
        <w:rPr>
          <w:rFonts w:ascii="Times New Roman" w:hAnsi="Times New Roman"/>
          <w:sz w:val="28"/>
          <w:szCs w:val="28"/>
        </w:rPr>
        <w:t>;</w:t>
      </w:r>
    </w:p>
    <w:p w:rsidR="009435EA" w:rsidRPr="008A39AC" w:rsidRDefault="009435EA" w:rsidP="004E129E">
      <w:pPr>
        <w:pStyle w:val="a8"/>
        <w:numPr>
          <w:ilvl w:val="0"/>
          <w:numId w:val="2"/>
        </w:numPr>
        <w:spacing w:after="0" w:line="360" w:lineRule="auto"/>
        <w:ind w:left="426"/>
        <w:jc w:val="both"/>
        <w:rPr>
          <w:rFonts w:ascii="Times New Roman" w:hAnsi="Times New Roman"/>
          <w:sz w:val="28"/>
          <w:szCs w:val="28"/>
        </w:rPr>
      </w:pPr>
      <w:r w:rsidRPr="008A39AC">
        <w:rPr>
          <w:rFonts w:ascii="Times New Roman" w:hAnsi="Times New Roman"/>
          <w:sz w:val="28"/>
          <w:szCs w:val="28"/>
        </w:rPr>
        <w:t>распределение (включая отправку товаров со склада готовой продукции)</w:t>
      </w:r>
      <w:r w:rsidR="00DC4C34" w:rsidRPr="008A39AC">
        <w:rPr>
          <w:rFonts w:ascii="Times New Roman" w:hAnsi="Times New Roman"/>
          <w:sz w:val="28"/>
          <w:szCs w:val="28"/>
        </w:rPr>
        <w:t>;</w:t>
      </w:r>
    </w:p>
    <w:p w:rsidR="009435EA" w:rsidRPr="008A39AC" w:rsidRDefault="00DC4C34" w:rsidP="004E129E">
      <w:pPr>
        <w:pStyle w:val="a8"/>
        <w:numPr>
          <w:ilvl w:val="0"/>
          <w:numId w:val="2"/>
        </w:numPr>
        <w:spacing w:after="0" w:line="360" w:lineRule="auto"/>
        <w:ind w:left="426"/>
        <w:jc w:val="both"/>
        <w:rPr>
          <w:rFonts w:ascii="Times New Roman" w:hAnsi="Times New Roman"/>
          <w:sz w:val="28"/>
          <w:szCs w:val="28"/>
        </w:rPr>
      </w:pPr>
      <w:r w:rsidRPr="008A39AC">
        <w:rPr>
          <w:rFonts w:ascii="Times New Roman" w:hAnsi="Times New Roman"/>
          <w:sz w:val="28"/>
          <w:szCs w:val="28"/>
        </w:rPr>
        <w:t>потребление готовой продукции.</w:t>
      </w:r>
    </w:p>
    <w:p w:rsidR="006F4D43" w:rsidRPr="008A39AC" w:rsidRDefault="00E90ECB" w:rsidP="00E90ECB">
      <w:pPr>
        <w:spacing w:after="0" w:line="360" w:lineRule="auto"/>
        <w:jc w:val="both"/>
        <w:rPr>
          <w:rFonts w:ascii="Times New Roman" w:hAnsi="Times New Roman"/>
          <w:sz w:val="28"/>
          <w:szCs w:val="28"/>
        </w:rPr>
      </w:pPr>
      <w:r w:rsidRPr="008A39AC">
        <w:rPr>
          <w:rFonts w:ascii="Times New Roman" w:hAnsi="Times New Roman"/>
          <w:sz w:val="28"/>
          <w:szCs w:val="28"/>
        </w:rPr>
        <w:t>Схема описанной логистической цепи приведена на рис.</w:t>
      </w:r>
      <w:r w:rsidR="002C262B" w:rsidRPr="008A39AC">
        <w:rPr>
          <w:rFonts w:ascii="Times New Roman" w:hAnsi="Times New Roman"/>
          <w:sz w:val="28"/>
          <w:szCs w:val="28"/>
        </w:rPr>
        <w:t>1 [</w:t>
      </w:r>
      <w:r w:rsidR="00B214BD">
        <w:rPr>
          <w:rFonts w:ascii="Times New Roman" w:hAnsi="Times New Roman"/>
          <w:sz w:val="28"/>
          <w:szCs w:val="28"/>
        </w:rPr>
        <w:t>11</w:t>
      </w:r>
      <w:r w:rsidR="002C262B" w:rsidRPr="008A39AC">
        <w:rPr>
          <w:rFonts w:ascii="Times New Roman" w:hAnsi="Times New Roman"/>
          <w:sz w:val="28"/>
          <w:szCs w:val="28"/>
        </w:rPr>
        <w:t>]</w:t>
      </w:r>
      <w:r w:rsidRPr="008A39AC">
        <w:rPr>
          <w:rFonts w:ascii="Times New Roman" w:hAnsi="Times New Roman"/>
          <w:sz w:val="28"/>
          <w:szCs w:val="28"/>
        </w:rPr>
        <w:t>.</w:t>
      </w:r>
    </w:p>
    <w:p w:rsidR="0023265B" w:rsidRPr="008A39AC" w:rsidRDefault="007917EA" w:rsidP="006F4D43">
      <w:pPr>
        <w:tabs>
          <w:tab w:val="left" w:pos="-567"/>
        </w:tabs>
        <w:spacing w:after="0" w:line="20" w:lineRule="atLeast"/>
        <w:ind w:left="-567"/>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pict>
          <v:group id="_x0000_s1468" style="width:508.85pt;height:427.35pt;mso-position-horizontal-relative:char;mso-position-vertical-relative:line" coordorigin="1292,1117" coordsize="10177,8304">
            <v:shapetype id="_x0000_t32" coordsize="21600,21600" o:spt="32" o:oned="t" path="m,l21600,21600e" filled="f">
              <v:path arrowok="t" fillok="f" o:connecttype="none"/>
              <o:lock v:ext="edit" shapetype="t"/>
            </v:shapetype>
            <v:shape id="_x0000_s1469" type="#_x0000_t32" style="position:absolute;left:2657;top:2731;width:0;height:1688;flip:y" o:connectortype="straight">
              <v:stroke endarrow="block"/>
            </v:shape>
            <v:group id="_x0000_s1470" style="position:absolute;left:1292;top:1117;width:10177;height:8304" coordorigin="1292,1117" coordsize="10177,8304">
              <v:group id="_x0000_s1471" style="position:absolute;left:1292;top:1117;width:10177;height:7489" coordorigin="1292,1117" coordsize="10177,7489">
                <v:rect id="_x0000_s1472" style="position:absolute;left:1912;top:1639;width:2706;height:1092">
                  <v:textbox style="mso-next-textbox:#_x0000_s1472">
                    <w:txbxContent>
                      <w:p w:rsidR="00775B9F" w:rsidRPr="00222FAC" w:rsidRDefault="00775B9F" w:rsidP="006F4D43">
                        <w:pPr>
                          <w:jc w:val="center"/>
                          <w:rPr>
                            <w:rFonts w:ascii="Times New Roman" w:hAnsi="Times New Roman"/>
                            <w:sz w:val="24"/>
                            <w:szCs w:val="24"/>
                          </w:rPr>
                        </w:pPr>
                        <w:r w:rsidRPr="00222FAC">
                          <w:rPr>
                            <w:rFonts w:ascii="Times New Roman" w:hAnsi="Times New Roman"/>
                            <w:sz w:val="24"/>
                            <w:szCs w:val="24"/>
                          </w:rPr>
                          <w:t>Запасы</w:t>
                        </w:r>
                        <w:r>
                          <w:rPr>
                            <w:rFonts w:ascii="Times New Roman" w:hAnsi="Times New Roman"/>
                            <w:sz w:val="24"/>
                            <w:szCs w:val="24"/>
                          </w:rPr>
                          <w:t xml:space="preserve"> сырья, материалов и комплектующих</w:t>
                        </w:r>
                      </w:p>
                    </w:txbxContent>
                  </v:textbox>
                </v:rect>
                <v:rect id="_x0000_s1473" style="position:absolute;left:8151;top:1639;width:2706;height:1092">
                  <v:textbox style="mso-next-textbox:#_x0000_s1473">
                    <w:txbxContent>
                      <w:p w:rsidR="00775B9F" w:rsidRPr="00222FAC" w:rsidRDefault="00775B9F" w:rsidP="006F4D43">
                        <w:pPr>
                          <w:jc w:val="center"/>
                          <w:rPr>
                            <w:rFonts w:ascii="Times New Roman" w:hAnsi="Times New Roman"/>
                            <w:sz w:val="24"/>
                            <w:szCs w:val="24"/>
                          </w:rPr>
                        </w:pPr>
                        <w:r w:rsidRPr="00222FAC">
                          <w:rPr>
                            <w:rFonts w:ascii="Times New Roman" w:hAnsi="Times New Roman"/>
                            <w:sz w:val="24"/>
                            <w:szCs w:val="24"/>
                          </w:rPr>
                          <w:t>Запасы</w:t>
                        </w:r>
                        <w:r>
                          <w:rPr>
                            <w:rFonts w:ascii="Times New Roman" w:hAnsi="Times New Roman"/>
                            <w:sz w:val="24"/>
                            <w:szCs w:val="24"/>
                          </w:rPr>
                          <w:t xml:space="preserve"> готовой продукции</w:t>
                        </w:r>
                      </w:p>
                    </w:txbxContent>
                  </v:textbox>
                </v:rect>
                <v:rect id="_x0000_s1474" style="position:absolute;left:3085;top:3079;width:1881;height:819">
                  <v:textbox style="mso-next-textbox:#_x0000_s1474">
                    <w:txbxContent>
                      <w:p w:rsidR="00775B9F" w:rsidRPr="00222FAC" w:rsidRDefault="00775B9F" w:rsidP="006F4D43">
                        <w:pPr>
                          <w:jc w:val="center"/>
                          <w:rPr>
                            <w:rFonts w:ascii="Times New Roman" w:hAnsi="Times New Roman"/>
                            <w:sz w:val="24"/>
                            <w:szCs w:val="24"/>
                          </w:rPr>
                        </w:pPr>
                        <w:r>
                          <w:rPr>
                            <w:rFonts w:ascii="Times New Roman" w:hAnsi="Times New Roman"/>
                            <w:sz w:val="24"/>
                            <w:szCs w:val="24"/>
                          </w:rPr>
                          <w:t>Внутренний транспорт</w:t>
                        </w:r>
                      </w:p>
                    </w:txbxContent>
                  </v:textbox>
                </v:rect>
                <v:rect id="_x0000_s1475" style="position:absolute;left:5401;top:3079;width:1923;height:819">
                  <v:textbox style="mso-next-textbox:#_x0000_s1475">
                    <w:txbxContent>
                      <w:p w:rsidR="00775B9F" w:rsidRPr="00222FAC" w:rsidRDefault="00775B9F" w:rsidP="006F4D43">
                        <w:pPr>
                          <w:jc w:val="center"/>
                          <w:rPr>
                            <w:rFonts w:ascii="Times New Roman" w:hAnsi="Times New Roman"/>
                            <w:sz w:val="24"/>
                            <w:szCs w:val="24"/>
                          </w:rPr>
                        </w:pPr>
                        <w:r>
                          <w:rPr>
                            <w:rFonts w:ascii="Times New Roman" w:hAnsi="Times New Roman"/>
                            <w:sz w:val="24"/>
                            <w:szCs w:val="24"/>
                          </w:rPr>
                          <w:t>Обработка и хранение</w:t>
                        </w:r>
                      </w:p>
                    </w:txbxContent>
                  </v:textbox>
                </v:rect>
                <v:rect id="_x0000_s1476" style="position:absolute;left:7778;top:3079;width:1889;height:819">
                  <v:textbox style="mso-next-textbox:#_x0000_s1476">
                    <w:txbxContent>
                      <w:p w:rsidR="00775B9F" w:rsidRPr="00222FAC" w:rsidRDefault="00775B9F" w:rsidP="006F4D43">
                        <w:pPr>
                          <w:jc w:val="center"/>
                          <w:rPr>
                            <w:rFonts w:ascii="Times New Roman" w:hAnsi="Times New Roman"/>
                            <w:sz w:val="24"/>
                            <w:szCs w:val="24"/>
                          </w:rPr>
                        </w:pPr>
                        <w:r>
                          <w:rPr>
                            <w:rFonts w:ascii="Times New Roman" w:hAnsi="Times New Roman"/>
                            <w:sz w:val="24"/>
                            <w:szCs w:val="24"/>
                          </w:rPr>
                          <w:t>Внутренний транспорт</w:t>
                        </w:r>
                      </w:p>
                      <w:p w:rsidR="00775B9F" w:rsidRPr="00E04A60" w:rsidRDefault="00775B9F" w:rsidP="006F4D43">
                        <w:pPr>
                          <w:rPr>
                            <w:szCs w:val="24"/>
                          </w:rPr>
                        </w:pPr>
                      </w:p>
                    </w:txbxContent>
                  </v:textbox>
                </v:rect>
                <v:rect id="_x0000_s1477" style="position:absolute;left:1292;top:6332;width:2706;height:669">
                  <v:textbox style="mso-next-textbox:#_x0000_s1477">
                    <w:txbxContent>
                      <w:p w:rsidR="00775B9F" w:rsidRPr="00E04A60" w:rsidRDefault="00775B9F" w:rsidP="006F4D43">
                        <w:pPr>
                          <w:jc w:val="center"/>
                          <w:rPr>
                            <w:rFonts w:ascii="Times New Roman" w:hAnsi="Times New Roman"/>
                            <w:sz w:val="24"/>
                            <w:szCs w:val="24"/>
                          </w:rPr>
                        </w:pPr>
                        <w:r>
                          <w:rPr>
                            <w:rFonts w:ascii="Times New Roman" w:hAnsi="Times New Roman"/>
                            <w:sz w:val="24"/>
                            <w:szCs w:val="24"/>
                          </w:rPr>
                          <w:t>Внешний транспорт</w:t>
                        </w:r>
                      </w:p>
                      <w:p w:rsidR="00775B9F" w:rsidRPr="00E04A60" w:rsidRDefault="00775B9F" w:rsidP="006F4D43">
                        <w:pPr>
                          <w:rPr>
                            <w:szCs w:val="24"/>
                          </w:rPr>
                        </w:pPr>
                      </w:p>
                    </w:txbxContent>
                  </v:textbox>
                </v:rect>
                <v:rect id="_x0000_s1478" style="position:absolute;left:1292;top:4818;width:2706;height:894">
                  <v:textbox style="mso-next-textbox:#_x0000_s1478">
                    <w:txbxContent>
                      <w:p w:rsidR="00775B9F" w:rsidRPr="00222FAC" w:rsidRDefault="00775B9F" w:rsidP="006F4D43">
                        <w:pPr>
                          <w:jc w:val="center"/>
                          <w:rPr>
                            <w:rFonts w:ascii="Times New Roman" w:hAnsi="Times New Roman"/>
                            <w:sz w:val="24"/>
                            <w:szCs w:val="24"/>
                          </w:rPr>
                        </w:pPr>
                        <w:r w:rsidRPr="00222FAC">
                          <w:rPr>
                            <w:rFonts w:ascii="Times New Roman" w:hAnsi="Times New Roman"/>
                            <w:sz w:val="24"/>
                            <w:szCs w:val="24"/>
                          </w:rPr>
                          <w:t>Запасы</w:t>
                        </w:r>
                        <w:r>
                          <w:rPr>
                            <w:rFonts w:ascii="Times New Roman" w:hAnsi="Times New Roman"/>
                            <w:sz w:val="24"/>
                            <w:szCs w:val="24"/>
                          </w:rPr>
                          <w:t xml:space="preserve"> в сфере снабжения</w:t>
                        </w:r>
                      </w:p>
                    </w:txbxContent>
                  </v:textbox>
                </v:rect>
                <v:rect id="_x0000_s1479" style="position:absolute;left:1292;top:7739;width:2706;height:603">
                  <v:textbox style="mso-next-textbox:#_x0000_s1479">
                    <w:txbxContent>
                      <w:p w:rsidR="00775B9F" w:rsidRPr="00222FAC" w:rsidRDefault="00775B9F" w:rsidP="006F4D43">
                        <w:pPr>
                          <w:jc w:val="center"/>
                          <w:rPr>
                            <w:rFonts w:ascii="Times New Roman" w:hAnsi="Times New Roman"/>
                            <w:sz w:val="24"/>
                            <w:szCs w:val="24"/>
                          </w:rPr>
                        </w:pPr>
                        <w:r>
                          <w:rPr>
                            <w:rFonts w:ascii="Times New Roman" w:hAnsi="Times New Roman"/>
                            <w:sz w:val="24"/>
                            <w:szCs w:val="24"/>
                          </w:rPr>
                          <w:t>Поставщики</w:t>
                        </w:r>
                      </w:p>
                    </w:txbxContent>
                  </v:textbox>
                </v:rect>
                <v:rect id="_x0000_s1480" style="position:absolute;left:8763;top:5861;width:2706;height:471">
                  <v:textbox style="mso-next-textbox:#_x0000_s1480">
                    <w:txbxContent>
                      <w:p w:rsidR="00775B9F" w:rsidRPr="00E04A60" w:rsidRDefault="00775B9F" w:rsidP="006F4D43">
                        <w:pPr>
                          <w:jc w:val="center"/>
                          <w:rPr>
                            <w:szCs w:val="24"/>
                          </w:rPr>
                        </w:pPr>
                        <w:r>
                          <w:rPr>
                            <w:rFonts w:ascii="Times New Roman" w:hAnsi="Times New Roman"/>
                            <w:sz w:val="24"/>
                            <w:szCs w:val="24"/>
                          </w:rPr>
                          <w:t>Внешний транспорт</w:t>
                        </w:r>
                      </w:p>
                    </w:txbxContent>
                  </v:textbox>
                </v:rect>
                <v:rect id="_x0000_s1481" style="position:absolute;left:8763;top:4818;width:2706;height:594">
                  <v:textbox style="mso-next-textbox:#_x0000_s1481">
                    <w:txbxContent>
                      <w:p w:rsidR="00775B9F" w:rsidRPr="00222FAC" w:rsidRDefault="00775B9F" w:rsidP="006F4D43">
                        <w:pPr>
                          <w:jc w:val="center"/>
                          <w:rPr>
                            <w:rFonts w:ascii="Times New Roman" w:hAnsi="Times New Roman"/>
                            <w:sz w:val="24"/>
                            <w:szCs w:val="24"/>
                          </w:rPr>
                        </w:pPr>
                        <w:r w:rsidRPr="00222FAC">
                          <w:rPr>
                            <w:rFonts w:ascii="Times New Roman" w:hAnsi="Times New Roman"/>
                            <w:sz w:val="24"/>
                            <w:szCs w:val="24"/>
                          </w:rPr>
                          <w:t>Запасы</w:t>
                        </w:r>
                        <w:r>
                          <w:rPr>
                            <w:rFonts w:ascii="Times New Roman" w:hAnsi="Times New Roman"/>
                            <w:sz w:val="24"/>
                            <w:szCs w:val="24"/>
                          </w:rPr>
                          <w:t xml:space="preserve"> в сфере сбыта</w:t>
                        </w:r>
                      </w:p>
                    </w:txbxContent>
                  </v:textbox>
                </v:rect>
                <v:rect id="_x0000_s1482" style="position:absolute;left:8763;top:6680;width:2706;height:744">
                  <v:textbox style="mso-next-textbox:#_x0000_s1482">
                    <w:txbxContent>
                      <w:p w:rsidR="00775B9F" w:rsidRPr="00222FAC" w:rsidRDefault="00775B9F" w:rsidP="006F4D43">
                        <w:pPr>
                          <w:jc w:val="center"/>
                          <w:rPr>
                            <w:rFonts w:ascii="Times New Roman" w:hAnsi="Times New Roman"/>
                            <w:sz w:val="24"/>
                            <w:szCs w:val="24"/>
                          </w:rPr>
                        </w:pPr>
                        <w:r>
                          <w:rPr>
                            <w:rFonts w:ascii="Times New Roman" w:hAnsi="Times New Roman"/>
                            <w:sz w:val="24"/>
                            <w:szCs w:val="24"/>
                          </w:rPr>
                          <w:t>Распределительная система</w:t>
                        </w:r>
                      </w:p>
                    </w:txbxContent>
                  </v:textbox>
                </v:rect>
                <v:oval id="_x0000_s1483" style="position:absolute;left:4741;top:4791;width:2987;height:894">
                  <v:textbox style="mso-next-textbox:#_x0000_s1483">
                    <w:txbxContent>
                      <w:p w:rsidR="00775B9F" w:rsidRPr="00A9682B" w:rsidRDefault="00775B9F" w:rsidP="006F4D43">
                        <w:pPr>
                          <w:jc w:val="center"/>
                          <w:rPr>
                            <w:rFonts w:ascii="Times New Roman" w:hAnsi="Times New Roman"/>
                            <w:sz w:val="24"/>
                            <w:szCs w:val="24"/>
                          </w:rPr>
                        </w:pPr>
                        <w:r w:rsidRPr="00A9682B">
                          <w:rPr>
                            <w:rFonts w:ascii="Times New Roman" w:hAnsi="Times New Roman"/>
                            <w:sz w:val="24"/>
                            <w:szCs w:val="24"/>
                          </w:rPr>
                          <w:t>Производственная логистика</w:t>
                        </w:r>
                      </w:p>
                    </w:txbxContent>
                  </v:textbox>
                </v:oval>
                <v:oval id="_x0000_s1484" style="position:absolute;left:4741;top:6305;width:2987;height:894">
                  <v:textbox style="mso-next-textbox:#_x0000_s1484">
                    <w:txbxContent>
                      <w:p w:rsidR="00775B9F" w:rsidRPr="00A9682B" w:rsidRDefault="00775B9F" w:rsidP="006F4D43">
                        <w:pPr>
                          <w:jc w:val="center"/>
                          <w:rPr>
                            <w:rFonts w:ascii="Times New Roman" w:hAnsi="Times New Roman"/>
                            <w:sz w:val="24"/>
                            <w:szCs w:val="24"/>
                          </w:rPr>
                        </w:pPr>
                        <w:r>
                          <w:rPr>
                            <w:rFonts w:ascii="Times New Roman" w:hAnsi="Times New Roman"/>
                            <w:sz w:val="24"/>
                            <w:szCs w:val="24"/>
                          </w:rPr>
                          <w:t>Закупочная</w:t>
                        </w:r>
                        <w:r w:rsidRPr="00A9682B">
                          <w:rPr>
                            <w:rFonts w:ascii="Times New Roman" w:hAnsi="Times New Roman"/>
                            <w:sz w:val="24"/>
                            <w:szCs w:val="24"/>
                          </w:rPr>
                          <w:t xml:space="preserve"> логистика</w:t>
                        </w:r>
                      </w:p>
                    </w:txbxContent>
                  </v:textbox>
                </v:oval>
                <v:oval id="_x0000_s1485" style="position:absolute;left:4593;top:7712;width:3185;height:894">
                  <v:textbox style="mso-next-textbox:#_x0000_s1485">
                    <w:txbxContent>
                      <w:p w:rsidR="00775B9F" w:rsidRPr="00A9682B" w:rsidRDefault="00775B9F" w:rsidP="006F4D43">
                        <w:pPr>
                          <w:jc w:val="center"/>
                          <w:rPr>
                            <w:rFonts w:ascii="Times New Roman" w:hAnsi="Times New Roman"/>
                            <w:sz w:val="24"/>
                            <w:szCs w:val="24"/>
                          </w:rPr>
                        </w:pPr>
                        <w:r>
                          <w:rPr>
                            <w:rFonts w:ascii="Times New Roman" w:hAnsi="Times New Roman"/>
                            <w:sz w:val="24"/>
                            <w:szCs w:val="24"/>
                          </w:rPr>
                          <w:t>Распределительная</w:t>
                        </w:r>
                        <w:r w:rsidRPr="00A9682B">
                          <w:rPr>
                            <w:rFonts w:ascii="Times New Roman" w:hAnsi="Times New Roman"/>
                            <w:sz w:val="24"/>
                            <w:szCs w:val="24"/>
                          </w:rPr>
                          <w:t xml:space="preserve"> логистика</w:t>
                        </w:r>
                      </w:p>
                    </w:txbxContent>
                  </v:textbox>
                </v:oval>
                <v:rect id="_x0000_s1486" style="position:absolute;left:1713;top:1117;width:9310;height:3104" filled="f">
                  <v:stroke dashstyle="dash"/>
                </v:rect>
                <v:rect id="_x0000_s1487" style="position:absolute;left:8763;top:7937;width:2706;height:587">
                  <v:textbox style="mso-next-textbox:#_x0000_s1487">
                    <w:txbxContent>
                      <w:p w:rsidR="00775B9F" w:rsidRPr="00222FAC" w:rsidRDefault="00775B9F" w:rsidP="006F4D43">
                        <w:pPr>
                          <w:jc w:val="center"/>
                          <w:rPr>
                            <w:rFonts w:ascii="Times New Roman" w:hAnsi="Times New Roman"/>
                            <w:sz w:val="24"/>
                            <w:szCs w:val="24"/>
                          </w:rPr>
                        </w:pPr>
                        <w:r>
                          <w:rPr>
                            <w:rFonts w:ascii="Times New Roman" w:hAnsi="Times New Roman"/>
                            <w:sz w:val="24"/>
                            <w:szCs w:val="24"/>
                          </w:rPr>
                          <w:t>Потребители</w:t>
                        </w:r>
                      </w:p>
                    </w:txbxContent>
                  </v:textbox>
                </v:rect>
                <v:shape id="_x0000_s1488" type="#_x0000_t32" style="position:absolute;left:1465;top:2135;width:0;height:2683;flip:y" o:connectortype="straight" strokeweight="4pt"/>
                <v:shape id="_x0000_s1489" type="#_x0000_t32" style="position:absolute;left:8167;top:5105;width:1;height:3012;flip:y" o:connectortype="straight"/>
                <v:shape id="_x0000_s1490" type="#_x0000_t32" style="position:absolute;left:4345;top:5058;width:1;height:2879;flip:y" o:connectortype="straight"/>
                <v:shape id="_x0000_s1491" type="#_x0000_t32" style="position:absolute;left:1465;top:2135;width:447;height:0" o:connectortype="straight" strokeweight="4pt">
                  <v:stroke endarrow="block"/>
                </v:shape>
                <v:shape id="_x0000_s1492" type="#_x0000_t32" style="position:absolute;left:3998;top:6530;width:347;height:0;flip:x" o:connectortype="straight">
                  <v:stroke endarrow="block"/>
                </v:shape>
                <v:shape id="_x0000_s1493" type="#_x0000_t32" style="position:absolute;left:3998;top:5058;width:347;height:0;flip:x" o:connectortype="straight">
                  <v:stroke endarrow="block"/>
                </v:shape>
                <v:shape id="_x0000_s1494" type="#_x0000_t32" style="position:absolute;left:3998;top:7937;width:347;height:0;flip:x" o:connectortype="straight">
                  <v:stroke endarrow="block"/>
                </v:shape>
                <v:shape id="_x0000_s1495" type="#_x0000_t32" style="position:absolute;left:7778;top:8117;width:389;height:0;flip:x" o:connectortype="straight">
                  <v:stroke endarrow="block"/>
                </v:shape>
                <v:shape id="_x0000_s1496" type="#_x0000_t32" style="position:absolute;left:7778;top:5105;width:389;height:0;flip:x" o:connectortype="straight">
                  <v:stroke endarrow="block"/>
                </v:shape>
                <v:shape id="_x0000_s1497" type="#_x0000_t32" style="position:absolute;left:4346;top:6680;width:395;height:0;flip:x" o:connectortype="straight"/>
                <v:shape id="_x0000_s1498" type="#_x0000_t32" style="position:absolute;left:7778;top:8342;width:663;height:0" o:connectortype="straight"/>
                <v:shape id="_x0000_s1499" type="#_x0000_t32" style="position:absolute;left:8441;top:5105;width:0;height:3237;flip:y" o:connectortype="straight"/>
                <v:shape id="_x0000_s1500" type="#_x0000_t32" style="position:absolute;left:8441;top:5105;width:322;height:0" o:connectortype="straight">
                  <v:stroke endarrow="block"/>
                </v:shape>
                <v:shape id="_x0000_s1501" type="#_x0000_t32" style="position:absolute;left:8441;top:6132;width:322;height:0" o:connectortype="straight">
                  <v:stroke endarrow="block"/>
                </v:shape>
                <v:shape id="_x0000_s1502" type="#_x0000_t32" style="position:absolute;left:8441;top:7001;width:322;height:0" o:connectortype="straight">
                  <v:stroke endarrow="block"/>
                </v:shape>
                <v:shape id="_x0000_s1503" type="#_x0000_t32" style="position:absolute;left:8441;top:8162;width:322;height:0" o:connectortype="straight">
                  <v:stroke endarrow="block"/>
                </v:shape>
                <v:shape id="_x0000_s1504" type="#_x0000_t32" style="position:absolute;left:2532;top:7001;width:0;height:711;flip:y" o:connectortype="straight" strokeweight="4pt">
                  <v:stroke endarrow="block"/>
                </v:shape>
                <v:shape id="_x0000_s1505" type="#_x0000_t32" style="position:absolute;left:2532;top:5712;width:0;height:620;flip:y" o:connectortype="straight" strokeweight="4pt">
                  <v:stroke endarrow="block"/>
                </v:shape>
                <v:shape id="_x0000_s1506" type="#_x0000_t32" style="position:absolute;left:10105;top:5412;width:0;height:449" o:connectortype="straight" strokeweight="4pt">
                  <v:stroke endarrow="block"/>
                </v:shape>
                <v:shape id="_x0000_s1507" type="#_x0000_t32" style="position:absolute;left:10105;top:6332;width:0;height:348" o:connectortype="straight" strokeweight="4pt">
                  <v:stroke endarrow="block"/>
                </v:shape>
                <v:shape id="_x0000_s1508" type="#_x0000_t32" style="position:absolute;left:10105;top:7424;width:0;height:513" o:connectortype="straight" strokeweight="4pt">
                  <v:stroke endarrow="block"/>
                </v:shape>
                <v:shape id="_x0000_s1509" type="#_x0000_t32" style="position:absolute;left:11247;top:2135;width:0;height:2683" o:connectortype="straight" strokeweight="4pt">
                  <v:stroke endarrow="block"/>
                </v:shape>
                <v:shape id="_x0000_s1510" type="#_x0000_t32" style="position:absolute;left:3998;top:2731;width:0;height:348" o:connectortype="straight" strokeweight="4pt">
                  <v:stroke endarrow="block"/>
                </v:shape>
                <v:shape id="_x0000_s1511" type="#_x0000_t32" style="position:absolute;left:4966;top:3501;width:435;height:0" o:connectortype="straight" strokeweight="4pt">
                  <v:stroke endarrow="block"/>
                </v:shape>
                <v:shape id="_x0000_s1512" type="#_x0000_t32" style="position:absolute;left:7324;top:3501;width:454;height:0" o:connectortype="straight" strokeweight="4pt">
                  <v:stroke endarrow="block"/>
                </v:shape>
                <v:shape id="_x0000_s1513" type="#_x0000_t32" style="position:absolute;left:8763;top:2731;width:0;height:348;flip:y" o:connectortype="straight" strokeweight="4pt">
                  <v:stroke endarrow="block"/>
                </v:shape>
                <v:shape id="_x0000_s1514" type="#_x0000_t32" style="position:absolute;left:10857;top:2135;width:390;height:0;flip:x" o:connectortype="straight" strokeweight="4pt"/>
                <v:shape id="_x0000_s1515" type="#_x0000_t32" style="position:absolute;left:2657;top:4419;width:7448;height:25" o:connectortype="straight"/>
                <v:shape id="_x0000_s1516" type="#_x0000_t32" style="position:absolute;left:10105;top:2731;width:0;height:1713;flip:y" o:connectortype="straight">
                  <v:stroke endarrow="block"/>
                </v:shape>
                <v:shape id="_x0000_s1517" type="#_x0000_t32" style="position:absolute;left:3998;top:3898;width:0;height:521;flip:y" o:connectortype="straight">
                  <v:stroke endarrow="block"/>
                </v:shape>
                <v:shape id="_x0000_s1518" type="#_x0000_t32" style="position:absolute;left:6207;top:3898;width:0;height:893;flip:y" o:connectortype="straight">
                  <v:stroke endarrow="block"/>
                </v:shape>
                <v:shape id="_x0000_s1519" type="#_x0000_t32" style="position:absolute;left:8763;top:3898;width:0;height:546;flip:y" o:connectortype="straight">
                  <v:stroke endarrow="block"/>
                </v:shape>
                <v:shape id="_x0000_s1520" type="#_x0000_t32" style="position:absolute;left:6207;top:5712;width:0;height:593;flip:y" o:connectortype="straight">
                  <v:stroke endarrow="block"/>
                </v:shape>
                <v:shape id="_x0000_s1521" type="#_x0000_t32" style="position:absolute;left:6207;top:7199;width:0;height:513;flip:y" o:connectortype="straight">
                  <v:stroke endarrow="block"/>
                </v:shape>
              </v:group>
              <v:shape id="_x0000_s1522" type="#_x0000_t32" style="position:absolute;left:1912;top:9420;width:1173;height:0" o:connectortype="straight" strokeweight="4pt">
                <v:stroke endarrow="block"/>
              </v:shape>
              <v:shape id="_x0000_s1523" type="#_x0000_t32" style="position:absolute;left:6803;top:9420;width:975;height:1" o:connectortype="straight">
                <v:stroke endarrow="block"/>
              </v:shape>
            </v:group>
            <w10:wrap type="none"/>
            <w10:anchorlock/>
          </v:group>
        </w:pict>
      </w:r>
    </w:p>
    <w:p w:rsidR="006F4D43" w:rsidRPr="008A39AC" w:rsidRDefault="006F4D43" w:rsidP="006F4D43">
      <w:pPr>
        <w:tabs>
          <w:tab w:val="left" w:pos="1465"/>
          <w:tab w:val="left" w:pos="2124"/>
          <w:tab w:val="left" w:pos="2832"/>
          <w:tab w:val="left" w:pos="3540"/>
          <w:tab w:val="left" w:pos="4248"/>
          <w:tab w:val="left" w:pos="4956"/>
          <w:tab w:val="left" w:pos="6654"/>
        </w:tabs>
        <w:spacing w:after="0" w:line="20" w:lineRule="atLeast"/>
        <w:rPr>
          <w:rFonts w:ascii="Times New Roman" w:hAnsi="Times New Roman"/>
          <w:sz w:val="28"/>
          <w:szCs w:val="28"/>
        </w:rPr>
      </w:pPr>
      <w:r w:rsidRPr="008A39AC">
        <w:rPr>
          <w:rFonts w:ascii="Times New Roman" w:hAnsi="Times New Roman"/>
        </w:rPr>
        <w:tab/>
      </w:r>
      <w:r w:rsidRPr="008A39AC">
        <w:rPr>
          <w:rFonts w:ascii="Times New Roman" w:hAnsi="Times New Roman"/>
          <w:sz w:val="28"/>
          <w:szCs w:val="28"/>
        </w:rPr>
        <w:t>материальный поток;</w:t>
      </w:r>
      <w:r w:rsidRPr="008A39AC">
        <w:rPr>
          <w:rFonts w:ascii="Times New Roman" w:hAnsi="Times New Roman"/>
          <w:sz w:val="28"/>
          <w:szCs w:val="28"/>
        </w:rPr>
        <w:tab/>
        <w:t xml:space="preserve">                             информационный поток.</w:t>
      </w:r>
    </w:p>
    <w:p w:rsidR="006F4D43" w:rsidRPr="008A39AC" w:rsidRDefault="006F4D43" w:rsidP="006F4D43">
      <w:pPr>
        <w:spacing w:after="0" w:line="360" w:lineRule="auto"/>
        <w:ind w:firstLine="851"/>
        <w:jc w:val="center"/>
        <w:rPr>
          <w:rFonts w:ascii="Times New Roman" w:hAnsi="Times New Roman"/>
          <w:sz w:val="28"/>
          <w:szCs w:val="28"/>
        </w:rPr>
      </w:pPr>
      <w:r w:rsidRPr="008A39AC">
        <w:rPr>
          <w:rFonts w:ascii="Times New Roman" w:hAnsi="Times New Roman"/>
          <w:sz w:val="28"/>
          <w:szCs w:val="28"/>
        </w:rPr>
        <w:t>Рис.</w:t>
      </w:r>
      <w:r w:rsidR="002C262B" w:rsidRPr="008A39AC">
        <w:rPr>
          <w:rFonts w:ascii="Times New Roman" w:hAnsi="Times New Roman"/>
          <w:sz w:val="28"/>
          <w:szCs w:val="28"/>
        </w:rPr>
        <w:t>1.</w:t>
      </w:r>
      <w:r w:rsidRPr="008A39AC">
        <w:rPr>
          <w:rFonts w:ascii="Times New Roman" w:hAnsi="Times New Roman"/>
          <w:sz w:val="28"/>
          <w:szCs w:val="28"/>
        </w:rPr>
        <w:t xml:space="preserve"> Общая структура логистической цепи.</w:t>
      </w:r>
    </w:p>
    <w:p w:rsidR="002C262B" w:rsidRPr="008A39AC" w:rsidRDefault="002C262B" w:rsidP="004E129E">
      <w:pPr>
        <w:spacing w:after="0" w:line="360" w:lineRule="auto"/>
        <w:ind w:firstLine="851"/>
        <w:jc w:val="both"/>
        <w:rPr>
          <w:rFonts w:ascii="Times New Roman" w:hAnsi="Times New Roman"/>
          <w:sz w:val="28"/>
          <w:szCs w:val="28"/>
        </w:rPr>
      </w:pPr>
    </w:p>
    <w:p w:rsidR="009435EA" w:rsidRPr="008A39AC" w:rsidRDefault="009435EA" w:rsidP="004E129E">
      <w:pPr>
        <w:spacing w:after="0" w:line="360" w:lineRule="auto"/>
        <w:ind w:firstLine="851"/>
        <w:jc w:val="both"/>
        <w:rPr>
          <w:rFonts w:ascii="Times New Roman" w:hAnsi="Times New Roman"/>
          <w:sz w:val="28"/>
          <w:szCs w:val="28"/>
        </w:rPr>
      </w:pPr>
      <w:r w:rsidRPr="008A39AC">
        <w:rPr>
          <w:rFonts w:ascii="Times New Roman" w:hAnsi="Times New Roman"/>
          <w:sz w:val="28"/>
          <w:szCs w:val="28"/>
        </w:rPr>
        <w:t>Каждое звено логистической цепи включает свои элементы, что в совокупности образует материальную основу логистики. К материальным элементам логистики относятся: транспортные средства и обустройства, складское хозяйство, средства связи и управления. Логистическая система, естественно, охватывает и кадры, т. е. тех работников, которые выполняют все последовательные операции</w:t>
      </w:r>
      <w:r w:rsidR="002C262B" w:rsidRPr="008A39AC">
        <w:rPr>
          <w:rFonts w:ascii="Times New Roman" w:hAnsi="Times New Roman"/>
          <w:sz w:val="28"/>
          <w:szCs w:val="28"/>
        </w:rPr>
        <w:t xml:space="preserve"> [</w:t>
      </w:r>
      <w:r w:rsidR="00B214BD">
        <w:rPr>
          <w:rFonts w:ascii="Times New Roman" w:hAnsi="Times New Roman"/>
          <w:sz w:val="28"/>
          <w:szCs w:val="28"/>
        </w:rPr>
        <w:t>22</w:t>
      </w:r>
      <w:r w:rsidR="002C262B" w:rsidRPr="008A39AC">
        <w:rPr>
          <w:rFonts w:ascii="Times New Roman" w:hAnsi="Times New Roman"/>
          <w:sz w:val="28"/>
          <w:szCs w:val="28"/>
        </w:rPr>
        <w:t>]</w:t>
      </w:r>
      <w:r w:rsidRPr="008A39AC">
        <w:rPr>
          <w:rFonts w:ascii="Times New Roman" w:hAnsi="Times New Roman"/>
          <w:sz w:val="28"/>
          <w:szCs w:val="28"/>
        </w:rPr>
        <w:t>.</w:t>
      </w:r>
    </w:p>
    <w:p w:rsidR="006A2D8A" w:rsidRPr="008A39AC" w:rsidRDefault="0023265B" w:rsidP="0023265B">
      <w:pPr>
        <w:spacing w:after="0" w:line="360" w:lineRule="auto"/>
        <w:ind w:firstLine="851"/>
        <w:jc w:val="both"/>
        <w:rPr>
          <w:rFonts w:ascii="Times New Roman" w:hAnsi="Times New Roman"/>
          <w:sz w:val="28"/>
          <w:szCs w:val="28"/>
        </w:rPr>
      </w:pPr>
      <w:r w:rsidRPr="008A39AC">
        <w:rPr>
          <w:rFonts w:ascii="Times New Roman" w:hAnsi="Times New Roman"/>
          <w:sz w:val="28"/>
          <w:szCs w:val="28"/>
        </w:rPr>
        <w:t>Организационное построение логистических цепей может быть раз</w:t>
      </w:r>
      <w:r w:rsidRPr="008A39AC">
        <w:rPr>
          <w:rFonts w:ascii="Times New Roman" w:hAnsi="Times New Roman"/>
          <w:sz w:val="28"/>
          <w:szCs w:val="28"/>
        </w:rPr>
        <w:softHyphen/>
        <w:t xml:space="preserve">личным и зависит от размеров предприятий, масштабов их деятельности и концепции управления, материалоемкости, особенностей каждой отрасли </w:t>
      </w:r>
      <w:r w:rsidRPr="008A39AC">
        <w:rPr>
          <w:rFonts w:ascii="Times New Roman" w:hAnsi="Times New Roman"/>
          <w:sz w:val="28"/>
          <w:szCs w:val="28"/>
        </w:rPr>
        <w:lastRenderedPageBreak/>
        <w:t>экономики. Помимо этого, на организационное построение логистических цепей оказывают влияние следующие группы факторов</w:t>
      </w:r>
      <w:r w:rsidR="006A2D8A" w:rsidRPr="008A39AC">
        <w:rPr>
          <w:rFonts w:ascii="Times New Roman" w:hAnsi="Times New Roman"/>
          <w:sz w:val="28"/>
          <w:szCs w:val="28"/>
        </w:rPr>
        <w:t>[2</w:t>
      </w:r>
      <w:r w:rsidR="00B214BD">
        <w:rPr>
          <w:rFonts w:ascii="Times New Roman" w:hAnsi="Times New Roman"/>
          <w:sz w:val="28"/>
          <w:szCs w:val="28"/>
        </w:rPr>
        <w:t>9</w:t>
      </w:r>
      <w:r w:rsidR="006A2D8A" w:rsidRPr="008A39AC">
        <w:rPr>
          <w:rFonts w:ascii="Times New Roman" w:hAnsi="Times New Roman"/>
          <w:sz w:val="28"/>
          <w:szCs w:val="28"/>
        </w:rPr>
        <w:t>]</w:t>
      </w:r>
      <w:r w:rsidRPr="008A39AC">
        <w:rPr>
          <w:rFonts w:ascii="Times New Roman" w:hAnsi="Times New Roman"/>
          <w:sz w:val="28"/>
          <w:szCs w:val="28"/>
        </w:rPr>
        <w:t xml:space="preserve">: </w:t>
      </w:r>
    </w:p>
    <w:p w:rsidR="006A2D8A" w:rsidRPr="008A39AC" w:rsidRDefault="006A2D8A" w:rsidP="0023265B">
      <w:pPr>
        <w:spacing w:after="0" w:line="360" w:lineRule="auto"/>
        <w:ind w:firstLine="851"/>
        <w:jc w:val="both"/>
        <w:rPr>
          <w:rFonts w:ascii="Times New Roman" w:hAnsi="Times New Roman"/>
          <w:sz w:val="28"/>
          <w:szCs w:val="28"/>
        </w:rPr>
      </w:pPr>
      <w:r w:rsidRPr="008A39AC">
        <w:rPr>
          <w:rFonts w:ascii="Times New Roman" w:hAnsi="Times New Roman"/>
          <w:sz w:val="28"/>
          <w:szCs w:val="28"/>
        </w:rPr>
        <w:t xml:space="preserve">1) </w:t>
      </w:r>
      <w:r w:rsidR="0023265B" w:rsidRPr="008A39AC">
        <w:rPr>
          <w:rFonts w:ascii="Times New Roman" w:hAnsi="Times New Roman"/>
          <w:sz w:val="28"/>
          <w:szCs w:val="28"/>
        </w:rPr>
        <w:t xml:space="preserve">выбор логистических концепций и их место в организационной структуре предприятия и фирмы, </w:t>
      </w:r>
    </w:p>
    <w:p w:rsidR="006A2D8A" w:rsidRPr="008A39AC" w:rsidRDefault="006A2D8A" w:rsidP="0023265B">
      <w:pPr>
        <w:spacing w:after="0" w:line="360" w:lineRule="auto"/>
        <w:ind w:firstLine="851"/>
        <w:jc w:val="both"/>
        <w:rPr>
          <w:rFonts w:ascii="Times New Roman" w:hAnsi="Times New Roman"/>
          <w:sz w:val="28"/>
          <w:szCs w:val="28"/>
        </w:rPr>
      </w:pPr>
      <w:r w:rsidRPr="008A39AC">
        <w:rPr>
          <w:rFonts w:ascii="Times New Roman" w:hAnsi="Times New Roman"/>
          <w:sz w:val="28"/>
          <w:szCs w:val="28"/>
        </w:rPr>
        <w:t xml:space="preserve">2) </w:t>
      </w:r>
      <w:r w:rsidR="0023265B" w:rsidRPr="008A39AC">
        <w:rPr>
          <w:rFonts w:ascii="Times New Roman" w:hAnsi="Times New Roman"/>
          <w:sz w:val="28"/>
          <w:szCs w:val="28"/>
        </w:rPr>
        <w:t>материальное и функциональное деление сферы логистики,</w:t>
      </w:r>
    </w:p>
    <w:p w:rsidR="0023265B" w:rsidRPr="008A39AC" w:rsidRDefault="006A2D8A" w:rsidP="0023265B">
      <w:pPr>
        <w:spacing w:after="0" w:line="360" w:lineRule="auto"/>
        <w:ind w:firstLine="851"/>
        <w:jc w:val="both"/>
        <w:rPr>
          <w:rFonts w:ascii="Times New Roman" w:hAnsi="Times New Roman"/>
          <w:sz w:val="28"/>
          <w:szCs w:val="28"/>
        </w:rPr>
      </w:pPr>
      <w:r w:rsidRPr="008A39AC">
        <w:rPr>
          <w:rFonts w:ascii="Times New Roman" w:hAnsi="Times New Roman"/>
          <w:sz w:val="28"/>
          <w:szCs w:val="28"/>
        </w:rPr>
        <w:t xml:space="preserve">3) </w:t>
      </w:r>
      <w:r w:rsidR="0023265B" w:rsidRPr="008A39AC">
        <w:rPr>
          <w:rFonts w:ascii="Times New Roman" w:hAnsi="Times New Roman"/>
          <w:sz w:val="28"/>
          <w:szCs w:val="28"/>
        </w:rPr>
        <w:t>централизованная или децентрализованная форма организации управления материально-технического обеспечения фирмы.</w:t>
      </w:r>
    </w:p>
    <w:p w:rsidR="003B78A5" w:rsidRPr="008A39AC" w:rsidRDefault="003B78A5" w:rsidP="003B78A5">
      <w:pPr>
        <w:spacing w:after="0" w:line="360" w:lineRule="auto"/>
        <w:ind w:firstLine="851"/>
        <w:jc w:val="both"/>
        <w:rPr>
          <w:rFonts w:ascii="Times New Roman" w:hAnsi="Times New Roman"/>
          <w:sz w:val="28"/>
          <w:szCs w:val="28"/>
        </w:rPr>
      </w:pPr>
      <w:r w:rsidRPr="008A39AC">
        <w:rPr>
          <w:rFonts w:ascii="Times New Roman" w:hAnsi="Times New Roman"/>
          <w:sz w:val="28"/>
          <w:szCs w:val="28"/>
        </w:rPr>
        <w:t>Рассмотрим примеры логистических цепей. На рис. 1 представлена ориентированная по материальному потоку логистическая цепь, включающая фирму-производителя готовой продукции (одного наименования), потребителя (покупателя) и логистического посредника, в качестве которого выступает перевозчик — юридическое или физическое лицо, осуществляющее дос</w:t>
      </w:r>
      <w:r w:rsidRPr="008A39AC">
        <w:rPr>
          <w:rFonts w:ascii="Times New Roman" w:hAnsi="Times New Roman"/>
          <w:sz w:val="28"/>
          <w:szCs w:val="28"/>
        </w:rPr>
        <w:softHyphen/>
        <w:t xml:space="preserve">тавку товара покупателю. По существу, приведенная на рис. </w:t>
      </w:r>
      <w:r w:rsidR="00B214BD">
        <w:rPr>
          <w:rFonts w:ascii="Times New Roman" w:hAnsi="Times New Roman"/>
          <w:sz w:val="28"/>
          <w:szCs w:val="28"/>
        </w:rPr>
        <w:t>2</w:t>
      </w:r>
      <w:r w:rsidRPr="008A39AC">
        <w:rPr>
          <w:rFonts w:ascii="Times New Roman" w:hAnsi="Times New Roman"/>
          <w:sz w:val="28"/>
          <w:szCs w:val="28"/>
        </w:rPr>
        <w:t xml:space="preserve">  логистическая цепь представляет собой цепь сбыта (прямой дистрибьюции) готовой продукции фирмы-производителя. С позиций логистического менеджмента продавец, перевозчик и покупатель являются линейно связанными звеньями логистической системы, генерирующими, преобразующими и поглощающими материальный и сопутствующие ему информационные и финансовые потоки.</w:t>
      </w:r>
    </w:p>
    <w:p w:rsidR="003B78A5" w:rsidRPr="008A39AC" w:rsidRDefault="007917EA" w:rsidP="003B78A5">
      <w:pPr>
        <w:pStyle w:val="ae"/>
        <w:spacing w:line="240" w:lineRule="auto"/>
        <w:ind w:left="0" w:right="-23" w:firstLine="284"/>
        <w:jc w:val="center"/>
        <w:rPr>
          <w:sz w:val="28"/>
          <w:szCs w:val="28"/>
        </w:rPr>
      </w:pPr>
      <w:r>
        <w:rPr>
          <w:noProof/>
          <w:sz w:val="28"/>
          <w:szCs w:val="28"/>
        </w:rPr>
        <w:pict>
          <v:group id="_x0000_s1525" style="position:absolute;left:0;text-align:left;margin-left:27.85pt;margin-top:5.25pt;width:410.4pt;height:187.2pt;z-index:251657216" coordorigin="2016,5616" coordsize="8208,3744" o:allowincell="f">
            <v:shapetype id="_x0000_t202" coordsize="21600,21600" o:spt="202" path="m,l,21600r21600,l21600,xe">
              <v:stroke joinstyle="miter"/>
              <v:path gradientshapeok="t" o:connecttype="rect"/>
            </v:shapetype>
            <v:shape id="_x0000_s1526" type="#_x0000_t202" style="position:absolute;left:2160;top:5763;width:1728;height:429" filled="f">
              <v:textbox style="mso-next-textbox:#_x0000_s1526">
                <w:txbxContent>
                  <w:p w:rsidR="00775B9F" w:rsidRPr="003B78A5" w:rsidRDefault="00775B9F" w:rsidP="003B78A5">
                    <w:pPr>
                      <w:rPr>
                        <w:rFonts w:ascii="Times New Roman" w:hAnsi="Times New Roman"/>
                      </w:rPr>
                    </w:pPr>
                    <w:r w:rsidRPr="003B78A5">
                      <w:rPr>
                        <w:rFonts w:ascii="Times New Roman" w:hAnsi="Times New Roman"/>
                      </w:rPr>
                      <w:t>Производитель</w:t>
                    </w:r>
                  </w:p>
                </w:txbxContent>
              </v:textbox>
            </v:shape>
            <v:shape id="_x0000_s1527" type="#_x0000_t202" style="position:absolute;left:2160;top:6192;width:1728;height:1008;flip:x" filled="f">
              <v:textbox style="mso-next-textbox:#_x0000_s1527">
                <w:txbxContent>
                  <w:p w:rsidR="00775B9F" w:rsidRPr="003F7552" w:rsidRDefault="00775B9F" w:rsidP="003B78A5">
                    <w:pPr>
                      <w:rPr>
                        <w:rFonts w:ascii="Times New Roman" w:hAnsi="Times New Roman"/>
                      </w:rPr>
                    </w:pPr>
                    <w:r w:rsidRPr="003F7552">
                      <w:rPr>
                        <w:rFonts w:ascii="Times New Roman" w:hAnsi="Times New Roman"/>
                      </w:rPr>
                      <w:t>Продавец ГП</w:t>
                    </w:r>
                  </w:p>
                </w:txbxContent>
              </v:textbox>
            </v:shape>
            <v:shape id="_x0000_s1528" type="#_x0000_t202" style="position:absolute;left:2880;top:6768;width:1008;height:432" filled="f">
              <v:textbox style="mso-next-textbox:#_x0000_s1528">
                <w:txbxContent>
                  <w:p w:rsidR="00775B9F" w:rsidRPr="003F7552" w:rsidRDefault="00775B9F" w:rsidP="003B78A5">
                    <w:pPr>
                      <w:rPr>
                        <w:rFonts w:ascii="Times New Roman" w:hAnsi="Times New Roman"/>
                      </w:rPr>
                    </w:pPr>
                    <w:r w:rsidRPr="003F7552">
                      <w:rPr>
                        <w:rFonts w:ascii="Times New Roman" w:hAnsi="Times New Roman"/>
                      </w:rPr>
                      <w:t>ЗЛС</w:t>
                    </w:r>
                    <w:r w:rsidRPr="003F7552">
                      <w:rPr>
                        <w:rFonts w:ascii="Times New Roman" w:hAnsi="Times New Roman"/>
                        <w:vertAlign w:val="subscript"/>
                      </w:rPr>
                      <w:t>1</w:t>
                    </w:r>
                  </w:p>
                </w:txbxContent>
              </v:textbox>
            </v:shape>
            <v:shape id="_x0000_s1529" type="#_x0000_t202" style="position:absolute;left:5328;top:6048;width:1440;height:864" filled="f">
              <v:textbox style="mso-next-textbox:#_x0000_s1529">
                <w:txbxContent>
                  <w:p w:rsidR="00775B9F" w:rsidRPr="003F7552" w:rsidRDefault="00775B9F" w:rsidP="003B78A5">
                    <w:pPr>
                      <w:rPr>
                        <w:rFonts w:ascii="Times New Roman" w:hAnsi="Times New Roman"/>
                      </w:rPr>
                    </w:pPr>
                    <w:r w:rsidRPr="003F7552">
                      <w:rPr>
                        <w:rFonts w:ascii="Times New Roman" w:hAnsi="Times New Roman"/>
                      </w:rPr>
                      <w:t>Перевозчик</w:t>
                    </w:r>
                  </w:p>
                </w:txbxContent>
              </v:textbox>
            </v:shape>
            <v:shape id="_x0000_s1530" type="#_x0000_t202" style="position:absolute;left:5904;top:6483;width:864;height:432" filled="f">
              <v:textbox style="mso-next-textbox:#_x0000_s1530">
                <w:txbxContent>
                  <w:p w:rsidR="00775B9F" w:rsidRPr="003F7552" w:rsidRDefault="00775B9F" w:rsidP="003B78A5">
                    <w:pPr>
                      <w:rPr>
                        <w:rFonts w:ascii="Times New Roman" w:hAnsi="Times New Roman"/>
                      </w:rPr>
                    </w:pPr>
                    <w:r w:rsidRPr="003F7552">
                      <w:rPr>
                        <w:rFonts w:ascii="Times New Roman" w:hAnsi="Times New Roman"/>
                      </w:rPr>
                      <w:t>ЗЛС</w:t>
                    </w:r>
                    <w:r w:rsidRPr="003F7552">
                      <w:rPr>
                        <w:rFonts w:ascii="Times New Roman" w:hAnsi="Times New Roman"/>
                        <w:vertAlign w:val="subscript"/>
                      </w:rPr>
                      <w:t>2</w:t>
                    </w:r>
                  </w:p>
                </w:txbxContent>
              </v:textbox>
            </v:shape>
            <v:shape id="_x0000_s1531" type="#_x0000_t202" style="position:absolute;left:8352;top:5763;width:1584;height:432" filled="f">
              <v:textbox style="mso-next-textbox:#_x0000_s1531">
                <w:txbxContent>
                  <w:p w:rsidR="00775B9F" w:rsidRPr="003F7552" w:rsidRDefault="00775B9F" w:rsidP="003B78A5">
                    <w:pPr>
                      <w:rPr>
                        <w:rFonts w:ascii="Times New Roman" w:hAnsi="Times New Roman"/>
                      </w:rPr>
                    </w:pPr>
                    <w:r w:rsidRPr="003F7552">
                      <w:rPr>
                        <w:rFonts w:ascii="Times New Roman" w:hAnsi="Times New Roman"/>
                      </w:rPr>
                      <w:t>Потребитель</w:t>
                    </w:r>
                  </w:p>
                </w:txbxContent>
              </v:textbox>
            </v:shape>
            <v:shape id="_x0000_s1532" type="#_x0000_t202" style="position:absolute;left:8352;top:6192;width:1584;height:1008;flip:x" filled="f">
              <v:textbox style="mso-next-textbox:#_x0000_s1532">
                <w:txbxContent>
                  <w:p w:rsidR="00775B9F" w:rsidRPr="003F7552" w:rsidRDefault="00775B9F" w:rsidP="003B78A5">
                    <w:pPr>
                      <w:rPr>
                        <w:rFonts w:ascii="Times New Roman" w:hAnsi="Times New Roman"/>
                      </w:rPr>
                    </w:pPr>
                    <w:r w:rsidRPr="003F7552">
                      <w:rPr>
                        <w:rFonts w:ascii="Times New Roman" w:hAnsi="Times New Roman"/>
                      </w:rPr>
                      <w:t>Покупатель</w:t>
                    </w:r>
                  </w:p>
                </w:txbxContent>
              </v:textbox>
            </v:shape>
            <v:shape id="_x0000_s1533" type="#_x0000_t202" style="position:absolute;left:9072;top:6768;width:864;height:432" filled="f">
              <v:textbox style="mso-next-textbox:#_x0000_s1533">
                <w:txbxContent>
                  <w:p w:rsidR="00775B9F" w:rsidRPr="003F7552" w:rsidRDefault="00775B9F" w:rsidP="003B78A5">
                    <w:pPr>
                      <w:rPr>
                        <w:rFonts w:ascii="Times New Roman" w:hAnsi="Times New Roman"/>
                      </w:rPr>
                    </w:pPr>
                    <w:r w:rsidRPr="003F7552">
                      <w:rPr>
                        <w:rFonts w:ascii="Times New Roman" w:hAnsi="Times New Roman"/>
                      </w:rPr>
                      <w:t>ЗЛС</w:t>
                    </w:r>
                    <w:r w:rsidRPr="003F7552">
                      <w:rPr>
                        <w:rFonts w:ascii="Times New Roman" w:hAnsi="Times New Roman"/>
                        <w:vertAlign w:val="subscript"/>
                      </w:rPr>
                      <w:t>3</w:t>
                    </w:r>
                  </w:p>
                </w:txbxContent>
              </v:textbox>
            </v:shape>
            <v:line id="_x0000_s1534" style="position:absolute" from="3888,6480" to="5328,6481">
              <v:stroke endarrow="block"/>
            </v:line>
            <v:line id="_x0000_s1535" style="position:absolute" from="6768,6480" to="8352,6481">
              <v:stroke endarrow="block"/>
            </v:line>
            <v:line id="_x0000_s1536" style="position:absolute" from="2880,8064" to="4176,8065">
              <v:stroke endarrow="block"/>
            </v:line>
            <v:shape id="_x0000_s1537" type="#_x0000_t202" style="position:absolute;left:4464;top:5904;width:576;height:432" filled="f" stroked="f">
              <v:textbox style="mso-next-textbox:#_x0000_s1537">
                <w:txbxContent>
                  <w:p w:rsidR="00775B9F" w:rsidRDefault="00775B9F" w:rsidP="003B78A5">
                    <w:r>
                      <w:t>ГП</w:t>
                    </w:r>
                  </w:p>
                </w:txbxContent>
              </v:textbox>
            </v:shape>
            <v:shape id="_x0000_s1538" type="#_x0000_t202" style="position:absolute;left:7053;top:5904;width:576;height:432" filled="f" stroked="f">
              <v:textbox style="mso-next-textbox:#_x0000_s1538">
                <w:txbxContent>
                  <w:p w:rsidR="00775B9F" w:rsidRDefault="00775B9F" w:rsidP="003B78A5">
                    <w:r>
                      <w:t>ГП</w:t>
                    </w:r>
                  </w:p>
                </w:txbxContent>
              </v:textbox>
            </v:shape>
            <v:shape id="_x0000_s1539" type="#_x0000_t202" style="position:absolute;left:4320;top:7920;width:2448;height:432" filled="f" stroked="f">
              <v:textbox style="mso-next-textbox:#_x0000_s1539">
                <w:txbxContent>
                  <w:p w:rsidR="00775B9F" w:rsidRPr="003F7552" w:rsidRDefault="00775B9F" w:rsidP="003B78A5">
                    <w:pPr>
                      <w:rPr>
                        <w:rFonts w:ascii="Times New Roman" w:hAnsi="Times New Roman"/>
                      </w:rPr>
                    </w:pPr>
                    <w:r w:rsidRPr="003F7552">
                      <w:rPr>
                        <w:rFonts w:ascii="Times New Roman" w:hAnsi="Times New Roman"/>
                      </w:rPr>
                      <w:t>Материальный поток</w:t>
                    </w:r>
                  </w:p>
                </w:txbxContent>
              </v:textbox>
            </v:shape>
            <v:rect id="_x0000_s1540" style="position:absolute;left:2016;top:5616;width:8208;height:3744" filled="f" stroked="f"/>
            <w10:wrap type="topAndBottom"/>
            <w10:anchorlock/>
          </v:group>
        </w:pict>
      </w:r>
      <w:r w:rsidR="003B78A5" w:rsidRPr="008A39AC">
        <w:rPr>
          <w:sz w:val="28"/>
          <w:szCs w:val="28"/>
        </w:rPr>
        <w:t>Рисунок</w:t>
      </w:r>
      <w:r w:rsidR="003F7552" w:rsidRPr="008A39AC">
        <w:rPr>
          <w:noProof/>
          <w:sz w:val="28"/>
          <w:szCs w:val="28"/>
        </w:rPr>
        <w:t xml:space="preserve"> 2</w:t>
      </w:r>
      <w:r w:rsidR="003B78A5" w:rsidRPr="008A39AC">
        <w:rPr>
          <w:noProof/>
          <w:sz w:val="28"/>
          <w:szCs w:val="28"/>
        </w:rPr>
        <w:t>.</w:t>
      </w:r>
      <w:r w:rsidR="003B78A5" w:rsidRPr="008A39AC">
        <w:rPr>
          <w:sz w:val="28"/>
          <w:szCs w:val="28"/>
        </w:rPr>
        <w:t xml:space="preserve"> Простая логистическая цепь: </w:t>
      </w:r>
    </w:p>
    <w:p w:rsidR="003B78A5" w:rsidRPr="008A39AC" w:rsidRDefault="003B78A5" w:rsidP="003F7552">
      <w:pPr>
        <w:pStyle w:val="ae"/>
        <w:spacing w:line="240" w:lineRule="auto"/>
        <w:ind w:left="0" w:right="-23" w:firstLine="284"/>
        <w:jc w:val="center"/>
        <w:rPr>
          <w:sz w:val="28"/>
          <w:szCs w:val="28"/>
        </w:rPr>
      </w:pPr>
      <w:r w:rsidRPr="008A39AC">
        <w:rPr>
          <w:sz w:val="28"/>
          <w:szCs w:val="28"/>
        </w:rPr>
        <w:t>ЗЛС</w:t>
      </w:r>
      <w:r w:rsidRPr="008A39AC">
        <w:rPr>
          <w:sz w:val="28"/>
          <w:szCs w:val="28"/>
          <w:vertAlign w:val="subscript"/>
        </w:rPr>
        <w:t>1</w:t>
      </w:r>
      <w:r w:rsidRPr="008A39AC">
        <w:rPr>
          <w:sz w:val="28"/>
          <w:szCs w:val="28"/>
        </w:rPr>
        <w:t>, ЗЛС</w:t>
      </w:r>
      <w:r w:rsidRPr="008A39AC">
        <w:rPr>
          <w:sz w:val="28"/>
          <w:szCs w:val="28"/>
          <w:vertAlign w:val="subscript"/>
        </w:rPr>
        <w:t>2</w:t>
      </w:r>
      <w:r w:rsidRPr="008A39AC">
        <w:rPr>
          <w:sz w:val="28"/>
          <w:szCs w:val="28"/>
        </w:rPr>
        <w:t>, ЗЛС</w:t>
      </w:r>
      <w:r w:rsidRPr="008A39AC">
        <w:rPr>
          <w:sz w:val="28"/>
          <w:szCs w:val="28"/>
          <w:vertAlign w:val="subscript"/>
        </w:rPr>
        <w:t>3</w:t>
      </w:r>
      <w:r w:rsidRPr="008A39AC">
        <w:rPr>
          <w:noProof/>
          <w:sz w:val="28"/>
          <w:szCs w:val="28"/>
        </w:rPr>
        <w:t xml:space="preserve"> —</w:t>
      </w:r>
      <w:r w:rsidRPr="008A39AC">
        <w:rPr>
          <w:sz w:val="28"/>
          <w:szCs w:val="28"/>
        </w:rPr>
        <w:t xml:space="preserve"> звенья логистической системы; ГП</w:t>
      </w:r>
      <w:r w:rsidRPr="008A39AC">
        <w:rPr>
          <w:noProof/>
          <w:sz w:val="28"/>
          <w:szCs w:val="28"/>
        </w:rPr>
        <w:t xml:space="preserve"> —</w:t>
      </w:r>
      <w:r w:rsidRPr="008A39AC">
        <w:rPr>
          <w:sz w:val="28"/>
          <w:szCs w:val="28"/>
        </w:rPr>
        <w:t xml:space="preserve"> готовая продукция</w:t>
      </w:r>
    </w:p>
    <w:p w:rsidR="008C7E70" w:rsidRPr="008A39AC" w:rsidRDefault="00A07C6E" w:rsidP="00AD70C2">
      <w:pPr>
        <w:spacing w:after="0" w:line="360" w:lineRule="auto"/>
        <w:ind w:firstLine="851"/>
        <w:jc w:val="both"/>
        <w:rPr>
          <w:rFonts w:ascii="Times New Roman" w:hAnsi="Times New Roman"/>
          <w:sz w:val="28"/>
          <w:szCs w:val="28"/>
        </w:rPr>
      </w:pPr>
      <w:r w:rsidRPr="008A39AC">
        <w:rPr>
          <w:rFonts w:ascii="Times New Roman" w:hAnsi="Times New Roman"/>
          <w:sz w:val="28"/>
          <w:szCs w:val="28"/>
        </w:rPr>
        <w:lastRenderedPageBreak/>
        <w:t>Таким образом, на сокращение времени и издержек обращения оказывает влияние организация логистических цепей, получившая распространение в странах Европейского Сообщества. В последние годы они все шире применяются и в России. Логистические цепи представляют собой единый технологический цикл доставки товаров от производителя к потребителю (включая процесс их транспортировки) и потоки данных о перемещении товаров. Этот поток информации позволяет на различных этапах технологического цикла принимать решения по регулированию физического движения товаров. Основной эффект от применения логистических цепей заключается в сокращении материальных запасов [</w:t>
      </w:r>
      <w:r w:rsidR="00B214BD">
        <w:rPr>
          <w:rFonts w:ascii="Times New Roman" w:hAnsi="Times New Roman"/>
          <w:sz w:val="28"/>
          <w:szCs w:val="28"/>
        </w:rPr>
        <w:t>33</w:t>
      </w:r>
      <w:r w:rsidRPr="008A39AC">
        <w:rPr>
          <w:rFonts w:ascii="Times New Roman" w:hAnsi="Times New Roman"/>
          <w:sz w:val="28"/>
          <w:szCs w:val="28"/>
        </w:rPr>
        <w:t xml:space="preserve">, с. 105]. </w:t>
      </w:r>
      <w:r w:rsidR="008C7E70" w:rsidRPr="008A39AC">
        <w:rPr>
          <w:rFonts w:ascii="Times New Roman" w:hAnsi="Times New Roman"/>
          <w:sz w:val="28"/>
          <w:szCs w:val="28"/>
        </w:rPr>
        <w:t>Построение и исследование логистических цепей, сформированных по информационным и финансовым потокам, имеет большое практическое значение, так как в современном бизнесе отсутствует синхронность основных и сопутствующих потоков. Движение материальных ресурсов, готовой продукции не совпадает с относящимися к ним потоками информации и денежных средств. Например, информация о том, что товар отгружен и находится в пути, приходит покупателю гораздо раньше самого товара. Момент купли-продажи товаров и логистических услуг обычно оторван от момента получения товара или услуги (например, при предоплате). Кроме несовпадения по времени, исследуемые потоки оторваны и отделены в пространстве. Проблемы, возникающие из-за неизоморфности потоков, значительно осложняют принятие эффективных логистических решений и требуют постоянного внимания логистических менеджеров компании.</w:t>
      </w:r>
    </w:p>
    <w:p w:rsidR="00770774" w:rsidRPr="008A39AC" w:rsidRDefault="00770774" w:rsidP="00596DF7">
      <w:pPr>
        <w:spacing w:after="0" w:line="360" w:lineRule="auto"/>
        <w:ind w:firstLine="851"/>
        <w:jc w:val="both"/>
        <w:rPr>
          <w:rStyle w:val="10"/>
          <w:rFonts w:ascii="Times New Roman" w:eastAsia="Calibri" w:hAnsi="Times New Roman"/>
          <w:color w:val="auto"/>
        </w:rPr>
      </w:pPr>
      <w:r w:rsidRPr="008A39AC">
        <w:rPr>
          <w:rFonts w:ascii="Times New Roman" w:hAnsi="Times New Roman"/>
          <w:sz w:val="28"/>
          <w:szCs w:val="28"/>
        </w:rPr>
        <w:br w:type="page"/>
      </w:r>
      <w:bookmarkStart w:id="3" w:name="_Toc258160113"/>
      <w:r w:rsidR="00596DF7" w:rsidRPr="008A39AC">
        <w:rPr>
          <w:rStyle w:val="10"/>
          <w:rFonts w:ascii="Times New Roman" w:eastAsia="Calibri" w:hAnsi="Times New Roman"/>
          <w:color w:val="auto"/>
        </w:rPr>
        <w:t>3. Построение логистической цепи на предприятиях нефтегазодобывающей отрасли.</w:t>
      </w:r>
      <w:bookmarkEnd w:id="3"/>
    </w:p>
    <w:p w:rsidR="00596DF7" w:rsidRPr="008A39AC" w:rsidRDefault="00596DF7" w:rsidP="00233438">
      <w:pPr>
        <w:spacing w:after="0" w:line="360" w:lineRule="auto"/>
        <w:ind w:firstLine="851"/>
        <w:jc w:val="both"/>
        <w:rPr>
          <w:rFonts w:ascii="Times New Roman" w:hAnsi="Times New Roman"/>
          <w:sz w:val="28"/>
          <w:szCs w:val="28"/>
        </w:rPr>
      </w:pPr>
    </w:p>
    <w:p w:rsidR="00233438" w:rsidRPr="008A39AC" w:rsidRDefault="00233438" w:rsidP="00233438">
      <w:pPr>
        <w:spacing w:after="0" w:line="360" w:lineRule="auto"/>
        <w:ind w:firstLine="851"/>
        <w:jc w:val="both"/>
        <w:rPr>
          <w:rFonts w:ascii="Times New Roman" w:hAnsi="Times New Roman"/>
          <w:sz w:val="28"/>
          <w:szCs w:val="28"/>
        </w:rPr>
      </w:pPr>
      <w:r w:rsidRPr="008A39AC">
        <w:rPr>
          <w:rFonts w:ascii="Times New Roman" w:hAnsi="Times New Roman"/>
          <w:sz w:val="28"/>
          <w:szCs w:val="28"/>
        </w:rPr>
        <w:t>Разразившийся кризис и падение цен на нефть поставили предприятия нефтегазового сектора в тяжелые условия работы. Для повышения эффективности бизнеса и конкурентоспособности необходимо снижать управленческие и технологические издержки, а также уменьшать себестоимость добычи и переработки нефти. Сегодня в этой сфере эксплуатационные расходы только на производство, без амортизации, в среднем составляют 7,5–10 долл. за баррель, что при нынешней цене на нефть восходит к 25%</w:t>
      </w:r>
      <w:r w:rsidR="002C262B" w:rsidRPr="008A39AC">
        <w:rPr>
          <w:rFonts w:ascii="Times New Roman" w:hAnsi="Times New Roman"/>
          <w:sz w:val="28"/>
          <w:szCs w:val="28"/>
        </w:rPr>
        <w:t xml:space="preserve"> [</w:t>
      </w:r>
      <w:r w:rsidR="00B214BD">
        <w:rPr>
          <w:rFonts w:ascii="Times New Roman" w:hAnsi="Times New Roman"/>
          <w:sz w:val="28"/>
          <w:szCs w:val="28"/>
        </w:rPr>
        <w:t>16</w:t>
      </w:r>
      <w:r w:rsidR="002C262B" w:rsidRPr="008A39AC">
        <w:rPr>
          <w:rFonts w:ascii="Times New Roman" w:hAnsi="Times New Roman"/>
          <w:sz w:val="28"/>
          <w:szCs w:val="28"/>
        </w:rPr>
        <w:t>]</w:t>
      </w:r>
      <w:r w:rsidRPr="008A39AC">
        <w:rPr>
          <w:rFonts w:ascii="Times New Roman" w:hAnsi="Times New Roman"/>
          <w:sz w:val="28"/>
          <w:szCs w:val="28"/>
        </w:rPr>
        <w:t>.</w:t>
      </w:r>
    </w:p>
    <w:p w:rsidR="00233438" w:rsidRPr="008A39AC" w:rsidRDefault="006C7AE0" w:rsidP="00233438">
      <w:pPr>
        <w:spacing w:after="0" w:line="360" w:lineRule="auto"/>
        <w:ind w:firstLine="851"/>
        <w:jc w:val="both"/>
        <w:rPr>
          <w:rFonts w:ascii="Times New Roman" w:hAnsi="Times New Roman"/>
          <w:sz w:val="28"/>
          <w:szCs w:val="28"/>
        </w:rPr>
      </w:pPr>
      <w:r w:rsidRPr="008A39AC">
        <w:rPr>
          <w:rFonts w:ascii="Times New Roman" w:hAnsi="Times New Roman"/>
          <w:sz w:val="28"/>
          <w:szCs w:val="28"/>
        </w:rPr>
        <w:t>Для снижения доли эксплуатационных расходов на предприятих нефтегазодобывающей отрасли необходима оптимизация работы всей логистической системы, начиная от материально-технического обеспечения и добычи, заканчивая реализацией нефти.</w:t>
      </w:r>
    </w:p>
    <w:p w:rsidR="000C1F50" w:rsidRPr="008A39AC" w:rsidRDefault="00D95D0E" w:rsidP="00DA439D">
      <w:pPr>
        <w:spacing w:after="0" w:line="360" w:lineRule="auto"/>
        <w:ind w:firstLine="851"/>
        <w:jc w:val="both"/>
        <w:rPr>
          <w:rFonts w:ascii="Times New Roman" w:hAnsi="Times New Roman"/>
          <w:sz w:val="28"/>
          <w:szCs w:val="28"/>
        </w:rPr>
      </w:pPr>
      <w:r w:rsidRPr="008A39AC">
        <w:rPr>
          <w:rFonts w:ascii="Times New Roman" w:hAnsi="Times New Roman"/>
          <w:sz w:val="28"/>
          <w:szCs w:val="28"/>
        </w:rPr>
        <w:t>Применение логистического упра</w:t>
      </w:r>
      <w:r w:rsidR="00800581">
        <w:rPr>
          <w:rFonts w:ascii="Times New Roman" w:hAnsi="Times New Roman"/>
          <w:sz w:val="28"/>
          <w:szCs w:val="28"/>
        </w:rPr>
        <w:t>в</w:t>
      </w:r>
      <w:r w:rsidRPr="008A39AC">
        <w:rPr>
          <w:rFonts w:ascii="Times New Roman" w:hAnsi="Times New Roman"/>
          <w:sz w:val="28"/>
          <w:szCs w:val="28"/>
        </w:rPr>
        <w:t>ления</w:t>
      </w:r>
      <w:r w:rsidR="005D5839" w:rsidRPr="008A39AC">
        <w:rPr>
          <w:rFonts w:ascii="Times New Roman" w:hAnsi="Times New Roman"/>
          <w:sz w:val="28"/>
          <w:szCs w:val="28"/>
        </w:rPr>
        <w:t xml:space="preserve"> в организациях нефтегазодобывающей отрасл</w:t>
      </w:r>
      <w:r w:rsidRPr="008A39AC">
        <w:rPr>
          <w:rFonts w:ascii="Times New Roman" w:hAnsi="Times New Roman"/>
          <w:sz w:val="28"/>
          <w:szCs w:val="28"/>
        </w:rPr>
        <w:t>и характеризуется р</w:t>
      </w:r>
      <w:r w:rsidR="000C1F50" w:rsidRPr="008A39AC">
        <w:rPr>
          <w:rFonts w:ascii="Times New Roman" w:hAnsi="Times New Roman"/>
          <w:sz w:val="28"/>
          <w:szCs w:val="28"/>
        </w:rPr>
        <w:t>ядом особенностей:</w:t>
      </w:r>
    </w:p>
    <w:p w:rsidR="000C1F50" w:rsidRPr="008A39AC" w:rsidRDefault="000C1F50" w:rsidP="00DA439D">
      <w:pPr>
        <w:spacing w:after="0" w:line="360" w:lineRule="auto"/>
        <w:ind w:firstLine="851"/>
        <w:jc w:val="both"/>
        <w:rPr>
          <w:rFonts w:ascii="Times New Roman" w:hAnsi="Times New Roman"/>
          <w:sz w:val="28"/>
          <w:szCs w:val="28"/>
        </w:rPr>
      </w:pPr>
      <w:r w:rsidRPr="008A39AC">
        <w:rPr>
          <w:rFonts w:ascii="Times New Roman" w:hAnsi="Times New Roman"/>
          <w:sz w:val="28"/>
          <w:szCs w:val="28"/>
        </w:rPr>
        <w:t>1)</w:t>
      </w:r>
      <w:r w:rsidR="00DA439D" w:rsidRPr="008A39AC">
        <w:rPr>
          <w:rFonts w:ascii="Times New Roman" w:hAnsi="Times New Roman"/>
          <w:sz w:val="28"/>
          <w:szCs w:val="28"/>
        </w:rPr>
        <w:t xml:space="preserve"> данному комплексу свойственна тесная технологическая связь с переработкой и транспортировкой продуктов, что создает предпосылки для формирования сквозного материального потока от исходного сырья (нефти) до конечного потребления (от</w:t>
      </w:r>
      <w:r w:rsidRPr="008A39AC">
        <w:rPr>
          <w:rFonts w:ascii="Times New Roman" w:hAnsi="Times New Roman"/>
          <w:sz w:val="28"/>
          <w:szCs w:val="28"/>
        </w:rPr>
        <w:t>пуск нефтепродуктов через АЗС);</w:t>
      </w:r>
    </w:p>
    <w:p w:rsidR="000C1F50" w:rsidRPr="008A39AC" w:rsidRDefault="000C1F50" w:rsidP="00DA439D">
      <w:pPr>
        <w:spacing w:after="0" w:line="360" w:lineRule="auto"/>
        <w:ind w:firstLine="851"/>
        <w:jc w:val="both"/>
        <w:rPr>
          <w:rFonts w:ascii="Times New Roman" w:hAnsi="Times New Roman"/>
          <w:sz w:val="28"/>
          <w:szCs w:val="28"/>
        </w:rPr>
      </w:pPr>
      <w:r w:rsidRPr="008A39AC">
        <w:rPr>
          <w:rFonts w:ascii="Times New Roman" w:hAnsi="Times New Roman"/>
          <w:sz w:val="28"/>
          <w:szCs w:val="28"/>
        </w:rPr>
        <w:t xml:space="preserve">2) </w:t>
      </w:r>
      <w:r w:rsidR="00DA439D" w:rsidRPr="008A39AC">
        <w:rPr>
          <w:rFonts w:ascii="Times New Roman" w:hAnsi="Times New Roman"/>
          <w:sz w:val="28"/>
          <w:szCs w:val="28"/>
        </w:rPr>
        <w:t>услуги коммерческого посредничества органично присущи процессу нефтегазового комплекса, и в этом смысле нефтепродукты должны рассматривать</w:t>
      </w:r>
      <w:r w:rsidRPr="008A39AC">
        <w:rPr>
          <w:rFonts w:ascii="Times New Roman" w:hAnsi="Times New Roman"/>
          <w:sz w:val="28"/>
          <w:szCs w:val="28"/>
        </w:rPr>
        <w:t>ся как "товары с подкреплением";</w:t>
      </w:r>
    </w:p>
    <w:p w:rsidR="00DA439D" w:rsidRPr="008A39AC" w:rsidRDefault="000C1F50" w:rsidP="00DA439D">
      <w:pPr>
        <w:spacing w:after="0" w:line="360" w:lineRule="auto"/>
        <w:ind w:firstLine="851"/>
        <w:jc w:val="both"/>
        <w:rPr>
          <w:rFonts w:ascii="Times New Roman" w:hAnsi="Times New Roman"/>
          <w:sz w:val="28"/>
          <w:szCs w:val="28"/>
        </w:rPr>
      </w:pPr>
      <w:r w:rsidRPr="008A39AC">
        <w:rPr>
          <w:rFonts w:ascii="Times New Roman" w:hAnsi="Times New Roman"/>
          <w:sz w:val="28"/>
          <w:szCs w:val="28"/>
        </w:rPr>
        <w:t xml:space="preserve">3) </w:t>
      </w:r>
      <w:r w:rsidR="00DA439D" w:rsidRPr="008A39AC">
        <w:rPr>
          <w:rFonts w:ascii="Times New Roman" w:hAnsi="Times New Roman"/>
          <w:sz w:val="28"/>
          <w:szCs w:val="28"/>
        </w:rPr>
        <w:t>в сфере нефтегазового бизнеса сегодня сопутствуют единые цели для всех участников процесса нефтепродуктообеспечения.</w:t>
      </w:r>
    </w:p>
    <w:p w:rsidR="00B97FF4" w:rsidRPr="008A39AC" w:rsidRDefault="00B97FF4" w:rsidP="00B97FF4">
      <w:pPr>
        <w:spacing w:after="0" w:line="360" w:lineRule="auto"/>
        <w:ind w:firstLine="851"/>
        <w:jc w:val="both"/>
        <w:rPr>
          <w:rFonts w:ascii="Times New Roman" w:hAnsi="Times New Roman"/>
          <w:sz w:val="28"/>
          <w:szCs w:val="28"/>
        </w:rPr>
      </w:pPr>
      <w:r w:rsidRPr="008A39AC">
        <w:rPr>
          <w:rFonts w:ascii="Times New Roman" w:hAnsi="Times New Roman"/>
          <w:sz w:val="28"/>
          <w:szCs w:val="28"/>
        </w:rPr>
        <w:t xml:space="preserve">Внутренняя и внешняя среда нефтегазового предприятия находится в постоянной взаимосвязи, поскольку рынок является для предприятия одновременно и источником образования потоковых процессов (добыча или закупка ресурсов) и конечной целью их движения (сбыт готовой продукции). Наилучших результатов могут добиться те нефтегазовые корпорации, которые будут использовать </w:t>
      </w:r>
      <w:r w:rsidRPr="008A39AC">
        <w:rPr>
          <w:rFonts w:ascii="Times New Roman" w:hAnsi="Times New Roman"/>
          <w:bCs/>
          <w:sz w:val="28"/>
          <w:szCs w:val="28"/>
        </w:rPr>
        <w:t xml:space="preserve">концепцию интегрированной логистики, </w:t>
      </w:r>
      <w:r w:rsidRPr="008A39AC">
        <w:rPr>
          <w:rFonts w:ascii="Times New Roman" w:hAnsi="Times New Roman"/>
          <w:sz w:val="28"/>
          <w:szCs w:val="28"/>
        </w:rPr>
        <w:t xml:space="preserve">позволяющую объединить усилия управляющего персонала компаний, их структурных подразделений и логистических партнеров для сквозного управления основными и сопутствующими потоками в интегрированной структуре бизнеса: проектирование - закупки </w:t>
      </w:r>
      <w:r w:rsidR="000C1F50" w:rsidRPr="008A39AC">
        <w:rPr>
          <w:rFonts w:ascii="Times New Roman" w:hAnsi="Times New Roman"/>
          <w:sz w:val="28"/>
          <w:szCs w:val="28"/>
        </w:rPr>
        <w:t>-</w:t>
      </w:r>
      <w:r w:rsidRPr="008A39AC">
        <w:rPr>
          <w:rFonts w:ascii="Times New Roman" w:hAnsi="Times New Roman"/>
          <w:sz w:val="28"/>
          <w:szCs w:val="28"/>
        </w:rPr>
        <w:t xml:space="preserve"> производство - распределение - продажи. Принципы и методы данного подхода должны быть направлены на получение оптимального решения, в частности минимизации общих логистических издержек предприятий. Сокращение всех видов издержек, связанных с управлением материальным потоком, затрат на транспортировку, складирование, управление заказами, закупками и запасами, уменьшение логистических рисков позволит предприятиям высвободить финансовые средства на дополнительные инвестиции в складское оборудование, информационно-компьютерные системы, рекламу, маркетинговые исследования и т.д. Оптимальные логистические решения могут быть получены не только по критерию минимума общих затрат, но и по таким ключевым показателям, как время исполнения заказа и качество логистического сервиса.</w:t>
      </w:r>
    </w:p>
    <w:p w:rsidR="000C1F50" w:rsidRPr="008A39AC" w:rsidRDefault="000C1F50" w:rsidP="000C1F50">
      <w:pPr>
        <w:spacing w:after="0" w:line="360" w:lineRule="auto"/>
        <w:ind w:firstLine="851"/>
        <w:jc w:val="both"/>
        <w:rPr>
          <w:rFonts w:ascii="Times New Roman" w:hAnsi="Times New Roman"/>
          <w:sz w:val="28"/>
          <w:szCs w:val="28"/>
        </w:rPr>
      </w:pPr>
      <w:r w:rsidRPr="008A39AC">
        <w:rPr>
          <w:rFonts w:ascii="Times New Roman" w:hAnsi="Times New Roman"/>
          <w:sz w:val="28"/>
          <w:szCs w:val="28"/>
        </w:rPr>
        <w:t xml:space="preserve">Распространяя логистику на все разнообразие потоковых процессов, возникающих в процессе функционирования нефтегазового комплекса, можно определить, что логистика в данном секторе экономики - это управление потоками, возникающими на всех стадиях и звеньях организационно-технологической цепи производства и поставок нефтепродуктов и газа, с целью удовлетворения спроса потребителей с наименьшими затратами. </w:t>
      </w:r>
    </w:p>
    <w:p w:rsidR="000E52B7" w:rsidRPr="008A39AC" w:rsidRDefault="000C1F50" w:rsidP="005D5839">
      <w:pPr>
        <w:spacing w:after="0" w:line="360" w:lineRule="auto"/>
        <w:ind w:firstLine="851"/>
        <w:jc w:val="both"/>
        <w:rPr>
          <w:rFonts w:ascii="Times New Roman" w:hAnsi="Times New Roman"/>
          <w:sz w:val="28"/>
          <w:szCs w:val="28"/>
        </w:rPr>
      </w:pPr>
      <w:r w:rsidRPr="008A39AC">
        <w:rPr>
          <w:rFonts w:ascii="Times New Roman" w:hAnsi="Times New Roman"/>
          <w:sz w:val="28"/>
          <w:szCs w:val="28"/>
        </w:rPr>
        <w:t>П</w:t>
      </w:r>
      <w:r w:rsidR="005D5839" w:rsidRPr="008A39AC">
        <w:rPr>
          <w:rFonts w:ascii="Times New Roman" w:hAnsi="Times New Roman"/>
          <w:sz w:val="28"/>
          <w:szCs w:val="28"/>
        </w:rPr>
        <w:t xml:space="preserve">од потоковыми процессами предприятий нефтегазового комплекса </w:t>
      </w:r>
      <w:r w:rsidRPr="008A39AC">
        <w:rPr>
          <w:rFonts w:ascii="Times New Roman" w:hAnsi="Times New Roman"/>
          <w:sz w:val="28"/>
          <w:szCs w:val="28"/>
        </w:rPr>
        <w:t>понимается</w:t>
      </w:r>
      <w:r w:rsidR="005D5839" w:rsidRPr="008A39AC">
        <w:rPr>
          <w:rFonts w:ascii="Times New Roman" w:hAnsi="Times New Roman"/>
          <w:sz w:val="28"/>
          <w:szCs w:val="28"/>
        </w:rPr>
        <w:t xml:space="preserve"> движение материальных, финансовых и информационных нотоков в условиях </w:t>
      </w:r>
      <w:r w:rsidRPr="008A39AC">
        <w:rPr>
          <w:rFonts w:ascii="Times New Roman" w:hAnsi="Times New Roman"/>
          <w:sz w:val="28"/>
          <w:szCs w:val="28"/>
        </w:rPr>
        <w:t>оп</w:t>
      </w:r>
      <w:r w:rsidR="005D5839" w:rsidRPr="008A39AC">
        <w:rPr>
          <w:rFonts w:ascii="Times New Roman" w:hAnsi="Times New Roman"/>
          <w:sz w:val="28"/>
          <w:szCs w:val="28"/>
        </w:rPr>
        <w:t>тимизации деятельности</w:t>
      </w:r>
      <w:r w:rsidRPr="008A39AC">
        <w:rPr>
          <w:rFonts w:ascii="Times New Roman" w:hAnsi="Times New Roman"/>
          <w:sz w:val="28"/>
          <w:szCs w:val="28"/>
        </w:rPr>
        <w:t xml:space="preserve"> предприятий</w:t>
      </w:r>
      <w:r w:rsidR="005D5839" w:rsidRPr="008A39AC">
        <w:rPr>
          <w:rFonts w:ascii="Times New Roman" w:hAnsi="Times New Roman"/>
          <w:sz w:val="28"/>
          <w:szCs w:val="28"/>
        </w:rPr>
        <w:t xml:space="preserve"> </w:t>
      </w:r>
      <w:r w:rsidRPr="008A39AC">
        <w:rPr>
          <w:rFonts w:ascii="Times New Roman" w:hAnsi="Times New Roman"/>
          <w:sz w:val="28"/>
          <w:szCs w:val="28"/>
        </w:rPr>
        <w:t>нефтегазодобывающей отрасли</w:t>
      </w:r>
      <w:r w:rsidR="005D5839" w:rsidRPr="008A39AC">
        <w:rPr>
          <w:rFonts w:ascii="Times New Roman" w:hAnsi="Times New Roman"/>
          <w:sz w:val="28"/>
          <w:szCs w:val="28"/>
        </w:rPr>
        <w:t xml:space="preserve">. Схема движения основных потоков в нефтегазовой корпорации показапа на </w:t>
      </w:r>
      <w:r w:rsidR="00BF707C" w:rsidRPr="008A39AC">
        <w:rPr>
          <w:rFonts w:ascii="Times New Roman" w:hAnsi="Times New Roman"/>
          <w:sz w:val="28"/>
          <w:szCs w:val="28"/>
        </w:rPr>
        <w:t xml:space="preserve">рис. </w:t>
      </w:r>
      <w:r w:rsidR="00B214BD">
        <w:rPr>
          <w:rFonts w:ascii="Times New Roman" w:hAnsi="Times New Roman"/>
          <w:sz w:val="28"/>
          <w:szCs w:val="28"/>
        </w:rPr>
        <w:t>3</w:t>
      </w:r>
      <w:r w:rsidR="00BF707C" w:rsidRPr="008A39AC">
        <w:rPr>
          <w:rFonts w:ascii="Times New Roman" w:hAnsi="Times New Roman"/>
          <w:sz w:val="28"/>
          <w:szCs w:val="28"/>
        </w:rPr>
        <w:t>.</w:t>
      </w:r>
    </w:p>
    <w:p w:rsidR="005D5839" w:rsidRPr="008A39AC" w:rsidRDefault="005D5839" w:rsidP="005D5839">
      <w:pPr>
        <w:spacing w:after="0" w:line="360" w:lineRule="auto"/>
        <w:ind w:firstLine="851"/>
        <w:jc w:val="both"/>
        <w:rPr>
          <w:rFonts w:ascii="Times New Roman" w:hAnsi="Times New Roman"/>
          <w:sz w:val="28"/>
          <w:szCs w:val="28"/>
        </w:rPr>
      </w:pPr>
    </w:p>
    <w:p w:rsidR="00DA439D" w:rsidRPr="008A39AC" w:rsidRDefault="007917EA" w:rsidP="00DA439D">
      <w:pPr>
        <w:spacing w:after="0" w:line="360" w:lineRule="auto"/>
        <w:jc w:val="both"/>
        <w:rPr>
          <w:rFonts w:ascii="Times New Roman" w:hAnsi="Times New Roman"/>
          <w:sz w:val="28"/>
          <w:szCs w:val="28"/>
        </w:rPr>
      </w:pPr>
      <w:r>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6" type="#_x0000_t75" style="width:447pt;height:309.75pt;visibility:visible">
            <v:imagedata r:id="rId5" o:title="" croptop="6520f" cropbottom="7008f" cropleft="11594f" cropright="6915f"/>
          </v:shape>
        </w:pict>
      </w:r>
    </w:p>
    <w:p w:rsidR="00596DF7" w:rsidRPr="008A39AC" w:rsidRDefault="00596DF7" w:rsidP="00596DF7">
      <w:pPr>
        <w:spacing w:after="0" w:line="360" w:lineRule="auto"/>
        <w:ind w:firstLine="851"/>
        <w:jc w:val="both"/>
        <w:rPr>
          <w:rFonts w:ascii="Times New Roman" w:hAnsi="Times New Roman"/>
          <w:sz w:val="28"/>
          <w:szCs w:val="28"/>
        </w:rPr>
      </w:pPr>
      <w:r w:rsidRPr="008A39AC">
        <w:rPr>
          <w:rFonts w:ascii="Times New Roman" w:hAnsi="Times New Roman"/>
          <w:sz w:val="28"/>
          <w:szCs w:val="28"/>
        </w:rPr>
        <w:t xml:space="preserve">Рис. </w:t>
      </w:r>
      <w:r w:rsidR="00B214BD">
        <w:rPr>
          <w:rFonts w:ascii="Times New Roman" w:hAnsi="Times New Roman"/>
          <w:sz w:val="28"/>
          <w:szCs w:val="28"/>
        </w:rPr>
        <w:t>3</w:t>
      </w:r>
      <w:r w:rsidRPr="008A39AC">
        <w:rPr>
          <w:rFonts w:ascii="Times New Roman" w:hAnsi="Times New Roman"/>
          <w:sz w:val="28"/>
          <w:szCs w:val="28"/>
        </w:rPr>
        <w:t>.</w:t>
      </w:r>
      <w:r w:rsidRPr="008A39AC">
        <w:rPr>
          <w:rFonts w:ascii="Times New Roman" w:hAnsi="Times New Roman"/>
          <w:b/>
          <w:sz w:val="28"/>
          <w:szCs w:val="28"/>
        </w:rPr>
        <w:t xml:space="preserve"> </w:t>
      </w:r>
      <w:r w:rsidRPr="008A39AC">
        <w:rPr>
          <w:rFonts w:ascii="Times New Roman" w:hAnsi="Times New Roman"/>
          <w:sz w:val="28"/>
          <w:szCs w:val="28"/>
        </w:rPr>
        <w:t>Движение потоковых процессов в нефтегазовой компании</w:t>
      </w:r>
    </w:p>
    <w:p w:rsidR="00596DF7" w:rsidRPr="008A39AC" w:rsidRDefault="00596DF7" w:rsidP="00596DF7">
      <w:pPr>
        <w:spacing w:after="0" w:line="360" w:lineRule="auto"/>
        <w:ind w:firstLine="851"/>
        <w:jc w:val="both"/>
        <w:rPr>
          <w:rFonts w:ascii="Times New Roman" w:hAnsi="Times New Roman"/>
          <w:sz w:val="28"/>
          <w:szCs w:val="28"/>
        </w:rPr>
      </w:pPr>
    </w:p>
    <w:p w:rsidR="00DA439D" w:rsidRPr="008A39AC" w:rsidRDefault="00DA439D" w:rsidP="00DA439D">
      <w:pPr>
        <w:spacing w:after="0" w:line="360" w:lineRule="auto"/>
        <w:ind w:firstLine="851"/>
        <w:jc w:val="both"/>
        <w:rPr>
          <w:rFonts w:ascii="Times New Roman" w:hAnsi="Times New Roman"/>
          <w:sz w:val="28"/>
          <w:szCs w:val="28"/>
        </w:rPr>
      </w:pPr>
      <w:r w:rsidRPr="008A39AC">
        <w:rPr>
          <w:rFonts w:ascii="Times New Roman" w:hAnsi="Times New Roman"/>
          <w:bCs/>
          <w:sz w:val="28"/>
          <w:szCs w:val="28"/>
        </w:rPr>
        <w:t xml:space="preserve">В качестве материальных потоков </w:t>
      </w:r>
      <w:r w:rsidRPr="008A39AC">
        <w:rPr>
          <w:rFonts w:ascii="Times New Roman" w:hAnsi="Times New Roman"/>
          <w:sz w:val="28"/>
          <w:szCs w:val="28"/>
        </w:rPr>
        <w:t xml:space="preserve">нефтегазовой </w:t>
      </w:r>
      <w:r w:rsidR="000C1F50" w:rsidRPr="008A39AC">
        <w:rPr>
          <w:rFonts w:ascii="Times New Roman" w:hAnsi="Times New Roman"/>
          <w:sz w:val="28"/>
          <w:szCs w:val="28"/>
        </w:rPr>
        <w:t xml:space="preserve">компании </w:t>
      </w:r>
      <w:r w:rsidRPr="008A39AC">
        <w:rPr>
          <w:rFonts w:ascii="Times New Roman" w:hAnsi="Times New Roman"/>
          <w:sz w:val="28"/>
          <w:szCs w:val="28"/>
        </w:rPr>
        <w:t>рассматрива</w:t>
      </w:r>
      <w:r w:rsidR="000C1F50" w:rsidRPr="008A39AC">
        <w:rPr>
          <w:rFonts w:ascii="Times New Roman" w:hAnsi="Times New Roman"/>
          <w:sz w:val="28"/>
          <w:szCs w:val="28"/>
        </w:rPr>
        <w:t>ю</w:t>
      </w:r>
      <w:r w:rsidRPr="008A39AC">
        <w:rPr>
          <w:rFonts w:ascii="Times New Roman" w:hAnsi="Times New Roman"/>
          <w:sz w:val="28"/>
          <w:szCs w:val="28"/>
        </w:rPr>
        <w:t>тся все материальные ресурсы, незавершенное производство и готовая продукция корпораций, как в движении, так и в запасе. Запасы, состоящие в основном из сырой нефти, нефтепродуктов и материалов, как правило, отражаются по наименьшей из двух величин - себестоимости или рыночной стоимости. Себестоимость в свою очередь, чаще всего на предприятиях нефтегазового комплекса определяется по методу средневзвешенной стоимости.</w:t>
      </w:r>
    </w:p>
    <w:p w:rsidR="00DA439D" w:rsidRPr="008A39AC" w:rsidRDefault="00DA439D" w:rsidP="00DA439D">
      <w:pPr>
        <w:spacing w:after="0" w:line="360" w:lineRule="auto"/>
        <w:ind w:firstLine="851"/>
        <w:jc w:val="both"/>
        <w:rPr>
          <w:rFonts w:ascii="Times New Roman" w:hAnsi="Times New Roman"/>
          <w:sz w:val="28"/>
          <w:szCs w:val="28"/>
        </w:rPr>
      </w:pPr>
      <w:r w:rsidRPr="008A39AC">
        <w:rPr>
          <w:rFonts w:ascii="Times New Roman" w:hAnsi="Times New Roman"/>
          <w:sz w:val="28"/>
          <w:szCs w:val="28"/>
        </w:rPr>
        <w:t xml:space="preserve">Материальный поток 1 (рис. </w:t>
      </w:r>
      <w:r w:rsidR="00B214BD">
        <w:rPr>
          <w:rFonts w:ascii="Times New Roman" w:hAnsi="Times New Roman"/>
          <w:sz w:val="28"/>
          <w:szCs w:val="28"/>
        </w:rPr>
        <w:t>3</w:t>
      </w:r>
      <w:r w:rsidRPr="008A39AC">
        <w:rPr>
          <w:rFonts w:ascii="Times New Roman" w:hAnsi="Times New Roman"/>
          <w:sz w:val="28"/>
          <w:szCs w:val="28"/>
        </w:rPr>
        <w:t>) - поток товарно-материальных ценностей, сырья, работ и т.п., приобретаемый корпорацией у сторонних поставщиков и подрядчиков для осуществления производственно-хозяйственной деятельности.</w:t>
      </w:r>
    </w:p>
    <w:p w:rsidR="00DA439D" w:rsidRPr="008A39AC" w:rsidRDefault="00DA439D" w:rsidP="00DA439D">
      <w:pPr>
        <w:spacing w:after="0" w:line="360" w:lineRule="auto"/>
        <w:ind w:firstLine="851"/>
        <w:jc w:val="both"/>
        <w:rPr>
          <w:rFonts w:ascii="Times New Roman" w:hAnsi="Times New Roman"/>
          <w:sz w:val="28"/>
          <w:szCs w:val="28"/>
        </w:rPr>
      </w:pPr>
      <w:r w:rsidRPr="008A39AC">
        <w:rPr>
          <w:rFonts w:ascii="Times New Roman" w:hAnsi="Times New Roman"/>
          <w:sz w:val="28"/>
          <w:szCs w:val="28"/>
        </w:rPr>
        <w:t>Сквозной материальный поток - интегрированный поток, состоящий из совокупности потоковых процессов, выраженных в движении готовой продукции</w:t>
      </w:r>
      <w:r w:rsidR="000C1F50" w:rsidRPr="008A39AC">
        <w:rPr>
          <w:rFonts w:ascii="Times New Roman" w:hAnsi="Times New Roman"/>
          <w:sz w:val="28"/>
          <w:szCs w:val="28"/>
        </w:rPr>
        <w:t xml:space="preserve"> (газ, нефть)</w:t>
      </w:r>
      <w:r w:rsidRPr="008A39AC">
        <w:rPr>
          <w:rFonts w:ascii="Times New Roman" w:hAnsi="Times New Roman"/>
          <w:sz w:val="28"/>
          <w:szCs w:val="28"/>
        </w:rPr>
        <w:t xml:space="preserve"> по всем стадиям производства (создании конечной стоимости) и далее через сбытовую сеть вплоть до конечного потребителя.</w:t>
      </w:r>
    </w:p>
    <w:p w:rsidR="00DA439D" w:rsidRPr="008A39AC" w:rsidRDefault="00DA439D" w:rsidP="00DA439D">
      <w:pPr>
        <w:spacing w:after="0" w:line="360" w:lineRule="auto"/>
        <w:ind w:firstLine="851"/>
        <w:jc w:val="both"/>
        <w:rPr>
          <w:rFonts w:ascii="Times New Roman" w:hAnsi="Times New Roman"/>
          <w:sz w:val="28"/>
          <w:szCs w:val="28"/>
        </w:rPr>
      </w:pPr>
      <w:r w:rsidRPr="008A39AC">
        <w:rPr>
          <w:rFonts w:ascii="Times New Roman" w:hAnsi="Times New Roman"/>
          <w:sz w:val="28"/>
          <w:szCs w:val="28"/>
        </w:rPr>
        <w:t>Материальные потоки оказывают влияние на эффективность использования ресурсов нефтегазовой корпорации, производственного потенциала, повышения конкурентоспособности продукции и динамики производства, ресурсоемкое и других показателей использования основных и оборотных активов предприятия.</w:t>
      </w:r>
    </w:p>
    <w:p w:rsidR="00DA439D" w:rsidRPr="008A39AC" w:rsidRDefault="00DA439D" w:rsidP="00DA439D">
      <w:pPr>
        <w:spacing w:after="0" w:line="360" w:lineRule="auto"/>
        <w:ind w:firstLine="851"/>
        <w:jc w:val="both"/>
        <w:rPr>
          <w:rFonts w:ascii="Times New Roman" w:hAnsi="Times New Roman"/>
          <w:sz w:val="28"/>
          <w:szCs w:val="28"/>
        </w:rPr>
      </w:pPr>
      <w:r w:rsidRPr="008A39AC">
        <w:rPr>
          <w:rFonts w:ascii="Times New Roman" w:hAnsi="Times New Roman"/>
          <w:bCs/>
          <w:sz w:val="28"/>
          <w:szCs w:val="28"/>
        </w:rPr>
        <w:t xml:space="preserve">Финансовые потоки </w:t>
      </w:r>
      <w:r w:rsidRPr="008A39AC">
        <w:rPr>
          <w:rFonts w:ascii="Times New Roman" w:hAnsi="Times New Roman"/>
          <w:sz w:val="28"/>
          <w:szCs w:val="28"/>
        </w:rPr>
        <w:t>на предприятиях нефтегазового комплекса включают все возможные финансовые ресурсы, возникающие при калькуляции и возмещении логистических затрат и издержек в денежном эквиваленте. Чаще всего в качестве финансовых потоков нефтегазовых корпораций выделают денежные средства и их эквиваленты, которые включают все высоколиквидные финансовые инструменты со сроком погашения не более трех месяцев; денежные средства, ограниченные в использовании, отраженные в составе прочих внеоборотных активов; обороты дебиторской и кредиторской задолженности; векселя к получению; финансовые вложения; чистые денежные средства, используемые в инвестиционной деятельности.</w:t>
      </w:r>
    </w:p>
    <w:p w:rsidR="00DA439D" w:rsidRPr="008A39AC" w:rsidRDefault="00DA439D" w:rsidP="00DA439D">
      <w:pPr>
        <w:spacing w:after="0" w:line="360" w:lineRule="auto"/>
        <w:ind w:firstLine="851"/>
        <w:jc w:val="both"/>
        <w:rPr>
          <w:rFonts w:ascii="Times New Roman" w:hAnsi="Times New Roman"/>
          <w:sz w:val="28"/>
          <w:szCs w:val="28"/>
        </w:rPr>
      </w:pPr>
      <w:r w:rsidRPr="008A39AC">
        <w:rPr>
          <w:rFonts w:ascii="Times New Roman" w:hAnsi="Times New Roman"/>
          <w:sz w:val="28"/>
          <w:szCs w:val="28"/>
        </w:rPr>
        <w:t xml:space="preserve">Финансовый поток 1 (рис. </w:t>
      </w:r>
      <w:r w:rsidR="00B214BD">
        <w:rPr>
          <w:rFonts w:ascii="Times New Roman" w:hAnsi="Times New Roman"/>
          <w:sz w:val="28"/>
          <w:szCs w:val="28"/>
        </w:rPr>
        <w:t>3</w:t>
      </w:r>
      <w:r w:rsidRPr="008A39AC">
        <w:rPr>
          <w:rFonts w:ascii="Times New Roman" w:hAnsi="Times New Roman"/>
          <w:sz w:val="28"/>
          <w:szCs w:val="28"/>
        </w:rPr>
        <w:t>) - поток финансовых ресурсов, поступающий в НГК от потребителей конечной продукции.</w:t>
      </w:r>
    </w:p>
    <w:p w:rsidR="00DA439D" w:rsidRPr="008A39AC" w:rsidRDefault="00DA439D" w:rsidP="00DA439D">
      <w:pPr>
        <w:spacing w:after="0" w:line="360" w:lineRule="auto"/>
        <w:ind w:firstLine="851"/>
        <w:jc w:val="both"/>
        <w:rPr>
          <w:rFonts w:ascii="Times New Roman" w:hAnsi="Times New Roman"/>
          <w:sz w:val="28"/>
          <w:szCs w:val="28"/>
        </w:rPr>
      </w:pPr>
      <w:r w:rsidRPr="008A39AC">
        <w:rPr>
          <w:rFonts w:ascii="Times New Roman" w:hAnsi="Times New Roman"/>
          <w:sz w:val="28"/>
          <w:szCs w:val="28"/>
        </w:rPr>
        <w:t>Финансовый поток 2 - налоги, сборы и прочие платежи в пользу государственных, региональных фискальных органов, органов власти и надзора.</w:t>
      </w:r>
    </w:p>
    <w:p w:rsidR="00DA439D" w:rsidRPr="008A39AC" w:rsidRDefault="00DA439D" w:rsidP="00DA439D">
      <w:pPr>
        <w:spacing w:after="0" w:line="360" w:lineRule="auto"/>
        <w:ind w:firstLine="851"/>
        <w:jc w:val="both"/>
        <w:rPr>
          <w:rFonts w:ascii="Times New Roman" w:hAnsi="Times New Roman"/>
          <w:sz w:val="28"/>
          <w:szCs w:val="28"/>
        </w:rPr>
      </w:pPr>
      <w:r w:rsidRPr="008A39AC">
        <w:rPr>
          <w:rFonts w:ascii="Times New Roman" w:hAnsi="Times New Roman"/>
          <w:sz w:val="28"/>
          <w:szCs w:val="28"/>
        </w:rPr>
        <w:t>Сквозной финансовый поток - интегрированный поток, охватывающий движение и распределение финансовых ресурсов внутри НГК, вплоть до оплаты материальных потоков, полученных от поставщиков и подрядчиков.</w:t>
      </w:r>
    </w:p>
    <w:p w:rsidR="00DA439D" w:rsidRPr="008A39AC" w:rsidRDefault="00DA439D" w:rsidP="00DA439D">
      <w:pPr>
        <w:spacing w:after="0" w:line="360" w:lineRule="auto"/>
        <w:ind w:firstLine="851"/>
        <w:jc w:val="both"/>
        <w:rPr>
          <w:rFonts w:ascii="Times New Roman" w:hAnsi="Times New Roman"/>
          <w:sz w:val="28"/>
          <w:szCs w:val="28"/>
        </w:rPr>
      </w:pPr>
      <w:r w:rsidRPr="008A39AC">
        <w:rPr>
          <w:rFonts w:ascii="Times New Roman" w:hAnsi="Times New Roman"/>
          <w:sz w:val="28"/>
          <w:szCs w:val="28"/>
        </w:rPr>
        <w:t>Финансовые потоки оказывают влияние на общее финансовое состояние предприятия, ликвидность и платежеспособность на рынке, финансовую устойчивость, кредитоспособность и капитализацию. Выявление и использование резервов эффективности в области финансов на предприятии позволяет максимизировать инвестиционную стоимость на рынке, оптимизировать кредитный рейтинг доверия к корпорации и обеспечить приток капитала в организацию.</w:t>
      </w:r>
    </w:p>
    <w:p w:rsidR="00DA439D" w:rsidRPr="008A39AC" w:rsidRDefault="00DA439D" w:rsidP="00DA439D">
      <w:pPr>
        <w:spacing w:after="0" w:line="360" w:lineRule="auto"/>
        <w:ind w:firstLine="851"/>
        <w:jc w:val="both"/>
        <w:rPr>
          <w:rFonts w:ascii="Times New Roman" w:hAnsi="Times New Roman"/>
          <w:sz w:val="28"/>
          <w:szCs w:val="28"/>
        </w:rPr>
      </w:pPr>
      <w:r w:rsidRPr="008A39AC">
        <w:rPr>
          <w:rFonts w:ascii="Times New Roman" w:hAnsi="Times New Roman"/>
          <w:sz w:val="28"/>
          <w:szCs w:val="28"/>
        </w:rPr>
        <w:t xml:space="preserve">В качестве </w:t>
      </w:r>
      <w:r w:rsidRPr="008A39AC">
        <w:rPr>
          <w:rFonts w:ascii="Times New Roman" w:hAnsi="Times New Roman"/>
          <w:bCs/>
          <w:sz w:val="28"/>
          <w:szCs w:val="28"/>
        </w:rPr>
        <w:t xml:space="preserve">информационных потоков </w:t>
      </w:r>
      <w:r w:rsidRPr="008A39AC">
        <w:rPr>
          <w:rFonts w:ascii="Times New Roman" w:hAnsi="Times New Roman"/>
          <w:sz w:val="28"/>
          <w:szCs w:val="28"/>
        </w:rPr>
        <w:t>нефтегазовой корпорации рассматриваются элементарные, ключевые и поддерживающие потоки, которые могут быть представлены в устной, письменной, автоматизированной и других формах информации, и которые необходимы для управления материальными и финансовыми потоками в системе.</w:t>
      </w:r>
    </w:p>
    <w:p w:rsidR="00DA439D" w:rsidRPr="008A39AC" w:rsidRDefault="00B214BD" w:rsidP="00DA439D">
      <w:pPr>
        <w:spacing w:after="0" w:line="360" w:lineRule="auto"/>
        <w:ind w:firstLine="851"/>
        <w:jc w:val="both"/>
        <w:rPr>
          <w:rFonts w:ascii="Times New Roman" w:hAnsi="Times New Roman"/>
          <w:sz w:val="28"/>
          <w:szCs w:val="28"/>
        </w:rPr>
      </w:pPr>
      <w:r>
        <w:rPr>
          <w:rFonts w:ascii="Times New Roman" w:hAnsi="Times New Roman"/>
          <w:sz w:val="28"/>
          <w:szCs w:val="28"/>
        </w:rPr>
        <w:t>Информационный поток 1 (рис. 3</w:t>
      </w:r>
      <w:r w:rsidR="00DA439D" w:rsidRPr="008A39AC">
        <w:rPr>
          <w:rFonts w:ascii="Times New Roman" w:hAnsi="Times New Roman"/>
          <w:sz w:val="28"/>
          <w:szCs w:val="28"/>
        </w:rPr>
        <w:t>) - поток информации, включающий в себя непрерывный обмен информацией между НГК и потребителями конечной продукции (потребительские предпочтения, возможности, реклама, информация о ценах и т.д.).</w:t>
      </w:r>
    </w:p>
    <w:p w:rsidR="00DA439D" w:rsidRPr="008A39AC" w:rsidRDefault="00DA439D" w:rsidP="00DA439D">
      <w:pPr>
        <w:spacing w:after="0" w:line="360" w:lineRule="auto"/>
        <w:ind w:firstLine="851"/>
        <w:jc w:val="both"/>
        <w:rPr>
          <w:rFonts w:ascii="Times New Roman" w:hAnsi="Times New Roman"/>
          <w:sz w:val="28"/>
          <w:szCs w:val="28"/>
        </w:rPr>
      </w:pPr>
      <w:r w:rsidRPr="008A39AC">
        <w:rPr>
          <w:rFonts w:ascii="Times New Roman" w:hAnsi="Times New Roman"/>
          <w:sz w:val="28"/>
          <w:szCs w:val="28"/>
        </w:rPr>
        <w:t>Информационный поток 2 - поток информации, включающий в себя непрерывный обмен информацией между НГК и государственными органами власти (законодательные и регламентирующие документы, отчетность, статистические данные и т.д.).</w:t>
      </w:r>
    </w:p>
    <w:p w:rsidR="00DA439D" w:rsidRPr="008A39AC" w:rsidRDefault="00DA439D" w:rsidP="00DA439D">
      <w:pPr>
        <w:spacing w:after="0" w:line="360" w:lineRule="auto"/>
        <w:ind w:firstLine="851"/>
        <w:jc w:val="both"/>
        <w:rPr>
          <w:rFonts w:ascii="Times New Roman" w:hAnsi="Times New Roman"/>
          <w:sz w:val="28"/>
          <w:szCs w:val="28"/>
        </w:rPr>
      </w:pPr>
      <w:r w:rsidRPr="008A39AC">
        <w:rPr>
          <w:rFonts w:ascii="Times New Roman" w:hAnsi="Times New Roman"/>
          <w:sz w:val="28"/>
          <w:szCs w:val="28"/>
        </w:rPr>
        <w:t>Информационный поток 3 - поток информации, включающий в себя непрерывный обмен информацией между НГК и прочими субъектами внешней среды (конкурентами, стратегическими партнерами и т.д.). Это может быть информация о ценах, стратегические соглашения, прочая информация.</w:t>
      </w:r>
    </w:p>
    <w:p w:rsidR="00DA439D" w:rsidRPr="008A39AC" w:rsidRDefault="00DA439D" w:rsidP="00DA439D">
      <w:pPr>
        <w:spacing w:after="0" w:line="360" w:lineRule="auto"/>
        <w:ind w:firstLine="851"/>
        <w:jc w:val="both"/>
        <w:rPr>
          <w:rFonts w:ascii="Times New Roman" w:hAnsi="Times New Roman"/>
          <w:sz w:val="28"/>
          <w:szCs w:val="28"/>
        </w:rPr>
      </w:pPr>
      <w:r w:rsidRPr="008A39AC">
        <w:rPr>
          <w:rFonts w:ascii="Times New Roman" w:hAnsi="Times New Roman"/>
          <w:sz w:val="28"/>
          <w:szCs w:val="28"/>
        </w:rPr>
        <w:t>Сквозной информационный поток - интегрированный поток, включающий в себя непрерывный обмен информацией внутри НГК (между функциональными обособленными подразделениями), а также обмен информацией между НГК и поставщиками и подрядчиками (информация о предполагаемых закупках, заказы, планы и т.п.).</w:t>
      </w:r>
    </w:p>
    <w:p w:rsidR="00462EF5" w:rsidRPr="008A39AC" w:rsidRDefault="005D5839" w:rsidP="0067511B">
      <w:pPr>
        <w:spacing w:after="0" w:line="360" w:lineRule="auto"/>
        <w:ind w:firstLine="851"/>
        <w:jc w:val="both"/>
        <w:rPr>
          <w:rFonts w:ascii="Times New Roman" w:hAnsi="Times New Roman"/>
          <w:sz w:val="28"/>
          <w:szCs w:val="28"/>
        </w:rPr>
      </w:pPr>
      <w:r w:rsidRPr="008A39AC">
        <w:rPr>
          <w:rFonts w:ascii="Times New Roman" w:hAnsi="Times New Roman"/>
          <w:sz w:val="28"/>
          <w:szCs w:val="28"/>
        </w:rPr>
        <w:t>В</w:t>
      </w:r>
      <w:r w:rsidR="003A3807" w:rsidRPr="008A39AC">
        <w:rPr>
          <w:rFonts w:ascii="Times New Roman" w:hAnsi="Times New Roman"/>
          <w:sz w:val="28"/>
          <w:szCs w:val="28"/>
        </w:rPr>
        <w:t>ходн</w:t>
      </w:r>
      <w:r w:rsidR="00BC296E" w:rsidRPr="008A39AC">
        <w:rPr>
          <w:rFonts w:ascii="Times New Roman" w:hAnsi="Times New Roman"/>
          <w:sz w:val="28"/>
          <w:szCs w:val="28"/>
        </w:rPr>
        <w:t>ой</w:t>
      </w:r>
      <w:r w:rsidR="003A3807" w:rsidRPr="008A39AC">
        <w:rPr>
          <w:rFonts w:ascii="Times New Roman" w:hAnsi="Times New Roman"/>
          <w:sz w:val="28"/>
          <w:szCs w:val="28"/>
        </w:rPr>
        <w:t xml:space="preserve"> материальны</w:t>
      </w:r>
      <w:r w:rsidR="00BC296E" w:rsidRPr="008A39AC">
        <w:rPr>
          <w:rFonts w:ascii="Times New Roman" w:hAnsi="Times New Roman"/>
          <w:sz w:val="28"/>
          <w:szCs w:val="28"/>
        </w:rPr>
        <w:t>й</w:t>
      </w:r>
      <w:r w:rsidR="003A3807" w:rsidRPr="008A39AC">
        <w:rPr>
          <w:rFonts w:ascii="Times New Roman" w:hAnsi="Times New Roman"/>
          <w:sz w:val="28"/>
          <w:szCs w:val="28"/>
        </w:rPr>
        <w:t xml:space="preserve"> поток нефтегаз</w:t>
      </w:r>
      <w:r w:rsidR="00BC296E" w:rsidRPr="008A39AC">
        <w:rPr>
          <w:rFonts w:ascii="Times New Roman" w:hAnsi="Times New Roman"/>
          <w:sz w:val="28"/>
          <w:szCs w:val="28"/>
        </w:rPr>
        <w:t xml:space="preserve">одобывающей компании начинается </w:t>
      </w:r>
      <w:r w:rsidR="00CB7E8E" w:rsidRPr="008A39AC">
        <w:rPr>
          <w:rFonts w:ascii="Times New Roman" w:hAnsi="Times New Roman"/>
          <w:sz w:val="28"/>
          <w:szCs w:val="28"/>
        </w:rPr>
        <w:t xml:space="preserve">с поставщиков и подрядчиков, от выбора которых зависят цена сырья и матералов, а так же уровень трансакционных издержек, которые выступают важным элементом в формировании себестоимости. </w:t>
      </w:r>
    </w:p>
    <w:p w:rsidR="00462EF5" w:rsidRPr="008A39AC" w:rsidRDefault="00462EF5" w:rsidP="00462EF5">
      <w:pPr>
        <w:spacing w:after="0" w:line="360" w:lineRule="auto"/>
        <w:ind w:firstLine="851"/>
        <w:jc w:val="both"/>
        <w:rPr>
          <w:rFonts w:ascii="Times New Roman" w:hAnsi="Times New Roman"/>
          <w:sz w:val="28"/>
          <w:szCs w:val="28"/>
        </w:rPr>
      </w:pPr>
      <w:r w:rsidRPr="008A39AC">
        <w:rPr>
          <w:rFonts w:ascii="Times New Roman" w:hAnsi="Times New Roman"/>
          <w:sz w:val="28"/>
          <w:szCs w:val="28"/>
        </w:rPr>
        <w:t>В качестве критериев оценки поставщика принимают</w:t>
      </w:r>
      <w:r w:rsidR="004745C3" w:rsidRPr="008A39AC">
        <w:rPr>
          <w:rFonts w:ascii="Times New Roman" w:hAnsi="Times New Roman"/>
          <w:sz w:val="28"/>
          <w:szCs w:val="28"/>
        </w:rPr>
        <w:t xml:space="preserve"> [</w:t>
      </w:r>
      <w:r w:rsidR="00B214BD">
        <w:rPr>
          <w:rFonts w:ascii="Times New Roman" w:hAnsi="Times New Roman"/>
          <w:sz w:val="28"/>
          <w:szCs w:val="28"/>
        </w:rPr>
        <w:t>19</w:t>
      </w:r>
      <w:r w:rsidR="004745C3" w:rsidRPr="008A39AC">
        <w:rPr>
          <w:rFonts w:ascii="Times New Roman" w:hAnsi="Times New Roman"/>
          <w:sz w:val="28"/>
          <w:szCs w:val="28"/>
        </w:rPr>
        <w:t>]</w:t>
      </w:r>
      <w:r w:rsidRPr="008A39AC">
        <w:rPr>
          <w:rFonts w:ascii="Times New Roman" w:hAnsi="Times New Roman"/>
          <w:sz w:val="28"/>
          <w:szCs w:val="28"/>
        </w:rPr>
        <w:t xml:space="preserve">: </w:t>
      </w:r>
    </w:p>
    <w:p w:rsidR="00462EF5" w:rsidRPr="008A39AC" w:rsidRDefault="00462EF5" w:rsidP="00462EF5">
      <w:pPr>
        <w:pStyle w:val="a8"/>
        <w:numPr>
          <w:ilvl w:val="0"/>
          <w:numId w:val="13"/>
        </w:numPr>
        <w:spacing w:after="0" w:line="360" w:lineRule="auto"/>
        <w:ind w:left="0" w:firstLine="0"/>
        <w:jc w:val="both"/>
        <w:rPr>
          <w:rFonts w:ascii="Times New Roman" w:hAnsi="Times New Roman"/>
          <w:sz w:val="28"/>
          <w:szCs w:val="28"/>
        </w:rPr>
      </w:pPr>
      <w:r w:rsidRPr="008A39AC">
        <w:rPr>
          <w:rFonts w:ascii="Times New Roman" w:hAnsi="Times New Roman"/>
          <w:sz w:val="28"/>
          <w:szCs w:val="28"/>
        </w:rPr>
        <w:t xml:space="preserve">приемлемость цены; </w:t>
      </w:r>
    </w:p>
    <w:p w:rsidR="00462EF5" w:rsidRPr="008A39AC" w:rsidRDefault="00462EF5" w:rsidP="00462EF5">
      <w:pPr>
        <w:pStyle w:val="a8"/>
        <w:numPr>
          <w:ilvl w:val="0"/>
          <w:numId w:val="13"/>
        </w:numPr>
        <w:spacing w:after="0" w:line="360" w:lineRule="auto"/>
        <w:ind w:left="0" w:firstLine="0"/>
        <w:jc w:val="both"/>
        <w:rPr>
          <w:rFonts w:ascii="Times New Roman" w:hAnsi="Times New Roman"/>
          <w:sz w:val="28"/>
          <w:szCs w:val="28"/>
        </w:rPr>
      </w:pPr>
      <w:r w:rsidRPr="008A39AC">
        <w:rPr>
          <w:rFonts w:ascii="Times New Roman" w:hAnsi="Times New Roman"/>
          <w:sz w:val="28"/>
          <w:szCs w:val="28"/>
        </w:rPr>
        <w:t xml:space="preserve">качество поставляемой продукции; </w:t>
      </w:r>
    </w:p>
    <w:p w:rsidR="00462EF5" w:rsidRPr="008A39AC" w:rsidRDefault="00462EF5" w:rsidP="00462EF5">
      <w:pPr>
        <w:pStyle w:val="a8"/>
        <w:numPr>
          <w:ilvl w:val="0"/>
          <w:numId w:val="13"/>
        </w:numPr>
        <w:spacing w:after="0" w:line="360" w:lineRule="auto"/>
        <w:ind w:left="0" w:firstLine="0"/>
        <w:jc w:val="both"/>
        <w:rPr>
          <w:rFonts w:ascii="Times New Roman" w:hAnsi="Times New Roman"/>
          <w:sz w:val="28"/>
          <w:szCs w:val="28"/>
        </w:rPr>
      </w:pPr>
      <w:r w:rsidRPr="008A39AC">
        <w:rPr>
          <w:rFonts w:ascii="Times New Roman" w:hAnsi="Times New Roman"/>
          <w:sz w:val="28"/>
          <w:szCs w:val="28"/>
        </w:rPr>
        <w:t xml:space="preserve">качество обслуживания потребителей; </w:t>
      </w:r>
    </w:p>
    <w:p w:rsidR="00462EF5" w:rsidRPr="008A39AC" w:rsidRDefault="00462EF5" w:rsidP="00462EF5">
      <w:pPr>
        <w:pStyle w:val="a8"/>
        <w:numPr>
          <w:ilvl w:val="0"/>
          <w:numId w:val="13"/>
        </w:numPr>
        <w:spacing w:after="0" w:line="360" w:lineRule="auto"/>
        <w:ind w:left="0" w:firstLine="0"/>
        <w:jc w:val="both"/>
        <w:rPr>
          <w:rFonts w:ascii="Times New Roman" w:hAnsi="Times New Roman"/>
          <w:sz w:val="28"/>
          <w:szCs w:val="28"/>
        </w:rPr>
      </w:pPr>
      <w:r w:rsidRPr="008A39AC">
        <w:rPr>
          <w:rFonts w:ascii="Times New Roman" w:hAnsi="Times New Roman"/>
          <w:sz w:val="28"/>
          <w:szCs w:val="28"/>
        </w:rPr>
        <w:t xml:space="preserve">гибкость поставок; </w:t>
      </w:r>
    </w:p>
    <w:p w:rsidR="00462EF5" w:rsidRPr="008A39AC" w:rsidRDefault="00462EF5" w:rsidP="00462EF5">
      <w:pPr>
        <w:pStyle w:val="a8"/>
        <w:numPr>
          <w:ilvl w:val="0"/>
          <w:numId w:val="13"/>
        </w:numPr>
        <w:spacing w:after="0" w:line="360" w:lineRule="auto"/>
        <w:ind w:left="0" w:firstLine="0"/>
        <w:jc w:val="both"/>
        <w:rPr>
          <w:rFonts w:ascii="Times New Roman" w:hAnsi="Times New Roman"/>
          <w:sz w:val="28"/>
          <w:szCs w:val="28"/>
        </w:rPr>
      </w:pPr>
      <w:r w:rsidRPr="008A39AC">
        <w:rPr>
          <w:rFonts w:ascii="Times New Roman" w:hAnsi="Times New Roman"/>
          <w:sz w:val="28"/>
          <w:szCs w:val="28"/>
        </w:rPr>
        <w:t xml:space="preserve">наличие ограничений по размеру заказа; </w:t>
      </w:r>
    </w:p>
    <w:p w:rsidR="00462EF5" w:rsidRPr="008A39AC" w:rsidRDefault="00462EF5" w:rsidP="00462EF5">
      <w:pPr>
        <w:pStyle w:val="a8"/>
        <w:numPr>
          <w:ilvl w:val="0"/>
          <w:numId w:val="13"/>
        </w:numPr>
        <w:spacing w:after="0" w:line="360" w:lineRule="auto"/>
        <w:ind w:left="0" w:firstLine="0"/>
        <w:jc w:val="both"/>
        <w:rPr>
          <w:rFonts w:ascii="Times New Roman" w:hAnsi="Times New Roman"/>
          <w:sz w:val="28"/>
          <w:szCs w:val="28"/>
        </w:rPr>
      </w:pPr>
      <w:r w:rsidRPr="008A39AC">
        <w:rPr>
          <w:rFonts w:ascii="Times New Roman" w:hAnsi="Times New Roman"/>
          <w:sz w:val="28"/>
          <w:szCs w:val="28"/>
        </w:rPr>
        <w:t xml:space="preserve">дороги; </w:t>
      </w:r>
    </w:p>
    <w:p w:rsidR="00462EF5" w:rsidRPr="008A39AC" w:rsidRDefault="00462EF5" w:rsidP="00462EF5">
      <w:pPr>
        <w:pStyle w:val="a8"/>
        <w:numPr>
          <w:ilvl w:val="0"/>
          <w:numId w:val="13"/>
        </w:numPr>
        <w:spacing w:after="0" w:line="360" w:lineRule="auto"/>
        <w:ind w:left="0" w:firstLine="0"/>
        <w:jc w:val="both"/>
        <w:rPr>
          <w:rFonts w:ascii="Times New Roman" w:hAnsi="Times New Roman"/>
          <w:sz w:val="28"/>
          <w:szCs w:val="28"/>
        </w:rPr>
      </w:pPr>
      <w:r w:rsidRPr="008A39AC">
        <w:rPr>
          <w:rFonts w:ascii="Times New Roman" w:hAnsi="Times New Roman"/>
          <w:sz w:val="28"/>
          <w:szCs w:val="28"/>
        </w:rPr>
        <w:t xml:space="preserve">удаленность от потребителя; </w:t>
      </w:r>
    </w:p>
    <w:p w:rsidR="00462EF5" w:rsidRPr="008A39AC" w:rsidRDefault="00462EF5" w:rsidP="00462EF5">
      <w:pPr>
        <w:pStyle w:val="a8"/>
        <w:numPr>
          <w:ilvl w:val="0"/>
          <w:numId w:val="13"/>
        </w:numPr>
        <w:spacing w:after="0" w:line="360" w:lineRule="auto"/>
        <w:ind w:left="0" w:firstLine="0"/>
        <w:jc w:val="both"/>
        <w:rPr>
          <w:rFonts w:ascii="Times New Roman" w:hAnsi="Times New Roman"/>
          <w:sz w:val="28"/>
          <w:szCs w:val="28"/>
        </w:rPr>
      </w:pPr>
      <w:r w:rsidRPr="008A39AC">
        <w:rPr>
          <w:rFonts w:ascii="Times New Roman" w:hAnsi="Times New Roman"/>
          <w:sz w:val="28"/>
          <w:szCs w:val="28"/>
        </w:rPr>
        <w:t xml:space="preserve">кредитная история; </w:t>
      </w:r>
    </w:p>
    <w:p w:rsidR="00462EF5" w:rsidRPr="008A39AC" w:rsidRDefault="00462EF5" w:rsidP="00462EF5">
      <w:pPr>
        <w:pStyle w:val="a8"/>
        <w:numPr>
          <w:ilvl w:val="0"/>
          <w:numId w:val="13"/>
        </w:numPr>
        <w:spacing w:after="0" w:line="360" w:lineRule="auto"/>
        <w:ind w:left="0" w:firstLine="0"/>
        <w:jc w:val="both"/>
        <w:rPr>
          <w:rFonts w:ascii="Times New Roman" w:hAnsi="Times New Roman"/>
          <w:sz w:val="28"/>
          <w:szCs w:val="28"/>
        </w:rPr>
      </w:pPr>
      <w:r w:rsidRPr="008A39AC">
        <w:rPr>
          <w:rFonts w:ascii="Times New Roman" w:hAnsi="Times New Roman"/>
          <w:sz w:val="28"/>
          <w:szCs w:val="28"/>
        </w:rPr>
        <w:t xml:space="preserve">текущее финансовое положение; </w:t>
      </w:r>
    </w:p>
    <w:p w:rsidR="00462EF5" w:rsidRPr="008A39AC" w:rsidRDefault="00462EF5" w:rsidP="00462EF5">
      <w:pPr>
        <w:pStyle w:val="a8"/>
        <w:numPr>
          <w:ilvl w:val="0"/>
          <w:numId w:val="13"/>
        </w:numPr>
        <w:spacing w:after="0" w:line="360" w:lineRule="auto"/>
        <w:ind w:left="0" w:firstLine="0"/>
        <w:jc w:val="both"/>
        <w:rPr>
          <w:rFonts w:ascii="Times New Roman" w:hAnsi="Times New Roman"/>
          <w:sz w:val="28"/>
          <w:szCs w:val="28"/>
        </w:rPr>
      </w:pPr>
      <w:r w:rsidRPr="008A39AC">
        <w:rPr>
          <w:rFonts w:ascii="Times New Roman" w:hAnsi="Times New Roman"/>
          <w:sz w:val="28"/>
          <w:szCs w:val="28"/>
        </w:rPr>
        <w:t>психологический климат в коллективе.</w:t>
      </w:r>
    </w:p>
    <w:p w:rsidR="00233438" w:rsidRPr="008A39AC" w:rsidRDefault="00CB7E8E" w:rsidP="0067511B">
      <w:pPr>
        <w:spacing w:after="0" w:line="360" w:lineRule="auto"/>
        <w:ind w:firstLine="851"/>
        <w:jc w:val="both"/>
        <w:rPr>
          <w:rFonts w:ascii="Times New Roman" w:hAnsi="Times New Roman"/>
          <w:sz w:val="28"/>
          <w:szCs w:val="28"/>
        </w:rPr>
      </w:pPr>
      <w:r w:rsidRPr="008A39AC">
        <w:rPr>
          <w:rFonts w:ascii="Times New Roman" w:hAnsi="Times New Roman"/>
          <w:sz w:val="28"/>
          <w:szCs w:val="28"/>
        </w:rPr>
        <w:t>На современном этапе развития нефтегазовых корпораций широкое использование конкурсных закупок (тендеров)</w:t>
      </w:r>
      <w:r w:rsidR="00D95D0E" w:rsidRPr="008A39AC">
        <w:rPr>
          <w:rFonts w:ascii="Times New Roman" w:hAnsi="Times New Roman"/>
          <w:sz w:val="28"/>
          <w:szCs w:val="28"/>
        </w:rPr>
        <w:t xml:space="preserve"> [</w:t>
      </w:r>
      <w:r w:rsidR="00B214BD">
        <w:rPr>
          <w:rFonts w:ascii="Times New Roman" w:hAnsi="Times New Roman"/>
          <w:sz w:val="28"/>
          <w:szCs w:val="28"/>
        </w:rPr>
        <w:t>19</w:t>
      </w:r>
      <w:r w:rsidR="00D95D0E" w:rsidRPr="008A39AC">
        <w:rPr>
          <w:rFonts w:ascii="Times New Roman" w:hAnsi="Times New Roman"/>
          <w:sz w:val="28"/>
          <w:szCs w:val="28"/>
        </w:rPr>
        <w:t>]</w:t>
      </w:r>
      <w:r w:rsidRPr="008A39AC">
        <w:rPr>
          <w:rFonts w:ascii="Times New Roman" w:hAnsi="Times New Roman"/>
          <w:sz w:val="28"/>
          <w:szCs w:val="28"/>
        </w:rPr>
        <w:t>.</w:t>
      </w:r>
    </w:p>
    <w:p w:rsidR="00CB7E8E" w:rsidRPr="008A39AC" w:rsidRDefault="00CB7E8E" w:rsidP="00CB7E8E">
      <w:pPr>
        <w:spacing w:after="0" w:line="360" w:lineRule="auto"/>
        <w:ind w:firstLine="851"/>
        <w:jc w:val="both"/>
        <w:rPr>
          <w:rFonts w:ascii="Times New Roman" w:hAnsi="Times New Roman"/>
          <w:sz w:val="28"/>
          <w:szCs w:val="28"/>
        </w:rPr>
      </w:pPr>
      <w:r w:rsidRPr="008A39AC">
        <w:rPr>
          <w:rFonts w:ascii="Times New Roman" w:hAnsi="Times New Roman"/>
          <w:sz w:val="28"/>
          <w:szCs w:val="28"/>
        </w:rPr>
        <w:t>Конкурсные закупки, хорошо зарекомендовав себя в качестве оп</w:t>
      </w:r>
      <w:r w:rsidRPr="008A39AC">
        <w:rPr>
          <w:rFonts w:ascii="Times New Roman" w:hAnsi="Times New Roman"/>
          <w:sz w:val="28"/>
          <w:szCs w:val="28"/>
        </w:rPr>
        <w:softHyphen/>
        <w:t>тимальной основы для обеспечения государственных нужд, все активнее применяются для организации снабжения коммерческими структурами. Сре</w:t>
      </w:r>
      <w:r w:rsidRPr="008A39AC">
        <w:rPr>
          <w:rFonts w:ascii="Times New Roman" w:hAnsi="Times New Roman"/>
          <w:sz w:val="28"/>
          <w:szCs w:val="28"/>
        </w:rPr>
        <w:softHyphen/>
        <w:t>ди организаций, использующих конкурсные процедуры, - «ТНК-ВР», «Лу</w:t>
      </w:r>
      <w:r w:rsidRPr="008A39AC">
        <w:rPr>
          <w:rFonts w:ascii="Times New Roman" w:hAnsi="Times New Roman"/>
          <w:sz w:val="28"/>
          <w:szCs w:val="28"/>
        </w:rPr>
        <w:softHyphen/>
        <w:t>койл», «Сург</w:t>
      </w:r>
      <w:r w:rsidR="00CF4175" w:rsidRPr="008A39AC">
        <w:rPr>
          <w:rFonts w:ascii="Times New Roman" w:hAnsi="Times New Roman"/>
          <w:sz w:val="28"/>
          <w:szCs w:val="28"/>
        </w:rPr>
        <w:t>утнефтегаз», «Юкос»</w:t>
      </w:r>
      <w:r w:rsidRPr="008A39AC">
        <w:rPr>
          <w:rFonts w:ascii="Times New Roman" w:hAnsi="Times New Roman"/>
          <w:sz w:val="28"/>
          <w:szCs w:val="28"/>
        </w:rPr>
        <w:t xml:space="preserve"> и многие другие российские предприятия</w:t>
      </w:r>
      <w:r w:rsidR="00B214BD">
        <w:rPr>
          <w:rFonts w:ascii="Times New Roman" w:hAnsi="Times New Roman"/>
          <w:sz w:val="28"/>
          <w:szCs w:val="28"/>
        </w:rPr>
        <w:t xml:space="preserve"> [11</w:t>
      </w:r>
      <w:r w:rsidR="009E2BC5" w:rsidRPr="008A39AC">
        <w:rPr>
          <w:rFonts w:ascii="Times New Roman" w:hAnsi="Times New Roman"/>
          <w:sz w:val="28"/>
          <w:szCs w:val="28"/>
        </w:rPr>
        <w:t>,</w:t>
      </w:r>
      <w:r w:rsidR="004745C3" w:rsidRPr="008A39AC">
        <w:rPr>
          <w:rFonts w:ascii="Times New Roman" w:hAnsi="Times New Roman"/>
          <w:sz w:val="28"/>
          <w:szCs w:val="28"/>
        </w:rPr>
        <w:t xml:space="preserve"> </w:t>
      </w:r>
      <w:r w:rsidR="004745C3" w:rsidRPr="008A39AC">
        <w:rPr>
          <w:rFonts w:ascii="Times New Roman" w:hAnsi="Times New Roman"/>
          <w:sz w:val="28"/>
          <w:szCs w:val="28"/>
          <w:lang w:val="en-US"/>
        </w:rPr>
        <w:t>c</w:t>
      </w:r>
      <w:r w:rsidR="009E2BC5" w:rsidRPr="008A39AC">
        <w:rPr>
          <w:rFonts w:ascii="Times New Roman" w:hAnsi="Times New Roman"/>
          <w:sz w:val="28"/>
          <w:szCs w:val="28"/>
        </w:rPr>
        <w:t>.</w:t>
      </w:r>
      <w:r w:rsidR="004745C3" w:rsidRPr="008A39AC">
        <w:rPr>
          <w:rFonts w:ascii="Times New Roman" w:hAnsi="Times New Roman"/>
          <w:sz w:val="28"/>
          <w:szCs w:val="28"/>
        </w:rPr>
        <w:t xml:space="preserve"> 105]</w:t>
      </w:r>
      <w:r w:rsidRPr="008A39AC">
        <w:rPr>
          <w:rFonts w:ascii="Times New Roman" w:hAnsi="Times New Roman"/>
          <w:sz w:val="28"/>
          <w:szCs w:val="28"/>
        </w:rPr>
        <w:t>.</w:t>
      </w:r>
    </w:p>
    <w:p w:rsidR="00CF4175" w:rsidRPr="008A39AC" w:rsidRDefault="00FB38C4" w:rsidP="00D95D0E">
      <w:pPr>
        <w:spacing w:after="0" w:line="360" w:lineRule="auto"/>
        <w:ind w:firstLine="851"/>
        <w:jc w:val="both"/>
        <w:rPr>
          <w:rFonts w:ascii="Times New Roman" w:hAnsi="Times New Roman"/>
          <w:sz w:val="28"/>
          <w:szCs w:val="28"/>
        </w:rPr>
      </w:pPr>
      <w:r w:rsidRPr="008A39AC">
        <w:rPr>
          <w:rFonts w:ascii="Times New Roman" w:hAnsi="Times New Roman"/>
          <w:sz w:val="28"/>
          <w:szCs w:val="28"/>
        </w:rPr>
        <w:t>Тендер (конкурс) является одним из наиболее эффективных методов закупок. Он представляет собой способ заключения договора на поставку товара (выполнение работ или оказание услуг) на объявленных в тендерной документации условиях, в оговоренные сроки, на принципах состязательности и справедливости. Договор заключается с участником, подавшим предложение, соответствующее требованиям конкурсной документации, являющееся действительным и содержащее наилучшие условия.</w:t>
      </w:r>
      <w:r w:rsidR="004745C3" w:rsidRPr="008A39AC">
        <w:rPr>
          <w:rFonts w:ascii="Times New Roman" w:hAnsi="Times New Roman"/>
          <w:sz w:val="28"/>
          <w:szCs w:val="28"/>
        </w:rPr>
        <w:t xml:space="preserve"> [</w:t>
      </w:r>
      <w:r w:rsidR="00B214BD">
        <w:rPr>
          <w:rFonts w:ascii="Times New Roman" w:hAnsi="Times New Roman"/>
          <w:sz w:val="28"/>
          <w:szCs w:val="28"/>
        </w:rPr>
        <w:t>21</w:t>
      </w:r>
      <w:r w:rsidR="004745C3" w:rsidRPr="008A39AC">
        <w:rPr>
          <w:rFonts w:ascii="Times New Roman" w:hAnsi="Times New Roman"/>
          <w:sz w:val="28"/>
          <w:szCs w:val="28"/>
        </w:rPr>
        <w:t>]</w:t>
      </w:r>
      <w:r w:rsidR="00CF4175" w:rsidRPr="008A39AC">
        <w:rPr>
          <w:rFonts w:ascii="Times New Roman" w:hAnsi="Times New Roman"/>
          <w:sz w:val="28"/>
          <w:szCs w:val="28"/>
        </w:rPr>
        <w:t xml:space="preserve">. </w:t>
      </w:r>
    </w:p>
    <w:p w:rsidR="00FB38C4" w:rsidRPr="008A39AC" w:rsidRDefault="00FB38C4" w:rsidP="00FB38C4">
      <w:pPr>
        <w:spacing w:after="0" w:line="360" w:lineRule="auto"/>
        <w:ind w:firstLine="851"/>
        <w:jc w:val="both"/>
        <w:rPr>
          <w:rFonts w:ascii="Times New Roman" w:hAnsi="Times New Roman"/>
          <w:sz w:val="28"/>
          <w:szCs w:val="28"/>
        </w:rPr>
      </w:pPr>
      <w:r w:rsidRPr="008A39AC">
        <w:rPr>
          <w:rFonts w:ascii="Times New Roman" w:hAnsi="Times New Roman"/>
          <w:sz w:val="28"/>
          <w:szCs w:val="28"/>
        </w:rPr>
        <w:t xml:space="preserve">Оптимальный выбор того или иного способа закупки — задача довольно сложная. </w:t>
      </w:r>
      <w:r w:rsidR="00D95D0E" w:rsidRPr="008A39AC">
        <w:rPr>
          <w:rFonts w:ascii="Times New Roman" w:hAnsi="Times New Roman"/>
          <w:sz w:val="28"/>
          <w:szCs w:val="28"/>
        </w:rPr>
        <w:t>П</w:t>
      </w:r>
      <w:r w:rsidRPr="008A39AC">
        <w:rPr>
          <w:rFonts w:ascii="Times New Roman" w:hAnsi="Times New Roman"/>
          <w:sz w:val="28"/>
          <w:szCs w:val="28"/>
        </w:rPr>
        <w:t>реимущества и недостатки применения различных способов закупок в коммерческой практике</w:t>
      </w:r>
      <w:r w:rsidR="00D95D0E" w:rsidRPr="008A39AC">
        <w:rPr>
          <w:rFonts w:ascii="Times New Roman" w:hAnsi="Times New Roman"/>
          <w:sz w:val="28"/>
          <w:szCs w:val="28"/>
        </w:rPr>
        <w:t xml:space="preserve"> рассмотренны в </w:t>
      </w:r>
      <w:r w:rsidR="00AA21B2" w:rsidRPr="008A39AC">
        <w:rPr>
          <w:rFonts w:ascii="Times New Roman" w:hAnsi="Times New Roman"/>
          <w:sz w:val="28"/>
          <w:szCs w:val="28"/>
        </w:rPr>
        <w:t>приложени</w:t>
      </w:r>
      <w:r w:rsidR="00D562FD" w:rsidRPr="008A39AC">
        <w:rPr>
          <w:rFonts w:ascii="Times New Roman" w:hAnsi="Times New Roman"/>
          <w:sz w:val="28"/>
          <w:szCs w:val="28"/>
        </w:rPr>
        <w:t>и</w:t>
      </w:r>
      <w:r w:rsidR="00AA21B2" w:rsidRPr="008A39AC">
        <w:rPr>
          <w:rFonts w:ascii="Times New Roman" w:hAnsi="Times New Roman"/>
          <w:sz w:val="28"/>
          <w:szCs w:val="28"/>
        </w:rPr>
        <w:t xml:space="preserve"> 1.</w:t>
      </w:r>
    </w:p>
    <w:p w:rsidR="00D562FD" w:rsidRPr="008A39AC" w:rsidRDefault="00FB38C4" w:rsidP="00FB38C4">
      <w:pPr>
        <w:spacing w:after="0" w:line="360" w:lineRule="auto"/>
        <w:ind w:firstLine="851"/>
        <w:jc w:val="both"/>
        <w:rPr>
          <w:rFonts w:ascii="Times New Roman" w:hAnsi="Times New Roman"/>
          <w:sz w:val="28"/>
          <w:szCs w:val="28"/>
        </w:rPr>
      </w:pPr>
      <w:r w:rsidRPr="008A39AC">
        <w:rPr>
          <w:rFonts w:ascii="Times New Roman" w:hAnsi="Times New Roman"/>
          <w:sz w:val="28"/>
          <w:szCs w:val="28"/>
        </w:rPr>
        <w:t xml:space="preserve">Иногда целесообразно комбинировать различные методы закупки, тем более, что отсутствие законодательной регламентации это делать вполне позволяет. </w:t>
      </w:r>
    </w:p>
    <w:p w:rsidR="00FB38C4" w:rsidRPr="008A39AC" w:rsidRDefault="00FB38C4" w:rsidP="00FB38C4">
      <w:pPr>
        <w:spacing w:after="0" w:line="360" w:lineRule="auto"/>
        <w:ind w:firstLine="851"/>
        <w:jc w:val="both"/>
        <w:rPr>
          <w:rFonts w:ascii="Times New Roman" w:hAnsi="Times New Roman"/>
          <w:sz w:val="28"/>
          <w:szCs w:val="28"/>
        </w:rPr>
      </w:pPr>
      <w:r w:rsidRPr="008A39AC">
        <w:rPr>
          <w:rFonts w:ascii="Times New Roman" w:hAnsi="Times New Roman"/>
          <w:sz w:val="28"/>
          <w:szCs w:val="28"/>
        </w:rPr>
        <w:t>Разработка плана закупок включает в себя:</w:t>
      </w:r>
    </w:p>
    <w:p w:rsidR="00FB38C4" w:rsidRPr="008A39AC" w:rsidRDefault="00FB38C4" w:rsidP="000C56A7">
      <w:pPr>
        <w:numPr>
          <w:ilvl w:val="0"/>
          <w:numId w:val="11"/>
        </w:numPr>
        <w:spacing w:after="0" w:line="360" w:lineRule="auto"/>
        <w:ind w:left="426"/>
        <w:jc w:val="both"/>
        <w:rPr>
          <w:rFonts w:ascii="Times New Roman" w:hAnsi="Times New Roman"/>
          <w:sz w:val="28"/>
          <w:szCs w:val="28"/>
        </w:rPr>
      </w:pPr>
      <w:r w:rsidRPr="008A39AC">
        <w:rPr>
          <w:rFonts w:ascii="Times New Roman" w:hAnsi="Times New Roman"/>
          <w:sz w:val="28"/>
          <w:szCs w:val="28"/>
        </w:rPr>
        <w:t>определение потребностей;</w:t>
      </w:r>
    </w:p>
    <w:p w:rsidR="00FB38C4" w:rsidRPr="008A39AC" w:rsidRDefault="00FB38C4" w:rsidP="000C56A7">
      <w:pPr>
        <w:numPr>
          <w:ilvl w:val="0"/>
          <w:numId w:val="11"/>
        </w:numPr>
        <w:spacing w:after="0" w:line="360" w:lineRule="auto"/>
        <w:ind w:left="426"/>
        <w:jc w:val="both"/>
        <w:rPr>
          <w:rFonts w:ascii="Times New Roman" w:hAnsi="Times New Roman"/>
          <w:sz w:val="28"/>
          <w:szCs w:val="28"/>
        </w:rPr>
      </w:pPr>
      <w:r w:rsidRPr="008A39AC">
        <w:rPr>
          <w:rFonts w:ascii="Times New Roman" w:hAnsi="Times New Roman"/>
          <w:sz w:val="28"/>
          <w:szCs w:val="28"/>
        </w:rPr>
        <w:t>изучение рыночных предложений;</w:t>
      </w:r>
    </w:p>
    <w:p w:rsidR="00FB38C4" w:rsidRPr="008A39AC" w:rsidRDefault="00FB38C4" w:rsidP="000C56A7">
      <w:pPr>
        <w:numPr>
          <w:ilvl w:val="0"/>
          <w:numId w:val="11"/>
        </w:numPr>
        <w:spacing w:after="0" w:line="360" w:lineRule="auto"/>
        <w:ind w:left="426"/>
        <w:jc w:val="both"/>
        <w:rPr>
          <w:rFonts w:ascii="Times New Roman" w:hAnsi="Times New Roman"/>
          <w:sz w:val="28"/>
          <w:szCs w:val="28"/>
        </w:rPr>
      </w:pPr>
      <w:r w:rsidRPr="008A39AC">
        <w:rPr>
          <w:rFonts w:ascii="Times New Roman" w:hAnsi="Times New Roman"/>
          <w:sz w:val="28"/>
          <w:szCs w:val="28"/>
        </w:rPr>
        <w:t>формулирование предмета закупо</w:t>
      </w:r>
      <w:r w:rsidR="00D562FD" w:rsidRPr="008A39AC">
        <w:rPr>
          <w:rFonts w:ascii="Times New Roman" w:hAnsi="Times New Roman"/>
          <w:sz w:val="28"/>
          <w:szCs w:val="28"/>
        </w:rPr>
        <w:t>к, требований по объему, качест</w:t>
      </w:r>
      <w:r w:rsidRPr="008A39AC">
        <w:rPr>
          <w:rFonts w:ascii="Times New Roman" w:hAnsi="Times New Roman"/>
          <w:sz w:val="28"/>
          <w:szCs w:val="28"/>
        </w:rPr>
        <w:t>ву, срокам поставки;</w:t>
      </w:r>
    </w:p>
    <w:p w:rsidR="00FB38C4" w:rsidRPr="008A39AC" w:rsidRDefault="00FB38C4" w:rsidP="000C56A7">
      <w:pPr>
        <w:numPr>
          <w:ilvl w:val="0"/>
          <w:numId w:val="11"/>
        </w:numPr>
        <w:spacing w:after="0" w:line="360" w:lineRule="auto"/>
        <w:ind w:left="426"/>
        <w:jc w:val="both"/>
        <w:rPr>
          <w:rFonts w:ascii="Times New Roman" w:hAnsi="Times New Roman"/>
          <w:sz w:val="28"/>
          <w:szCs w:val="28"/>
        </w:rPr>
      </w:pPr>
      <w:r w:rsidRPr="008A39AC">
        <w:rPr>
          <w:rFonts w:ascii="Times New Roman" w:hAnsi="Times New Roman"/>
          <w:sz w:val="28"/>
          <w:szCs w:val="28"/>
        </w:rPr>
        <w:t>разбиение заказов на лоты и определение используемых закупочных процедур;</w:t>
      </w:r>
    </w:p>
    <w:p w:rsidR="00CF4175" w:rsidRPr="008A39AC" w:rsidRDefault="00FB38C4" w:rsidP="000C56A7">
      <w:pPr>
        <w:numPr>
          <w:ilvl w:val="0"/>
          <w:numId w:val="11"/>
        </w:numPr>
        <w:spacing w:after="0" w:line="360" w:lineRule="auto"/>
        <w:ind w:left="426"/>
        <w:jc w:val="both"/>
        <w:rPr>
          <w:rFonts w:ascii="Times New Roman" w:hAnsi="Times New Roman"/>
          <w:sz w:val="28"/>
          <w:szCs w:val="28"/>
        </w:rPr>
      </w:pPr>
      <w:r w:rsidRPr="008A39AC">
        <w:rPr>
          <w:rFonts w:ascii="Times New Roman" w:hAnsi="Times New Roman"/>
          <w:sz w:val="28"/>
          <w:szCs w:val="28"/>
        </w:rPr>
        <w:t>подготовку необходимой документации.</w:t>
      </w:r>
    </w:p>
    <w:p w:rsidR="000C56A7" w:rsidRPr="008A39AC" w:rsidRDefault="000C56A7" w:rsidP="000C56A7">
      <w:pPr>
        <w:spacing w:after="0" w:line="360" w:lineRule="auto"/>
        <w:ind w:firstLine="851"/>
        <w:jc w:val="both"/>
        <w:rPr>
          <w:rFonts w:ascii="Times New Roman" w:hAnsi="Times New Roman"/>
          <w:sz w:val="28"/>
          <w:szCs w:val="28"/>
        </w:rPr>
      </w:pPr>
      <w:r w:rsidRPr="008A39AC">
        <w:rPr>
          <w:rFonts w:ascii="Times New Roman" w:hAnsi="Times New Roman"/>
          <w:sz w:val="28"/>
          <w:szCs w:val="28"/>
        </w:rPr>
        <w:t>Для проведения конкурсных закупок создается тендерный комитет. В крупной организации он может функционировать на постоянной основе, привлекая к своей деятельности необходимых экспертов. Если закупки на конкурсной основе проводятся не часто, тендерный комитет может собираться по необходимости.</w:t>
      </w:r>
    </w:p>
    <w:p w:rsidR="007B47BA" w:rsidRPr="008A39AC" w:rsidRDefault="00D562FD" w:rsidP="0067511B">
      <w:pPr>
        <w:spacing w:after="0" w:line="360" w:lineRule="auto"/>
        <w:ind w:firstLine="851"/>
        <w:jc w:val="both"/>
        <w:rPr>
          <w:rFonts w:ascii="Times New Roman" w:hAnsi="Times New Roman"/>
          <w:sz w:val="28"/>
          <w:szCs w:val="28"/>
        </w:rPr>
      </w:pPr>
      <w:r w:rsidRPr="008A39AC">
        <w:rPr>
          <w:rFonts w:ascii="Times New Roman" w:hAnsi="Times New Roman"/>
          <w:sz w:val="28"/>
          <w:szCs w:val="28"/>
        </w:rPr>
        <w:t xml:space="preserve">На </w:t>
      </w:r>
      <w:r w:rsidR="00A00681" w:rsidRPr="008A39AC">
        <w:rPr>
          <w:rFonts w:ascii="Times New Roman" w:hAnsi="Times New Roman"/>
          <w:sz w:val="28"/>
          <w:szCs w:val="28"/>
        </w:rPr>
        <w:t>пример,</w:t>
      </w:r>
      <w:r w:rsidR="00A41A78" w:rsidRPr="008A39AC">
        <w:rPr>
          <w:rFonts w:ascii="Times New Roman" w:hAnsi="Times New Roman"/>
          <w:sz w:val="28"/>
          <w:szCs w:val="28"/>
        </w:rPr>
        <w:t xml:space="preserve"> в </w:t>
      </w:r>
      <w:r w:rsidR="00A00681" w:rsidRPr="008A39AC">
        <w:rPr>
          <w:rFonts w:ascii="Times New Roman" w:hAnsi="Times New Roman"/>
          <w:sz w:val="28"/>
          <w:szCs w:val="28"/>
        </w:rPr>
        <w:t>TНK-BP</w:t>
      </w:r>
      <w:r w:rsidR="00A41A78" w:rsidRPr="008A39AC">
        <w:rPr>
          <w:rFonts w:ascii="Times New Roman" w:hAnsi="Times New Roman"/>
          <w:sz w:val="28"/>
          <w:szCs w:val="28"/>
        </w:rPr>
        <w:t>,</w:t>
      </w:r>
      <w:r w:rsidR="00A00681" w:rsidRPr="008A39AC">
        <w:rPr>
          <w:rFonts w:ascii="Times New Roman" w:hAnsi="Times New Roman"/>
          <w:sz w:val="28"/>
          <w:szCs w:val="28"/>
        </w:rPr>
        <w:t xml:space="preserve"> одн</w:t>
      </w:r>
      <w:r w:rsidR="00A41A78" w:rsidRPr="008A39AC">
        <w:rPr>
          <w:rFonts w:ascii="Times New Roman" w:hAnsi="Times New Roman"/>
          <w:sz w:val="28"/>
          <w:szCs w:val="28"/>
        </w:rPr>
        <w:t>ой</w:t>
      </w:r>
      <w:r w:rsidR="00A00681" w:rsidRPr="008A39AC">
        <w:rPr>
          <w:rFonts w:ascii="Times New Roman" w:hAnsi="Times New Roman"/>
          <w:sz w:val="28"/>
          <w:szCs w:val="28"/>
        </w:rPr>
        <w:t xml:space="preserve"> из ведущих нефтяных компаний России, входящ</w:t>
      </w:r>
      <w:r w:rsidR="00A41A78" w:rsidRPr="008A39AC">
        <w:rPr>
          <w:rFonts w:ascii="Times New Roman" w:hAnsi="Times New Roman"/>
          <w:sz w:val="28"/>
          <w:szCs w:val="28"/>
        </w:rPr>
        <w:t>ей</w:t>
      </w:r>
      <w:r w:rsidR="00A00681" w:rsidRPr="008A39AC">
        <w:rPr>
          <w:rFonts w:ascii="Times New Roman" w:hAnsi="Times New Roman"/>
          <w:sz w:val="28"/>
          <w:szCs w:val="28"/>
        </w:rPr>
        <w:t xml:space="preserve"> в десятку крупнейших частных нефтяных компаний в мире по объемам добычи нефти, </w:t>
      </w:r>
      <w:r w:rsidR="00A41A78" w:rsidRPr="008A39AC">
        <w:rPr>
          <w:rFonts w:ascii="Times New Roman" w:hAnsi="Times New Roman"/>
          <w:sz w:val="28"/>
          <w:szCs w:val="28"/>
        </w:rPr>
        <w:t>процесс выбора поставщика</w:t>
      </w:r>
      <w:r w:rsidR="00A00681" w:rsidRPr="008A39AC">
        <w:rPr>
          <w:rFonts w:ascii="Times New Roman" w:hAnsi="Times New Roman"/>
          <w:sz w:val="28"/>
          <w:szCs w:val="28"/>
        </w:rPr>
        <w:t xml:space="preserve"> проходит посредством тендерннх торгов.</w:t>
      </w:r>
    </w:p>
    <w:p w:rsidR="00A41A78" w:rsidRPr="008A39AC" w:rsidRDefault="00A00681" w:rsidP="00D562FD">
      <w:pPr>
        <w:spacing w:after="0" w:line="360" w:lineRule="auto"/>
        <w:ind w:firstLine="851"/>
        <w:jc w:val="both"/>
        <w:rPr>
          <w:rFonts w:ascii="Times New Roman" w:hAnsi="Times New Roman"/>
          <w:sz w:val="28"/>
          <w:szCs w:val="28"/>
        </w:rPr>
      </w:pPr>
      <w:r w:rsidRPr="008A39AC">
        <w:rPr>
          <w:rFonts w:ascii="Times New Roman" w:hAnsi="Times New Roman"/>
          <w:sz w:val="28"/>
          <w:szCs w:val="28"/>
        </w:rPr>
        <w:t>Г</w:t>
      </w:r>
      <w:r w:rsidR="007B47BA" w:rsidRPr="008A39AC">
        <w:rPr>
          <w:rFonts w:ascii="Times New Roman" w:hAnsi="Times New Roman"/>
          <w:sz w:val="28"/>
          <w:szCs w:val="28"/>
        </w:rPr>
        <w:t>одовые затраты TНK-BP на приобретение товаров и услуг в России превышают 6 млрд долл. Девяносто процентов контрагентов сост</w:t>
      </w:r>
      <w:r w:rsidR="0035778D" w:rsidRPr="008A39AC">
        <w:rPr>
          <w:rFonts w:ascii="Times New Roman" w:hAnsi="Times New Roman"/>
          <w:sz w:val="28"/>
          <w:szCs w:val="28"/>
        </w:rPr>
        <w:t xml:space="preserve">авляют отечественные компании. </w:t>
      </w:r>
      <w:r w:rsidR="007B47BA" w:rsidRPr="008A39AC">
        <w:rPr>
          <w:rFonts w:ascii="Times New Roman" w:hAnsi="Times New Roman"/>
          <w:sz w:val="28"/>
          <w:szCs w:val="28"/>
        </w:rPr>
        <w:t>На смену традиционным процессам закупок пришел процесс управления</w:t>
      </w:r>
      <w:r w:rsidR="0035778D" w:rsidRPr="008A39AC">
        <w:rPr>
          <w:rFonts w:ascii="Times New Roman" w:hAnsi="Times New Roman"/>
          <w:sz w:val="28"/>
          <w:szCs w:val="28"/>
        </w:rPr>
        <w:t xml:space="preserve"> цепочками поставок. Цель - </w:t>
      </w:r>
      <w:r w:rsidR="007B47BA" w:rsidRPr="008A39AC">
        <w:rPr>
          <w:rFonts w:ascii="Times New Roman" w:hAnsi="Times New Roman"/>
          <w:sz w:val="28"/>
          <w:szCs w:val="28"/>
        </w:rPr>
        <w:t>установить эффективные связи между рынком и внутренними потребностями компании путем выявления факторов экономического эффекта в цепочках снабжения: свое</w:t>
      </w:r>
      <w:r w:rsidR="0035778D" w:rsidRPr="008A39AC">
        <w:rPr>
          <w:rFonts w:ascii="Times New Roman" w:hAnsi="Times New Roman"/>
          <w:sz w:val="28"/>
          <w:szCs w:val="28"/>
        </w:rPr>
        <w:t xml:space="preserve">временность, качество, цена и </w:t>
      </w:r>
      <w:r w:rsidR="007B47BA" w:rsidRPr="008A39AC">
        <w:rPr>
          <w:rFonts w:ascii="Times New Roman" w:hAnsi="Times New Roman"/>
          <w:sz w:val="28"/>
          <w:szCs w:val="28"/>
        </w:rPr>
        <w:t>управление эффективн</w:t>
      </w:r>
      <w:r w:rsidR="00D562FD" w:rsidRPr="008A39AC">
        <w:rPr>
          <w:rFonts w:ascii="Times New Roman" w:hAnsi="Times New Roman"/>
          <w:sz w:val="28"/>
          <w:szCs w:val="28"/>
        </w:rPr>
        <w:t>остью поставщиков и подрядчиков</w:t>
      </w:r>
      <w:r w:rsidR="004745C3" w:rsidRPr="008A39AC">
        <w:rPr>
          <w:rFonts w:ascii="Times New Roman" w:hAnsi="Times New Roman"/>
          <w:sz w:val="28"/>
          <w:szCs w:val="28"/>
        </w:rPr>
        <w:t xml:space="preserve"> [</w:t>
      </w:r>
      <w:r w:rsidR="00B214BD">
        <w:rPr>
          <w:rFonts w:ascii="Times New Roman" w:hAnsi="Times New Roman"/>
          <w:sz w:val="28"/>
          <w:szCs w:val="28"/>
        </w:rPr>
        <w:t>20</w:t>
      </w:r>
      <w:r w:rsidR="004745C3" w:rsidRPr="008A39AC">
        <w:rPr>
          <w:rFonts w:ascii="Times New Roman" w:hAnsi="Times New Roman"/>
          <w:sz w:val="28"/>
          <w:szCs w:val="28"/>
        </w:rPr>
        <w:t>].</w:t>
      </w:r>
    </w:p>
    <w:p w:rsidR="000E0209" w:rsidRPr="008A39AC" w:rsidRDefault="00BF707C" w:rsidP="008B1A3B">
      <w:pPr>
        <w:spacing w:after="0" w:line="360" w:lineRule="auto"/>
        <w:ind w:firstLine="851"/>
        <w:jc w:val="both"/>
        <w:rPr>
          <w:rFonts w:ascii="Times New Roman" w:hAnsi="Times New Roman"/>
          <w:sz w:val="28"/>
          <w:szCs w:val="28"/>
        </w:rPr>
      </w:pPr>
      <w:r w:rsidRPr="008A39AC">
        <w:rPr>
          <w:rFonts w:ascii="Times New Roman" w:hAnsi="Times New Roman"/>
          <w:sz w:val="28"/>
          <w:szCs w:val="28"/>
        </w:rPr>
        <w:t>Следующим в</w:t>
      </w:r>
      <w:r w:rsidR="000E0209" w:rsidRPr="008A39AC">
        <w:rPr>
          <w:rFonts w:ascii="Times New Roman" w:hAnsi="Times New Roman"/>
          <w:sz w:val="28"/>
          <w:szCs w:val="28"/>
        </w:rPr>
        <w:t xml:space="preserve">ажных звеном логистической цепи, как </w:t>
      </w:r>
      <w:r w:rsidR="008B1A3B" w:rsidRPr="008A39AC">
        <w:rPr>
          <w:rFonts w:ascii="Times New Roman" w:hAnsi="Times New Roman"/>
          <w:sz w:val="28"/>
          <w:szCs w:val="28"/>
        </w:rPr>
        <w:t xml:space="preserve">для </w:t>
      </w:r>
      <w:r w:rsidR="000E0209" w:rsidRPr="008A39AC">
        <w:rPr>
          <w:rFonts w:ascii="Times New Roman" w:hAnsi="Times New Roman"/>
          <w:sz w:val="28"/>
          <w:szCs w:val="28"/>
        </w:rPr>
        <w:t xml:space="preserve">предприятий нефтегазовой отрасли, так и других организаций, выступает </w:t>
      </w:r>
      <w:r w:rsidRPr="008A39AC">
        <w:rPr>
          <w:rFonts w:ascii="Times New Roman" w:hAnsi="Times New Roman"/>
          <w:sz w:val="28"/>
          <w:szCs w:val="28"/>
        </w:rPr>
        <w:t xml:space="preserve">выбор </w:t>
      </w:r>
      <w:r w:rsidR="00D562FD" w:rsidRPr="008A39AC">
        <w:rPr>
          <w:rFonts w:ascii="Times New Roman" w:hAnsi="Times New Roman"/>
          <w:sz w:val="28"/>
          <w:szCs w:val="28"/>
        </w:rPr>
        <w:t xml:space="preserve">вида </w:t>
      </w:r>
      <w:r w:rsidR="000E0209" w:rsidRPr="008A39AC">
        <w:rPr>
          <w:rFonts w:ascii="Times New Roman" w:hAnsi="Times New Roman"/>
          <w:sz w:val="28"/>
          <w:szCs w:val="28"/>
        </w:rPr>
        <w:t>транспорт</w:t>
      </w:r>
      <w:r w:rsidRPr="008A39AC">
        <w:rPr>
          <w:rFonts w:ascii="Times New Roman" w:hAnsi="Times New Roman"/>
          <w:sz w:val="28"/>
          <w:szCs w:val="28"/>
        </w:rPr>
        <w:t xml:space="preserve">а, доля которого </w:t>
      </w:r>
      <w:r w:rsidR="000E0209" w:rsidRPr="008A39AC">
        <w:rPr>
          <w:rFonts w:ascii="Times New Roman" w:hAnsi="Times New Roman"/>
          <w:sz w:val="28"/>
          <w:szCs w:val="28"/>
        </w:rPr>
        <w:t>в логистических издержках весьма существенна и достигает в среднем 65-70%. Очевидно, что доля дешевых видов транспорта в общих логистических издержках ниже. Например, в морском и речном транспорте эта доля не превышает 40%, на автомобильном - 65, железнодорожном - 50, на воздушном достигает 80%.</w:t>
      </w:r>
    </w:p>
    <w:p w:rsidR="004745C3" w:rsidRPr="008A39AC" w:rsidRDefault="004745C3">
      <w:pPr>
        <w:spacing w:after="0" w:line="240" w:lineRule="auto"/>
        <w:rPr>
          <w:rFonts w:ascii="Times New Roman" w:hAnsi="Times New Roman"/>
          <w:sz w:val="28"/>
          <w:szCs w:val="28"/>
        </w:rPr>
      </w:pPr>
    </w:p>
    <w:p w:rsidR="006F4D43" w:rsidRPr="008A39AC" w:rsidRDefault="006F4D43" w:rsidP="006F4D43">
      <w:pPr>
        <w:spacing w:after="0" w:line="360" w:lineRule="auto"/>
        <w:ind w:firstLine="851"/>
        <w:jc w:val="both"/>
        <w:rPr>
          <w:rFonts w:ascii="Times New Roman" w:hAnsi="Times New Roman"/>
          <w:sz w:val="28"/>
          <w:szCs w:val="28"/>
        </w:rPr>
      </w:pPr>
      <w:r w:rsidRPr="008A39AC">
        <w:rPr>
          <w:rFonts w:ascii="Times New Roman" w:hAnsi="Times New Roman"/>
          <w:sz w:val="28"/>
          <w:szCs w:val="28"/>
        </w:rPr>
        <w:t>Таблица 1. Сравнительный уровень издержек экономии при доставки товаров-грузов.</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518"/>
        <w:gridCol w:w="1276"/>
        <w:gridCol w:w="1276"/>
        <w:gridCol w:w="1701"/>
        <w:gridCol w:w="1134"/>
        <w:gridCol w:w="1666"/>
      </w:tblGrid>
      <w:tr w:rsidR="006F4D43" w:rsidRPr="008A39AC" w:rsidTr="004B04AF">
        <w:tc>
          <w:tcPr>
            <w:tcW w:w="2518" w:type="dxa"/>
            <w:vMerge w:val="restart"/>
            <w:vAlign w:val="center"/>
          </w:tcPr>
          <w:p w:rsidR="006F4D43" w:rsidRPr="004B04AF" w:rsidRDefault="006F4D43" w:rsidP="004B04AF">
            <w:pPr>
              <w:spacing w:after="0" w:line="240" w:lineRule="auto"/>
              <w:jc w:val="center"/>
              <w:rPr>
                <w:rFonts w:ascii="Times New Roman" w:hAnsi="Times New Roman"/>
                <w:sz w:val="28"/>
                <w:szCs w:val="28"/>
              </w:rPr>
            </w:pPr>
            <w:r w:rsidRPr="004B04AF">
              <w:rPr>
                <w:rFonts w:ascii="Times New Roman" w:hAnsi="Times New Roman"/>
                <w:sz w:val="28"/>
                <w:szCs w:val="28"/>
              </w:rPr>
              <w:t>Вид транспорта</w:t>
            </w:r>
          </w:p>
        </w:tc>
        <w:tc>
          <w:tcPr>
            <w:tcW w:w="1276" w:type="dxa"/>
            <w:vMerge w:val="restart"/>
            <w:vAlign w:val="center"/>
          </w:tcPr>
          <w:p w:rsidR="006F4D43" w:rsidRPr="004B04AF" w:rsidRDefault="006F4D43" w:rsidP="004B04AF">
            <w:pPr>
              <w:spacing w:after="0" w:line="240" w:lineRule="auto"/>
              <w:ind w:right="-108"/>
              <w:jc w:val="center"/>
              <w:rPr>
                <w:rFonts w:ascii="Times New Roman" w:hAnsi="Times New Roman"/>
                <w:sz w:val="28"/>
                <w:szCs w:val="28"/>
              </w:rPr>
            </w:pPr>
            <w:r w:rsidRPr="004B04AF">
              <w:rPr>
                <w:rFonts w:ascii="Times New Roman" w:hAnsi="Times New Roman"/>
                <w:sz w:val="28"/>
                <w:szCs w:val="28"/>
              </w:rPr>
              <w:t>Срок доставки, сут.</w:t>
            </w:r>
          </w:p>
        </w:tc>
        <w:tc>
          <w:tcPr>
            <w:tcW w:w="5777" w:type="dxa"/>
            <w:gridSpan w:val="4"/>
            <w:vAlign w:val="center"/>
          </w:tcPr>
          <w:p w:rsidR="006F4D43" w:rsidRPr="004B04AF" w:rsidRDefault="006F4D43" w:rsidP="004B04AF">
            <w:pPr>
              <w:spacing w:after="0" w:line="240" w:lineRule="auto"/>
              <w:jc w:val="center"/>
              <w:rPr>
                <w:rFonts w:ascii="Times New Roman" w:hAnsi="Times New Roman"/>
                <w:sz w:val="28"/>
                <w:szCs w:val="28"/>
              </w:rPr>
            </w:pPr>
            <w:r w:rsidRPr="004B04AF">
              <w:rPr>
                <w:rFonts w:ascii="Times New Roman" w:hAnsi="Times New Roman"/>
                <w:sz w:val="28"/>
                <w:szCs w:val="28"/>
              </w:rPr>
              <w:t>Издержки по доставке товара (груза) на 1 ткм и 1 т</w:t>
            </w:r>
          </w:p>
        </w:tc>
      </w:tr>
      <w:tr w:rsidR="006F4D43" w:rsidRPr="008A39AC" w:rsidTr="004B04AF">
        <w:tc>
          <w:tcPr>
            <w:tcW w:w="2518" w:type="dxa"/>
            <w:vMerge/>
            <w:vAlign w:val="center"/>
          </w:tcPr>
          <w:p w:rsidR="006F4D43" w:rsidRPr="004B04AF" w:rsidRDefault="006F4D43" w:rsidP="004B04AF">
            <w:pPr>
              <w:spacing w:after="0" w:line="240" w:lineRule="auto"/>
              <w:jc w:val="center"/>
              <w:rPr>
                <w:rFonts w:ascii="Times New Roman" w:hAnsi="Times New Roman"/>
                <w:sz w:val="28"/>
                <w:szCs w:val="28"/>
              </w:rPr>
            </w:pPr>
          </w:p>
        </w:tc>
        <w:tc>
          <w:tcPr>
            <w:tcW w:w="1276" w:type="dxa"/>
            <w:vMerge/>
            <w:vAlign w:val="center"/>
          </w:tcPr>
          <w:p w:rsidR="006F4D43" w:rsidRPr="004B04AF" w:rsidRDefault="006F4D43" w:rsidP="004B04AF">
            <w:pPr>
              <w:spacing w:after="0" w:line="240" w:lineRule="auto"/>
              <w:jc w:val="center"/>
              <w:rPr>
                <w:rFonts w:ascii="Times New Roman" w:hAnsi="Times New Roman"/>
                <w:sz w:val="28"/>
                <w:szCs w:val="28"/>
              </w:rPr>
            </w:pPr>
          </w:p>
        </w:tc>
        <w:tc>
          <w:tcPr>
            <w:tcW w:w="1276" w:type="dxa"/>
            <w:vAlign w:val="center"/>
          </w:tcPr>
          <w:p w:rsidR="006F4D43" w:rsidRPr="004B04AF" w:rsidRDefault="006F4D43" w:rsidP="004B04AF">
            <w:pPr>
              <w:spacing w:after="0" w:line="240" w:lineRule="auto"/>
              <w:jc w:val="center"/>
              <w:rPr>
                <w:rFonts w:ascii="Times New Roman" w:hAnsi="Times New Roman"/>
                <w:sz w:val="28"/>
                <w:szCs w:val="28"/>
              </w:rPr>
            </w:pPr>
            <w:r w:rsidRPr="004B04AF">
              <w:rPr>
                <w:rFonts w:ascii="Times New Roman" w:hAnsi="Times New Roman"/>
                <w:sz w:val="28"/>
                <w:szCs w:val="28"/>
              </w:rPr>
              <w:t>руб./ткм</w:t>
            </w:r>
          </w:p>
        </w:tc>
        <w:tc>
          <w:tcPr>
            <w:tcW w:w="1701" w:type="dxa"/>
            <w:vAlign w:val="center"/>
          </w:tcPr>
          <w:p w:rsidR="006F4D43" w:rsidRPr="004B04AF" w:rsidRDefault="006F4D43" w:rsidP="004B04AF">
            <w:pPr>
              <w:spacing w:after="0" w:line="240" w:lineRule="auto"/>
              <w:jc w:val="center"/>
              <w:rPr>
                <w:rFonts w:ascii="Times New Roman" w:hAnsi="Times New Roman"/>
                <w:sz w:val="28"/>
                <w:szCs w:val="28"/>
              </w:rPr>
            </w:pPr>
            <w:r w:rsidRPr="004B04AF">
              <w:rPr>
                <w:rFonts w:ascii="Times New Roman" w:hAnsi="Times New Roman"/>
                <w:sz w:val="28"/>
                <w:szCs w:val="28"/>
              </w:rPr>
              <w:t>уровень (при 100% для морского транспорта) %</w:t>
            </w:r>
          </w:p>
        </w:tc>
        <w:tc>
          <w:tcPr>
            <w:tcW w:w="1134" w:type="dxa"/>
            <w:vAlign w:val="center"/>
          </w:tcPr>
          <w:p w:rsidR="006F4D43" w:rsidRPr="004B04AF" w:rsidRDefault="006F4D43" w:rsidP="004B04AF">
            <w:pPr>
              <w:spacing w:after="0" w:line="240" w:lineRule="auto"/>
              <w:ind w:left="-108" w:right="-108"/>
              <w:jc w:val="center"/>
              <w:rPr>
                <w:rFonts w:ascii="Times New Roman" w:hAnsi="Times New Roman"/>
                <w:sz w:val="28"/>
                <w:szCs w:val="28"/>
              </w:rPr>
            </w:pPr>
            <w:r w:rsidRPr="004B04AF">
              <w:rPr>
                <w:rFonts w:ascii="Times New Roman" w:hAnsi="Times New Roman"/>
                <w:sz w:val="28"/>
                <w:szCs w:val="28"/>
              </w:rPr>
              <w:t>руб./ткм</w:t>
            </w:r>
          </w:p>
        </w:tc>
        <w:tc>
          <w:tcPr>
            <w:tcW w:w="1666" w:type="dxa"/>
            <w:vAlign w:val="center"/>
          </w:tcPr>
          <w:p w:rsidR="006F4D43" w:rsidRPr="004B04AF" w:rsidRDefault="006F4D43" w:rsidP="004B04AF">
            <w:pPr>
              <w:spacing w:after="0" w:line="240" w:lineRule="auto"/>
              <w:jc w:val="center"/>
              <w:rPr>
                <w:rFonts w:ascii="Times New Roman" w:hAnsi="Times New Roman"/>
                <w:sz w:val="28"/>
                <w:szCs w:val="28"/>
              </w:rPr>
            </w:pPr>
            <w:r w:rsidRPr="004B04AF">
              <w:rPr>
                <w:rFonts w:ascii="Times New Roman" w:hAnsi="Times New Roman"/>
                <w:sz w:val="28"/>
                <w:szCs w:val="28"/>
              </w:rPr>
              <w:t>уровень (при 100% для автомо-бильного транспорта) %</w:t>
            </w:r>
          </w:p>
        </w:tc>
      </w:tr>
      <w:tr w:rsidR="006F4D43" w:rsidRPr="008A39AC" w:rsidTr="004B04AF">
        <w:tc>
          <w:tcPr>
            <w:tcW w:w="2518" w:type="dxa"/>
          </w:tcPr>
          <w:p w:rsidR="006F4D43" w:rsidRPr="004B04AF" w:rsidRDefault="006F4D43" w:rsidP="004B04AF">
            <w:pPr>
              <w:spacing w:after="0" w:line="240" w:lineRule="auto"/>
              <w:rPr>
                <w:rFonts w:ascii="Times New Roman" w:hAnsi="Times New Roman"/>
                <w:sz w:val="28"/>
                <w:szCs w:val="28"/>
              </w:rPr>
            </w:pPr>
            <w:r w:rsidRPr="004B04AF">
              <w:rPr>
                <w:rFonts w:ascii="Times New Roman" w:hAnsi="Times New Roman"/>
                <w:sz w:val="28"/>
                <w:szCs w:val="28"/>
              </w:rPr>
              <w:t>Морской</w:t>
            </w:r>
          </w:p>
        </w:tc>
        <w:tc>
          <w:tcPr>
            <w:tcW w:w="1276" w:type="dxa"/>
          </w:tcPr>
          <w:p w:rsidR="006F4D43" w:rsidRPr="004B04AF" w:rsidRDefault="006F4D43" w:rsidP="004B04AF">
            <w:pPr>
              <w:spacing w:after="0" w:line="240" w:lineRule="auto"/>
              <w:jc w:val="center"/>
              <w:rPr>
                <w:rFonts w:ascii="Times New Roman" w:hAnsi="Times New Roman"/>
                <w:sz w:val="28"/>
                <w:szCs w:val="28"/>
              </w:rPr>
            </w:pPr>
            <w:r w:rsidRPr="004B04AF">
              <w:rPr>
                <w:rFonts w:ascii="Times New Roman" w:hAnsi="Times New Roman"/>
                <w:sz w:val="28"/>
                <w:szCs w:val="28"/>
              </w:rPr>
              <w:t>14,3</w:t>
            </w:r>
          </w:p>
        </w:tc>
        <w:tc>
          <w:tcPr>
            <w:tcW w:w="1276" w:type="dxa"/>
          </w:tcPr>
          <w:p w:rsidR="006F4D43" w:rsidRPr="004B04AF" w:rsidRDefault="006F4D43" w:rsidP="004B04AF">
            <w:pPr>
              <w:spacing w:after="0" w:line="240" w:lineRule="auto"/>
              <w:jc w:val="center"/>
              <w:rPr>
                <w:rFonts w:ascii="Times New Roman" w:hAnsi="Times New Roman"/>
                <w:sz w:val="28"/>
                <w:szCs w:val="28"/>
              </w:rPr>
            </w:pPr>
            <w:r w:rsidRPr="004B04AF">
              <w:rPr>
                <w:rFonts w:ascii="Times New Roman" w:hAnsi="Times New Roman"/>
                <w:sz w:val="28"/>
                <w:szCs w:val="28"/>
              </w:rPr>
              <w:t>0,202</w:t>
            </w:r>
          </w:p>
        </w:tc>
        <w:tc>
          <w:tcPr>
            <w:tcW w:w="1701" w:type="dxa"/>
          </w:tcPr>
          <w:p w:rsidR="006F4D43" w:rsidRPr="004B04AF" w:rsidRDefault="006F4D43" w:rsidP="004B04AF">
            <w:pPr>
              <w:spacing w:after="0" w:line="240" w:lineRule="auto"/>
              <w:jc w:val="center"/>
              <w:rPr>
                <w:rFonts w:ascii="Times New Roman" w:hAnsi="Times New Roman"/>
                <w:sz w:val="28"/>
                <w:szCs w:val="28"/>
              </w:rPr>
            </w:pPr>
            <w:r w:rsidRPr="004B04AF">
              <w:rPr>
                <w:rFonts w:ascii="Times New Roman" w:hAnsi="Times New Roman"/>
                <w:sz w:val="28"/>
                <w:szCs w:val="28"/>
              </w:rPr>
              <w:t>100</w:t>
            </w:r>
          </w:p>
        </w:tc>
        <w:tc>
          <w:tcPr>
            <w:tcW w:w="1134" w:type="dxa"/>
          </w:tcPr>
          <w:p w:rsidR="006F4D43" w:rsidRPr="004B04AF" w:rsidRDefault="006F4D43" w:rsidP="004B04AF">
            <w:pPr>
              <w:spacing w:after="0" w:line="240" w:lineRule="auto"/>
              <w:jc w:val="center"/>
              <w:rPr>
                <w:rFonts w:ascii="Times New Roman" w:hAnsi="Times New Roman"/>
                <w:sz w:val="28"/>
                <w:szCs w:val="28"/>
              </w:rPr>
            </w:pPr>
            <w:r w:rsidRPr="004B04AF">
              <w:rPr>
                <w:rFonts w:ascii="Times New Roman" w:hAnsi="Times New Roman"/>
                <w:sz w:val="28"/>
                <w:szCs w:val="28"/>
              </w:rPr>
              <w:t>724,4</w:t>
            </w:r>
          </w:p>
        </w:tc>
        <w:tc>
          <w:tcPr>
            <w:tcW w:w="1666" w:type="dxa"/>
          </w:tcPr>
          <w:p w:rsidR="006F4D43" w:rsidRPr="004B04AF" w:rsidRDefault="006F4D43" w:rsidP="004B04AF">
            <w:pPr>
              <w:spacing w:after="0" w:line="240" w:lineRule="auto"/>
              <w:jc w:val="center"/>
              <w:rPr>
                <w:rFonts w:ascii="Times New Roman" w:hAnsi="Times New Roman"/>
                <w:sz w:val="28"/>
                <w:szCs w:val="28"/>
              </w:rPr>
            </w:pPr>
            <w:r w:rsidRPr="004B04AF">
              <w:rPr>
                <w:rFonts w:ascii="Times New Roman" w:hAnsi="Times New Roman"/>
                <w:sz w:val="28"/>
                <w:szCs w:val="28"/>
              </w:rPr>
              <w:t>537</w:t>
            </w:r>
          </w:p>
        </w:tc>
      </w:tr>
      <w:tr w:rsidR="006F4D43" w:rsidRPr="008A39AC" w:rsidTr="004B04AF">
        <w:tc>
          <w:tcPr>
            <w:tcW w:w="2518" w:type="dxa"/>
          </w:tcPr>
          <w:p w:rsidR="006F4D43" w:rsidRPr="004B04AF" w:rsidRDefault="006F4D43" w:rsidP="004B04AF">
            <w:pPr>
              <w:spacing w:after="0" w:line="240" w:lineRule="auto"/>
              <w:rPr>
                <w:rFonts w:ascii="Times New Roman" w:hAnsi="Times New Roman"/>
                <w:sz w:val="28"/>
                <w:szCs w:val="28"/>
              </w:rPr>
            </w:pPr>
            <w:r w:rsidRPr="004B04AF">
              <w:rPr>
                <w:rFonts w:ascii="Times New Roman" w:hAnsi="Times New Roman"/>
                <w:sz w:val="28"/>
                <w:szCs w:val="28"/>
              </w:rPr>
              <w:t>Железнодорожный</w:t>
            </w:r>
          </w:p>
        </w:tc>
        <w:tc>
          <w:tcPr>
            <w:tcW w:w="1276" w:type="dxa"/>
          </w:tcPr>
          <w:p w:rsidR="006F4D43" w:rsidRPr="004B04AF" w:rsidRDefault="006F4D43" w:rsidP="004B04AF">
            <w:pPr>
              <w:spacing w:after="0" w:line="240" w:lineRule="auto"/>
              <w:jc w:val="center"/>
              <w:rPr>
                <w:rFonts w:ascii="Times New Roman" w:hAnsi="Times New Roman"/>
                <w:sz w:val="28"/>
                <w:szCs w:val="28"/>
              </w:rPr>
            </w:pPr>
            <w:r w:rsidRPr="004B04AF">
              <w:rPr>
                <w:rFonts w:ascii="Times New Roman" w:hAnsi="Times New Roman"/>
                <w:sz w:val="28"/>
                <w:szCs w:val="28"/>
              </w:rPr>
              <w:t>5,1</w:t>
            </w:r>
          </w:p>
        </w:tc>
        <w:tc>
          <w:tcPr>
            <w:tcW w:w="1276" w:type="dxa"/>
          </w:tcPr>
          <w:p w:rsidR="006F4D43" w:rsidRPr="004B04AF" w:rsidRDefault="006F4D43" w:rsidP="004B04AF">
            <w:pPr>
              <w:spacing w:after="0" w:line="240" w:lineRule="auto"/>
              <w:jc w:val="center"/>
              <w:rPr>
                <w:rFonts w:ascii="Times New Roman" w:hAnsi="Times New Roman"/>
                <w:sz w:val="28"/>
                <w:szCs w:val="28"/>
              </w:rPr>
            </w:pPr>
            <w:r w:rsidRPr="004B04AF">
              <w:rPr>
                <w:rFonts w:ascii="Times New Roman" w:hAnsi="Times New Roman"/>
                <w:sz w:val="28"/>
                <w:szCs w:val="28"/>
              </w:rPr>
              <w:t>0,391</w:t>
            </w:r>
          </w:p>
        </w:tc>
        <w:tc>
          <w:tcPr>
            <w:tcW w:w="1701" w:type="dxa"/>
          </w:tcPr>
          <w:p w:rsidR="006F4D43" w:rsidRPr="004B04AF" w:rsidRDefault="006F4D43" w:rsidP="004B04AF">
            <w:pPr>
              <w:spacing w:after="0" w:line="240" w:lineRule="auto"/>
              <w:jc w:val="center"/>
              <w:rPr>
                <w:rFonts w:ascii="Times New Roman" w:hAnsi="Times New Roman"/>
                <w:sz w:val="28"/>
                <w:szCs w:val="28"/>
              </w:rPr>
            </w:pPr>
            <w:r w:rsidRPr="004B04AF">
              <w:rPr>
                <w:rFonts w:ascii="Times New Roman" w:hAnsi="Times New Roman"/>
                <w:sz w:val="28"/>
                <w:szCs w:val="28"/>
              </w:rPr>
              <w:t>194</w:t>
            </w:r>
          </w:p>
        </w:tc>
        <w:tc>
          <w:tcPr>
            <w:tcW w:w="1134" w:type="dxa"/>
          </w:tcPr>
          <w:p w:rsidR="006F4D43" w:rsidRPr="004B04AF" w:rsidRDefault="006F4D43" w:rsidP="004B04AF">
            <w:pPr>
              <w:spacing w:after="0" w:line="240" w:lineRule="auto"/>
              <w:jc w:val="center"/>
              <w:rPr>
                <w:rFonts w:ascii="Times New Roman" w:hAnsi="Times New Roman"/>
                <w:sz w:val="28"/>
                <w:szCs w:val="28"/>
              </w:rPr>
            </w:pPr>
            <w:r w:rsidRPr="004B04AF">
              <w:rPr>
                <w:rFonts w:ascii="Times New Roman" w:hAnsi="Times New Roman"/>
                <w:sz w:val="28"/>
                <w:szCs w:val="28"/>
              </w:rPr>
              <w:t>495,0</w:t>
            </w:r>
          </w:p>
        </w:tc>
        <w:tc>
          <w:tcPr>
            <w:tcW w:w="1666" w:type="dxa"/>
          </w:tcPr>
          <w:p w:rsidR="006F4D43" w:rsidRPr="004B04AF" w:rsidRDefault="006F4D43" w:rsidP="004B04AF">
            <w:pPr>
              <w:spacing w:after="0" w:line="240" w:lineRule="auto"/>
              <w:jc w:val="center"/>
              <w:rPr>
                <w:rFonts w:ascii="Times New Roman" w:hAnsi="Times New Roman"/>
                <w:sz w:val="28"/>
                <w:szCs w:val="28"/>
              </w:rPr>
            </w:pPr>
            <w:r w:rsidRPr="004B04AF">
              <w:rPr>
                <w:rFonts w:ascii="Times New Roman" w:hAnsi="Times New Roman"/>
                <w:sz w:val="28"/>
                <w:szCs w:val="28"/>
              </w:rPr>
              <w:t>367</w:t>
            </w:r>
          </w:p>
        </w:tc>
      </w:tr>
      <w:tr w:rsidR="006F4D43" w:rsidRPr="008A39AC" w:rsidTr="004B04AF">
        <w:tc>
          <w:tcPr>
            <w:tcW w:w="2518" w:type="dxa"/>
          </w:tcPr>
          <w:p w:rsidR="006F4D43" w:rsidRPr="004B04AF" w:rsidRDefault="006F4D43" w:rsidP="004B04AF">
            <w:pPr>
              <w:spacing w:after="0" w:line="240" w:lineRule="auto"/>
              <w:rPr>
                <w:rFonts w:ascii="Times New Roman" w:hAnsi="Times New Roman"/>
                <w:sz w:val="28"/>
                <w:szCs w:val="28"/>
              </w:rPr>
            </w:pPr>
            <w:r w:rsidRPr="004B04AF">
              <w:rPr>
                <w:rFonts w:ascii="Times New Roman" w:hAnsi="Times New Roman"/>
                <w:sz w:val="28"/>
                <w:szCs w:val="28"/>
              </w:rPr>
              <w:t>Внутренний водный</w:t>
            </w:r>
          </w:p>
        </w:tc>
        <w:tc>
          <w:tcPr>
            <w:tcW w:w="1276" w:type="dxa"/>
          </w:tcPr>
          <w:p w:rsidR="006F4D43" w:rsidRPr="004B04AF" w:rsidRDefault="006F4D43" w:rsidP="004B04AF">
            <w:pPr>
              <w:spacing w:after="0" w:line="240" w:lineRule="auto"/>
              <w:jc w:val="center"/>
              <w:rPr>
                <w:rFonts w:ascii="Times New Roman" w:hAnsi="Times New Roman"/>
                <w:sz w:val="28"/>
                <w:szCs w:val="28"/>
              </w:rPr>
            </w:pPr>
            <w:r w:rsidRPr="004B04AF">
              <w:rPr>
                <w:rFonts w:ascii="Times New Roman" w:hAnsi="Times New Roman"/>
                <w:sz w:val="28"/>
                <w:szCs w:val="28"/>
              </w:rPr>
              <w:t>4,8</w:t>
            </w:r>
          </w:p>
        </w:tc>
        <w:tc>
          <w:tcPr>
            <w:tcW w:w="1276" w:type="dxa"/>
          </w:tcPr>
          <w:p w:rsidR="006F4D43" w:rsidRPr="004B04AF" w:rsidRDefault="006F4D43" w:rsidP="004B04AF">
            <w:pPr>
              <w:spacing w:after="0" w:line="240" w:lineRule="auto"/>
              <w:jc w:val="center"/>
              <w:rPr>
                <w:rFonts w:ascii="Times New Roman" w:hAnsi="Times New Roman"/>
                <w:sz w:val="28"/>
                <w:szCs w:val="28"/>
              </w:rPr>
            </w:pPr>
            <w:r w:rsidRPr="004B04AF">
              <w:rPr>
                <w:rFonts w:ascii="Times New Roman" w:hAnsi="Times New Roman"/>
                <w:sz w:val="28"/>
                <w:szCs w:val="28"/>
              </w:rPr>
              <w:t>0,298</w:t>
            </w:r>
          </w:p>
        </w:tc>
        <w:tc>
          <w:tcPr>
            <w:tcW w:w="1701" w:type="dxa"/>
          </w:tcPr>
          <w:p w:rsidR="006F4D43" w:rsidRPr="004B04AF" w:rsidRDefault="006F4D43" w:rsidP="004B04AF">
            <w:pPr>
              <w:spacing w:after="0" w:line="240" w:lineRule="auto"/>
              <w:jc w:val="center"/>
              <w:rPr>
                <w:rFonts w:ascii="Times New Roman" w:hAnsi="Times New Roman"/>
                <w:sz w:val="28"/>
                <w:szCs w:val="28"/>
              </w:rPr>
            </w:pPr>
            <w:r w:rsidRPr="004B04AF">
              <w:rPr>
                <w:rFonts w:ascii="Times New Roman" w:hAnsi="Times New Roman"/>
                <w:sz w:val="28"/>
                <w:szCs w:val="28"/>
              </w:rPr>
              <w:t>148</w:t>
            </w:r>
          </w:p>
        </w:tc>
        <w:tc>
          <w:tcPr>
            <w:tcW w:w="1134" w:type="dxa"/>
          </w:tcPr>
          <w:p w:rsidR="006F4D43" w:rsidRPr="004B04AF" w:rsidRDefault="006F4D43" w:rsidP="004B04AF">
            <w:pPr>
              <w:spacing w:after="0" w:line="240" w:lineRule="auto"/>
              <w:jc w:val="center"/>
              <w:rPr>
                <w:rFonts w:ascii="Times New Roman" w:hAnsi="Times New Roman"/>
                <w:sz w:val="28"/>
                <w:szCs w:val="28"/>
              </w:rPr>
            </w:pPr>
            <w:r w:rsidRPr="004B04AF">
              <w:rPr>
                <w:rFonts w:ascii="Times New Roman" w:hAnsi="Times New Roman"/>
                <w:sz w:val="28"/>
                <w:szCs w:val="28"/>
              </w:rPr>
              <w:t>217,5</w:t>
            </w:r>
          </w:p>
        </w:tc>
        <w:tc>
          <w:tcPr>
            <w:tcW w:w="1666" w:type="dxa"/>
          </w:tcPr>
          <w:p w:rsidR="006F4D43" w:rsidRPr="004B04AF" w:rsidRDefault="006F4D43" w:rsidP="004B04AF">
            <w:pPr>
              <w:spacing w:after="0" w:line="240" w:lineRule="auto"/>
              <w:jc w:val="center"/>
              <w:rPr>
                <w:rFonts w:ascii="Times New Roman" w:hAnsi="Times New Roman"/>
                <w:sz w:val="28"/>
                <w:szCs w:val="28"/>
              </w:rPr>
            </w:pPr>
            <w:r w:rsidRPr="004B04AF">
              <w:rPr>
                <w:rFonts w:ascii="Times New Roman" w:hAnsi="Times New Roman"/>
                <w:sz w:val="28"/>
                <w:szCs w:val="28"/>
              </w:rPr>
              <w:t>161</w:t>
            </w:r>
          </w:p>
        </w:tc>
      </w:tr>
      <w:tr w:rsidR="006F4D43" w:rsidRPr="008A39AC" w:rsidTr="004B04AF">
        <w:tc>
          <w:tcPr>
            <w:tcW w:w="2518" w:type="dxa"/>
          </w:tcPr>
          <w:p w:rsidR="006F4D43" w:rsidRPr="004B04AF" w:rsidRDefault="006F4D43" w:rsidP="004B04AF">
            <w:pPr>
              <w:spacing w:after="0" w:line="240" w:lineRule="auto"/>
              <w:rPr>
                <w:rFonts w:ascii="Times New Roman" w:hAnsi="Times New Roman"/>
                <w:sz w:val="28"/>
                <w:szCs w:val="28"/>
              </w:rPr>
            </w:pPr>
            <w:r w:rsidRPr="004B04AF">
              <w:rPr>
                <w:rFonts w:ascii="Times New Roman" w:hAnsi="Times New Roman"/>
                <w:sz w:val="28"/>
                <w:szCs w:val="28"/>
              </w:rPr>
              <w:t>Автомобильный (общего пользования)</w:t>
            </w:r>
          </w:p>
        </w:tc>
        <w:tc>
          <w:tcPr>
            <w:tcW w:w="1276" w:type="dxa"/>
          </w:tcPr>
          <w:p w:rsidR="006F4D43" w:rsidRPr="004B04AF" w:rsidRDefault="006F4D43" w:rsidP="004B04AF">
            <w:pPr>
              <w:spacing w:after="0" w:line="240" w:lineRule="auto"/>
              <w:jc w:val="center"/>
              <w:rPr>
                <w:rFonts w:ascii="Times New Roman" w:hAnsi="Times New Roman"/>
                <w:sz w:val="28"/>
                <w:szCs w:val="28"/>
              </w:rPr>
            </w:pPr>
            <w:r w:rsidRPr="004B04AF">
              <w:rPr>
                <w:rFonts w:ascii="Times New Roman" w:hAnsi="Times New Roman"/>
                <w:sz w:val="28"/>
                <w:szCs w:val="28"/>
              </w:rPr>
              <w:t>0,1</w:t>
            </w:r>
          </w:p>
        </w:tc>
        <w:tc>
          <w:tcPr>
            <w:tcW w:w="1276" w:type="dxa"/>
          </w:tcPr>
          <w:p w:rsidR="006F4D43" w:rsidRPr="004B04AF" w:rsidRDefault="006F4D43" w:rsidP="004B04AF">
            <w:pPr>
              <w:spacing w:after="0" w:line="240" w:lineRule="auto"/>
              <w:jc w:val="center"/>
              <w:rPr>
                <w:rFonts w:ascii="Times New Roman" w:hAnsi="Times New Roman"/>
                <w:sz w:val="28"/>
                <w:szCs w:val="28"/>
              </w:rPr>
            </w:pPr>
            <w:r w:rsidRPr="004B04AF">
              <w:rPr>
                <w:rFonts w:ascii="Times New Roman" w:hAnsi="Times New Roman"/>
                <w:sz w:val="28"/>
                <w:szCs w:val="28"/>
              </w:rPr>
              <w:t>2,932</w:t>
            </w:r>
          </w:p>
        </w:tc>
        <w:tc>
          <w:tcPr>
            <w:tcW w:w="1701" w:type="dxa"/>
          </w:tcPr>
          <w:p w:rsidR="006F4D43" w:rsidRPr="004B04AF" w:rsidRDefault="006F4D43" w:rsidP="004B04AF">
            <w:pPr>
              <w:spacing w:after="0" w:line="240" w:lineRule="auto"/>
              <w:jc w:val="center"/>
              <w:rPr>
                <w:rFonts w:ascii="Times New Roman" w:hAnsi="Times New Roman"/>
                <w:sz w:val="28"/>
                <w:szCs w:val="28"/>
              </w:rPr>
            </w:pPr>
            <w:r w:rsidRPr="004B04AF">
              <w:rPr>
                <w:rFonts w:ascii="Times New Roman" w:hAnsi="Times New Roman"/>
                <w:sz w:val="28"/>
                <w:szCs w:val="28"/>
              </w:rPr>
              <w:t>1451</w:t>
            </w:r>
          </w:p>
        </w:tc>
        <w:tc>
          <w:tcPr>
            <w:tcW w:w="1134" w:type="dxa"/>
          </w:tcPr>
          <w:p w:rsidR="006F4D43" w:rsidRPr="004B04AF" w:rsidRDefault="006F4D43" w:rsidP="004B04AF">
            <w:pPr>
              <w:spacing w:after="0" w:line="240" w:lineRule="auto"/>
              <w:jc w:val="center"/>
              <w:rPr>
                <w:rFonts w:ascii="Times New Roman" w:hAnsi="Times New Roman"/>
                <w:sz w:val="28"/>
                <w:szCs w:val="28"/>
              </w:rPr>
            </w:pPr>
            <w:r w:rsidRPr="004B04AF">
              <w:rPr>
                <w:rFonts w:ascii="Times New Roman" w:hAnsi="Times New Roman"/>
                <w:sz w:val="28"/>
                <w:szCs w:val="28"/>
              </w:rPr>
              <w:t>134,9</w:t>
            </w:r>
          </w:p>
        </w:tc>
        <w:tc>
          <w:tcPr>
            <w:tcW w:w="1666" w:type="dxa"/>
          </w:tcPr>
          <w:p w:rsidR="006F4D43" w:rsidRPr="004B04AF" w:rsidRDefault="006F4D43" w:rsidP="004B04AF">
            <w:pPr>
              <w:spacing w:after="0" w:line="240" w:lineRule="auto"/>
              <w:jc w:val="center"/>
              <w:rPr>
                <w:rFonts w:ascii="Times New Roman" w:hAnsi="Times New Roman"/>
                <w:sz w:val="28"/>
                <w:szCs w:val="28"/>
              </w:rPr>
            </w:pPr>
            <w:r w:rsidRPr="004B04AF">
              <w:rPr>
                <w:rFonts w:ascii="Times New Roman" w:hAnsi="Times New Roman"/>
                <w:sz w:val="28"/>
                <w:szCs w:val="28"/>
              </w:rPr>
              <w:t>100</w:t>
            </w:r>
          </w:p>
        </w:tc>
      </w:tr>
      <w:tr w:rsidR="006F4D43" w:rsidRPr="008A39AC" w:rsidTr="004B04AF">
        <w:tc>
          <w:tcPr>
            <w:tcW w:w="2518" w:type="dxa"/>
          </w:tcPr>
          <w:p w:rsidR="006F4D43" w:rsidRPr="004B04AF" w:rsidRDefault="006F4D43" w:rsidP="004B04AF">
            <w:pPr>
              <w:spacing w:after="0" w:line="240" w:lineRule="auto"/>
              <w:rPr>
                <w:rFonts w:ascii="Times New Roman" w:hAnsi="Times New Roman"/>
                <w:sz w:val="28"/>
                <w:szCs w:val="28"/>
              </w:rPr>
            </w:pPr>
            <w:r w:rsidRPr="004B04AF">
              <w:rPr>
                <w:rFonts w:ascii="Times New Roman" w:hAnsi="Times New Roman"/>
                <w:sz w:val="28"/>
                <w:szCs w:val="28"/>
              </w:rPr>
              <w:t>Воздушный</w:t>
            </w:r>
          </w:p>
        </w:tc>
        <w:tc>
          <w:tcPr>
            <w:tcW w:w="1276" w:type="dxa"/>
          </w:tcPr>
          <w:p w:rsidR="006F4D43" w:rsidRPr="004B04AF" w:rsidRDefault="006F4D43" w:rsidP="004B04AF">
            <w:pPr>
              <w:spacing w:after="0" w:line="240" w:lineRule="auto"/>
              <w:jc w:val="center"/>
              <w:rPr>
                <w:rFonts w:ascii="Times New Roman" w:hAnsi="Times New Roman"/>
                <w:sz w:val="28"/>
                <w:szCs w:val="28"/>
              </w:rPr>
            </w:pPr>
            <w:r w:rsidRPr="004B04AF">
              <w:rPr>
                <w:rFonts w:ascii="Times New Roman" w:hAnsi="Times New Roman"/>
                <w:sz w:val="28"/>
                <w:szCs w:val="28"/>
              </w:rPr>
              <w:t>0,21</w:t>
            </w:r>
          </w:p>
        </w:tc>
        <w:tc>
          <w:tcPr>
            <w:tcW w:w="1276" w:type="dxa"/>
          </w:tcPr>
          <w:p w:rsidR="006F4D43" w:rsidRPr="004B04AF" w:rsidRDefault="006F4D43" w:rsidP="004B04AF">
            <w:pPr>
              <w:spacing w:after="0" w:line="240" w:lineRule="auto"/>
              <w:jc w:val="center"/>
              <w:rPr>
                <w:rFonts w:ascii="Times New Roman" w:hAnsi="Times New Roman"/>
                <w:sz w:val="28"/>
                <w:szCs w:val="28"/>
              </w:rPr>
            </w:pPr>
            <w:r w:rsidRPr="004B04AF">
              <w:rPr>
                <w:rFonts w:ascii="Times New Roman" w:hAnsi="Times New Roman"/>
                <w:sz w:val="28"/>
                <w:szCs w:val="28"/>
              </w:rPr>
              <w:t>21,62</w:t>
            </w:r>
          </w:p>
        </w:tc>
        <w:tc>
          <w:tcPr>
            <w:tcW w:w="1701" w:type="dxa"/>
          </w:tcPr>
          <w:p w:rsidR="006F4D43" w:rsidRPr="004B04AF" w:rsidRDefault="006F4D43" w:rsidP="004B04AF">
            <w:pPr>
              <w:spacing w:after="0" w:line="240" w:lineRule="auto"/>
              <w:jc w:val="center"/>
              <w:rPr>
                <w:rFonts w:ascii="Times New Roman" w:hAnsi="Times New Roman"/>
                <w:sz w:val="28"/>
                <w:szCs w:val="28"/>
              </w:rPr>
            </w:pPr>
            <w:r w:rsidRPr="004B04AF">
              <w:rPr>
                <w:rFonts w:ascii="Times New Roman" w:hAnsi="Times New Roman"/>
                <w:sz w:val="28"/>
                <w:szCs w:val="28"/>
              </w:rPr>
              <w:t>10702</w:t>
            </w:r>
          </w:p>
        </w:tc>
        <w:tc>
          <w:tcPr>
            <w:tcW w:w="1134" w:type="dxa"/>
          </w:tcPr>
          <w:p w:rsidR="006F4D43" w:rsidRPr="004B04AF" w:rsidRDefault="006F4D43" w:rsidP="004B04AF">
            <w:pPr>
              <w:spacing w:after="0" w:line="240" w:lineRule="auto"/>
              <w:jc w:val="center"/>
              <w:rPr>
                <w:rFonts w:ascii="Times New Roman" w:hAnsi="Times New Roman"/>
                <w:sz w:val="28"/>
                <w:szCs w:val="28"/>
              </w:rPr>
            </w:pPr>
            <w:r w:rsidRPr="004B04AF">
              <w:rPr>
                <w:rFonts w:ascii="Times New Roman" w:hAnsi="Times New Roman"/>
                <w:sz w:val="28"/>
                <w:szCs w:val="28"/>
              </w:rPr>
              <w:t>43,24 за 1 кг</w:t>
            </w:r>
          </w:p>
        </w:tc>
        <w:tc>
          <w:tcPr>
            <w:tcW w:w="1666" w:type="dxa"/>
          </w:tcPr>
          <w:p w:rsidR="006F4D43" w:rsidRPr="004B04AF" w:rsidRDefault="006F4D43" w:rsidP="004B04AF">
            <w:pPr>
              <w:spacing w:after="0" w:line="240" w:lineRule="auto"/>
              <w:jc w:val="center"/>
              <w:rPr>
                <w:rFonts w:ascii="Times New Roman" w:hAnsi="Times New Roman"/>
                <w:sz w:val="28"/>
                <w:szCs w:val="28"/>
              </w:rPr>
            </w:pPr>
            <w:r w:rsidRPr="004B04AF">
              <w:rPr>
                <w:rFonts w:ascii="Times New Roman" w:hAnsi="Times New Roman"/>
                <w:sz w:val="28"/>
                <w:szCs w:val="28"/>
              </w:rPr>
              <w:t>320,5 раз</w:t>
            </w:r>
          </w:p>
        </w:tc>
      </w:tr>
    </w:tbl>
    <w:p w:rsidR="00747417" w:rsidRPr="008A39AC" w:rsidRDefault="006F4D43" w:rsidP="008B1A3B">
      <w:pPr>
        <w:spacing w:after="0" w:line="360" w:lineRule="auto"/>
        <w:ind w:firstLine="851"/>
        <w:jc w:val="both"/>
        <w:rPr>
          <w:rFonts w:ascii="Times New Roman" w:hAnsi="Times New Roman"/>
          <w:sz w:val="28"/>
          <w:szCs w:val="28"/>
        </w:rPr>
      </w:pPr>
      <w:r w:rsidRPr="008A39AC">
        <w:rPr>
          <w:rFonts w:ascii="Times New Roman" w:hAnsi="Times New Roman"/>
          <w:sz w:val="28"/>
          <w:szCs w:val="28"/>
        </w:rPr>
        <w:t xml:space="preserve">Источник: </w:t>
      </w:r>
      <w:r w:rsidR="00545EA0" w:rsidRPr="008A39AC">
        <w:rPr>
          <w:rFonts w:ascii="Times New Roman" w:hAnsi="Times New Roman"/>
          <w:sz w:val="28"/>
          <w:szCs w:val="28"/>
        </w:rPr>
        <w:t>Чеботарев А.А</w:t>
      </w:r>
      <w:r w:rsidRPr="008A39AC">
        <w:rPr>
          <w:rFonts w:ascii="Times New Roman" w:hAnsi="Times New Roman"/>
          <w:sz w:val="28"/>
          <w:szCs w:val="28"/>
        </w:rPr>
        <w:t>. «Логистика и</w:t>
      </w:r>
      <w:r w:rsidR="00545EA0" w:rsidRPr="008A39AC">
        <w:rPr>
          <w:rFonts w:ascii="Times New Roman" w:hAnsi="Times New Roman"/>
          <w:sz w:val="28"/>
          <w:szCs w:val="28"/>
        </w:rPr>
        <w:t xml:space="preserve"> маркетинг. Маркетологистика.»/А.А.Чеботарев, А.Д. Чеботарев - </w:t>
      </w:r>
      <w:r w:rsidRPr="008A39AC">
        <w:rPr>
          <w:rFonts w:ascii="Times New Roman" w:hAnsi="Times New Roman"/>
          <w:sz w:val="28"/>
          <w:szCs w:val="28"/>
        </w:rPr>
        <w:t>М.: «Экономика», 2005</w:t>
      </w:r>
    </w:p>
    <w:p w:rsidR="00D562FD" w:rsidRPr="008A39AC" w:rsidRDefault="00D562FD" w:rsidP="008B1A3B">
      <w:pPr>
        <w:spacing w:after="0" w:line="360" w:lineRule="auto"/>
        <w:ind w:firstLine="851"/>
        <w:jc w:val="both"/>
        <w:rPr>
          <w:rFonts w:ascii="Times New Roman" w:hAnsi="Times New Roman"/>
          <w:sz w:val="28"/>
          <w:szCs w:val="28"/>
        </w:rPr>
      </w:pPr>
    </w:p>
    <w:p w:rsidR="008B1A3B" w:rsidRPr="008A39AC" w:rsidRDefault="008B1A3B" w:rsidP="008B1A3B">
      <w:pPr>
        <w:spacing w:after="0" w:line="360" w:lineRule="auto"/>
        <w:ind w:firstLine="851"/>
        <w:jc w:val="both"/>
        <w:rPr>
          <w:rFonts w:ascii="Times New Roman" w:hAnsi="Times New Roman"/>
          <w:sz w:val="28"/>
          <w:szCs w:val="28"/>
        </w:rPr>
      </w:pPr>
      <w:r w:rsidRPr="008A39AC">
        <w:rPr>
          <w:rFonts w:ascii="Times New Roman" w:hAnsi="Times New Roman"/>
          <w:sz w:val="28"/>
          <w:szCs w:val="28"/>
        </w:rPr>
        <w:t>Издержки экономики по доставке товаров-грузов в стране ха</w:t>
      </w:r>
      <w:r w:rsidR="00AA0099" w:rsidRPr="008A39AC">
        <w:rPr>
          <w:rFonts w:ascii="Times New Roman" w:hAnsi="Times New Roman"/>
          <w:sz w:val="28"/>
          <w:szCs w:val="28"/>
        </w:rPr>
        <w:t>рактеризуются данными табл. 1.</w:t>
      </w:r>
      <w:r w:rsidRPr="008A39AC">
        <w:rPr>
          <w:rFonts w:ascii="Times New Roman" w:hAnsi="Times New Roman"/>
          <w:sz w:val="28"/>
          <w:szCs w:val="28"/>
        </w:rPr>
        <w:t xml:space="preserve"> По выполняемой тонно-километровой работе наиболее экономичными видами транспорта являются морской и железнодорожный. Перевозить груз на других видах транспорта всегда дороже. Однако если сравнить удельную стоимость перевозки 1 т груза, то наиболее дешевым видом транспорта окажется автомобильный, так как дальность перевозки у него минимальная. Не меньшее значение для экономики страны имеют сроки доставки. Более дешевые виды транспорта имеют максимальные сроки доставки груза, а более дорогие, наоборот - минимальные. Разница между видами транспорта в сроках доставки грузов составляет десятки и сотни раз</w:t>
      </w:r>
      <w:r w:rsidR="004745C3" w:rsidRPr="008A39AC">
        <w:rPr>
          <w:rFonts w:ascii="Times New Roman" w:hAnsi="Times New Roman"/>
          <w:sz w:val="28"/>
          <w:szCs w:val="28"/>
        </w:rPr>
        <w:t xml:space="preserve"> [</w:t>
      </w:r>
      <w:r w:rsidR="00B214BD">
        <w:rPr>
          <w:rFonts w:ascii="Times New Roman" w:hAnsi="Times New Roman"/>
          <w:sz w:val="28"/>
          <w:szCs w:val="28"/>
        </w:rPr>
        <w:t>35</w:t>
      </w:r>
      <w:r w:rsidR="004745C3" w:rsidRPr="008A39AC">
        <w:rPr>
          <w:rFonts w:ascii="Times New Roman" w:hAnsi="Times New Roman"/>
          <w:sz w:val="28"/>
          <w:szCs w:val="28"/>
        </w:rPr>
        <w:t>]</w:t>
      </w:r>
      <w:r w:rsidRPr="008A39AC">
        <w:rPr>
          <w:rFonts w:ascii="Times New Roman" w:hAnsi="Times New Roman"/>
          <w:sz w:val="28"/>
          <w:szCs w:val="28"/>
        </w:rPr>
        <w:t>.</w:t>
      </w:r>
    </w:p>
    <w:p w:rsidR="008B1A3B" w:rsidRPr="008A39AC" w:rsidRDefault="008B1A3B" w:rsidP="008B1A3B">
      <w:pPr>
        <w:spacing w:after="0" w:line="360" w:lineRule="auto"/>
        <w:ind w:firstLine="851"/>
        <w:jc w:val="both"/>
        <w:rPr>
          <w:rFonts w:ascii="Times New Roman" w:hAnsi="Times New Roman"/>
          <w:sz w:val="28"/>
          <w:szCs w:val="28"/>
        </w:rPr>
      </w:pPr>
      <w:r w:rsidRPr="008A39AC">
        <w:rPr>
          <w:rFonts w:ascii="Times New Roman" w:hAnsi="Times New Roman"/>
          <w:sz w:val="28"/>
          <w:szCs w:val="28"/>
        </w:rPr>
        <w:t xml:space="preserve">Выбор транспорта в нефтегазодобывающей компании, в процессе движения материального потока, играет </w:t>
      </w:r>
      <w:r w:rsidR="00336C46" w:rsidRPr="008A39AC">
        <w:rPr>
          <w:rFonts w:ascii="Times New Roman" w:hAnsi="Times New Roman"/>
          <w:sz w:val="28"/>
          <w:szCs w:val="28"/>
        </w:rPr>
        <w:t>непоследнюю роль в формировании логистической цепи. От решения транспортировки груза воздушным, морским, автомобильным (постоянная дорога, зимник) или железнодорожным видами трнспорта зависит срок, качество и стоимость транспортировки.</w:t>
      </w:r>
    </w:p>
    <w:p w:rsidR="008B1A3B" w:rsidRPr="008A39AC" w:rsidRDefault="00336C46" w:rsidP="008B1A3B">
      <w:pPr>
        <w:spacing w:after="0" w:line="360" w:lineRule="auto"/>
        <w:ind w:firstLine="851"/>
        <w:jc w:val="both"/>
        <w:rPr>
          <w:rFonts w:ascii="Times New Roman" w:hAnsi="Times New Roman"/>
          <w:sz w:val="28"/>
          <w:szCs w:val="28"/>
        </w:rPr>
      </w:pPr>
      <w:r w:rsidRPr="008A39AC">
        <w:rPr>
          <w:rFonts w:ascii="Times New Roman" w:hAnsi="Times New Roman"/>
          <w:sz w:val="28"/>
          <w:szCs w:val="28"/>
        </w:rPr>
        <w:t>Так, для того что бы сократить путь доставки груза в зимний период к подразделениям нефтегазовых компаний (месторождениям), находящихся в северных районах (например ХМАО, ЯНАО), чаще всего используют зимник.</w:t>
      </w:r>
    </w:p>
    <w:p w:rsidR="008B1A3B" w:rsidRPr="008A39AC" w:rsidRDefault="00336C46" w:rsidP="008B1A3B">
      <w:pPr>
        <w:spacing w:after="0" w:line="360" w:lineRule="auto"/>
        <w:ind w:firstLine="851"/>
        <w:jc w:val="both"/>
        <w:rPr>
          <w:rFonts w:ascii="Times New Roman" w:hAnsi="Times New Roman"/>
          <w:sz w:val="28"/>
          <w:szCs w:val="28"/>
        </w:rPr>
      </w:pPr>
      <w:r w:rsidRPr="008A39AC">
        <w:rPr>
          <w:rFonts w:ascii="Times New Roman" w:hAnsi="Times New Roman"/>
          <w:sz w:val="28"/>
          <w:szCs w:val="28"/>
        </w:rPr>
        <w:t>Зи</w:t>
      </w:r>
      <w:r w:rsidR="008B1A3B" w:rsidRPr="008A39AC">
        <w:rPr>
          <w:rFonts w:ascii="Times New Roman" w:hAnsi="Times New Roman"/>
          <w:sz w:val="28"/>
          <w:szCs w:val="28"/>
        </w:rPr>
        <w:t>мник — автомобильная дорога, эксплуатация которой возможна только в зимних условиях, при минусовой температуре.</w:t>
      </w:r>
      <w:r w:rsidRPr="008A39AC">
        <w:rPr>
          <w:rFonts w:ascii="Times New Roman" w:hAnsi="Times New Roman"/>
          <w:sz w:val="28"/>
          <w:szCs w:val="28"/>
        </w:rPr>
        <w:t xml:space="preserve"> </w:t>
      </w:r>
      <w:r w:rsidR="008B1A3B" w:rsidRPr="008A39AC">
        <w:rPr>
          <w:rFonts w:ascii="Times New Roman" w:hAnsi="Times New Roman"/>
          <w:sz w:val="28"/>
          <w:szCs w:val="28"/>
        </w:rPr>
        <w:t>Зимники распространены в Сибири и районах Крайнего Севера, в болотистых регионах, в районах, где отсутствуют мосты через многочисленные ручьи и реки, и в других т. п. труднодоступных условиях. Для устройства зимника снег уплотняют и разгребают грейдерами, на реках намораживают ледовые переправы</w:t>
      </w:r>
      <w:r w:rsidR="004745C3" w:rsidRPr="008A39AC">
        <w:rPr>
          <w:rFonts w:ascii="Times New Roman" w:hAnsi="Times New Roman"/>
          <w:sz w:val="28"/>
          <w:szCs w:val="28"/>
        </w:rPr>
        <w:t xml:space="preserve"> [5]</w:t>
      </w:r>
      <w:r w:rsidR="008B1A3B" w:rsidRPr="008A39AC">
        <w:rPr>
          <w:rFonts w:ascii="Times New Roman" w:hAnsi="Times New Roman"/>
          <w:sz w:val="28"/>
          <w:szCs w:val="28"/>
        </w:rPr>
        <w:t>.</w:t>
      </w:r>
      <w:r w:rsidR="00D562FD" w:rsidRPr="008A39AC">
        <w:rPr>
          <w:rFonts w:ascii="Times New Roman" w:hAnsi="Times New Roman"/>
          <w:sz w:val="28"/>
          <w:szCs w:val="28"/>
        </w:rPr>
        <w:t xml:space="preserve"> </w:t>
      </w:r>
      <w:r w:rsidR="00CA5523" w:rsidRPr="008A39AC">
        <w:rPr>
          <w:rFonts w:ascii="Times New Roman" w:hAnsi="Times New Roman"/>
          <w:sz w:val="28"/>
          <w:szCs w:val="28"/>
        </w:rPr>
        <w:t>Зимник - наименее затратный способ доставки людей и большого количества грузов - тяжелой техники, топлива, запчастей.</w:t>
      </w:r>
    </w:p>
    <w:p w:rsidR="0069308A" w:rsidRPr="008A39AC" w:rsidRDefault="00336C46" w:rsidP="00336C46">
      <w:pPr>
        <w:spacing w:after="0" w:line="360" w:lineRule="auto"/>
        <w:ind w:firstLine="851"/>
        <w:jc w:val="both"/>
        <w:rPr>
          <w:rFonts w:ascii="Times New Roman" w:hAnsi="Times New Roman"/>
          <w:sz w:val="28"/>
          <w:szCs w:val="28"/>
        </w:rPr>
      </w:pPr>
      <w:r w:rsidRPr="008A39AC">
        <w:rPr>
          <w:rFonts w:ascii="Times New Roman" w:hAnsi="Times New Roman"/>
          <w:sz w:val="28"/>
          <w:szCs w:val="28"/>
        </w:rPr>
        <w:t>Один и тот же товар-</w:t>
      </w:r>
      <w:r w:rsidR="0069308A" w:rsidRPr="008A39AC">
        <w:rPr>
          <w:rFonts w:ascii="Times New Roman" w:hAnsi="Times New Roman"/>
          <w:sz w:val="28"/>
          <w:szCs w:val="28"/>
        </w:rPr>
        <w:t>груз, находящийся в движении</w:t>
      </w:r>
      <w:r w:rsidRPr="008A39AC">
        <w:rPr>
          <w:rFonts w:ascii="Times New Roman" w:hAnsi="Times New Roman"/>
          <w:sz w:val="28"/>
          <w:szCs w:val="28"/>
        </w:rPr>
        <w:t>, имеет различную стоимость. Это происходит потому, что на отдельных видах транспорта из-за технологических отличий в перевозках время доставки груза может весьма сильно (даже на поряд</w:t>
      </w:r>
      <w:r w:rsidR="0069308A" w:rsidRPr="008A39AC">
        <w:rPr>
          <w:rFonts w:ascii="Times New Roman" w:hAnsi="Times New Roman"/>
          <w:sz w:val="28"/>
          <w:szCs w:val="28"/>
        </w:rPr>
        <w:t>ок) отличаться (см. табл. 1).</w:t>
      </w:r>
    </w:p>
    <w:p w:rsidR="00336C46" w:rsidRPr="008A39AC" w:rsidRDefault="00336C46" w:rsidP="00336C46">
      <w:pPr>
        <w:spacing w:after="0" w:line="360" w:lineRule="auto"/>
        <w:ind w:firstLine="851"/>
        <w:jc w:val="both"/>
        <w:rPr>
          <w:rFonts w:ascii="Times New Roman" w:hAnsi="Times New Roman"/>
          <w:sz w:val="28"/>
          <w:szCs w:val="28"/>
        </w:rPr>
      </w:pPr>
      <w:r w:rsidRPr="008A39AC">
        <w:rPr>
          <w:rFonts w:ascii="Times New Roman" w:hAnsi="Times New Roman"/>
          <w:sz w:val="28"/>
          <w:szCs w:val="28"/>
        </w:rPr>
        <w:t>Если разделить годовой грузовой материальный поток на 365 дней, то получим среднесуточную интенсивность этого логистического потока, находящегося на отдельных видах транспорта. Умножив полученную величину на срок доставки и среднюю удельную рыночную цену, получим общую величину стоимости товарного ресурса, находящегося на транспорте в логистических цепях. Формула определения стоимости товарного ресурса, находящегося на транспорте (Ф), имеет вид</w:t>
      </w:r>
      <w:r w:rsidR="004745C3" w:rsidRPr="008A39AC">
        <w:rPr>
          <w:rFonts w:ascii="Times New Roman" w:hAnsi="Times New Roman"/>
          <w:sz w:val="28"/>
          <w:szCs w:val="28"/>
        </w:rPr>
        <w:t xml:space="preserve"> [</w:t>
      </w:r>
      <w:r w:rsidR="00B214BD">
        <w:rPr>
          <w:rFonts w:ascii="Times New Roman" w:hAnsi="Times New Roman"/>
          <w:sz w:val="28"/>
          <w:szCs w:val="28"/>
        </w:rPr>
        <w:t>35</w:t>
      </w:r>
      <w:r w:rsidR="004745C3" w:rsidRPr="008A39AC">
        <w:rPr>
          <w:rFonts w:ascii="Times New Roman" w:hAnsi="Times New Roman"/>
          <w:sz w:val="28"/>
          <w:szCs w:val="28"/>
        </w:rPr>
        <w:t>]</w:t>
      </w:r>
      <w:r w:rsidRPr="008A39AC">
        <w:rPr>
          <w:rFonts w:ascii="Times New Roman" w:hAnsi="Times New Roman"/>
          <w:sz w:val="28"/>
          <w:szCs w:val="28"/>
        </w:rPr>
        <w:t xml:space="preserve">: </w:t>
      </w:r>
    </w:p>
    <w:p w:rsidR="00336C46" w:rsidRPr="008A39AC" w:rsidRDefault="00336C46" w:rsidP="00336C46">
      <w:pPr>
        <w:spacing w:after="0" w:line="360" w:lineRule="auto"/>
        <w:ind w:firstLine="851"/>
        <w:jc w:val="both"/>
        <w:rPr>
          <w:rFonts w:ascii="Times New Roman" w:hAnsi="Times New Roman"/>
          <w:sz w:val="28"/>
          <w:szCs w:val="28"/>
        </w:rPr>
      </w:pPr>
    </w:p>
    <w:p w:rsidR="00336C46" w:rsidRPr="008A39AC" w:rsidRDefault="00611646" w:rsidP="00611646">
      <w:pPr>
        <w:spacing w:after="0" w:line="360" w:lineRule="auto"/>
        <w:ind w:firstLine="851"/>
        <w:jc w:val="center"/>
        <w:rPr>
          <w:rFonts w:ascii="Times New Roman" w:hAnsi="Times New Roman"/>
          <w:sz w:val="28"/>
          <w:szCs w:val="28"/>
        </w:rPr>
      </w:pPr>
      <w:r w:rsidRPr="008A39AC">
        <w:rPr>
          <w:rFonts w:ascii="Times New Roman" w:hAnsi="Times New Roman"/>
          <w:sz w:val="28"/>
          <w:szCs w:val="28"/>
        </w:rPr>
        <w:tab/>
      </w:r>
      <w:r w:rsidRPr="008A39AC">
        <w:rPr>
          <w:rFonts w:ascii="Times New Roman" w:hAnsi="Times New Roman"/>
          <w:sz w:val="28"/>
          <w:szCs w:val="28"/>
        </w:rPr>
        <w:tab/>
      </w:r>
      <w:r w:rsidRPr="008A39AC">
        <w:rPr>
          <w:rFonts w:ascii="Times New Roman" w:hAnsi="Times New Roman"/>
          <w:sz w:val="28"/>
          <w:szCs w:val="28"/>
        </w:rPr>
        <w:tab/>
      </w:r>
      <w:r w:rsidR="004B04AF" w:rsidRPr="004B04AF">
        <w:rPr>
          <w:rFonts w:ascii="Times New Roman" w:hAnsi="Times New Roman"/>
          <w:sz w:val="28"/>
          <w:szCs w:val="28"/>
        </w:rPr>
        <w:fldChar w:fldCharType="begin"/>
      </w:r>
      <w:r w:rsidR="004B04AF" w:rsidRPr="004B04AF">
        <w:rPr>
          <w:rFonts w:ascii="Times New Roman" w:hAnsi="Times New Roman"/>
          <w:sz w:val="28"/>
          <w:szCs w:val="28"/>
        </w:rPr>
        <w:instrText xml:space="preserve"> QUOTE </w:instrText>
      </w:r>
      <w:r w:rsidR="007917EA">
        <w:rPr>
          <w:position w:val="-20"/>
        </w:rPr>
        <w:pict>
          <v:shape id="_x0000_i1027" type="#_x0000_t75" style="width:147.75pt;height:26.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04816&quot;/&gt;&lt;wsp:rsid wsp:val=&quot;00004E25&quot;/&gt;&lt;wsp:rsid wsp:val=&quot;00005FB7&quot;/&gt;&lt;wsp:rsid wsp:val=&quot;0000638A&quot;/&gt;&lt;wsp:rsid wsp:val=&quot;00006C10&quot;/&gt;&lt;wsp:rsid wsp:val=&quot;000100F2&quot;/&gt;&lt;wsp:rsid wsp:val=&quot;000116E9&quot;/&gt;&lt;wsp:rsid wsp:val=&quot;00016B97&quot;/&gt;&lt;wsp:rsid wsp:val=&quot;00017A53&quot;/&gt;&lt;wsp:rsid wsp:val=&quot;00021FB2&quot;/&gt;&lt;wsp:rsid wsp:val=&quot;00026EA6&quot;/&gt;&lt;wsp:rsid wsp:val=&quot;00030219&quot;/&gt;&lt;wsp:rsid wsp:val=&quot;000314D3&quot;/&gt;&lt;wsp:rsid wsp:val=&quot;00032B94&quot;/&gt;&lt;wsp:rsid wsp:val=&quot;00032C47&quot;/&gt;&lt;wsp:rsid wsp:val=&quot;00033B9F&quot;/&gt;&lt;wsp:rsid wsp:val=&quot;0003538B&quot;/&gt;&lt;wsp:rsid wsp:val=&quot;00037079&quot;/&gt;&lt;wsp:rsid wsp:val=&quot;000413FB&quot;/&gt;&lt;wsp:rsid wsp:val=&quot;0004236D&quot;/&gt;&lt;wsp:rsid wsp:val=&quot;000503DC&quot;/&gt;&lt;wsp:rsid wsp:val=&quot;0005184A&quot;/&gt;&lt;wsp:rsid wsp:val=&quot;0005286F&quot;/&gt;&lt;wsp:rsid wsp:val=&quot;00055E95&quot;/&gt;&lt;wsp:rsid wsp:val=&quot;00064F85&quot;/&gt;&lt;wsp:rsid wsp:val=&quot;000667F5&quot;/&gt;&lt;wsp:rsid wsp:val=&quot;000705DA&quot;/&gt;&lt;wsp:rsid wsp:val=&quot;00072EEA&quot;/&gt;&lt;wsp:rsid wsp:val=&quot;00075A5E&quot;/&gt;&lt;wsp:rsid wsp:val=&quot;0007735A&quot;/&gt;&lt;wsp:rsid wsp:val=&quot;00077D41&quot;/&gt;&lt;wsp:rsid wsp:val=&quot;000866C0&quot;/&gt;&lt;wsp:rsid wsp:val=&quot;000A0D57&quot;/&gt;&lt;wsp:rsid wsp:val=&quot;000A343A&quot;/&gt;&lt;wsp:rsid wsp:val=&quot;000A4555&quot;/&gt;&lt;wsp:rsid wsp:val=&quot;000B2EAA&quot;/&gt;&lt;wsp:rsid wsp:val=&quot;000B5761&quot;/&gt;&lt;wsp:rsid wsp:val=&quot;000B686D&quot;/&gt;&lt;wsp:rsid wsp:val=&quot;000C1F50&quot;/&gt;&lt;wsp:rsid wsp:val=&quot;000C3924&quot;/&gt;&lt;wsp:rsid wsp:val=&quot;000C4218&quot;/&gt;&lt;wsp:rsid wsp:val=&quot;000C56A7&quot;/&gt;&lt;wsp:rsid wsp:val=&quot;000D07B9&quot;/&gt;&lt;wsp:rsid wsp:val=&quot;000D51B5&quot;/&gt;&lt;wsp:rsid wsp:val=&quot;000D6E74&quot;/&gt;&lt;wsp:rsid wsp:val=&quot;000E0209&quot;/&gt;&lt;wsp:rsid wsp:val=&quot;000E4A02&quot;/&gt;&lt;wsp:rsid wsp:val=&quot;000E52B7&quot;/&gt;&lt;wsp:rsid wsp:val=&quot;000E705B&quot;/&gt;&lt;wsp:rsid wsp:val=&quot;000E725D&quot;/&gt;&lt;wsp:rsid wsp:val=&quot;000E7483&quot;/&gt;&lt;wsp:rsid wsp:val=&quot;000F23AD&quot;/&gt;&lt;wsp:rsid wsp:val=&quot;000F3513&quot;/&gt;&lt;wsp:rsid wsp:val=&quot;000F3AC6&quot;/&gt;&lt;wsp:rsid wsp:val=&quot;000F43E2&quot;/&gt;&lt;wsp:rsid wsp:val=&quot;0010544D&quot;/&gt;&lt;wsp:rsid wsp:val=&quot;001134B6&quot;/&gt;&lt;wsp:rsid wsp:val=&quot;00113F91&quot;/&gt;&lt;wsp:rsid wsp:val=&quot;001247A9&quot;/&gt;&lt;wsp:rsid wsp:val=&quot;00127FE0&quot;/&gt;&lt;wsp:rsid wsp:val=&quot;001339A8&quot;/&gt;&lt;wsp:rsid wsp:val=&quot;00136732&quot;/&gt;&lt;wsp:rsid wsp:val=&quot;00142960&quot;/&gt;&lt;wsp:rsid wsp:val=&quot;00143713&quot;/&gt;&lt;wsp:rsid wsp:val=&quot;00150B05&quot;/&gt;&lt;wsp:rsid wsp:val=&quot;00153ADF&quot;/&gt;&lt;wsp:rsid wsp:val=&quot;0015458D&quot;/&gt;&lt;wsp:rsid wsp:val=&quot;00157D25&quot;/&gt;&lt;wsp:rsid wsp:val=&quot;00166748&quot;/&gt;&lt;wsp:rsid wsp:val=&quot;001815FC&quot;/&gt;&lt;wsp:rsid wsp:val=&quot;00190361&quot;/&gt;&lt;wsp:rsid wsp:val=&quot;00193FA1&quot;/&gt;&lt;wsp:rsid wsp:val=&quot;001963FB&quot;/&gt;&lt;wsp:rsid wsp:val=&quot;00196FC6&quot;/&gt;&lt;wsp:rsid wsp:val=&quot;001A1DC9&quot;/&gt;&lt;wsp:rsid wsp:val=&quot;001A640F&quot;/&gt;&lt;wsp:rsid wsp:val=&quot;001B054C&quot;/&gt;&lt;wsp:rsid wsp:val=&quot;001B05F5&quot;/&gt;&lt;wsp:rsid wsp:val=&quot;001B1C5A&quot;/&gt;&lt;wsp:rsid wsp:val=&quot;001B620B&quot;/&gt;&lt;wsp:rsid wsp:val=&quot;001B693A&quot;/&gt;&lt;wsp:rsid wsp:val=&quot;001C3965&quot;/&gt;&lt;wsp:rsid wsp:val=&quot;001D068A&quot;/&gt;&lt;wsp:rsid wsp:val=&quot;001D4B09&quot;/&gt;&lt;wsp:rsid wsp:val=&quot;001F3C96&quot;/&gt;&lt;wsp:rsid wsp:val=&quot;001F5720&quot;/&gt;&lt;wsp:rsid wsp:val=&quot;001F7B6B&quot;/&gt;&lt;wsp:rsid wsp:val=&quot;0020577C&quot;/&gt;&lt;wsp:rsid wsp:val=&quot;002062A7&quot;/&gt;&lt;wsp:rsid wsp:val=&quot;00210A0C&quot;/&gt;&lt;wsp:rsid wsp:val=&quot;00215B9E&quot;/&gt;&lt;wsp:rsid wsp:val=&quot;002237F3&quot;/&gt;&lt;wsp:rsid wsp:val=&quot;00226A79&quot;/&gt;&lt;wsp:rsid wsp:val=&quot;00227216&quot;/&gt;&lt;wsp:rsid wsp:val=&quot;00230180&quot;/&gt;&lt;wsp:rsid wsp:val=&quot;002319BC&quot;/&gt;&lt;wsp:rsid wsp:val=&quot;0023265B&quot;/&gt;&lt;wsp:rsid wsp:val=&quot;00232679&quot;/&gt;&lt;wsp:rsid wsp:val=&quot;00233438&quot;/&gt;&lt;wsp:rsid wsp:val=&quot;00234A89&quot;/&gt;&lt;wsp:rsid wsp:val=&quot;002360AA&quot;/&gt;&lt;wsp:rsid wsp:val=&quot;00236B92&quot;/&gt;&lt;wsp:rsid wsp:val=&quot;002375D1&quot;/&gt;&lt;wsp:rsid wsp:val=&quot;00242E5B&quot;/&gt;&lt;wsp:rsid wsp:val=&quot;00251146&quot;/&gt;&lt;wsp:rsid wsp:val=&quot;00254A3B&quot;/&gt;&lt;wsp:rsid wsp:val=&quot;00254AE6&quot;/&gt;&lt;wsp:rsid wsp:val=&quot;00257609&quot;/&gt;&lt;wsp:rsid wsp:val=&quot;002611A9&quot;/&gt;&lt;wsp:rsid wsp:val=&quot;00263D12&quot;/&gt;&lt;wsp:rsid wsp:val=&quot;002662F1&quot;/&gt;&lt;wsp:rsid wsp:val=&quot;00281223&quot;/&gt;&lt;wsp:rsid wsp:val=&quot;0028286A&quot;/&gt;&lt;wsp:rsid wsp:val=&quot;00284315&quot;/&gt;&lt;wsp:rsid wsp:val=&quot;00285F4E&quot;/&gt;&lt;wsp:rsid wsp:val=&quot;00291A94&quot;/&gt;&lt;wsp:rsid wsp:val=&quot;0029357E&quot;/&gt;&lt;wsp:rsid wsp:val=&quot;002A04CA&quot;/&gt;&lt;wsp:rsid wsp:val=&quot;002A4A76&quot;/&gt;&lt;wsp:rsid wsp:val=&quot;002A5A4E&quot;/&gt;&lt;wsp:rsid wsp:val=&quot;002A7B35&quot;/&gt;&lt;wsp:rsid wsp:val=&quot;002A7BE4&quot;/&gt;&lt;wsp:rsid wsp:val=&quot;002B0564&quot;/&gt;&lt;wsp:rsid wsp:val=&quot;002B38C1&quot;/&gt;&lt;wsp:rsid wsp:val=&quot;002C262B&quot;/&gt;&lt;wsp:rsid wsp:val=&quot;002C6A88&quot;/&gt;&lt;wsp:rsid wsp:val=&quot;002C6BDA&quot;/&gt;&lt;wsp:rsid wsp:val=&quot;002D3112&quot;/&gt;&lt;wsp:rsid wsp:val=&quot;002D43C4&quot;/&gt;&lt;wsp:rsid wsp:val=&quot;002D54EC&quot;/&gt;&lt;wsp:rsid wsp:val=&quot;002D5ADE&quot;/&gt;&lt;wsp:rsid wsp:val=&quot;002D6F68&quot;/&gt;&lt;wsp:rsid wsp:val=&quot;002D71D4&quot;/&gt;&lt;wsp:rsid wsp:val=&quot;002D720F&quot;/&gt;&lt;wsp:rsid wsp:val=&quot;002D7E6B&quot;/&gt;&lt;wsp:rsid wsp:val=&quot;002E5282&quot;/&gt;&lt;wsp:rsid wsp:val=&quot;002E576C&quot;/&gt;&lt;wsp:rsid wsp:val=&quot;002F2487&quot;/&gt;&lt;wsp:rsid wsp:val=&quot;00326B2D&quot;/&gt;&lt;wsp:rsid wsp:val=&quot;0033098D&quot;/&gt;&lt;wsp:rsid wsp:val=&quot;00332E54&quot;/&gt;&lt;wsp:rsid wsp:val=&quot;00336C46&quot;/&gt;&lt;wsp:rsid wsp:val=&quot;00340657&quot;/&gt;&lt;wsp:rsid wsp:val=&quot;00345C81&quot;/&gt;&lt;wsp:rsid wsp:val=&quot;00351562&quot;/&gt;&lt;wsp:rsid wsp:val=&quot;00351A19&quot;/&gt;&lt;wsp:rsid wsp:val=&quot;0035778D&quot;/&gt;&lt;wsp:rsid wsp:val=&quot;00361A4D&quot;/&gt;&lt;wsp:rsid wsp:val=&quot;0036259B&quot;/&gt;&lt;wsp:rsid wsp:val=&quot;003668A4&quot;/&gt;&lt;wsp:rsid wsp:val=&quot;00370C91&quot;/&gt;&lt;wsp:rsid wsp:val=&quot;0038262D&quot;/&gt;&lt;wsp:rsid wsp:val=&quot;00385D14&quot;/&gt;&lt;wsp:rsid wsp:val=&quot;003906A9&quot;/&gt;&lt;wsp:rsid wsp:val=&quot;00391329&quot;/&gt;&lt;wsp:rsid wsp:val=&quot;00394067&quot;/&gt;&lt;wsp:rsid wsp:val=&quot;003A0928&quot;/&gt;&lt;wsp:rsid wsp:val=&quot;003A0B08&quot;/&gt;&lt;wsp:rsid wsp:val=&quot;003A2324&quot;/&gt;&lt;wsp:rsid wsp:val=&quot;003A25AC&quot;/&gt;&lt;wsp:rsid wsp:val=&quot;003A2CA0&quot;/&gt;&lt;wsp:rsid wsp:val=&quot;003A3807&quot;/&gt;&lt;wsp:rsid wsp:val=&quot;003A5DA5&quot;/&gt;&lt;wsp:rsid wsp:val=&quot;003A6D94&quot;/&gt;&lt;wsp:rsid wsp:val=&quot;003B0897&quot;/&gt;&lt;wsp:rsid wsp:val=&quot;003B1055&quot;/&gt;&lt;wsp:rsid wsp:val=&quot;003B23E8&quot;/&gt;&lt;wsp:rsid wsp:val=&quot;003B272B&quot;/&gt;&lt;wsp:rsid wsp:val=&quot;003B5D55&quot;/&gt;&lt;wsp:rsid wsp:val=&quot;003B78A5&quot;/&gt;&lt;wsp:rsid wsp:val=&quot;003C63B9&quot;/&gt;&lt;wsp:rsid wsp:val=&quot;003D0097&quot;/&gt;&lt;wsp:rsid wsp:val=&quot;003D1AC6&quot;/&gt;&lt;wsp:rsid wsp:val=&quot;003D7029&quot;/&gt;&lt;wsp:rsid wsp:val=&quot;003E3FF1&quot;/&gt;&lt;wsp:rsid wsp:val=&quot;003E4B99&quot;/&gt;&lt;wsp:rsid wsp:val=&quot;003E4CA4&quot;/&gt;&lt;wsp:rsid wsp:val=&quot;003E7321&quot;/&gt;&lt;wsp:rsid wsp:val=&quot;003F348C&quot;/&gt;&lt;wsp:rsid wsp:val=&quot;003F471E&quot;/&gt;&lt;wsp:rsid wsp:val=&quot;003F48EE&quot;/&gt;&lt;wsp:rsid wsp:val=&quot;003F5AFC&quot;/&gt;&lt;wsp:rsid wsp:val=&quot;003F7552&quot;/&gt;&lt;wsp:rsid wsp:val=&quot;0040106C&quot;/&gt;&lt;wsp:rsid wsp:val=&quot;00401EC8&quot;/&gt;&lt;wsp:rsid wsp:val=&quot;00404F96&quot;/&gt;&lt;wsp:rsid wsp:val=&quot;00407BFA&quot;/&gt;&lt;wsp:rsid wsp:val=&quot;00410F26&quot;/&gt;&lt;wsp:rsid wsp:val=&quot;004314EA&quot;/&gt;&lt;wsp:rsid wsp:val=&quot;00432CB7&quot;/&gt;&lt;wsp:rsid wsp:val=&quot;0043520F&quot;/&gt;&lt;wsp:rsid wsp:val=&quot;00435728&quot;/&gt;&lt;wsp:rsid wsp:val=&quot;00435763&quot;/&gt;&lt;wsp:rsid wsp:val=&quot;004401C7&quot;/&gt;&lt;wsp:rsid wsp:val=&quot;0044198F&quot;/&gt;&lt;wsp:rsid wsp:val=&quot;004442B1&quot;/&gt;&lt;wsp:rsid wsp:val=&quot;00446CD4&quot;/&gt;&lt;wsp:rsid wsp:val=&quot;00447806&quot;/&gt;&lt;wsp:rsid wsp:val=&quot;00447C7C&quot;/&gt;&lt;wsp:rsid wsp:val=&quot;004505E5&quot;/&gt;&lt;wsp:rsid wsp:val=&quot;0045237E&quot;/&gt;&lt;wsp:rsid wsp:val=&quot;0045673D&quot;/&gt;&lt;wsp:rsid wsp:val=&quot;004603EF&quot;/&gt;&lt;wsp:rsid wsp:val=&quot;00461271&quot;/&gt;&lt;wsp:rsid wsp:val=&quot;00462EF5&quot;/&gt;&lt;wsp:rsid wsp:val=&quot;004661BB&quot;/&gt;&lt;wsp:rsid wsp:val=&quot;00466B2E&quot;/&gt;&lt;wsp:rsid wsp:val=&quot;00470475&quot;/&gt;&lt;wsp:rsid wsp:val=&quot;00472994&quot;/&gt;&lt;wsp:rsid wsp:val=&quot;004745C3&quot;/&gt;&lt;wsp:rsid wsp:val=&quot;00474C10&quot;/&gt;&lt;wsp:rsid wsp:val=&quot;00477FB6&quot;/&gt;&lt;wsp:rsid wsp:val=&quot;0048125C&quot;/&gt;&lt;wsp:rsid wsp:val=&quot;00481D0A&quot;/&gt;&lt;wsp:rsid wsp:val=&quot;00484B47&quot;/&gt;&lt;wsp:rsid wsp:val=&quot;00486D70&quot;/&gt;&lt;wsp:rsid wsp:val=&quot;00491D0A&quot;/&gt;&lt;wsp:rsid wsp:val=&quot;00491ED3&quot;/&gt;&lt;wsp:rsid wsp:val=&quot;00492939&quot;/&gt;&lt;wsp:rsid wsp:val=&quot;00492AEE&quot;/&gt;&lt;wsp:rsid wsp:val=&quot;004944F4&quot;/&gt;&lt;wsp:rsid wsp:val=&quot;004958E8&quot;/&gt;&lt;wsp:rsid wsp:val=&quot;004960AF&quot;/&gt;&lt;wsp:rsid wsp:val=&quot;00497740&quot;/&gt;&lt;wsp:rsid wsp:val=&quot;004B04AF&quot;/&gt;&lt;wsp:rsid wsp:val=&quot;004B1B4B&quot;/&gt;&lt;wsp:rsid wsp:val=&quot;004B250D&quot;/&gt;&lt;wsp:rsid wsp:val=&quot;004C0476&quot;/&gt;&lt;wsp:rsid wsp:val=&quot;004C6B97&quot;/&gt;&lt;wsp:rsid wsp:val=&quot;004D6E9E&quot;/&gt;&lt;wsp:rsid wsp:val=&quot;004E129E&quot;/&gt;&lt;wsp:rsid wsp:val=&quot;004E535E&quot;/&gt;&lt;wsp:rsid wsp:val=&quot;004F08C1&quot;/&gt;&lt;wsp:rsid wsp:val=&quot;004F5EED&quot;/&gt;&lt;wsp:rsid wsp:val=&quot;00505ADD&quot;/&gt;&lt;wsp:rsid wsp:val=&quot;00510B00&quot;/&gt;&lt;wsp:rsid wsp:val=&quot;005211D5&quot;/&gt;&lt;wsp:rsid wsp:val=&quot;005219E2&quot;/&gt;&lt;wsp:rsid wsp:val=&quot;00521FF3&quot;/&gt;&lt;wsp:rsid wsp:val=&quot;00525BAB&quot;/&gt;&lt;wsp:rsid wsp:val=&quot;00525C0A&quot;/&gt;&lt;wsp:rsid wsp:val=&quot;00526887&quot;/&gt;&lt;wsp:rsid wsp:val=&quot;005329CE&quot;/&gt;&lt;wsp:rsid wsp:val=&quot;0053356B&quot;/&gt;&lt;wsp:rsid wsp:val=&quot;00534597&quot;/&gt;&lt;wsp:rsid wsp:val=&quot;00537487&quot;/&gt;&lt;wsp:rsid wsp:val=&quot;005405E7&quot;/&gt;&lt;wsp:rsid wsp:val=&quot;00543531&quot;/&gt;&lt;wsp:rsid wsp:val=&quot;005457F9&quot;/&gt;&lt;wsp:rsid wsp:val=&quot;00545EA0&quot;/&gt;&lt;wsp:rsid wsp:val=&quot;00552AE7&quot;/&gt;&lt;wsp:rsid wsp:val=&quot;0055327F&quot;/&gt;&lt;wsp:rsid wsp:val=&quot;00554FB5&quot;/&gt;&lt;wsp:rsid wsp:val=&quot;005630CA&quot;/&gt;&lt;wsp:rsid wsp:val=&quot;005637F7&quot;/&gt;&lt;wsp:rsid wsp:val=&quot;00563C1E&quot;/&gt;&lt;wsp:rsid wsp:val=&quot;00570EE6&quot;/&gt;&lt;wsp:rsid wsp:val=&quot;00572799&quot;/&gt;&lt;wsp:rsid wsp:val=&quot;00572A03&quot;/&gt;&lt;wsp:rsid wsp:val=&quot;00573E8C&quot;/&gt;&lt;wsp:rsid wsp:val=&quot;00574F0E&quot;/&gt;&lt;wsp:rsid wsp:val=&quot;00575EAA&quot;/&gt;&lt;wsp:rsid wsp:val=&quot;0057629D&quot;/&gt;&lt;wsp:rsid wsp:val=&quot;00576B0A&quot;/&gt;&lt;wsp:rsid wsp:val=&quot;00577032&quot;/&gt;&lt;wsp:rsid wsp:val=&quot;005770BC&quot;/&gt;&lt;wsp:rsid wsp:val=&quot;00580C5A&quot;/&gt;&lt;wsp:rsid wsp:val=&quot;00584528&quot;/&gt;&lt;wsp:rsid wsp:val=&quot;0058776A&quot;/&gt;&lt;wsp:rsid wsp:val=&quot;005905C5&quot;/&gt;&lt;wsp:rsid wsp:val=&quot;00594034&quot;/&gt;&lt;wsp:rsid wsp:val=&quot;00595C20&quot;/&gt;&lt;wsp:rsid wsp:val=&quot;00596DF7&quot;/&gt;&lt;wsp:rsid wsp:val=&quot;005A0EE3&quot;/&gt;&lt;wsp:rsid wsp:val=&quot;005A1309&quot;/&gt;&lt;wsp:rsid wsp:val=&quot;005A5AA9&quot;/&gt;&lt;wsp:rsid wsp:val=&quot;005A61F1&quot;/&gt;&lt;wsp:rsid wsp:val=&quot;005B10F7&quot;/&gt;&lt;wsp:rsid wsp:val=&quot;005B1B98&quot;/&gt;&lt;wsp:rsid wsp:val=&quot;005C428C&quot;/&gt;&lt;wsp:rsid wsp:val=&quot;005D5839&quot;/&gt;&lt;wsp:rsid wsp:val=&quot;005E109A&quot;/&gt;&lt;wsp:rsid wsp:val=&quot;005E17C1&quot;/&gt;&lt;wsp:rsid wsp:val=&quot;005E6C91&quot;/&gt;&lt;wsp:rsid wsp:val=&quot;005F4F44&quot;/&gt;&lt;wsp:rsid wsp:val=&quot;00600CC2&quot;/&gt;&lt;wsp:rsid wsp:val=&quot;00605021&quot;/&gt;&lt;wsp:rsid wsp:val=&quot;00606ADF&quot;/&gt;&lt;wsp:rsid wsp:val=&quot;00607FE8&quot;/&gt;&lt;wsp:rsid wsp:val=&quot;00611646&quot;/&gt;&lt;wsp:rsid wsp:val=&quot;006163F1&quot;/&gt;&lt;wsp:rsid wsp:val=&quot;006171BE&quot;/&gt;&lt;wsp:rsid wsp:val=&quot;00620693&quot;/&gt;&lt;wsp:rsid wsp:val=&quot;0062512B&quot;/&gt;&lt;wsp:rsid wsp:val=&quot;00631310&quot;/&gt;&lt;wsp:rsid wsp:val=&quot;00634F9E&quot;/&gt;&lt;wsp:rsid wsp:val=&quot;006371AE&quot;/&gt;&lt;wsp:rsid wsp:val=&quot;00640D61&quot;/&gt;&lt;wsp:rsid wsp:val=&quot;006428BB&quot;/&gt;&lt;wsp:rsid wsp:val=&quot;00644238&quot;/&gt;&lt;wsp:rsid wsp:val=&quot;00644E7A&quot;/&gt;&lt;wsp:rsid wsp:val=&quot;0064641D&quot;/&gt;&lt;wsp:rsid wsp:val=&quot;00651148&quot;/&gt;&lt;wsp:rsid wsp:val=&quot;00651FC2&quot;/&gt;&lt;wsp:rsid wsp:val=&quot;006531B1&quot;/&gt;&lt;wsp:rsid wsp:val=&quot;00653AB5&quot;/&gt;&lt;wsp:rsid wsp:val=&quot;0065427A&quot;/&gt;&lt;wsp:rsid wsp:val=&quot;00656FF1&quot;/&gt;&lt;wsp:rsid wsp:val=&quot;00657DF8&quot;/&gt;&lt;wsp:rsid wsp:val=&quot;00661A2A&quot;/&gt;&lt;wsp:rsid wsp:val=&quot;00666314&quot;/&gt;&lt;wsp:rsid wsp:val=&quot;00671339&quot;/&gt;&lt;wsp:rsid wsp:val=&quot;00672314&quot;/&gt;&lt;wsp:rsid wsp:val=&quot;00673FE1&quot;/&gt;&lt;wsp:rsid wsp:val=&quot;00674838&quot;/&gt;&lt;wsp:rsid wsp:val=&quot;0067511B&quot;/&gt;&lt;wsp:rsid wsp:val=&quot;0067641F&quot;/&gt;&lt;wsp:rsid wsp:val=&quot;006774A2&quot;/&gt;&lt;wsp:rsid wsp:val=&quot;00680FE2&quot;/&gt;&lt;wsp:rsid wsp:val=&quot;00681250&quot;/&gt;&lt;wsp:rsid wsp:val=&quot;00683F5F&quot;/&gt;&lt;wsp:rsid wsp:val=&quot;00684173&quot;/&gt;&lt;wsp:rsid wsp:val=&quot;006845D9&quot;/&gt;&lt;wsp:rsid wsp:val=&quot;0068474B&quot;/&gt;&lt;wsp:rsid wsp:val=&quot;00690805&quot;/&gt;&lt;wsp:rsid wsp:val=&quot;0069308A&quot;/&gt;&lt;wsp:rsid wsp:val=&quot;00693711&quot;/&gt;&lt;wsp:rsid wsp:val=&quot;0069431A&quot;/&gt;&lt;wsp:rsid wsp:val=&quot;00695B9D&quot;/&gt;&lt;wsp:rsid wsp:val=&quot;006A1A5C&quot;/&gt;&lt;wsp:rsid wsp:val=&quot;006A2D8A&quot;/&gt;&lt;wsp:rsid wsp:val=&quot;006B1260&quot;/&gt;&lt;wsp:rsid wsp:val=&quot;006B4BD0&quot;/&gt;&lt;wsp:rsid wsp:val=&quot;006B6AEE&quot;/&gt;&lt;wsp:rsid wsp:val=&quot;006C4A0F&quot;/&gt;&lt;wsp:rsid wsp:val=&quot;006C4A7A&quot;/&gt;&lt;wsp:rsid wsp:val=&quot;006C7AE0&quot;/&gt;&lt;wsp:rsid wsp:val=&quot;006C7C3F&quot;/&gt;&lt;wsp:rsid wsp:val=&quot;006D1188&quot;/&gt;&lt;wsp:rsid wsp:val=&quot;006D3E0D&quot;/&gt;&lt;wsp:rsid wsp:val=&quot;006D4F6D&quot;/&gt;&lt;wsp:rsid wsp:val=&quot;006D570F&quot;/&gt;&lt;wsp:rsid wsp:val=&quot;006D643F&quot;/&gt;&lt;wsp:rsid wsp:val=&quot;006E0E0E&quot;/&gt;&lt;wsp:rsid wsp:val=&quot;006E2AF7&quot;/&gt;&lt;wsp:rsid wsp:val=&quot;006E40D1&quot;/&gt;&lt;wsp:rsid wsp:val=&quot;006E5BCB&quot;/&gt;&lt;wsp:rsid wsp:val=&quot;006F4D43&quot;/&gt;&lt;wsp:rsid wsp:val=&quot;006F533D&quot;/&gt;&lt;wsp:rsid wsp:val=&quot;006F6455&quot;/&gt;&lt;wsp:rsid wsp:val=&quot;006F67F9&quot;/&gt;&lt;wsp:rsid wsp:val=&quot;00703D96&quot;/&gt;&lt;wsp:rsid wsp:val=&quot;00704001&quot;/&gt;&lt;wsp:rsid wsp:val=&quot;0070519E&quot;/&gt;&lt;wsp:rsid wsp:val=&quot;0071322F&quot;/&gt;&lt;wsp:rsid wsp:val=&quot;00713E70&quot;/&gt;&lt;wsp:rsid wsp:val=&quot;00722C33&quot;/&gt;&lt;wsp:rsid wsp:val=&quot;00723EC9&quot;/&gt;&lt;wsp:rsid wsp:val=&quot;00734D7C&quot;/&gt;&lt;wsp:rsid wsp:val=&quot;00740350&quot;/&gt;&lt;wsp:rsid wsp:val=&quot;00742BB0&quot;/&gt;&lt;wsp:rsid wsp:val=&quot;00744997&quot;/&gt;&lt;wsp:rsid wsp:val=&quot;00744B0A&quot;/&gt;&lt;wsp:rsid wsp:val=&quot;00747417&quot;/&gt;&lt;wsp:rsid wsp:val=&quot;00751AB2&quot;/&gt;&lt;wsp:rsid wsp:val=&quot;00753D12&quot;/&gt;&lt;wsp:rsid wsp:val=&quot;0075475A&quot;/&gt;&lt;wsp:rsid wsp:val=&quot;007571BE&quot;/&gt;&lt;wsp:rsid wsp:val=&quot;00763DE3&quot;/&gt;&lt;wsp:rsid wsp:val=&quot;00770774&quot;/&gt;&lt;wsp:rsid wsp:val=&quot;007713EB&quot;/&gt;&lt;wsp:rsid wsp:val=&quot;0077275C&quot;/&gt;&lt;wsp:rsid wsp:val=&quot;00773CC2&quot;/&gt;&lt;wsp:rsid wsp:val=&quot;00774602&quot;/&gt;&lt;wsp:rsid wsp:val=&quot;00775045&quot;/&gt;&lt;wsp:rsid wsp:val=&quot;007753A3&quot;/&gt;&lt;wsp:rsid wsp:val=&quot;00775B9F&quot;/&gt;&lt;wsp:rsid wsp:val=&quot;007833DF&quot;/&gt;&lt;wsp:rsid wsp:val=&quot;00783865&quot;/&gt;&lt;wsp:rsid wsp:val=&quot;00784723&quot;/&gt;&lt;wsp:rsid wsp:val=&quot;007868E6&quot;/&gt;&lt;wsp:rsid wsp:val=&quot;00786C13&quot;/&gt;&lt;wsp:rsid wsp:val=&quot;00792ACF&quot;/&gt;&lt;wsp:rsid wsp:val=&quot;00796A3C&quot;/&gt;&lt;wsp:rsid wsp:val=&quot;007A1DB9&quot;/&gt;&lt;wsp:rsid wsp:val=&quot;007A5CF0&quot;/&gt;&lt;wsp:rsid wsp:val=&quot;007B34CF&quot;/&gt;&lt;wsp:rsid wsp:val=&quot;007B47BA&quot;/&gt;&lt;wsp:rsid wsp:val=&quot;007B5553&quot;/&gt;&lt;wsp:rsid wsp:val=&quot;007B5EC6&quot;/&gt;&lt;wsp:rsid wsp:val=&quot;007B6A20&quot;/&gt;&lt;wsp:rsid wsp:val=&quot;007C0157&quot;/&gt;&lt;wsp:rsid wsp:val=&quot;007C0596&quot;/&gt;&lt;wsp:rsid wsp:val=&quot;007C12D5&quot;/&gt;&lt;wsp:rsid wsp:val=&quot;007C2327&quot;/&gt;&lt;wsp:rsid wsp:val=&quot;007C40DC&quot;/&gt;&lt;wsp:rsid wsp:val=&quot;007C486E&quot;/&gt;&lt;wsp:rsid wsp:val=&quot;007D28AD&quot;/&gt;&lt;wsp:rsid wsp:val=&quot;007D4A83&quot;/&gt;&lt;wsp:rsid wsp:val=&quot;007D4A89&quot;/&gt;&lt;wsp:rsid wsp:val=&quot;007D5164&quot;/&gt;&lt;wsp:rsid wsp:val=&quot;007D73B7&quot;/&gt;&lt;wsp:rsid wsp:val=&quot;007E008F&quot;/&gt;&lt;wsp:rsid wsp:val=&quot;007E1A94&quot;/&gt;&lt;wsp:rsid wsp:val=&quot;007F3C69&quot;/&gt;&lt;wsp:rsid wsp:val=&quot;007F4D55&quot;/&gt;&lt;wsp:rsid wsp:val=&quot;00800581&quot;/&gt;&lt;wsp:rsid wsp:val=&quot;008068D5&quot;/&gt;&lt;wsp:rsid wsp:val=&quot;0081028D&quot;/&gt;&lt;wsp:rsid wsp:val=&quot;00810BB2&quot;/&gt;&lt;wsp:rsid wsp:val=&quot;00812F75&quot;/&gt;&lt;wsp:rsid wsp:val=&quot;008133B5&quot;/&gt;&lt;wsp:rsid wsp:val=&quot;00814D28&quot;/&gt;&lt;wsp:rsid wsp:val=&quot;0082221C&quot;/&gt;&lt;wsp:rsid wsp:val=&quot;0082687C&quot;/&gt;&lt;wsp:rsid wsp:val=&quot;00834887&quot;/&gt;&lt;wsp:rsid wsp:val=&quot;008433B8&quot;/&gt;&lt;wsp:rsid wsp:val=&quot;008474F2&quot;/&gt;&lt;wsp:rsid wsp:val=&quot;00850D47&quot;/&gt;&lt;wsp:rsid wsp:val=&quot;0085106D&quot;/&gt;&lt;wsp:rsid wsp:val=&quot;0085125A&quot;/&gt;&lt;wsp:rsid wsp:val=&quot;0085207B&quot;/&gt;&lt;wsp:rsid wsp:val=&quot;00854023&quot;/&gt;&lt;wsp:rsid wsp:val=&quot;00855DA8&quot;/&gt;&lt;wsp:rsid wsp:val=&quot;00867BEB&quot;/&gt;&lt;wsp:rsid wsp:val=&quot;00867F18&quot;/&gt;&lt;wsp:rsid wsp:val=&quot;00870B12&quot;/&gt;&lt;wsp:rsid wsp:val=&quot;00870FBE&quot;/&gt;&lt;wsp:rsid wsp:val=&quot;008717D7&quot;/&gt;&lt;wsp:rsid wsp:val=&quot;008722FF&quot;/&gt;&lt;wsp:rsid wsp:val=&quot;00874CB8&quot;/&gt;&lt;wsp:rsid wsp:val=&quot;008761EF&quot;/&gt;&lt;wsp:rsid wsp:val=&quot;0087714A&quot;/&gt;&lt;wsp:rsid wsp:val=&quot;0087779B&quot;/&gt;&lt;wsp:rsid wsp:val=&quot;00880402&quot;/&gt;&lt;wsp:rsid wsp:val=&quot;008851AD&quot;/&gt;&lt;wsp:rsid wsp:val=&quot;0088660E&quot;/&gt;&lt;wsp:rsid wsp:val=&quot;00890C8D&quot;/&gt;&lt;wsp:rsid wsp:val=&quot;008949F9&quot;/&gt;&lt;wsp:rsid wsp:val=&quot;008973BC&quot;/&gt;&lt;wsp:rsid wsp:val=&quot;008979C4&quot;/&gt;&lt;wsp:rsid wsp:val=&quot;008A1E8D&quot;/&gt;&lt;wsp:rsid wsp:val=&quot;008A3675&quot;/&gt;&lt;wsp:rsid wsp:val=&quot;008A39AC&quot;/&gt;&lt;wsp:rsid wsp:val=&quot;008A447E&quot;/&gt;&lt;wsp:rsid wsp:val=&quot;008A5035&quot;/&gt;&lt;wsp:rsid wsp:val=&quot;008A66B4&quot;/&gt;&lt;wsp:rsid wsp:val=&quot;008B1A3B&quot;/&gt;&lt;wsp:rsid wsp:val=&quot;008B406D&quot;/&gt;&lt;wsp:rsid wsp:val=&quot;008B48DB&quot;/&gt;&lt;wsp:rsid wsp:val=&quot;008B6CA1&quot;/&gt;&lt;wsp:rsid wsp:val=&quot;008C470B&quot;/&gt;&lt;wsp:rsid wsp:val=&quot;008C605F&quot;/&gt;&lt;wsp:rsid wsp:val=&quot;008C7E70&quot;/&gt;&lt;wsp:rsid wsp:val=&quot;008D4414&quot;/&gt;&lt;wsp:rsid wsp:val=&quot;008D4C15&quot;/&gt;&lt;wsp:rsid wsp:val=&quot;008D6663&quot;/&gt;&lt;wsp:rsid wsp:val=&quot;008D796C&quot;/&gt;&lt;wsp:rsid wsp:val=&quot;008E0B66&quot;/&gt;&lt;wsp:rsid wsp:val=&quot;008E2C23&quot;/&gt;&lt;wsp:rsid wsp:val=&quot;008E4E52&quot;/&gt;&lt;wsp:rsid wsp:val=&quot;008E5D0A&quot;/&gt;&lt;wsp:rsid wsp:val=&quot;008E640D&quot;/&gt;&lt;wsp:rsid wsp:val=&quot;008F2EB5&quot;/&gt;&lt;wsp:rsid wsp:val=&quot;008F38F2&quot;/&gt;&lt;wsp:rsid wsp:val=&quot;008F494A&quot;/&gt;&lt;wsp:rsid wsp:val=&quot;008F7D70&quot;/&gt;&lt;wsp:rsid wsp:val=&quot;00900A41&quot;/&gt;&lt;wsp:rsid wsp:val=&quot;00904A11&quot;/&gt;&lt;wsp:rsid wsp:val=&quot;009121AD&quot;/&gt;&lt;wsp:rsid wsp:val=&quot;00913D8F&quot;/&gt;&lt;wsp:rsid wsp:val=&quot;00913EF1&quot;/&gt;&lt;wsp:rsid wsp:val=&quot;009157BB&quot;/&gt;&lt;wsp:rsid wsp:val=&quot;00917562&quot;/&gt;&lt;wsp:rsid wsp:val=&quot;00917854&quot;/&gt;&lt;wsp:rsid wsp:val=&quot;00920E7A&quot;/&gt;&lt;wsp:rsid wsp:val=&quot;00921B00&quot;/&gt;&lt;wsp:rsid wsp:val=&quot;009253E4&quot;/&gt;&lt;wsp:rsid wsp:val=&quot;009318D2&quot;/&gt;&lt;wsp:rsid wsp:val=&quot;00931B9C&quot;/&gt;&lt;wsp:rsid wsp:val=&quot;009355E8&quot;/&gt;&lt;wsp:rsid wsp:val=&quot;00937168&quot;/&gt;&lt;wsp:rsid wsp:val=&quot;00937E14&quot;/&gt;&lt;wsp:rsid wsp:val=&quot;009409FE&quot;/&gt;&lt;wsp:rsid wsp:val=&quot;009435EA&quot;/&gt;&lt;wsp:rsid wsp:val=&quot;00947BAE&quot;/&gt;&lt;wsp:rsid wsp:val=&quot;009503A1&quot;/&gt;&lt;wsp:rsid wsp:val=&quot;009503F5&quot;/&gt;&lt;wsp:rsid wsp:val=&quot;009509DD&quot;/&gt;&lt;wsp:rsid wsp:val=&quot;009541F2&quot;/&gt;&lt;wsp:rsid wsp:val=&quot;0096242A&quot;/&gt;&lt;wsp:rsid wsp:val=&quot;0097043A&quot;/&gt;&lt;wsp:rsid wsp:val=&quot;00974E34&quot;/&gt;&lt;wsp:rsid wsp:val=&quot;00975E81&quot;/&gt;&lt;wsp:rsid wsp:val=&quot;0098197B&quot;/&gt;&lt;wsp:rsid wsp:val=&quot;00981B18&quot;/&gt;&lt;wsp:rsid wsp:val=&quot;00985FB5&quot;/&gt;&lt;wsp:rsid wsp:val=&quot;009924E0&quot;/&gt;&lt;wsp:rsid wsp:val=&quot;009944AD&quot;/&gt;&lt;wsp:rsid wsp:val=&quot;009A0286&quot;/&gt;&lt;wsp:rsid wsp:val=&quot;009A35A3&quot;/&gt;&lt;wsp:rsid wsp:val=&quot;009A4165&quot;/&gt;&lt;wsp:rsid wsp:val=&quot;009A54E1&quot;/&gt;&lt;wsp:rsid wsp:val=&quot;009A608E&quot;/&gt;&lt;wsp:rsid wsp:val=&quot;009A6778&quot;/&gt;&lt;wsp:rsid wsp:val=&quot;009B084C&quot;/&gt;&lt;wsp:rsid wsp:val=&quot;009B17CA&quot;/&gt;&lt;wsp:rsid wsp:val=&quot;009B207A&quot;/&gt;&lt;wsp:rsid wsp:val=&quot;009B24CF&quot;/&gt;&lt;wsp:rsid wsp:val=&quot;009B3EF3&quot;/&gt;&lt;wsp:rsid wsp:val=&quot;009B437E&quot;/&gt;&lt;wsp:rsid wsp:val=&quot;009B43D1&quot;/&gt;&lt;wsp:rsid wsp:val=&quot;009B55E6&quot;/&gt;&lt;wsp:rsid wsp:val=&quot;009C15D4&quot;/&gt;&lt;wsp:rsid wsp:val=&quot;009D0538&quot;/&gt;&lt;wsp:rsid wsp:val=&quot;009D29F2&quot;/&gt;&lt;wsp:rsid wsp:val=&quot;009D3BBC&quot;/&gt;&lt;wsp:rsid wsp:val=&quot;009E1501&quot;/&gt;&lt;wsp:rsid wsp:val=&quot;009E2BC5&quot;/&gt;&lt;wsp:rsid wsp:val=&quot;009E3934&quot;/&gt;&lt;wsp:rsid wsp:val=&quot;009F104C&quot;/&gt;&lt;wsp:rsid wsp:val=&quot;009F5838&quot;/&gt;&lt;wsp:rsid wsp:val=&quot;009F7E18&quot;/&gt;&lt;wsp:rsid wsp:val=&quot;009F7E1D&quot;/&gt;&lt;wsp:rsid wsp:val=&quot;00A000E9&quot;/&gt;&lt;wsp:rsid wsp:val=&quot;00A00681&quot;/&gt;&lt;wsp:rsid wsp:val=&quot;00A036B1&quot;/&gt;&lt;wsp:rsid wsp:val=&quot;00A03E87&quot;/&gt;&lt;wsp:rsid wsp:val=&quot;00A05794&quot;/&gt;&lt;wsp:rsid wsp:val=&quot;00A07C6E&quot;/&gt;&lt;wsp:rsid wsp:val=&quot;00A10BC2&quot;/&gt;&lt;wsp:rsid wsp:val=&quot;00A2316A&quot;/&gt;&lt;wsp:rsid wsp:val=&quot;00A268E1&quot;/&gt;&lt;wsp:rsid wsp:val=&quot;00A2781D&quot;/&gt;&lt;wsp:rsid wsp:val=&quot;00A27C7E&quot;/&gt;&lt;wsp:rsid wsp:val=&quot;00A34EFE&quot;/&gt;&lt;wsp:rsid wsp:val=&quot;00A35D4D&quot;/&gt;&lt;wsp:rsid wsp:val=&quot;00A36013&quot;/&gt;&lt;wsp:rsid wsp:val=&quot;00A3633A&quot;/&gt;&lt;wsp:rsid wsp:val=&quot;00A371E6&quot;/&gt;&lt;wsp:rsid wsp:val=&quot;00A41A78&quot;/&gt;&lt;wsp:rsid wsp:val=&quot;00A43C78&quot;/&gt;&lt;wsp:rsid wsp:val=&quot;00A526F7&quot;/&gt;&lt;wsp:rsid wsp:val=&quot;00A52E30&quot;/&gt;&lt;wsp:rsid wsp:val=&quot;00A54CCC&quot;/&gt;&lt;wsp:rsid wsp:val=&quot;00A6314E&quot;/&gt;&lt;wsp:rsid wsp:val=&quot;00A65A92&quot;/&gt;&lt;wsp:rsid wsp:val=&quot;00A674BD&quot;/&gt;&lt;wsp:rsid wsp:val=&quot;00A726B0&quot;/&gt;&lt;wsp:rsid wsp:val=&quot;00A74A05&quot;/&gt;&lt;wsp:rsid wsp:val=&quot;00A75AC9&quot;/&gt;&lt;wsp:rsid wsp:val=&quot;00A76A45&quot;/&gt;&lt;wsp:rsid wsp:val=&quot;00A8034B&quot;/&gt;&lt;wsp:rsid wsp:val=&quot;00A923AF&quot;/&gt;&lt;wsp:rsid wsp:val=&quot;00A92A13&quot;/&gt;&lt;wsp:rsid wsp:val=&quot;00A930F9&quot;/&gt;&lt;wsp:rsid wsp:val=&quot;00A9323F&quot;/&gt;&lt;wsp:rsid wsp:val=&quot;00A93BD4&quot;/&gt;&lt;wsp:rsid wsp:val=&quot;00AA0099&quot;/&gt;&lt;wsp:rsid wsp:val=&quot;00AA21B2&quot;/&gt;&lt;wsp:rsid wsp:val=&quot;00AA3D32&quot;/&gt;&lt;wsp:rsid wsp:val=&quot;00AA5B0D&quot;/&gt;&lt;wsp:rsid wsp:val=&quot;00AA77C2&quot;/&gt;&lt;wsp:rsid wsp:val=&quot;00AB0582&quot;/&gt;&lt;wsp:rsid wsp:val=&quot;00AB60F2&quot;/&gt;&lt;wsp:rsid wsp:val=&quot;00AC4DA7&quot;/&gt;&lt;wsp:rsid wsp:val=&quot;00AD70C2&quot;/&gt;&lt;wsp:rsid wsp:val=&quot;00AE0B1F&quot;/&gt;&lt;wsp:rsid wsp:val=&quot;00AE6250&quot;/&gt;&lt;wsp:rsid wsp:val=&quot;00AF066F&quot;/&gt;&lt;wsp:rsid wsp:val=&quot;00AF2A99&quot;/&gt;&lt;wsp:rsid wsp:val=&quot;00AF4FAB&quot;/&gt;&lt;wsp:rsid wsp:val=&quot;00B00205&quot;/&gt;&lt;wsp:rsid wsp:val=&quot;00B00888&quot;/&gt;&lt;wsp:rsid wsp:val=&quot;00B01C03&quot;/&gt;&lt;wsp:rsid wsp:val=&quot;00B01C71&quot;/&gt;&lt;wsp:rsid wsp:val=&quot;00B03588&quot;/&gt;&lt;wsp:rsid wsp:val=&quot;00B06B93&quot;/&gt;&lt;wsp:rsid wsp:val=&quot;00B214BD&quot;/&gt;&lt;wsp:rsid wsp:val=&quot;00B26AE5&quot;/&gt;&lt;wsp:rsid wsp:val=&quot;00B32FFA&quot;/&gt;&lt;wsp:rsid wsp:val=&quot;00B34086&quot;/&gt;&lt;wsp:rsid wsp:val=&quot;00B34C80&quot;/&gt;&lt;wsp:rsid wsp:val=&quot;00B35A52&quot;/&gt;&lt;wsp:rsid wsp:val=&quot;00B360CD&quot;/&gt;&lt;wsp:rsid wsp:val=&quot;00B365BE&quot;/&gt;&lt;wsp:rsid wsp:val=&quot;00B37060&quot;/&gt;&lt;wsp:rsid wsp:val=&quot;00B403ED&quot;/&gt;&lt;wsp:rsid wsp:val=&quot;00B5041F&quot;/&gt;&lt;wsp:rsid wsp:val=&quot;00B52927&quot;/&gt;&lt;wsp:rsid wsp:val=&quot;00B52BFE&quot;/&gt;&lt;wsp:rsid wsp:val=&quot;00B53418&quot;/&gt;&lt;wsp:rsid wsp:val=&quot;00B53A88&quot;/&gt;&lt;wsp:rsid wsp:val=&quot;00B55234&quot;/&gt;&lt;wsp:rsid wsp:val=&quot;00B65DEC&quot;/&gt;&lt;wsp:rsid wsp:val=&quot;00B70287&quot;/&gt;&lt;wsp:rsid wsp:val=&quot;00B77AE9&quot;/&gt;&lt;wsp:rsid wsp:val=&quot;00B839D4&quot;/&gt;&lt;wsp:rsid wsp:val=&quot;00B85700&quot;/&gt;&lt;wsp:rsid wsp:val=&quot;00B85C9A&quot;/&gt;&lt;wsp:rsid wsp:val=&quot;00B931F2&quot;/&gt;&lt;wsp:rsid wsp:val=&quot;00B93C56&quot;/&gt;&lt;wsp:rsid wsp:val=&quot;00B95EB8&quot;/&gt;&lt;wsp:rsid wsp:val=&quot;00B97FF4&quot;/&gt;&lt;wsp:rsid wsp:val=&quot;00BA2695&quot;/&gt;&lt;wsp:rsid wsp:val=&quot;00BA26ED&quot;/&gt;&lt;wsp:rsid wsp:val=&quot;00BA2F86&quot;/&gt;&lt;wsp:rsid wsp:val=&quot;00BA33BB&quot;/&gt;&lt;wsp:rsid wsp:val=&quot;00BA46D7&quot;/&gt;&lt;wsp:rsid wsp:val=&quot;00BA4E96&quot;/&gt;&lt;wsp:rsid wsp:val=&quot;00BA7DA0&quot;/&gt;&lt;wsp:rsid wsp:val=&quot;00BB2E5C&quot;/&gt;&lt;wsp:rsid wsp:val=&quot;00BC2436&quot;/&gt;&lt;wsp:rsid wsp:val=&quot;00BC296E&quot;/&gt;&lt;wsp:rsid wsp:val=&quot;00BC39D9&quot;/&gt;&lt;wsp:rsid wsp:val=&quot;00BD0AC7&quot;/&gt;&lt;wsp:rsid wsp:val=&quot;00BD681D&quot;/&gt;&lt;wsp:rsid wsp:val=&quot;00BE0EA4&quot;/&gt;&lt;wsp:rsid wsp:val=&quot;00BE5E58&quot;/&gt;&lt;wsp:rsid wsp:val=&quot;00BE6B7D&quot;/&gt;&lt;wsp:rsid wsp:val=&quot;00BF48FD&quot;/&gt;&lt;wsp:rsid wsp:val=&quot;00BF6D62&quot;/&gt;&lt;wsp:rsid wsp:val=&quot;00BF707C&quot;/&gt;&lt;wsp:rsid wsp:val=&quot;00BF780A&quot;/&gt;&lt;wsp:rsid wsp:val=&quot;00BF7A58&quot;/&gt;&lt;wsp:rsid wsp:val=&quot;00C04816&quot;/&gt;&lt;wsp:rsid wsp:val=&quot;00C06AA5&quot;/&gt;&lt;wsp:rsid wsp:val=&quot;00C12DE8&quot;/&gt;&lt;wsp:rsid wsp:val=&quot;00C20793&quot;/&gt;&lt;wsp:rsid wsp:val=&quot;00C21118&quot;/&gt;&lt;wsp:rsid wsp:val=&quot;00C256E4&quot;/&gt;&lt;wsp:rsid wsp:val=&quot;00C27DF8&quot;/&gt;&lt;wsp:rsid wsp:val=&quot;00C32117&quot;/&gt;&lt;wsp:rsid wsp:val=&quot;00C330A9&quot;/&gt;&lt;wsp:rsid wsp:val=&quot;00C33372&quot;/&gt;&lt;wsp:rsid wsp:val=&quot;00C33AF3&quot;/&gt;&lt;wsp:rsid wsp:val=&quot;00C34235&quot;/&gt;&lt;wsp:rsid wsp:val=&quot;00C35BD5&quot;/&gt;&lt;wsp:rsid wsp:val=&quot;00C36555&quot;/&gt;&lt;wsp:rsid wsp:val=&quot;00C36D0E&quot;/&gt;&lt;wsp:rsid wsp:val=&quot;00C36FF7&quot;/&gt;&lt;wsp:rsid wsp:val=&quot;00C372C6&quot;/&gt;&lt;wsp:rsid wsp:val=&quot;00C424B0&quot;/&gt;&lt;wsp:rsid wsp:val=&quot;00C52938&quot;/&gt;&lt;wsp:rsid wsp:val=&quot;00C52F30&quot;/&gt;&lt;wsp:rsid wsp:val=&quot;00C553F9&quot;/&gt;&lt;wsp:rsid wsp:val=&quot;00C55728&quot;/&gt;&lt;wsp:rsid wsp:val=&quot;00C5623F&quot;/&gt;&lt;wsp:rsid wsp:val=&quot;00C566B0&quot;/&gt;&lt;wsp:rsid wsp:val=&quot;00C635DB&quot;/&gt;&lt;wsp:rsid wsp:val=&quot;00C63CC6&quot;/&gt;&lt;wsp:rsid wsp:val=&quot;00C64B1C&quot;/&gt;&lt;wsp:rsid wsp:val=&quot;00C71D6A&quot;/&gt;&lt;wsp:rsid wsp:val=&quot;00C74703&quot;/&gt;&lt;wsp:rsid wsp:val=&quot;00C809A7&quot;/&gt;&lt;wsp:rsid wsp:val=&quot;00C80CA5&quot;/&gt;&lt;wsp:rsid wsp:val=&quot;00C82740&quot;/&gt;&lt;wsp:rsid wsp:val=&quot;00C83218&quot;/&gt;&lt;wsp:rsid wsp:val=&quot;00C86012&quot;/&gt;&lt;wsp:rsid wsp:val=&quot;00C87F8A&quot;/&gt;&lt;wsp:rsid wsp:val=&quot;00C93F03&quot;/&gt;&lt;wsp:rsid wsp:val=&quot;00C9429F&quot;/&gt;&lt;wsp:rsid wsp:val=&quot;00C945AD&quot;/&gt;&lt;wsp:rsid wsp:val=&quot;00C95F07&quot;/&gt;&lt;wsp:rsid wsp:val=&quot;00CA02D2&quot;/&gt;&lt;wsp:rsid wsp:val=&quot;00CA2A19&quot;/&gt;&lt;wsp:rsid wsp:val=&quot;00CA5523&quot;/&gt;&lt;wsp:rsid wsp:val=&quot;00CA67AB&quot;/&gt;&lt;wsp:rsid wsp:val=&quot;00CB7B1E&quot;/&gt;&lt;wsp:rsid wsp:val=&quot;00CB7E8E&quot;/&gt;&lt;wsp:rsid wsp:val=&quot;00CC3E97&quot;/&gt;&lt;wsp:rsid wsp:val=&quot;00CC51F5&quot;/&gt;&lt;wsp:rsid wsp:val=&quot;00CD0439&quot;/&gt;&lt;wsp:rsid wsp:val=&quot;00CD0A64&quot;/&gt;&lt;wsp:rsid wsp:val=&quot;00CD1787&quot;/&gt;&lt;wsp:rsid wsp:val=&quot;00CD1D25&quot;/&gt;&lt;wsp:rsid wsp:val=&quot;00CD392E&quot;/&gt;&lt;wsp:rsid wsp:val=&quot;00CD7645&quot;/&gt;&lt;wsp:rsid wsp:val=&quot;00CE51E3&quot;/&gt;&lt;wsp:rsid wsp:val=&quot;00CE5347&quot;/&gt;&lt;wsp:rsid wsp:val=&quot;00CE5B9A&quot;/&gt;&lt;wsp:rsid wsp:val=&quot;00CE6817&quot;/&gt;&lt;wsp:rsid wsp:val=&quot;00CE6FF7&quot;/&gt;&lt;wsp:rsid wsp:val=&quot;00CF176A&quot;/&gt;&lt;wsp:rsid wsp:val=&quot;00CF4175&quot;/&gt;&lt;wsp:rsid wsp:val=&quot;00CF4F57&quot;/&gt;&lt;wsp:rsid wsp:val=&quot;00CF7483&quot;/&gt;&lt;wsp:rsid wsp:val=&quot;00D1150D&quot;/&gt;&lt;wsp:rsid wsp:val=&quot;00D145CF&quot;/&gt;&lt;wsp:rsid wsp:val=&quot;00D15517&quot;/&gt;&lt;wsp:rsid wsp:val=&quot;00D176CA&quot;/&gt;&lt;wsp:rsid wsp:val=&quot;00D21C04&quot;/&gt;&lt;wsp:rsid wsp:val=&quot;00D22677&quot;/&gt;&lt;wsp:rsid wsp:val=&quot;00D25073&quot;/&gt;&lt;wsp:rsid wsp:val=&quot;00D26600&quot;/&gt;&lt;wsp:rsid wsp:val=&quot;00D26817&quot;/&gt;&lt;wsp:rsid wsp:val=&quot;00D338FC&quot;/&gt;&lt;wsp:rsid wsp:val=&quot;00D448F3&quot;/&gt;&lt;wsp:rsid wsp:val=&quot;00D47555&quot;/&gt;&lt;wsp:rsid wsp:val=&quot;00D562FD&quot;/&gt;&lt;wsp:rsid wsp:val=&quot;00D56851&quot;/&gt;&lt;wsp:rsid wsp:val=&quot;00D56DFD&quot;/&gt;&lt;wsp:rsid wsp:val=&quot;00D6023F&quot;/&gt;&lt;wsp:rsid wsp:val=&quot;00D61B1D&quot;/&gt;&lt;wsp:rsid wsp:val=&quot;00D65339&quot;/&gt;&lt;wsp:rsid wsp:val=&quot;00D66D5A&quot;/&gt;&lt;wsp:rsid wsp:val=&quot;00D67D3F&quot;/&gt;&lt;wsp:rsid wsp:val=&quot;00D713C4&quot;/&gt;&lt;wsp:rsid wsp:val=&quot;00D73A87&quot;/&gt;&lt;wsp:rsid wsp:val=&quot;00D749CD&quot;/&gt;&lt;wsp:rsid wsp:val=&quot;00D77E3B&quot;/&gt;&lt;wsp:rsid wsp:val=&quot;00D813D2&quot;/&gt;&lt;wsp:rsid wsp:val=&quot;00D84F94&quot;/&gt;&lt;wsp:rsid wsp:val=&quot;00D8684C&quot;/&gt;&lt;wsp:rsid wsp:val=&quot;00D87B9C&quot;/&gt;&lt;wsp:rsid wsp:val=&quot;00D90053&quot;/&gt;&lt;wsp:rsid wsp:val=&quot;00D94A08&quot;/&gt;&lt;wsp:rsid wsp:val=&quot;00D95D0E&quot;/&gt;&lt;wsp:rsid wsp:val=&quot;00D9747E&quot;/&gt;&lt;wsp:rsid wsp:val=&quot;00DA0FD6&quot;/&gt;&lt;wsp:rsid wsp:val=&quot;00DA1E57&quot;/&gt;&lt;wsp:rsid wsp:val=&quot;00DA439D&quot;/&gt;&lt;wsp:rsid wsp:val=&quot;00DA48EF&quot;/&gt;&lt;wsp:rsid wsp:val=&quot;00DA4E76&quot;/&gt;&lt;wsp:rsid wsp:val=&quot;00DA5C6C&quot;/&gt;&lt;wsp:rsid wsp:val=&quot;00DB0394&quot;/&gt;&lt;wsp:rsid wsp:val=&quot;00DB5280&quot;/&gt;&lt;wsp:rsid wsp:val=&quot;00DB63B5&quot;/&gt;&lt;wsp:rsid wsp:val=&quot;00DC4C34&quot;/&gt;&lt;wsp:rsid wsp:val=&quot;00DD0E0D&quot;/&gt;&lt;wsp:rsid wsp:val=&quot;00DD3041&quot;/&gt;&lt;wsp:rsid wsp:val=&quot;00DD6AE8&quot;/&gt;&lt;wsp:rsid wsp:val=&quot;00DE25BC&quot;/&gt;&lt;wsp:rsid wsp:val=&quot;00DE3032&quot;/&gt;&lt;wsp:rsid wsp:val=&quot;00DE3416&quot;/&gt;&lt;wsp:rsid wsp:val=&quot;00DE551B&quot;/&gt;&lt;wsp:rsid wsp:val=&quot;00DE6DFF&quot;/&gt;&lt;wsp:rsid wsp:val=&quot;00DE7A06&quot;/&gt;&lt;wsp:rsid wsp:val=&quot;00DF35F9&quot;/&gt;&lt;wsp:rsid wsp:val=&quot;00E03103&quot;/&gt;&lt;wsp:rsid wsp:val=&quot;00E1216A&quot;/&gt;&lt;wsp:rsid wsp:val=&quot;00E17596&quot;/&gt;&lt;wsp:rsid wsp:val=&quot;00E25167&quot;/&gt;&lt;wsp:rsid wsp:val=&quot;00E25F66&quot;/&gt;&lt;wsp:rsid wsp:val=&quot;00E26F08&quot;/&gt;&lt;wsp:rsid wsp:val=&quot;00E335A4&quot;/&gt;&lt;wsp:rsid wsp:val=&quot;00E336CA&quot;/&gt;&lt;wsp:rsid wsp:val=&quot;00E44AF4&quot;/&gt;&lt;wsp:rsid wsp:val=&quot;00E450F2&quot;/&gt;&lt;wsp:rsid wsp:val=&quot;00E467CF&quot;/&gt;&lt;wsp:rsid wsp:val=&quot;00E47087&quot;/&gt;&lt;wsp:rsid wsp:val=&quot;00E50662&quot;/&gt;&lt;wsp:rsid wsp:val=&quot;00E56AF9&quot;/&gt;&lt;wsp:rsid wsp:val=&quot;00E630E8&quot;/&gt;&lt;wsp:rsid wsp:val=&quot;00E63519&quot;/&gt;&lt;wsp:rsid wsp:val=&quot;00E6626A&quot;/&gt;&lt;wsp:rsid wsp:val=&quot;00E71B5E&quot;/&gt;&lt;wsp:rsid wsp:val=&quot;00E72B3F&quot;/&gt;&lt;wsp:rsid wsp:val=&quot;00E7347F&quot;/&gt;&lt;wsp:rsid wsp:val=&quot;00E74B54&quot;/&gt;&lt;wsp:rsid wsp:val=&quot;00E761FC&quot;/&gt;&lt;wsp:rsid wsp:val=&quot;00E81B9D&quot;/&gt;&lt;wsp:rsid wsp:val=&quot;00E8624E&quot;/&gt;&lt;wsp:rsid wsp:val=&quot;00E86E4B&quot;/&gt;&lt;wsp:rsid wsp:val=&quot;00E8731E&quot;/&gt;&lt;wsp:rsid wsp:val=&quot;00E90ECB&quot;/&gt;&lt;wsp:rsid wsp:val=&quot;00E96692&quot;/&gt;&lt;wsp:rsid wsp:val=&quot;00E97A52&quot;/&gt;&lt;wsp:rsid wsp:val=&quot;00EA3CDC&quot;/&gt;&lt;wsp:rsid wsp:val=&quot;00EA6EB8&quot;/&gt;&lt;wsp:rsid wsp:val=&quot;00EB7690&quot;/&gt;&lt;wsp:rsid wsp:val=&quot;00EC2D3D&quot;/&gt;&lt;wsp:rsid wsp:val=&quot;00EC75D4&quot;/&gt;&lt;wsp:rsid wsp:val=&quot;00ED07D4&quot;/&gt;&lt;wsp:rsid wsp:val=&quot;00ED438B&quot;/&gt;&lt;wsp:rsid wsp:val=&quot;00ED7D3E&quot;/&gt;&lt;wsp:rsid wsp:val=&quot;00ED7F77&quot;/&gt;&lt;wsp:rsid wsp:val=&quot;00EE025A&quot;/&gt;&lt;wsp:rsid wsp:val=&quot;00EE065E&quot;/&gt;&lt;wsp:rsid wsp:val=&quot;00EE19B2&quot;/&gt;&lt;wsp:rsid wsp:val=&quot;00EE41BD&quot;/&gt;&lt;wsp:rsid wsp:val=&quot;00EE79EB&quot;/&gt;&lt;wsp:rsid wsp:val=&quot;00EF19DC&quot;/&gt;&lt;wsp:rsid wsp:val=&quot;00EF2FC9&quot;/&gt;&lt;wsp:rsid wsp:val=&quot;00EF5B96&quot;/&gt;&lt;wsp:rsid wsp:val=&quot;00F008F7&quot;/&gt;&lt;wsp:rsid wsp:val=&quot;00F02206&quot;/&gt;&lt;wsp:rsid wsp:val=&quot;00F131CE&quot;/&gt;&lt;wsp:rsid wsp:val=&quot;00F13272&quot;/&gt;&lt;wsp:rsid wsp:val=&quot;00F144BE&quot;/&gt;&lt;wsp:rsid wsp:val=&quot;00F17263&quot;/&gt;&lt;wsp:rsid wsp:val=&quot;00F23814&quot;/&gt;&lt;wsp:rsid wsp:val=&quot;00F471A3&quot;/&gt;&lt;wsp:rsid wsp:val=&quot;00F4756F&quot;/&gt;&lt;wsp:rsid wsp:val=&quot;00F505D7&quot;/&gt;&lt;wsp:rsid wsp:val=&quot;00F50607&quot;/&gt;&lt;wsp:rsid wsp:val=&quot;00F50982&quot;/&gt;&lt;wsp:rsid wsp:val=&quot;00F53734&quot;/&gt;&lt;wsp:rsid wsp:val=&quot;00F54780&quot;/&gt;&lt;wsp:rsid wsp:val=&quot;00F57E81&quot;/&gt;&lt;wsp:rsid wsp:val=&quot;00F63B4D&quot;/&gt;&lt;wsp:rsid wsp:val=&quot;00F63DD1&quot;/&gt;&lt;wsp:rsid wsp:val=&quot;00F6428F&quot;/&gt;&lt;wsp:rsid wsp:val=&quot;00F717D1&quot;/&gt;&lt;wsp:rsid wsp:val=&quot;00F7337C&quot;/&gt;&lt;wsp:rsid wsp:val=&quot;00F75329&quot;/&gt;&lt;wsp:rsid wsp:val=&quot;00F75A69&quot;/&gt;&lt;wsp:rsid wsp:val=&quot;00F76061&quot;/&gt;&lt;wsp:rsid wsp:val=&quot;00F80148&quot;/&gt;&lt;wsp:rsid wsp:val=&quot;00F81FB0&quot;/&gt;&lt;wsp:rsid wsp:val=&quot;00F924D0&quot;/&gt;&lt;wsp:rsid wsp:val=&quot;00F9412B&quot;/&gt;&lt;wsp:rsid wsp:val=&quot;00F95FC7&quot;/&gt;&lt;wsp:rsid wsp:val=&quot;00F97CCB&quot;/&gt;&lt;wsp:rsid wsp:val=&quot;00F97DEE&quot;/&gt;&lt;wsp:rsid wsp:val=&quot;00FA051C&quot;/&gt;&lt;wsp:rsid wsp:val=&quot;00FA12E2&quot;/&gt;&lt;wsp:rsid wsp:val=&quot;00FA2EF2&quot;/&gt;&lt;wsp:rsid wsp:val=&quot;00FA3E7C&quot;/&gt;&lt;wsp:rsid wsp:val=&quot;00FA5671&quot;/&gt;&lt;wsp:rsid wsp:val=&quot;00FB0102&quot;/&gt;&lt;wsp:rsid wsp:val=&quot;00FB21A7&quot;/&gt;&lt;wsp:rsid wsp:val=&quot;00FB38C4&quot;/&gt;&lt;wsp:rsid wsp:val=&quot;00FB7311&quot;/&gt;&lt;wsp:rsid wsp:val=&quot;00FC170A&quot;/&gt;&lt;wsp:rsid wsp:val=&quot;00FC3ACB&quot;/&gt;&lt;wsp:rsid wsp:val=&quot;00FC421A&quot;/&gt;&lt;wsp:rsid wsp:val=&quot;00FC6BFF&quot;/&gt;&lt;wsp:rsid wsp:val=&quot;00FE1F72&quot;/&gt;&lt;wsp:rsid wsp:val=&quot;00FF6FDA&quot;/&gt;&lt;wsp:rsid wsp:val=&quot;00FF7A4E&quot;/&gt;&lt;/wsp:rsids&gt;&lt;/w:docPr&gt;&lt;w:body&gt;&lt;w:p wsp:rsidR=&quot;00000000&quot; wsp:rsidRDefault=&quot;00576B0A&quot;&gt;&lt;m:oMathPara&gt;&lt;m:oMath&gt;&lt;m:r&gt;&lt;w:rPr&gt;&lt;w:rFonts w:ascii=&quot;Cambria Math&quot; w:h-ansi=&quot;Cambria Math&quot;/&gt;&lt;wx:font wx:val=&quot;Cambria Math&quot;/&gt;&lt;w:i/&gt;&lt;w:sz w:val=&quot;28&quot;/&gt;&lt;w:sz-cs w:val=&quot;28&quot;/&gt;&lt;/w:rPr&gt;&lt;m:t&gt;Р¤= &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lang w:val=&quot;EN-US&quot;/&gt;&lt;/w:rPr&gt;&lt;m:t&gt;Q&lt;/m:t&gt;&lt;/m:r&gt;&lt;/m:num&gt;&lt;m:den&gt;&lt;m:r&gt;&lt;w:rPr&gt;&lt;w:rFonts w:ascii=&quot;Cambria Math&quot; w:h-ansi=&quot;Cambria Math&quot;/&gt;&lt;wx:font wx:val=&quot;Cambria Math&quot;/&gt;&lt;w:i/&gt;&lt;w:sz w:val=&quot;28&quot;/&gt;&lt;w:sz-cs w:val=&quot;28&quot;/&gt;&lt;/w:rPr&gt;&lt;m:t&gt;365&lt;/m:t&gt;&lt;/m:r&gt;&lt;/m:den&gt;&lt;/m:f&gt;&lt;m:r&gt;&lt;w:rPr&gt;&lt;w:rFonts w:ascii=&quot;Cambria Math&quot; w:h-ansi=&quot;Cambria Math&quot;/&gt;&lt;wx:font wx:val=&quot;Cambria Math&quot;/&gt;&lt;w:i/&gt;&lt;w:sz w:val=&quot;28&quot;/&gt;&lt;w:sz-cs w:val=&quot;28&quot;/&gt;&lt;/w:rPr&gt;&lt;m:t&gt;Г—&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t&lt;/m:t&gt;&lt;/m:r&gt;&lt;/m:e&gt;&lt;m:sub&gt;&lt;m:r&gt;&lt;w:rPr&gt;&lt;w:rFonts w:ascii=&quot;Cambria Math&quot; w:h-ansi=&quot;Cambria Math&quot;/&gt;&lt;wx:font wx:val=&quot;Cambria Math&quot;/&gt;&lt;w:i/&gt;&lt;w:sz w:val=&quot;28&quot;/&gt;&lt;w:sz-cs w:val=&quot;28&quot;/&gt;&lt;/w:rPr&gt;&lt;m:t&gt;Рґ&lt;/m:t&gt;&lt;/m:r&gt;&lt;/m:sub&gt;&lt;/m:sSub&gt;&lt;m:r&gt;&lt;w:rPr&gt;&lt;w:rFonts w:ascii=&quot;Cambria Math&quot; w:h-ansi=&quot;Cambria Math&quot;/&gt;&lt;wx:font wx:val=&quot;Cambria Math&quot;/&gt;&lt;w:i/&gt;&lt;w:sz w:val=&quot;28&quot;/&gt;&lt;w:sz-cs w:val=&quot;28&quot;/&gt;&lt;/w:rPr&gt;&lt;m:t&gt;Г—&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lt;/m:t&gt;&lt;/m:r&gt;&lt;/m:e&gt;&lt;m:sub&gt;&lt;m:r&gt;&lt;w:rPr&gt;&lt;w:rFonts w:ascii=&quot;Cambria Math&quot; w:h-ansi=&quot;Cambria Math&quot;/&gt;&lt;wx:font wx:val=&quot;Cambria Math&quot;/&gt;&lt;w:i/&gt;&lt;w:sz w:val=&quot;28&quot;/&gt;&lt;w:sz-cs w:val=&quot;28&quot;/&gt;&lt;/w:rPr&gt;&lt;m:t&gt;СЂ&lt;/m:t&gt;&lt;/m:r&gt;&lt;/m:sub&gt;&lt;/m:sSub&gt;&lt;m:r&gt;&lt;w:rPr&gt;&lt;w:rFonts w:ascii=&quot;Cambria Math&quot; w:h-ansi=&quot;Cambria Math&quot;/&gt;&lt;wx:font wx:val=&quot;Cambria Math&quot;/&gt;&lt;w:i/&gt;&lt;w:sz w:val=&quot;28&quot;/&gt;&lt;w:sz-cs w:val=&quot;28&quot;/&gt;&lt;/w:rPr&gt;&lt;m:t&gt;(СЂСѓ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 o:title="" chromakey="white"/>
          </v:shape>
        </w:pict>
      </w:r>
      <w:r w:rsidR="004B04AF" w:rsidRPr="004B04AF">
        <w:rPr>
          <w:rFonts w:ascii="Times New Roman" w:hAnsi="Times New Roman"/>
          <w:sz w:val="28"/>
          <w:szCs w:val="28"/>
        </w:rPr>
        <w:instrText xml:space="preserve"> </w:instrText>
      </w:r>
      <w:r w:rsidR="004B04AF" w:rsidRPr="004B04AF">
        <w:rPr>
          <w:rFonts w:ascii="Times New Roman" w:hAnsi="Times New Roman"/>
          <w:sz w:val="28"/>
          <w:szCs w:val="28"/>
        </w:rPr>
        <w:fldChar w:fldCharType="separate"/>
      </w:r>
      <w:r w:rsidR="007917EA">
        <w:rPr>
          <w:position w:val="-20"/>
        </w:rPr>
        <w:pict>
          <v:shape id="_x0000_i1028" type="#_x0000_t75" style="width:147.75pt;height:26.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04816&quot;/&gt;&lt;wsp:rsid wsp:val=&quot;00004E25&quot;/&gt;&lt;wsp:rsid wsp:val=&quot;00005FB7&quot;/&gt;&lt;wsp:rsid wsp:val=&quot;0000638A&quot;/&gt;&lt;wsp:rsid wsp:val=&quot;00006C10&quot;/&gt;&lt;wsp:rsid wsp:val=&quot;000100F2&quot;/&gt;&lt;wsp:rsid wsp:val=&quot;000116E9&quot;/&gt;&lt;wsp:rsid wsp:val=&quot;00016B97&quot;/&gt;&lt;wsp:rsid wsp:val=&quot;00017A53&quot;/&gt;&lt;wsp:rsid wsp:val=&quot;00021FB2&quot;/&gt;&lt;wsp:rsid wsp:val=&quot;00026EA6&quot;/&gt;&lt;wsp:rsid wsp:val=&quot;00030219&quot;/&gt;&lt;wsp:rsid wsp:val=&quot;000314D3&quot;/&gt;&lt;wsp:rsid wsp:val=&quot;00032B94&quot;/&gt;&lt;wsp:rsid wsp:val=&quot;00032C47&quot;/&gt;&lt;wsp:rsid wsp:val=&quot;00033B9F&quot;/&gt;&lt;wsp:rsid wsp:val=&quot;0003538B&quot;/&gt;&lt;wsp:rsid wsp:val=&quot;00037079&quot;/&gt;&lt;wsp:rsid wsp:val=&quot;000413FB&quot;/&gt;&lt;wsp:rsid wsp:val=&quot;0004236D&quot;/&gt;&lt;wsp:rsid wsp:val=&quot;000503DC&quot;/&gt;&lt;wsp:rsid wsp:val=&quot;0005184A&quot;/&gt;&lt;wsp:rsid wsp:val=&quot;0005286F&quot;/&gt;&lt;wsp:rsid wsp:val=&quot;00055E95&quot;/&gt;&lt;wsp:rsid wsp:val=&quot;00064F85&quot;/&gt;&lt;wsp:rsid wsp:val=&quot;000667F5&quot;/&gt;&lt;wsp:rsid wsp:val=&quot;000705DA&quot;/&gt;&lt;wsp:rsid wsp:val=&quot;00072EEA&quot;/&gt;&lt;wsp:rsid wsp:val=&quot;00075A5E&quot;/&gt;&lt;wsp:rsid wsp:val=&quot;0007735A&quot;/&gt;&lt;wsp:rsid wsp:val=&quot;00077D41&quot;/&gt;&lt;wsp:rsid wsp:val=&quot;000866C0&quot;/&gt;&lt;wsp:rsid wsp:val=&quot;000A0D57&quot;/&gt;&lt;wsp:rsid wsp:val=&quot;000A343A&quot;/&gt;&lt;wsp:rsid wsp:val=&quot;000A4555&quot;/&gt;&lt;wsp:rsid wsp:val=&quot;000B2EAA&quot;/&gt;&lt;wsp:rsid wsp:val=&quot;000B5761&quot;/&gt;&lt;wsp:rsid wsp:val=&quot;000B686D&quot;/&gt;&lt;wsp:rsid wsp:val=&quot;000C1F50&quot;/&gt;&lt;wsp:rsid wsp:val=&quot;000C3924&quot;/&gt;&lt;wsp:rsid wsp:val=&quot;000C4218&quot;/&gt;&lt;wsp:rsid wsp:val=&quot;000C56A7&quot;/&gt;&lt;wsp:rsid wsp:val=&quot;000D07B9&quot;/&gt;&lt;wsp:rsid wsp:val=&quot;000D51B5&quot;/&gt;&lt;wsp:rsid wsp:val=&quot;000D6E74&quot;/&gt;&lt;wsp:rsid wsp:val=&quot;000E0209&quot;/&gt;&lt;wsp:rsid wsp:val=&quot;000E4A02&quot;/&gt;&lt;wsp:rsid wsp:val=&quot;000E52B7&quot;/&gt;&lt;wsp:rsid wsp:val=&quot;000E705B&quot;/&gt;&lt;wsp:rsid wsp:val=&quot;000E725D&quot;/&gt;&lt;wsp:rsid wsp:val=&quot;000E7483&quot;/&gt;&lt;wsp:rsid wsp:val=&quot;000F23AD&quot;/&gt;&lt;wsp:rsid wsp:val=&quot;000F3513&quot;/&gt;&lt;wsp:rsid wsp:val=&quot;000F3AC6&quot;/&gt;&lt;wsp:rsid wsp:val=&quot;000F43E2&quot;/&gt;&lt;wsp:rsid wsp:val=&quot;0010544D&quot;/&gt;&lt;wsp:rsid wsp:val=&quot;001134B6&quot;/&gt;&lt;wsp:rsid wsp:val=&quot;00113F91&quot;/&gt;&lt;wsp:rsid wsp:val=&quot;001247A9&quot;/&gt;&lt;wsp:rsid wsp:val=&quot;00127FE0&quot;/&gt;&lt;wsp:rsid wsp:val=&quot;001339A8&quot;/&gt;&lt;wsp:rsid wsp:val=&quot;00136732&quot;/&gt;&lt;wsp:rsid wsp:val=&quot;00142960&quot;/&gt;&lt;wsp:rsid wsp:val=&quot;00143713&quot;/&gt;&lt;wsp:rsid wsp:val=&quot;00150B05&quot;/&gt;&lt;wsp:rsid wsp:val=&quot;00153ADF&quot;/&gt;&lt;wsp:rsid wsp:val=&quot;0015458D&quot;/&gt;&lt;wsp:rsid wsp:val=&quot;00157D25&quot;/&gt;&lt;wsp:rsid wsp:val=&quot;00166748&quot;/&gt;&lt;wsp:rsid wsp:val=&quot;001815FC&quot;/&gt;&lt;wsp:rsid wsp:val=&quot;00190361&quot;/&gt;&lt;wsp:rsid wsp:val=&quot;00193FA1&quot;/&gt;&lt;wsp:rsid wsp:val=&quot;001963FB&quot;/&gt;&lt;wsp:rsid wsp:val=&quot;00196FC6&quot;/&gt;&lt;wsp:rsid wsp:val=&quot;001A1DC9&quot;/&gt;&lt;wsp:rsid wsp:val=&quot;001A640F&quot;/&gt;&lt;wsp:rsid wsp:val=&quot;001B054C&quot;/&gt;&lt;wsp:rsid wsp:val=&quot;001B05F5&quot;/&gt;&lt;wsp:rsid wsp:val=&quot;001B1C5A&quot;/&gt;&lt;wsp:rsid wsp:val=&quot;001B620B&quot;/&gt;&lt;wsp:rsid wsp:val=&quot;001B693A&quot;/&gt;&lt;wsp:rsid wsp:val=&quot;001C3965&quot;/&gt;&lt;wsp:rsid wsp:val=&quot;001D068A&quot;/&gt;&lt;wsp:rsid wsp:val=&quot;001D4B09&quot;/&gt;&lt;wsp:rsid wsp:val=&quot;001F3C96&quot;/&gt;&lt;wsp:rsid wsp:val=&quot;001F5720&quot;/&gt;&lt;wsp:rsid wsp:val=&quot;001F7B6B&quot;/&gt;&lt;wsp:rsid wsp:val=&quot;0020577C&quot;/&gt;&lt;wsp:rsid wsp:val=&quot;002062A7&quot;/&gt;&lt;wsp:rsid wsp:val=&quot;00210A0C&quot;/&gt;&lt;wsp:rsid wsp:val=&quot;00215B9E&quot;/&gt;&lt;wsp:rsid wsp:val=&quot;002237F3&quot;/&gt;&lt;wsp:rsid wsp:val=&quot;00226A79&quot;/&gt;&lt;wsp:rsid wsp:val=&quot;00227216&quot;/&gt;&lt;wsp:rsid wsp:val=&quot;00230180&quot;/&gt;&lt;wsp:rsid wsp:val=&quot;002319BC&quot;/&gt;&lt;wsp:rsid wsp:val=&quot;0023265B&quot;/&gt;&lt;wsp:rsid wsp:val=&quot;00232679&quot;/&gt;&lt;wsp:rsid wsp:val=&quot;00233438&quot;/&gt;&lt;wsp:rsid wsp:val=&quot;00234A89&quot;/&gt;&lt;wsp:rsid wsp:val=&quot;002360AA&quot;/&gt;&lt;wsp:rsid wsp:val=&quot;00236B92&quot;/&gt;&lt;wsp:rsid wsp:val=&quot;002375D1&quot;/&gt;&lt;wsp:rsid wsp:val=&quot;00242E5B&quot;/&gt;&lt;wsp:rsid wsp:val=&quot;00251146&quot;/&gt;&lt;wsp:rsid wsp:val=&quot;00254A3B&quot;/&gt;&lt;wsp:rsid wsp:val=&quot;00254AE6&quot;/&gt;&lt;wsp:rsid wsp:val=&quot;00257609&quot;/&gt;&lt;wsp:rsid wsp:val=&quot;002611A9&quot;/&gt;&lt;wsp:rsid wsp:val=&quot;00263D12&quot;/&gt;&lt;wsp:rsid wsp:val=&quot;002662F1&quot;/&gt;&lt;wsp:rsid wsp:val=&quot;00281223&quot;/&gt;&lt;wsp:rsid wsp:val=&quot;0028286A&quot;/&gt;&lt;wsp:rsid wsp:val=&quot;00284315&quot;/&gt;&lt;wsp:rsid wsp:val=&quot;00285F4E&quot;/&gt;&lt;wsp:rsid wsp:val=&quot;00291A94&quot;/&gt;&lt;wsp:rsid wsp:val=&quot;0029357E&quot;/&gt;&lt;wsp:rsid wsp:val=&quot;002A04CA&quot;/&gt;&lt;wsp:rsid wsp:val=&quot;002A4A76&quot;/&gt;&lt;wsp:rsid wsp:val=&quot;002A5A4E&quot;/&gt;&lt;wsp:rsid wsp:val=&quot;002A7B35&quot;/&gt;&lt;wsp:rsid wsp:val=&quot;002A7BE4&quot;/&gt;&lt;wsp:rsid wsp:val=&quot;002B0564&quot;/&gt;&lt;wsp:rsid wsp:val=&quot;002B38C1&quot;/&gt;&lt;wsp:rsid wsp:val=&quot;002C262B&quot;/&gt;&lt;wsp:rsid wsp:val=&quot;002C6A88&quot;/&gt;&lt;wsp:rsid wsp:val=&quot;002C6BDA&quot;/&gt;&lt;wsp:rsid wsp:val=&quot;002D3112&quot;/&gt;&lt;wsp:rsid wsp:val=&quot;002D43C4&quot;/&gt;&lt;wsp:rsid wsp:val=&quot;002D54EC&quot;/&gt;&lt;wsp:rsid wsp:val=&quot;002D5ADE&quot;/&gt;&lt;wsp:rsid wsp:val=&quot;002D6F68&quot;/&gt;&lt;wsp:rsid wsp:val=&quot;002D71D4&quot;/&gt;&lt;wsp:rsid wsp:val=&quot;002D720F&quot;/&gt;&lt;wsp:rsid wsp:val=&quot;002D7E6B&quot;/&gt;&lt;wsp:rsid wsp:val=&quot;002E5282&quot;/&gt;&lt;wsp:rsid wsp:val=&quot;002E576C&quot;/&gt;&lt;wsp:rsid wsp:val=&quot;002F2487&quot;/&gt;&lt;wsp:rsid wsp:val=&quot;00326B2D&quot;/&gt;&lt;wsp:rsid wsp:val=&quot;0033098D&quot;/&gt;&lt;wsp:rsid wsp:val=&quot;00332E54&quot;/&gt;&lt;wsp:rsid wsp:val=&quot;00336C46&quot;/&gt;&lt;wsp:rsid wsp:val=&quot;00340657&quot;/&gt;&lt;wsp:rsid wsp:val=&quot;00345C81&quot;/&gt;&lt;wsp:rsid wsp:val=&quot;00351562&quot;/&gt;&lt;wsp:rsid wsp:val=&quot;00351A19&quot;/&gt;&lt;wsp:rsid wsp:val=&quot;0035778D&quot;/&gt;&lt;wsp:rsid wsp:val=&quot;00361A4D&quot;/&gt;&lt;wsp:rsid wsp:val=&quot;0036259B&quot;/&gt;&lt;wsp:rsid wsp:val=&quot;003668A4&quot;/&gt;&lt;wsp:rsid wsp:val=&quot;00370C91&quot;/&gt;&lt;wsp:rsid wsp:val=&quot;0038262D&quot;/&gt;&lt;wsp:rsid wsp:val=&quot;00385D14&quot;/&gt;&lt;wsp:rsid wsp:val=&quot;003906A9&quot;/&gt;&lt;wsp:rsid wsp:val=&quot;00391329&quot;/&gt;&lt;wsp:rsid wsp:val=&quot;00394067&quot;/&gt;&lt;wsp:rsid wsp:val=&quot;003A0928&quot;/&gt;&lt;wsp:rsid wsp:val=&quot;003A0B08&quot;/&gt;&lt;wsp:rsid wsp:val=&quot;003A2324&quot;/&gt;&lt;wsp:rsid wsp:val=&quot;003A25AC&quot;/&gt;&lt;wsp:rsid wsp:val=&quot;003A2CA0&quot;/&gt;&lt;wsp:rsid wsp:val=&quot;003A3807&quot;/&gt;&lt;wsp:rsid wsp:val=&quot;003A5DA5&quot;/&gt;&lt;wsp:rsid wsp:val=&quot;003A6D94&quot;/&gt;&lt;wsp:rsid wsp:val=&quot;003B0897&quot;/&gt;&lt;wsp:rsid wsp:val=&quot;003B1055&quot;/&gt;&lt;wsp:rsid wsp:val=&quot;003B23E8&quot;/&gt;&lt;wsp:rsid wsp:val=&quot;003B272B&quot;/&gt;&lt;wsp:rsid wsp:val=&quot;003B5D55&quot;/&gt;&lt;wsp:rsid wsp:val=&quot;003B78A5&quot;/&gt;&lt;wsp:rsid wsp:val=&quot;003C63B9&quot;/&gt;&lt;wsp:rsid wsp:val=&quot;003D0097&quot;/&gt;&lt;wsp:rsid wsp:val=&quot;003D1AC6&quot;/&gt;&lt;wsp:rsid wsp:val=&quot;003D7029&quot;/&gt;&lt;wsp:rsid wsp:val=&quot;003E3FF1&quot;/&gt;&lt;wsp:rsid wsp:val=&quot;003E4B99&quot;/&gt;&lt;wsp:rsid wsp:val=&quot;003E4CA4&quot;/&gt;&lt;wsp:rsid wsp:val=&quot;003E7321&quot;/&gt;&lt;wsp:rsid wsp:val=&quot;003F348C&quot;/&gt;&lt;wsp:rsid wsp:val=&quot;003F471E&quot;/&gt;&lt;wsp:rsid wsp:val=&quot;003F48EE&quot;/&gt;&lt;wsp:rsid wsp:val=&quot;003F5AFC&quot;/&gt;&lt;wsp:rsid wsp:val=&quot;003F7552&quot;/&gt;&lt;wsp:rsid wsp:val=&quot;0040106C&quot;/&gt;&lt;wsp:rsid wsp:val=&quot;00401EC8&quot;/&gt;&lt;wsp:rsid wsp:val=&quot;00404F96&quot;/&gt;&lt;wsp:rsid wsp:val=&quot;00407BFA&quot;/&gt;&lt;wsp:rsid wsp:val=&quot;00410F26&quot;/&gt;&lt;wsp:rsid wsp:val=&quot;004314EA&quot;/&gt;&lt;wsp:rsid wsp:val=&quot;00432CB7&quot;/&gt;&lt;wsp:rsid wsp:val=&quot;0043520F&quot;/&gt;&lt;wsp:rsid wsp:val=&quot;00435728&quot;/&gt;&lt;wsp:rsid wsp:val=&quot;00435763&quot;/&gt;&lt;wsp:rsid wsp:val=&quot;004401C7&quot;/&gt;&lt;wsp:rsid wsp:val=&quot;0044198F&quot;/&gt;&lt;wsp:rsid wsp:val=&quot;004442B1&quot;/&gt;&lt;wsp:rsid wsp:val=&quot;00446CD4&quot;/&gt;&lt;wsp:rsid wsp:val=&quot;00447806&quot;/&gt;&lt;wsp:rsid wsp:val=&quot;00447C7C&quot;/&gt;&lt;wsp:rsid wsp:val=&quot;004505E5&quot;/&gt;&lt;wsp:rsid wsp:val=&quot;0045237E&quot;/&gt;&lt;wsp:rsid wsp:val=&quot;0045673D&quot;/&gt;&lt;wsp:rsid wsp:val=&quot;004603EF&quot;/&gt;&lt;wsp:rsid wsp:val=&quot;00461271&quot;/&gt;&lt;wsp:rsid wsp:val=&quot;00462EF5&quot;/&gt;&lt;wsp:rsid wsp:val=&quot;004661BB&quot;/&gt;&lt;wsp:rsid wsp:val=&quot;00466B2E&quot;/&gt;&lt;wsp:rsid wsp:val=&quot;00470475&quot;/&gt;&lt;wsp:rsid wsp:val=&quot;00472994&quot;/&gt;&lt;wsp:rsid wsp:val=&quot;004745C3&quot;/&gt;&lt;wsp:rsid wsp:val=&quot;00474C10&quot;/&gt;&lt;wsp:rsid wsp:val=&quot;00477FB6&quot;/&gt;&lt;wsp:rsid wsp:val=&quot;0048125C&quot;/&gt;&lt;wsp:rsid wsp:val=&quot;00481D0A&quot;/&gt;&lt;wsp:rsid wsp:val=&quot;00484B47&quot;/&gt;&lt;wsp:rsid wsp:val=&quot;00486D70&quot;/&gt;&lt;wsp:rsid wsp:val=&quot;00491D0A&quot;/&gt;&lt;wsp:rsid wsp:val=&quot;00491ED3&quot;/&gt;&lt;wsp:rsid wsp:val=&quot;00492939&quot;/&gt;&lt;wsp:rsid wsp:val=&quot;00492AEE&quot;/&gt;&lt;wsp:rsid wsp:val=&quot;004944F4&quot;/&gt;&lt;wsp:rsid wsp:val=&quot;004958E8&quot;/&gt;&lt;wsp:rsid wsp:val=&quot;004960AF&quot;/&gt;&lt;wsp:rsid wsp:val=&quot;00497740&quot;/&gt;&lt;wsp:rsid wsp:val=&quot;004B04AF&quot;/&gt;&lt;wsp:rsid wsp:val=&quot;004B1B4B&quot;/&gt;&lt;wsp:rsid wsp:val=&quot;004B250D&quot;/&gt;&lt;wsp:rsid wsp:val=&quot;004C0476&quot;/&gt;&lt;wsp:rsid wsp:val=&quot;004C6B97&quot;/&gt;&lt;wsp:rsid wsp:val=&quot;004D6E9E&quot;/&gt;&lt;wsp:rsid wsp:val=&quot;004E129E&quot;/&gt;&lt;wsp:rsid wsp:val=&quot;004E535E&quot;/&gt;&lt;wsp:rsid wsp:val=&quot;004F08C1&quot;/&gt;&lt;wsp:rsid wsp:val=&quot;004F5EED&quot;/&gt;&lt;wsp:rsid wsp:val=&quot;00505ADD&quot;/&gt;&lt;wsp:rsid wsp:val=&quot;00510B00&quot;/&gt;&lt;wsp:rsid wsp:val=&quot;005211D5&quot;/&gt;&lt;wsp:rsid wsp:val=&quot;005219E2&quot;/&gt;&lt;wsp:rsid wsp:val=&quot;00521FF3&quot;/&gt;&lt;wsp:rsid wsp:val=&quot;00525BAB&quot;/&gt;&lt;wsp:rsid wsp:val=&quot;00525C0A&quot;/&gt;&lt;wsp:rsid wsp:val=&quot;00526887&quot;/&gt;&lt;wsp:rsid wsp:val=&quot;005329CE&quot;/&gt;&lt;wsp:rsid wsp:val=&quot;0053356B&quot;/&gt;&lt;wsp:rsid wsp:val=&quot;00534597&quot;/&gt;&lt;wsp:rsid wsp:val=&quot;00537487&quot;/&gt;&lt;wsp:rsid wsp:val=&quot;005405E7&quot;/&gt;&lt;wsp:rsid wsp:val=&quot;00543531&quot;/&gt;&lt;wsp:rsid wsp:val=&quot;005457F9&quot;/&gt;&lt;wsp:rsid wsp:val=&quot;00545EA0&quot;/&gt;&lt;wsp:rsid wsp:val=&quot;00552AE7&quot;/&gt;&lt;wsp:rsid wsp:val=&quot;0055327F&quot;/&gt;&lt;wsp:rsid wsp:val=&quot;00554FB5&quot;/&gt;&lt;wsp:rsid wsp:val=&quot;005630CA&quot;/&gt;&lt;wsp:rsid wsp:val=&quot;005637F7&quot;/&gt;&lt;wsp:rsid wsp:val=&quot;00563C1E&quot;/&gt;&lt;wsp:rsid wsp:val=&quot;00570EE6&quot;/&gt;&lt;wsp:rsid wsp:val=&quot;00572799&quot;/&gt;&lt;wsp:rsid wsp:val=&quot;00572A03&quot;/&gt;&lt;wsp:rsid wsp:val=&quot;00573E8C&quot;/&gt;&lt;wsp:rsid wsp:val=&quot;00574F0E&quot;/&gt;&lt;wsp:rsid wsp:val=&quot;00575EAA&quot;/&gt;&lt;wsp:rsid wsp:val=&quot;0057629D&quot;/&gt;&lt;wsp:rsid wsp:val=&quot;00576B0A&quot;/&gt;&lt;wsp:rsid wsp:val=&quot;00577032&quot;/&gt;&lt;wsp:rsid wsp:val=&quot;005770BC&quot;/&gt;&lt;wsp:rsid wsp:val=&quot;00580C5A&quot;/&gt;&lt;wsp:rsid wsp:val=&quot;00584528&quot;/&gt;&lt;wsp:rsid wsp:val=&quot;0058776A&quot;/&gt;&lt;wsp:rsid wsp:val=&quot;005905C5&quot;/&gt;&lt;wsp:rsid wsp:val=&quot;00594034&quot;/&gt;&lt;wsp:rsid wsp:val=&quot;00595C20&quot;/&gt;&lt;wsp:rsid wsp:val=&quot;00596DF7&quot;/&gt;&lt;wsp:rsid wsp:val=&quot;005A0EE3&quot;/&gt;&lt;wsp:rsid wsp:val=&quot;005A1309&quot;/&gt;&lt;wsp:rsid wsp:val=&quot;005A5AA9&quot;/&gt;&lt;wsp:rsid wsp:val=&quot;005A61F1&quot;/&gt;&lt;wsp:rsid wsp:val=&quot;005B10F7&quot;/&gt;&lt;wsp:rsid wsp:val=&quot;005B1B98&quot;/&gt;&lt;wsp:rsid wsp:val=&quot;005C428C&quot;/&gt;&lt;wsp:rsid wsp:val=&quot;005D5839&quot;/&gt;&lt;wsp:rsid wsp:val=&quot;005E109A&quot;/&gt;&lt;wsp:rsid wsp:val=&quot;005E17C1&quot;/&gt;&lt;wsp:rsid wsp:val=&quot;005E6C91&quot;/&gt;&lt;wsp:rsid wsp:val=&quot;005F4F44&quot;/&gt;&lt;wsp:rsid wsp:val=&quot;00600CC2&quot;/&gt;&lt;wsp:rsid wsp:val=&quot;00605021&quot;/&gt;&lt;wsp:rsid wsp:val=&quot;00606ADF&quot;/&gt;&lt;wsp:rsid wsp:val=&quot;00607FE8&quot;/&gt;&lt;wsp:rsid wsp:val=&quot;00611646&quot;/&gt;&lt;wsp:rsid wsp:val=&quot;006163F1&quot;/&gt;&lt;wsp:rsid wsp:val=&quot;006171BE&quot;/&gt;&lt;wsp:rsid wsp:val=&quot;00620693&quot;/&gt;&lt;wsp:rsid wsp:val=&quot;0062512B&quot;/&gt;&lt;wsp:rsid wsp:val=&quot;00631310&quot;/&gt;&lt;wsp:rsid wsp:val=&quot;00634F9E&quot;/&gt;&lt;wsp:rsid wsp:val=&quot;006371AE&quot;/&gt;&lt;wsp:rsid wsp:val=&quot;00640D61&quot;/&gt;&lt;wsp:rsid wsp:val=&quot;006428BB&quot;/&gt;&lt;wsp:rsid wsp:val=&quot;00644238&quot;/&gt;&lt;wsp:rsid wsp:val=&quot;00644E7A&quot;/&gt;&lt;wsp:rsid wsp:val=&quot;0064641D&quot;/&gt;&lt;wsp:rsid wsp:val=&quot;00651148&quot;/&gt;&lt;wsp:rsid wsp:val=&quot;00651FC2&quot;/&gt;&lt;wsp:rsid wsp:val=&quot;006531B1&quot;/&gt;&lt;wsp:rsid wsp:val=&quot;00653AB5&quot;/&gt;&lt;wsp:rsid wsp:val=&quot;0065427A&quot;/&gt;&lt;wsp:rsid wsp:val=&quot;00656FF1&quot;/&gt;&lt;wsp:rsid wsp:val=&quot;00657DF8&quot;/&gt;&lt;wsp:rsid wsp:val=&quot;00661A2A&quot;/&gt;&lt;wsp:rsid wsp:val=&quot;00666314&quot;/&gt;&lt;wsp:rsid wsp:val=&quot;00671339&quot;/&gt;&lt;wsp:rsid wsp:val=&quot;00672314&quot;/&gt;&lt;wsp:rsid wsp:val=&quot;00673FE1&quot;/&gt;&lt;wsp:rsid wsp:val=&quot;00674838&quot;/&gt;&lt;wsp:rsid wsp:val=&quot;0067511B&quot;/&gt;&lt;wsp:rsid wsp:val=&quot;0067641F&quot;/&gt;&lt;wsp:rsid wsp:val=&quot;006774A2&quot;/&gt;&lt;wsp:rsid wsp:val=&quot;00680FE2&quot;/&gt;&lt;wsp:rsid wsp:val=&quot;00681250&quot;/&gt;&lt;wsp:rsid wsp:val=&quot;00683F5F&quot;/&gt;&lt;wsp:rsid wsp:val=&quot;00684173&quot;/&gt;&lt;wsp:rsid wsp:val=&quot;006845D9&quot;/&gt;&lt;wsp:rsid wsp:val=&quot;0068474B&quot;/&gt;&lt;wsp:rsid wsp:val=&quot;00690805&quot;/&gt;&lt;wsp:rsid wsp:val=&quot;0069308A&quot;/&gt;&lt;wsp:rsid wsp:val=&quot;00693711&quot;/&gt;&lt;wsp:rsid wsp:val=&quot;0069431A&quot;/&gt;&lt;wsp:rsid wsp:val=&quot;00695B9D&quot;/&gt;&lt;wsp:rsid wsp:val=&quot;006A1A5C&quot;/&gt;&lt;wsp:rsid wsp:val=&quot;006A2D8A&quot;/&gt;&lt;wsp:rsid wsp:val=&quot;006B1260&quot;/&gt;&lt;wsp:rsid wsp:val=&quot;006B4BD0&quot;/&gt;&lt;wsp:rsid wsp:val=&quot;006B6AEE&quot;/&gt;&lt;wsp:rsid wsp:val=&quot;006C4A0F&quot;/&gt;&lt;wsp:rsid wsp:val=&quot;006C4A7A&quot;/&gt;&lt;wsp:rsid wsp:val=&quot;006C7AE0&quot;/&gt;&lt;wsp:rsid wsp:val=&quot;006C7C3F&quot;/&gt;&lt;wsp:rsid wsp:val=&quot;006D1188&quot;/&gt;&lt;wsp:rsid wsp:val=&quot;006D3E0D&quot;/&gt;&lt;wsp:rsid wsp:val=&quot;006D4F6D&quot;/&gt;&lt;wsp:rsid wsp:val=&quot;006D570F&quot;/&gt;&lt;wsp:rsid wsp:val=&quot;006D643F&quot;/&gt;&lt;wsp:rsid wsp:val=&quot;006E0E0E&quot;/&gt;&lt;wsp:rsid wsp:val=&quot;006E2AF7&quot;/&gt;&lt;wsp:rsid wsp:val=&quot;006E40D1&quot;/&gt;&lt;wsp:rsid wsp:val=&quot;006E5BCB&quot;/&gt;&lt;wsp:rsid wsp:val=&quot;006F4D43&quot;/&gt;&lt;wsp:rsid wsp:val=&quot;006F533D&quot;/&gt;&lt;wsp:rsid wsp:val=&quot;006F6455&quot;/&gt;&lt;wsp:rsid wsp:val=&quot;006F67F9&quot;/&gt;&lt;wsp:rsid wsp:val=&quot;00703D96&quot;/&gt;&lt;wsp:rsid wsp:val=&quot;00704001&quot;/&gt;&lt;wsp:rsid wsp:val=&quot;0070519E&quot;/&gt;&lt;wsp:rsid wsp:val=&quot;0071322F&quot;/&gt;&lt;wsp:rsid wsp:val=&quot;00713E70&quot;/&gt;&lt;wsp:rsid wsp:val=&quot;00722C33&quot;/&gt;&lt;wsp:rsid wsp:val=&quot;00723EC9&quot;/&gt;&lt;wsp:rsid wsp:val=&quot;00734D7C&quot;/&gt;&lt;wsp:rsid wsp:val=&quot;00740350&quot;/&gt;&lt;wsp:rsid wsp:val=&quot;00742BB0&quot;/&gt;&lt;wsp:rsid wsp:val=&quot;00744997&quot;/&gt;&lt;wsp:rsid wsp:val=&quot;00744B0A&quot;/&gt;&lt;wsp:rsid wsp:val=&quot;00747417&quot;/&gt;&lt;wsp:rsid wsp:val=&quot;00751AB2&quot;/&gt;&lt;wsp:rsid wsp:val=&quot;00753D12&quot;/&gt;&lt;wsp:rsid wsp:val=&quot;0075475A&quot;/&gt;&lt;wsp:rsid wsp:val=&quot;007571BE&quot;/&gt;&lt;wsp:rsid wsp:val=&quot;00763DE3&quot;/&gt;&lt;wsp:rsid wsp:val=&quot;00770774&quot;/&gt;&lt;wsp:rsid wsp:val=&quot;007713EB&quot;/&gt;&lt;wsp:rsid wsp:val=&quot;0077275C&quot;/&gt;&lt;wsp:rsid wsp:val=&quot;00773CC2&quot;/&gt;&lt;wsp:rsid wsp:val=&quot;00774602&quot;/&gt;&lt;wsp:rsid wsp:val=&quot;00775045&quot;/&gt;&lt;wsp:rsid wsp:val=&quot;007753A3&quot;/&gt;&lt;wsp:rsid wsp:val=&quot;00775B9F&quot;/&gt;&lt;wsp:rsid wsp:val=&quot;007833DF&quot;/&gt;&lt;wsp:rsid wsp:val=&quot;00783865&quot;/&gt;&lt;wsp:rsid wsp:val=&quot;00784723&quot;/&gt;&lt;wsp:rsid wsp:val=&quot;007868E6&quot;/&gt;&lt;wsp:rsid wsp:val=&quot;00786C13&quot;/&gt;&lt;wsp:rsid wsp:val=&quot;00792ACF&quot;/&gt;&lt;wsp:rsid wsp:val=&quot;00796A3C&quot;/&gt;&lt;wsp:rsid wsp:val=&quot;007A1DB9&quot;/&gt;&lt;wsp:rsid wsp:val=&quot;007A5CF0&quot;/&gt;&lt;wsp:rsid wsp:val=&quot;007B34CF&quot;/&gt;&lt;wsp:rsid wsp:val=&quot;007B47BA&quot;/&gt;&lt;wsp:rsid wsp:val=&quot;007B5553&quot;/&gt;&lt;wsp:rsid wsp:val=&quot;007B5EC6&quot;/&gt;&lt;wsp:rsid wsp:val=&quot;007B6A20&quot;/&gt;&lt;wsp:rsid wsp:val=&quot;007C0157&quot;/&gt;&lt;wsp:rsid wsp:val=&quot;007C0596&quot;/&gt;&lt;wsp:rsid wsp:val=&quot;007C12D5&quot;/&gt;&lt;wsp:rsid wsp:val=&quot;007C2327&quot;/&gt;&lt;wsp:rsid wsp:val=&quot;007C40DC&quot;/&gt;&lt;wsp:rsid wsp:val=&quot;007C486E&quot;/&gt;&lt;wsp:rsid wsp:val=&quot;007D28AD&quot;/&gt;&lt;wsp:rsid wsp:val=&quot;007D4A83&quot;/&gt;&lt;wsp:rsid wsp:val=&quot;007D4A89&quot;/&gt;&lt;wsp:rsid wsp:val=&quot;007D5164&quot;/&gt;&lt;wsp:rsid wsp:val=&quot;007D73B7&quot;/&gt;&lt;wsp:rsid wsp:val=&quot;007E008F&quot;/&gt;&lt;wsp:rsid wsp:val=&quot;007E1A94&quot;/&gt;&lt;wsp:rsid wsp:val=&quot;007F3C69&quot;/&gt;&lt;wsp:rsid wsp:val=&quot;007F4D55&quot;/&gt;&lt;wsp:rsid wsp:val=&quot;00800581&quot;/&gt;&lt;wsp:rsid wsp:val=&quot;008068D5&quot;/&gt;&lt;wsp:rsid wsp:val=&quot;0081028D&quot;/&gt;&lt;wsp:rsid wsp:val=&quot;00810BB2&quot;/&gt;&lt;wsp:rsid wsp:val=&quot;00812F75&quot;/&gt;&lt;wsp:rsid wsp:val=&quot;008133B5&quot;/&gt;&lt;wsp:rsid wsp:val=&quot;00814D28&quot;/&gt;&lt;wsp:rsid wsp:val=&quot;0082221C&quot;/&gt;&lt;wsp:rsid wsp:val=&quot;0082687C&quot;/&gt;&lt;wsp:rsid wsp:val=&quot;00834887&quot;/&gt;&lt;wsp:rsid wsp:val=&quot;008433B8&quot;/&gt;&lt;wsp:rsid wsp:val=&quot;008474F2&quot;/&gt;&lt;wsp:rsid wsp:val=&quot;00850D47&quot;/&gt;&lt;wsp:rsid wsp:val=&quot;0085106D&quot;/&gt;&lt;wsp:rsid wsp:val=&quot;0085125A&quot;/&gt;&lt;wsp:rsid wsp:val=&quot;0085207B&quot;/&gt;&lt;wsp:rsid wsp:val=&quot;00854023&quot;/&gt;&lt;wsp:rsid wsp:val=&quot;00855DA8&quot;/&gt;&lt;wsp:rsid wsp:val=&quot;00867BEB&quot;/&gt;&lt;wsp:rsid wsp:val=&quot;00867F18&quot;/&gt;&lt;wsp:rsid wsp:val=&quot;00870B12&quot;/&gt;&lt;wsp:rsid wsp:val=&quot;00870FBE&quot;/&gt;&lt;wsp:rsid wsp:val=&quot;008717D7&quot;/&gt;&lt;wsp:rsid wsp:val=&quot;008722FF&quot;/&gt;&lt;wsp:rsid wsp:val=&quot;00874CB8&quot;/&gt;&lt;wsp:rsid wsp:val=&quot;008761EF&quot;/&gt;&lt;wsp:rsid wsp:val=&quot;0087714A&quot;/&gt;&lt;wsp:rsid wsp:val=&quot;0087779B&quot;/&gt;&lt;wsp:rsid wsp:val=&quot;00880402&quot;/&gt;&lt;wsp:rsid wsp:val=&quot;008851AD&quot;/&gt;&lt;wsp:rsid wsp:val=&quot;0088660E&quot;/&gt;&lt;wsp:rsid wsp:val=&quot;00890C8D&quot;/&gt;&lt;wsp:rsid wsp:val=&quot;008949F9&quot;/&gt;&lt;wsp:rsid wsp:val=&quot;008973BC&quot;/&gt;&lt;wsp:rsid wsp:val=&quot;008979C4&quot;/&gt;&lt;wsp:rsid wsp:val=&quot;008A1E8D&quot;/&gt;&lt;wsp:rsid wsp:val=&quot;008A3675&quot;/&gt;&lt;wsp:rsid wsp:val=&quot;008A39AC&quot;/&gt;&lt;wsp:rsid wsp:val=&quot;008A447E&quot;/&gt;&lt;wsp:rsid wsp:val=&quot;008A5035&quot;/&gt;&lt;wsp:rsid wsp:val=&quot;008A66B4&quot;/&gt;&lt;wsp:rsid wsp:val=&quot;008B1A3B&quot;/&gt;&lt;wsp:rsid wsp:val=&quot;008B406D&quot;/&gt;&lt;wsp:rsid wsp:val=&quot;008B48DB&quot;/&gt;&lt;wsp:rsid wsp:val=&quot;008B6CA1&quot;/&gt;&lt;wsp:rsid wsp:val=&quot;008C470B&quot;/&gt;&lt;wsp:rsid wsp:val=&quot;008C605F&quot;/&gt;&lt;wsp:rsid wsp:val=&quot;008C7E70&quot;/&gt;&lt;wsp:rsid wsp:val=&quot;008D4414&quot;/&gt;&lt;wsp:rsid wsp:val=&quot;008D4C15&quot;/&gt;&lt;wsp:rsid wsp:val=&quot;008D6663&quot;/&gt;&lt;wsp:rsid wsp:val=&quot;008D796C&quot;/&gt;&lt;wsp:rsid wsp:val=&quot;008E0B66&quot;/&gt;&lt;wsp:rsid wsp:val=&quot;008E2C23&quot;/&gt;&lt;wsp:rsid wsp:val=&quot;008E4E52&quot;/&gt;&lt;wsp:rsid wsp:val=&quot;008E5D0A&quot;/&gt;&lt;wsp:rsid wsp:val=&quot;008E640D&quot;/&gt;&lt;wsp:rsid wsp:val=&quot;008F2EB5&quot;/&gt;&lt;wsp:rsid wsp:val=&quot;008F38F2&quot;/&gt;&lt;wsp:rsid wsp:val=&quot;008F494A&quot;/&gt;&lt;wsp:rsid wsp:val=&quot;008F7D70&quot;/&gt;&lt;wsp:rsid wsp:val=&quot;00900A41&quot;/&gt;&lt;wsp:rsid wsp:val=&quot;00904A11&quot;/&gt;&lt;wsp:rsid wsp:val=&quot;009121AD&quot;/&gt;&lt;wsp:rsid wsp:val=&quot;00913D8F&quot;/&gt;&lt;wsp:rsid wsp:val=&quot;00913EF1&quot;/&gt;&lt;wsp:rsid wsp:val=&quot;009157BB&quot;/&gt;&lt;wsp:rsid wsp:val=&quot;00917562&quot;/&gt;&lt;wsp:rsid wsp:val=&quot;00917854&quot;/&gt;&lt;wsp:rsid wsp:val=&quot;00920E7A&quot;/&gt;&lt;wsp:rsid wsp:val=&quot;00921B00&quot;/&gt;&lt;wsp:rsid wsp:val=&quot;009253E4&quot;/&gt;&lt;wsp:rsid wsp:val=&quot;009318D2&quot;/&gt;&lt;wsp:rsid wsp:val=&quot;00931B9C&quot;/&gt;&lt;wsp:rsid wsp:val=&quot;009355E8&quot;/&gt;&lt;wsp:rsid wsp:val=&quot;00937168&quot;/&gt;&lt;wsp:rsid wsp:val=&quot;00937E14&quot;/&gt;&lt;wsp:rsid wsp:val=&quot;009409FE&quot;/&gt;&lt;wsp:rsid wsp:val=&quot;009435EA&quot;/&gt;&lt;wsp:rsid wsp:val=&quot;00947BAE&quot;/&gt;&lt;wsp:rsid wsp:val=&quot;009503A1&quot;/&gt;&lt;wsp:rsid wsp:val=&quot;009503F5&quot;/&gt;&lt;wsp:rsid wsp:val=&quot;009509DD&quot;/&gt;&lt;wsp:rsid wsp:val=&quot;009541F2&quot;/&gt;&lt;wsp:rsid wsp:val=&quot;0096242A&quot;/&gt;&lt;wsp:rsid wsp:val=&quot;0097043A&quot;/&gt;&lt;wsp:rsid wsp:val=&quot;00974E34&quot;/&gt;&lt;wsp:rsid wsp:val=&quot;00975E81&quot;/&gt;&lt;wsp:rsid wsp:val=&quot;0098197B&quot;/&gt;&lt;wsp:rsid wsp:val=&quot;00981B18&quot;/&gt;&lt;wsp:rsid wsp:val=&quot;00985FB5&quot;/&gt;&lt;wsp:rsid wsp:val=&quot;009924E0&quot;/&gt;&lt;wsp:rsid wsp:val=&quot;009944AD&quot;/&gt;&lt;wsp:rsid wsp:val=&quot;009A0286&quot;/&gt;&lt;wsp:rsid wsp:val=&quot;009A35A3&quot;/&gt;&lt;wsp:rsid wsp:val=&quot;009A4165&quot;/&gt;&lt;wsp:rsid wsp:val=&quot;009A54E1&quot;/&gt;&lt;wsp:rsid wsp:val=&quot;009A608E&quot;/&gt;&lt;wsp:rsid wsp:val=&quot;009A6778&quot;/&gt;&lt;wsp:rsid wsp:val=&quot;009B084C&quot;/&gt;&lt;wsp:rsid wsp:val=&quot;009B17CA&quot;/&gt;&lt;wsp:rsid wsp:val=&quot;009B207A&quot;/&gt;&lt;wsp:rsid wsp:val=&quot;009B24CF&quot;/&gt;&lt;wsp:rsid wsp:val=&quot;009B3EF3&quot;/&gt;&lt;wsp:rsid wsp:val=&quot;009B437E&quot;/&gt;&lt;wsp:rsid wsp:val=&quot;009B43D1&quot;/&gt;&lt;wsp:rsid wsp:val=&quot;009B55E6&quot;/&gt;&lt;wsp:rsid wsp:val=&quot;009C15D4&quot;/&gt;&lt;wsp:rsid wsp:val=&quot;009D0538&quot;/&gt;&lt;wsp:rsid wsp:val=&quot;009D29F2&quot;/&gt;&lt;wsp:rsid wsp:val=&quot;009D3BBC&quot;/&gt;&lt;wsp:rsid wsp:val=&quot;009E1501&quot;/&gt;&lt;wsp:rsid wsp:val=&quot;009E2BC5&quot;/&gt;&lt;wsp:rsid wsp:val=&quot;009E3934&quot;/&gt;&lt;wsp:rsid wsp:val=&quot;009F104C&quot;/&gt;&lt;wsp:rsid wsp:val=&quot;009F5838&quot;/&gt;&lt;wsp:rsid wsp:val=&quot;009F7E18&quot;/&gt;&lt;wsp:rsid wsp:val=&quot;009F7E1D&quot;/&gt;&lt;wsp:rsid wsp:val=&quot;00A000E9&quot;/&gt;&lt;wsp:rsid wsp:val=&quot;00A00681&quot;/&gt;&lt;wsp:rsid wsp:val=&quot;00A036B1&quot;/&gt;&lt;wsp:rsid wsp:val=&quot;00A03E87&quot;/&gt;&lt;wsp:rsid wsp:val=&quot;00A05794&quot;/&gt;&lt;wsp:rsid wsp:val=&quot;00A07C6E&quot;/&gt;&lt;wsp:rsid wsp:val=&quot;00A10BC2&quot;/&gt;&lt;wsp:rsid wsp:val=&quot;00A2316A&quot;/&gt;&lt;wsp:rsid wsp:val=&quot;00A268E1&quot;/&gt;&lt;wsp:rsid wsp:val=&quot;00A2781D&quot;/&gt;&lt;wsp:rsid wsp:val=&quot;00A27C7E&quot;/&gt;&lt;wsp:rsid wsp:val=&quot;00A34EFE&quot;/&gt;&lt;wsp:rsid wsp:val=&quot;00A35D4D&quot;/&gt;&lt;wsp:rsid wsp:val=&quot;00A36013&quot;/&gt;&lt;wsp:rsid wsp:val=&quot;00A3633A&quot;/&gt;&lt;wsp:rsid wsp:val=&quot;00A371E6&quot;/&gt;&lt;wsp:rsid wsp:val=&quot;00A41A78&quot;/&gt;&lt;wsp:rsid wsp:val=&quot;00A43C78&quot;/&gt;&lt;wsp:rsid wsp:val=&quot;00A526F7&quot;/&gt;&lt;wsp:rsid wsp:val=&quot;00A52E30&quot;/&gt;&lt;wsp:rsid wsp:val=&quot;00A54CCC&quot;/&gt;&lt;wsp:rsid wsp:val=&quot;00A6314E&quot;/&gt;&lt;wsp:rsid wsp:val=&quot;00A65A92&quot;/&gt;&lt;wsp:rsid wsp:val=&quot;00A674BD&quot;/&gt;&lt;wsp:rsid wsp:val=&quot;00A726B0&quot;/&gt;&lt;wsp:rsid wsp:val=&quot;00A74A05&quot;/&gt;&lt;wsp:rsid wsp:val=&quot;00A75AC9&quot;/&gt;&lt;wsp:rsid wsp:val=&quot;00A76A45&quot;/&gt;&lt;wsp:rsid wsp:val=&quot;00A8034B&quot;/&gt;&lt;wsp:rsid wsp:val=&quot;00A923AF&quot;/&gt;&lt;wsp:rsid wsp:val=&quot;00A92A13&quot;/&gt;&lt;wsp:rsid wsp:val=&quot;00A930F9&quot;/&gt;&lt;wsp:rsid wsp:val=&quot;00A9323F&quot;/&gt;&lt;wsp:rsid wsp:val=&quot;00A93BD4&quot;/&gt;&lt;wsp:rsid wsp:val=&quot;00AA0099&quot;/&gt;&lt;wsp:rsid wsp:val=&quot;00AA21B2&quot;/&gt;&lt;wsp:rsid wsp:val=&quot;00AA3D32&quot;/&gt;&lt;wsp:rsid wsp:val=&quot;00AA5B0D&quot;/&gt;&lt;wsp:rsid wsp:val=&quot;00AA77C2&quot;/&gt;&lt;wsp:rsid wsp:val=&quot;00AB0582&quot;/&gt;&lt;wsp:rsid wsp:val=&quot;00AB60F2&quot;/&gt;&lt;wsp:rsid wsp:val=&quot;00AC4DA7&quot;/&gt;&lt;wsp:rsid wsp:val=&quot;00AD70C2&quot;/&gt;&lt;wsp:rsid wsp:val=&quot;00AE0B1F&quot;/&gt;&lt;wsp:rsid wsp:val=&quot;00AE6250&quot;/&gt;&lt;wsp:rsid wsp:val=&quot;00AF066F&quot;/&gt;&lt;wsp:rsid wsp:val=&quot;00AF2A99&quot;/&gt;&lt;wsp:rsid wsp:val=&quot;00AF4FAB&quot;/&gt;&lt;wsp:rsid wsp:val=&quot;00B00205&quot;/&gt;&lt;wsp:rsid wsp:val=&quot;00B00888&quot;/&gt;&lt;wsp:rsid wsp:val=&quot;00B01C03&quot;/&gt;&lt;wsp:rsid wsp:val=&quot;00B01C71&quot;/&gt;&lt;wsp:rsid wsp:val=&quot;00B03588&quot;/&gt;&lt;wsp:rsid wsp:val=&quot;00B06B93&quot;/&gt;&lt;wsp:rsid wsp:val=&quot;00B214BD&quot;/&gt;&lt;wsp:rsid wsp:val=&quot;00B26AE5&quot;/&gt;&lt;wsp:rsid wsp:val=&quot;00B32FFA&quot;/&gt;&lt;wsp:rsid wsp:val=&quot;00B34086&quot;/&gt;&lt;wsp:rsid wsp:val=&quot;00B34C80&quot;/&gt;&lt;wsp:rsid wsp:val=&quot;00B35A52&quot;/&gt;&lt;wsp:rsid wsp:val=&quot;00B360CD&quot;/&gt;&lt;wsp:rsid wsp:val=&quot;00B365BE&quot;/&gt;&lt;wsp:rsid wsp:val=&quot;00B37060&quot;/&gt;&lt;wsp:rsid wsp:val=&quot;00B403ED&quot;/&gt;&lt;wsp:rsid wsp:val=&quot;00B5041F&quot;/&gt;&lt;wsp:rsid wsp:val=&quot;00B52927&quot;/&gt;&lt;wsp:rsid wsp:val=&quot;00B52BFE&quot;/&gt;&lt;wsp:rsid wsp:val=&quot;00B53418&quot;/&gt;&lt;wsp:rsid wsp:val=&quot;00B53A88&quot;/&gt;&lt;wsp:rsid wsp:val=&quot;00B55234&quot;/&gt;&lt;wsp:rsid wsp:val=&quot;00B65DEC&quot;/&gt;&lt;wsp:rsid wsp:val=&quot;00B70287&quot;/&gt;&lt;wsp:rsid wsp:val=&quot;00B77AE9&quot;/&gt;&lt;wsp:rsid wsp:val=&quot;00B839D4&quot;/&gt;&lt;wsp:rsid wsp:val=&quot;00B85700&quot;/&gt;&lt;wsp:rsid wsp:val=&quot;00B85C9A&quot;/&gt;&lt;wsp:rsid wsp:val=&quot;00B931F2&quot;/&gt;&lt;wsp:rsid wsp:val=&quot;00B93C56&quot;/&gt;&lt;wsp:rsid wsp:val=&quot;00B95EB8&quot;/&gt;&lt;wsp:rsid wsp:val=&quot;00B97FF4&quot;/&gt;&lt;wsp:rsid wsp:val=&quot;00BA2695&quot;/&gt;&lt;wsp:rsid wsp:val=&quot;00BA26ED&quot;/&gt;&lt;wsp:rsid wsp:val=&quot;00BA2F86&quot;/&gt;&lt;wsp:rsid wsp:val=&quot;00BA33BB&quot;/&gt;&lt;wsp:rsid wsp:val=&quot;00BA46D7&quot;/&gt;&lt;wsp:rsid wsp:val=&quot;00BA4E96&quot;/&gt;&lt;wsp:rsid wsp:val=&quot;00BA7DA0&quot;/&gt;&lt;wsp:rsid wsp:val=&quot;00BB2E5C&quot;/&gt;&lt;wsp:rsid wsp:val=&quot;00BC2436&quot;/&gt;&lt;wsp:rsid wsp:val=&quot;00BC296E&quot;/&gt;&lt;wsp:rsid wsp:val=&quot;00BC39D9&quot;/&gt;&lt;wsp:rsid wsp:val=&quot;00BD0AC7&quot;/&gt;&lt;wsp:rsid wsp:val=&quot;00BD681D&quot;/&gt;&lt;wsp:rsid wsp:val=&quot;00BE0EA4&quot;/&gt;&lt;wsp:rsid wsp:val=&quot;00BE5E58&quot;/&gt;&lt;wsp:rsid wsp:val=&quot;00BE6B7D&quot;/&gt;&lt;wsp:rsid wsp:val=&quot;00BF48FD&quot;/&gt;&lt;wsp:rsid wsp:val=&quot;00BF6D62&quot;/&gt;&lt;wsp:rsid wsp:val=&quot;00BF707C&quot;/&gt;&lt;wsp:rsid wsp:val=&quot;00BF780A&quot;/&gt;&lt;wsp:rsid wsp:val=&quot;00BF7A58&quot;/&gt;&lt;wsp:rsid wsp:val=&quot;00C04816&quot;/&gt;&lt;wsp:rsid wsp:val=&quot;00C06AA5&quot;/&gt;&lt;wsp:rsid wsp:val=&quot;00C12DE8&quot;/&gt;&lt;wsp:rsid wsp:val=&quot;00C20793&quot;/&gt;&lt;wsp:rsid wsp:val=&quot;00C21118&quot;/&gt;&lt;wsp:rsid wsp:val=&quot;00C256E4&quot;/&gt;&lt;wsp:rsid wsp:val=&quot;00C27DF8&quot;/&gt;&lt;wsp:rsid wsp:val=&quot;00C32117&quot;/&gt;&lt;wsp:rsid wsp:val=&quot;00C330A9&quot;/&gt;&lt;wsp:rsid wsp:val=&quot;00C33372&quot;/&gt;&lt;wsp:rsid wsp:val=&quot;00C33AF3&quot;/&gt;&lt;wsp:rsid wsp:val=&quot;00C34235&quot;/&gt;&lt;wsp:rsid wsp:val=&quot;00C35BD5&quot;/&gt;&lt;wsp:rsid wsp:val=&quot;00C36555&quot;/&gt;&lt;wsp:rsid wsp:val=&quot;00C36D0E&quot;/&gt;&lt;wsp:rsid wsp:val=&quot;00C36FF7&quot;/&gt;&lt;wsp:rsid wsp:val=&quot;00C372C6&quot;/&gt;&lt;wsp:rsid wsp:val=&quot;00C424B0&quot;/&gt;&lt;wsp:rsid wsp:val=&quot;00C52938&quot;/&gt;&lt;wsp:rsid wsp:val=&quot;00C52F30&quot;/&gt;&lt;wsp:rsid wsp:val=&quot;00C553F9&quot;/&gt;&lt;wsp:rsid wsp:val=&quot;00C55728&quot;/&gt;&lt;wsp:rsid wsp:val=&quot;00C5623F&quot;/&gt;&lt;wsp:rsid wsp:val=&quot;00C566B0&quot;/&gt;&lt;wsp:rsid wsp:val=&quot;00C635DB&quot;/&gt;&lt;wsp:rsid wsp:val=&quot;00C63CC6&quot;/&gt;&lt;wsp:rsid wsp:val=&quot;00C64B1C&quot;/&gt;&lt;wsp:rsid wsp:val=&quot;00C71D6A&quot;/&gt;&lt;wsp:rsid wsp:val=&quot;00C74703&quot;/&gt;&lt;wsp:rsid wsp:val=&quot;00C809A7&quot;/&gt;&lt;wsp:rsid wsp:val=&quot;00C80CA5&quot;/&gt;&lt;wsp:rsid wsp:val=&quot;00C82740&quot;/&gt;&lt;wsp:rsid wsp:val=&quot;00C83218&quot;/&gt;&lt;wsp:rsid wsp:val=&quot;00C86012&quot;/&gt;&lt;wsp:rsid wsp:val=&quot;00C87F8A&quot;/&gt;&lt;wsp:rsid wsp:val=&quot;00C93F03&quot;/&gt;&lt;wsp:rsid wsp:val=&quot;00C9429F&quot;/&gt;&lt;wsp:rsid wsp:val=&quot;00C945AD&quot;/&gt;&lt;wsp:rsid wsp:val=&quot;00C95F07&quot;/&gt;&lt;wsp:rsid wsp:val=&quot;00CA02D2&quot;/&gt;&lt;wsp:rsid wsp:val=&quot;00CA2A19&quot;/&gt;&lt;wsp:rsid wsp:val=&quot;00CA5523&quot;/&gt;&lt;wsp:rsid wsp:val=&quot;00CA67AB&quot;/&gt;&lt;wsp:rsid wsp:val=&quot;00CB7B1E&quot;/&gt;&lt;wsp:rsid wsp:val=&quot;00CB7E8E&quot;/&gt;&lt;wsp:rsid wsp:val=&quot;00CC3E97&quot;/&gt;&lt;wsp:rsid wsp:val=&quot;00CC51F5&quot;/&gt;&lt;wsp:rsid wsp:val=&quot;00CD0439&quot;/&gt;&lt;wsp:rsid wsp:val=&quot;00CD0A64&quot;/&gt;&lt;wsp:rsid wsp:val=&quot;00CD1787&quot;/&gt;&lt;wsp:rsid wsp:val=&quot;00CD1D25&quot;/&gt;&lt;wsp:rsid wsp:val=&quot;00CD392E&quot;/&gt;&lt;wsp:rsid wsp:val=&quot;00CD7645&quot;/&gt;&lt;wsp:rsid wsp:val=&quot;00CE51E3&quot;/&gt;&lt;wsp:rsid wsp:val=&quot;00CE5347&quot;/&gt;&lt;wsp:rsid wsp:val=&quot;00CE5B9A&quot;/&gt;&lt;wsp:rsid wsp:val=&quot;00CE6817&quot;/&gt;&lt;wsp:rsid wsp:val=&quot;00CE6FF7&quot;/&gt;&lt;wsp:rsid wsp:val=&quot;00CF176A&quot;/&gt;&lt;wsp:rsid wsp:val=&quot;00CF4175&quot;/&gt;&lt;wsp:rsid wsp:val=&quot;00CF4F57&quot;/&gt;&lt;wsp:rsid wsp:val=&quot;00CF7483&quot;/&gt;&lt;wsp:rsid wsp:val=&quot;00D1150D&quot;/&gt;&lt;wsp:rsid wsp:val=&quot;00D145CF&quot;/&gt;&lt;wsp:rsid wsp:val=&quot;00D15517&quot;/&gt;&lt;wsp:rsid wsp:val=&quot;00D176CA&quot;/&gt;&lt;wsp:rsid wsp:val=&quot;00D21C04&quot;/&gt;&lt;wsp:rsid wsp:val=&quot;00D22677&quot;/&gt;&lt;wsp:rsid wsp:val=&quot;00D25073&quot;/&gt;&lt;wsp:rsid wsp:val=&quot;00D26600&quot;/&gt;&lt;wsp:rsid wsp:val=&quot;00D26817&quot;/&gt;&lt;wsp:rsid wsp:val=&quot;00D338FC&quot;/&gt;&lt;wsp:rsid wsp:val=&quot;00D448F3&quot;/&gt;&lt;wsp:rsid wsp:val=&quot;00D47555&quot;/&gt;&lt;wsp:rsid wsp:val=&quot;00D562FD&quot;/&gt;&lt;wsp:rsid wsp:val=&quot;00D56851&quot;/&gt;&lt;wsp:rsid wsp:val=&quot;00D56DFD&quot;/&gt;&lt;wsp:rsid wsp:val=&quot;00D6023F&quot;/&gt;&lt;wsp:rsid wsp:val=&quot;00D61B1D&quot;/&gt;&lt;wsp:rsid wsp:val=&quot;00D65339&quot;/&gt;&lt;wsp:rsid wsp:val=&quot;00D66D5A&quot;/&gt;&lt;wsp:rsid wsp:val=&quot;00D67D3F&quot;/&gt;&lt;wsp:rsid wsp:val=&quot;00D713C4&quot;/&gt;&lt;wsp:rsid wsp:val=&quot;00D73A87&quot;/&gt;&lt;wsp:rsid wsp:val=&quot;00D749CD&quot;/&gt;&lt;wsp:rsid wsp:val=&quot;00D77E3B&quot;/&gt;&lt;wsp:rsid wsp:val=&quot;00D813D2&quot;/&gt;&lt;wsp:rsid wsp:val=&quot;00D84F94&quot;/&gt;&lt;wsp:rsid wsp:val=&quot;00D8684C&quot;/&gt;&lt;wsp:rsid wsp:val=&quot;00D87B9C&quot;/&gt;&lt;wsp:rsid wsp:val=&quot;00D90053&quot;/&gt;&lt;wsp:rsid wsp:val=&quot;00D94A08&quot;/&gt;&lt;wsp:rsid wsp:val=&quot;00D95D0E&quot;/&gt;&lt;wsp:rsid wsp:val=&quot;00D9747E&quot;/&gt;&lt;wsp:rsid wsp:val=&quot;00DA0FD6&quot;/&gt;&lt;wsp:rsid wsp:val=&quot;00DA1E57&quot;/&gt;&lt;wsp:rsid wsp:val=&quot;00DA439D&quot;/&gt;&lt;wsp:rsid wsp:val=&quot;00DA48EF&quot;/&gt;&lt;wsp:rsid wsp:val=&quot;00DA4E76&quot;/&gt;&lt;wsp:rsid wsp:val=&quot;00DA5C6C&quot;/&gt;&lt;wsp:rsid wsp:val=&quot;00DB0394&quot;/&gt;&lt;wsp:rsid wsp:val=&quot;00DB5280&quot;/&gt;&lt;wsp:rsid wsp:val=&quot;00DB63B5&quot;/&gt;&lt;wsp:rsid wsp:val=&quot;00DC4C34&quot;/&gt;&lt;wsp:rsid wsp:val=&quot;00DD0E0D&quot;/&gt;&lt;wsp:rsid wsp:val=&quot;00DD3041&quot;/&gt;&lt;wsp:rsid wsp:val=&quot;00DD6AE8&quot;/&gt;&lt;wsp:rsid wsp:val=&quot;00DE25BC&quot;/&gt;&lt;wsp:rsid wsp:val=&quot;00DE3032&quot;/&gt;&lt;wsp:rsid wsp:val=&quot;00DE3416&quot;/&gt;&lt;wsp:rsid wsp:val=&quot;00DE551B&quot;/&gt;&lt;wsp:rsid wsp:val=&quot;00DE6DFF&quot;/&gt;&lt;wsp:rsid wsp:val=&quot;00DE7A06&quot;/&gt;&lt;wsp:rsid wsp:val=&quot;00DF35F9&quot;/&gt;&lt;wsp:rsid wsp:val=&quot;00E03103&quot;/&gt;&lt;wsp:rsid wsp:val=&quot;00E1216A&quot;/&gt;&lt;wsp:rsid wsp:val=&quot;00E17596&quot;/&gt;&lt;wsp:rsid wsp:val=&quot;00E25167&quot;/&gt;&lt;wsp:rsid wsp:val=&quot;00E25F66&quot;/&gt;&lt;wsp:rsid wsp:val=&quot;00E26F08&quot;/&gt;&lt;wsp:rsid wsp:val=&quot;00E335A4&quot;/&gt;&lt;wsp:rsid wsp:val=&quot;00E336CA&quot;/&gt;&lt;wsp:rsid wsp:val=&quot;00E44AF4&quot;/&gt;&lt;wsp:rsid wsp:val=&quot;00E450F2&quot;/&gt;&lt;wsp:rsid wsp:val=&quot;00E467CF&quot;/&gt;&lt;wsp:rsid wsp:val=&quot;00E47087&quot;/&gt;&lt;wsp:rsid wsp:val=&quot;00E50662&quot;/&gt;&lt;wsp:rsid wsp:val=&quot;00E56AF9&quot;/&gt;&lt;wsp:rsid wsp:val=&quot;00E630E8&quot;/&gt;&lt;wsp:rsid wsp:val=&quot;00E63519&quot;/&gt;&lt;wsp:rsid wsp:val=&quot;00E6626A&quot;/&gt;&lt;wsp:rsid wsp:val=&quot;00E71B5E&quot;/&gt;&lt;wsp:rsid wsp:val=&quot;00E72B3F&quot;/&gt;&lt;wsp:rsid wsp:val=&quot;00E7347F&quot;/&gt;&lt;wsp:rsid wsp:val=&quot;00E74B54&quot;/&gt;&lt;wsp:rsid wsp:val=&quot;00E761FC&quot;/&gt;&lt;wsp:rsid wsp:val=&quot;00E81B9D&quot;/&gt;&lt;wsp:rsid wsp:val=&quot;00E8624E&quot;/&gt;&lt;wsp:rsid wsp:val=&quot;00E86E4B&quot;/&gt;&lt;wsp:rsid wsp:val=&quot;00E8731E&quot;/&gt;&lt;wsp:rsid wsp:val=&quot;00E90ECB&quot;/&gt;&lt;wsp:rsid wsp:val=&quot;00E96692&quot;/&gt;&lt;wsp:rsid wsp:val=&quot;00E97A52&quot;/&gt;&lt;wsp:rsid wsp:val=&quot;00EA3CDC&quot;/&gt;&lt;wsp:rsid wsp:val=&quot;00EA6EB8&quot;/&gt;&lt;wsp:rsid wsp:val=&quot;00EB7690&quot;/&gt;&lt;wsp:rsid wsp:val=&quot;00EC2D3D&quot;/&gt;&lt;wsp:rsid wsp:val=&quot;00EC75D4&quot;/&gt;&lt;wsp:rsid wsp:val=&quot;00ED07D4&quot;/&gt;&lt;wsp:rsid wsp:val=&quot;00ED438B&quot;/&gt;&lt;wsp:rsid wsp:val=&quot;00ED7D3E&quot;/&gt;&lt;wsp:rsid wsp:val=&quot;00ED7F77&quot;/&gt;&lt;wsp:rsid wsp:val=&quot;00EE025A&quot;/&gt;&lt;wsp:rsid wsp:val=&quot;00EE065E&quot;/&gt;&lt;wsp:rsid wsp:val=&quot;00EE19B2&quot;/&gt;&lt;wsp:rsid wsp:val=&quot;00EE41BD&quot;/&gt;&lt;wsp:rsid wsp:val=&quot;00EE79EB&quot;/&gt;&lt;wsp:rsid wsp:val=&quot;00EF19DC&quot;/&gt;&lt;wsp:rsid wsp:val=&quot;00EF2FC9&quot;/&gt;&lt;wsp:rsid wsp:val=&quot;00EF5B96&quot;/&gt;&lt;wsp:rsid wsp:val=&quot;00F008F7&quot;/&gt;&lt;wsp:rsid wsp:val=&quot;00F02206&quot;/&gt;&lt;wsp:rsid wsp:val=&quot;00F131CE&quot;/&gt;&lt;wsp:rsid wsp:val=&quot;00F13272&quot;/&gt;&lt;wsp:rsid wsp:val=&quot;00F144BE&quot;/&gt;&lt;wsp:rsid wsp:val=&quot;00F17263&quot;/&gt;&lt;wsp:rsid wsp:val=&quot;00F23814&quot;/&gt;&lt;wsp:rsid wsp:val=&quot;00F471A3&quot;/&gt;&lt;wsp:rsid wsp:val=&quot;00F4756F&quot;/&gt;&lt;wsp:rsid wsp:val=&quot;00F505D7&quot;/&gt;&lt;wsp:rsid wsp:val=&quot;00F50607&quot;/&gt;&lt;wsp:rsid wsp:val=&quot;00F50982&quot;/&gt;&lt;wsp:rsid wsp:val=&quot;00F53734&quot;/&gt;&lt;wsp:rsid wsp:val=&quot;00F54780&quot;/&gt;&lt;wsp:rsid wsp:val=&quot;00F57E81&quot;/&gt;&lt;wsp:rsid wsp:val=&quot;00F63B4D&quot;/&gt;&lt;wsp:rsid wsp:val=&quot;00F63DD1&quot;/&gt;&lt;wsp:rsid wsp:val=&quot;00F6428F&quot;/&gt;&lt;wsp:rsid wsp:val=&quot;00F717D1&quot;/&gt;&lt;wsp:rsid wsp:val=&quot;00F7337C&quot;/&gt;&lt;wsp:rsid wsp:val=&quot;00F75329&quot;/&gt;&lt;wsp:rsid wsp:val=&quot;00F75A69&quot;/&gt;&lt;wsp:rsid wsp:val=&quot;00F76061&quot;/&gt;&lt;wsp:rsid wsp:val=&quot;00F80148&quot;/&gt;&lt;wsp:rsid wsp:val=&quot;00F81FB0&quot;/&gt;&lt;wsp:rsid wsp:val=&quot;00F924D0&quot;/&gt;&lt;wsp:rsid wsp:val=&quot;00F9412B&quot;/&gt;&lt;wsp:rsid wsp:val=&quot;00F95FC7&quot;/&gt;&lt;wsp:rsid wsp:val=&quot;00F97CCB&quot;/&gt;&lt;wsp:rsid wsp:val=&quot;00F97DEE&quot;/&gt;&lt;wsp:rsid wsp:val=&quot;00FA051C&quot;/&gt;&lt;wsp:rsid wsp:val=&quot;00FA12E2&quot;/&gt;&lt;wsp:rsid wsp:val=&quot;00FA2EF2&quot;/&gt;&lt;wsp:rsid wsp:val=&quot;00FA3E7C&quot;/&gt;&lt;wsp:rsid wsp:val=&quot;00FA5671&quot;/&gt;&lt;wsp:rsid wsp:val=&quot;00FB0102&quot;/&gt;&lt;wsp:rsid wsp:val=&quot;00FB21A7&quot;/&gt;&lt;wsp:rsid wsp:val=&quot;00FB38C4&quot;/&gt;&lt;wsp:rsid wsp:val=&quot;00FB7311&quot;/&gt;&lt;wsp:rsid wsp:val=&quot;00FC170A&quot;/&gt;&lt;wsp:rsid wsp:val=&quot;00FC3ACB&quot;/&gt;&lt;wsp:rsid wsp:val=&quot;00FC421A&quot;/&gt;&lt;wsp:rsid wsp:val=&quot;00FC6BFF&quot;/&gt;&lt;wsp:rsid wsp:val=&quot;00FE1F72&quot;/&gt;&lt;wsp:rsid wsp:val=&quot;00FF6FDA&quot;/&gt;&lt;wsp:rsid wsp:val=&quot;00FF7A4E&quot;/&gt;&lt;/wsp:rsids&gt;&lt;/w:docPr&gt;&lt;w:body&gt;&lt;w:p wsp:rsidR=&quot;00000000&quot; wsp:rsidRDefault=&quot;00576B0A&quot;&gt;&lt;m:oMathPara&gt;&lt;m:oMath&gt;&lt;m:r&gt;&lt;w:rPr&gt;&lt;w:rFonts w:ascii=&quot;Cambria Math&quot; w:h-ansi=&quot;Cambria Math&quot;/&gt;&lt;wx:font wx:val=&quot;Cambria Math&quot;/&gt;&lt;w:i/&gt;&lt;w:sz w:val=&quot;28&quot;/&gt;&lt;w:sz-cs w:val=&quot;28&quot;/&gt;&lt;/w:rPr&gt;&lt;m:t&gt;Р¤= &lt;/m:t&gt;&lt;/m:r&gt;&lt;m:f&gt;&lt;m:fPr&gt;&lt;m:ctrlPr&gt;&lt;w:rPr&gt;&lt;w:rFonts w:ascii=&quot;Cambria Math&quot; w:h-ansi=&quot;Cambria Math&quot;/&gt;&lt;wx:font wx:val=&quot;Cambria Math&quot;/&gt;&lt;w:i/&gt;&lt;w:sz w:val=&quot;28&quot;/&gt;&lt;w:sz-cs w:val=&quot;28&quot;/&gt;&lt;/w:rPr&gt;&lt;/m:ctrlPr&gt;&lt;/m:fPr&gt;&lt;m:num&gt;&lt;m:r&gt;&lt;w:rPr&gt;&lt;w:rFonts w:ascii=&quot;Cambria Math&quot; w:h-ansi=&quot;Cambria Math&quot;/&gt;&lt;wx:font wx:val=&quot;Cambria Math&quot;/&gt;&lt;w:i/&gt;&lt;w:sz w:val=&quot;28&quot;/&gt;&lt;w:sz-cs w:val=&quot;28&quot;/&gt;&lt;w:lang w:val=&quot;EN-US&quot;/&gt;&lt;/w:rPr&gt;&lt;m:t&gt;Q&lt;/m:t&gt;&lt;/m:r&gt;&lt;/m:num&gt;&lt;m:den&gt;&lt;m:r&gt;&lt;w:rPr&gt;&lt;w:rFonts w:ascii=&quot;Cambria Math&quot; w:h-ansi=&quot;Cambria Math&quot;/&gt;&lt;wx:font wx:val=&quot;Cambria Math&quot;/&gt;&lt;w:i/&gt;&lt;w:sz w:val=&quot;28&quot;/&gt;&lt;w:sz-cs w:val=&quot;28&quot;/&gt;&lt;/w:rPr&gt;&lt;m:t&gt;365&lt;/m:t&gt;&lt;/m:r&gt;&lt;/m:den&gt;&lt;/m:f&gt;&lt;m:r&gt;&lt;w:rPr&gt;&lt;w:rFonts w:ascii=&quot;Cambria Math&quot; w:h-ansi=&quot;Cambria Math&quot;/&gt;&lt;wx:font wx:val=&quot;Cambria Math&quot;/&gt;&lt;w:i/&gt;&lt;w:sz w:val=&quot;28&quot;/&gt;&lt;w:sz-cs w:val=&quot;28&quot;/&gt;&lt;/w:rPr&gt;&lt;m:t&gt;Г—&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t&lt;/m:t&gt;&lt;/m:r&gt;&lt;/m:e&gt;&lt;m:sub&gt;&lt;m:r&gt;&lt;w:rPr&gt;&lt;w:rFonts w:ascii=&quot;Cambria Math&quot; w:h-ansi=&quot;Cambria Math&quot;/&gt;&lt;wx:font wx:val=&quot;Cambria Math&quot;/&gt;&lt;w:i/&gt;&lt;w:sz w:val=&quot;28&quot;/&gt;&lt;w:sz-cs w:val=&quot;28&quot;/&gt;&lt;/w:rPr&gt;&lt;m:t&gt;Рґ&lt;/m:t&gt;&lt;/m:r&gt;&lt;/m:sub&gt;&lt;/m:sSub&gt;&lt;m:r&gt;&lt;w:rPr&gt;&lt;w:rFonts w:ascii=&quot;Cambria Math&quot; w:h-ansi=&quot;Cambria Math&quot;/&gt;&lt;wx:font wx:val=&quot;Cambria Math&quot;/&gt;&lt;w:i/&gt;&lt;w:sz w:val=&quot;28&quot;/&gt;&lt;w:sz-cs w:val=&quot;28&quot;/&gt;&lt;/w:rPr&gt;&lt;m:t&gt;Г—&lt;/m:t&gt;&lt;/m:r&gt;&lt;m:sSub&gt;&lt;m:sSubPr&gt;&lt;m:ctrlPr&gt;&lt;w:rPr&gt;&lt;w:rFonts w:ascii=&quot;Cambria Math&quot; w:h-ansi=&quot;Cambria Math&quot;/&gt;&lt;wx:font wx:val=&quot;Cambria Math&quot;/&gt;&lt;w:i/&gt;&lt;w:sz w:val=&quot;28&quot;/&gt;&lt;w:sz-cs w:val=&quot;28&quot;/&gt;&lt;/w:rPr&gt;&lt;/m:ctrlPr&gt;&lt;/m:sSubPr&gt;&lt;m:e&gt;&lt;m:r&gt;&lt;w:rPr&gt;&lt;w:rFonts w:ascii=&quot;Cambria Math&quot; w:h-ansi=&quot;Cambria Math&quot;/&gt;&lt;wx:font wx:val=&quot;Cambria Math&quot;/&gt;&lt;w:i/&gt;&lt;w:sz w:val=&quot;28&quot;/&gt;&lt;w:sz-cs w:val=&quot;28&quot;/&gt;&lt;/w:rPr&gt;&lt;m:t&gt;Р¦&lt;/m:t&gt;&lt;/m:r&gt;&lt;/m:e&gt;&lt;m:sub&gt;&lt;m:r&gt;&lt;w:rPr&gt;&lt;w:rFonts w:ascii=&quot;Cambria Math&quot; w:h-ansi=&quot;Cambria Math&quot;/&gt;&lt;wx:font wx:val=&quot;Cambria Math&quot;/&gt;&lt;w:i/&gt;&lt;w:sz w:val=&quot;28&quot;/&gt;&lt;w:sz-cs w:val=&quot;28&quot;/&gt;&lt;/w:rPr&gt;&lt;m:t&gt;СЂ&lt;/m:t&gt;&lt;/m:r&gt;&lt;/m:sub&gt;&lt;/m:sSub&gt;&lt;m:r&gt;&lt;w:rPr&gt;&lt;w:rFonts w:ascii=&quot;Cambria Math&quot; w:h-ansi=&quot;Cambria Math&quot;/&gt;&lt;wx:font wx:val=&quot;Cambria Math&quot;/&gt;&lt;w:i/&gt;&lt;w:sz w:val=&quot;28&quot;/&gt;&lt;w:sz-cs w:val=&quot;28&quot;/&gt;&lt;/w:rPr&gt;&lt;m:t&gt;(СЂСѓР±.)&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6" o:title="" chromakey="white"/>
          </v:shape>
        </w:pict>
      </w:r>
      <w:r w:rsidR="004B04AF" w:rsidRPr="004B04AF">
        <w:rPr>
          <w:rFonts w:ascii="Times New Roman" w:hAnsi="Times New Roman"/>
          <w:sz w:val="28"/>
          <w:szCs w:val="28"/>
        </w:rPr>
        <w:fldChar w:fldCharType="end"/>
      </w:r>
      <w:r w:rsidRPr="008A39AC">
        <w:rPr>
          <w:rFonts w:ascii="Times New Roman" w:hAnsi="Times New Roman"/>
          <w:sz w:val="28"/>
          <w:szCs w:val="28"/>
        </w:rPr>
        <w:tab/>
      </w:r>
      <w:r w:rsidRPr="008A39AC">
        <w:rPr>
          <w:rFonts w:ascii="Times New Roman" w:hAnsi="Times New Roman"/>
          <w:sz w:val="28"/>
          <w:szCs w:val="28"/>
        </w:rPr>
        <w:tab/>
      </w:r>
      <w:r w:rsidRPr="008A39AC">
        <w:rPr>
          <w:rFonts w:ascii="Times New Roman" w:hAnsi="Times New Roman"/>
          <w:sz w:val="28"/>
          <w:szCs w:val="28"/>
        </w:rPr>
        <w:tab/>
      </w:r>
      <w:r w:rsidRPr="008A39AC">
        <w:rPr>
          <w:rFonts w:ascii="Times New Roman" w:hAnsi="Times New Roman"/>
          <w:sz w:val="28"/>
          <w:szCs w:val="28"/>
        </w:rPr>
        <w:tab/>
        <w:t>(1)</w:t>
      </w:r>
    </w:p>
    <w:p w:rsidR="00611646" w:rsidRPr="008A39AC" w:rsidRDefault="00611646" w:rsidP="00336C46">
      <w:pPr>
        <w:spacing w:after="0" w:line="360" w:lineRule="auto"/>
        <w:ind w:firstLine="851"/>
        <w:jc w:val="both"/>
        <w:rPr>
          <w:rFonts w:ascii="Times New Roman" w:hAnsi="Times New Roman"/>
          <w:sz w:val="28"/>
          <w:szCs w:val="28"/>
        </w:rPr>
      </w:pPr>
    </w:p>
    <w:p w:rsidR="00336C46" w:rsidRPr="008A39AC" w:rsidRDefault="00336C46" w:rsidP="00336C46">
      <w:pPr>
        <w:spacing w:after="0" w:line="360" w:lineRule="auto"/>
        <w:ind w:firstLine="851"/>
        <w:jc w:val="both"/>
        <w:rPr>
          <w:rFonts w:ascii="Times New Roman" w:hAnsi="Times New Roman"/>
          <w:sz w:val="28"/>
          <w:szCs w:val="28"/>
        </w:rPr>
      </w:pPr>
      <w:r w:rsidRPr="008A39AC">
        <w:rPr>
          <w:rFonts w:ascii="Times New Roman" w:hAnsi="Times New Roman"/>
          <w:sz w:val="28"/>
          <w:szCs w:val="28"/>
        </w:rPr>
        <w:t>где Q - годовой материальный поток, т;</w:t>
      </w:r>
    </w:p>
    <w:p w:rsidR="00336C46" w:rsidRPr="008A39AC" w:rsidRDefault="00336C46" w:rsidP="00336C46">
      <w:pPr>
        <w:spacing w:after="0" w:line="360" w:lineRule="auto"/>
        <w:ind w:firstLine="851"/>
        <w:jc w:val="both"/>
        <w:rPr>
          <w:rFonts w:ascii="Times New Roman" w:hAnsi="Times New Roman"/>
          <w:sz w:val="28"/>
          <w:szCs w:val="28"/>
        </w:rPr>
      </w:pPr>
      <w:r w:rsidRPr="008A39AC">
        <w:rPr>
          <w:rFonts w:ascii="Times New Roman" w:hAnsi="Times New Roman"/>
          <w:sz w:val="28"/>
          <w:szCs w:val="28"/>
        </w:rPr>
        <w:t>tд - срок доставки, сут.;</w:t>
      </w:r>
    </w:p>
    <w:p w:rsidR="00336C46" w:rsidRPr="008A39AC" w:rsidRDefault="00336C46" w:rsidP="00336C46">
      <w:pPr>
        <w:spacing w:after="0" w:line="360" w:lineRule="auto"/>
        <w:ind w:firstLine="851"/>
        <w:jc w:val="both"/>
        <w:rPr>
          <w:rFonts w:ascii="Times New Roman" w:hAnsi="Times New Roman"/>
          <w:sz w:val="28"/>
          <w:szCs w:val="28"/>
        </w:rPr>
      </w:pPr>
      <w:r w:rsidRPr="008A39AC">
        <w:rPr>
          <w:rFonts w:ascii="Times New Roman" w:hAnsi="Times New Roman"/>
          <w:sz w:val="28"/>
          <w:szCs w:val="28"/>
        </w:rPr>
        <w:t xml:space="preserve">Цр - удельная стоимость материального ресурса, руб./т. </w:t>
      </w:r>
    </w:p>
    <w:p w:rsidR="00336C46" w:rsidRPr="008A39AC" w:rsidRDefault="00336C46" w:rsidP="00336C46">
      <w:pPr>
        <w:spacing w:after="0" w:line="360" w:lineRule="auto"/>
        <w:ind w:firstLine="851"/>
        <w:jc w:val="both"/>
        <w:rPr>
          <w:rFonts w:ascii="Times New Roman" w:hAnsi="Times New Roman"/>
          <w:sz w:val="28"/>
          <w:szCs w:val="28"/>
        </w:rPr>
      </w:pPr>
    </w:p>
    <w:p w:rsidR="00336C46" w:rsidRPr="008A39AC" w:rsidRDefault="00336C46" w:rsidP="00336C46">
      <w:pPr>
        <w:spacing w:after="0" w:line="360" w:lineRule="auto"/>
        <w:ind w:firstLine="851"/>
        <w:jc w:val="both"/>
        <w:rPr>
          <w:rFonts w:ascii="Times New Roman" w:hAnsi="Times New Roman"/>
          <w:sz w:val="28"/>
          <w:szCs w:val="28"/>
        </w:rPr>
      </w:pPr>
      <w:r w:rsidRPr="008A39AC">
        <w:rPr>
          <w:rFonts w:ascii="Times New Roman" w:hAnsi="Times New Roman"/>
          <w:sz w:val="28"/>
          <w:szCs w:val="28"/>
        </w:rPr>
        <w:t xml:space="preserve">Меняя натуральный параметр tд в сторону, например, снижения за счет использования другого вида транспорта, применяя более современные процессы погрузочно-разгрузочных работ или внедряя новые технологии перевозок (например, за счет перехода на пакетизацию и контейнеризацию), можно добиться увеличения скорости и, следовательно, уменьшения времени доставки. Такое изменение в логистических цепях устанавливается по простой формуле: </w:t>
      </w:r>
    </w:p>
    <w:p w:rsidR="00336C46" w:rsidRPr="008A39AC" w:rsidRDefault="00336C46" w:rsidP="00336C46">
      <w:pPr>
        <w:spacing w:after="0" w:line="360" w:lineRule="auto"/>
        <w:ind w:firstLine="851"/>
        <w:jc w:val="both"/>
        <w:rPr>
          <w:rFonts w:ascii="Times New Roman" w:hAnsi="Times New Roman"/>
          <w:sz w:val="28"/>
          <w:szCs w:val="28"/>
        </w:rPr>
      </w:pPr>
    </w:p>
    <w:p w:rsidR="00611646" w:rsidRPr="008A39AC" w:rsidRDefault="00611646" w:rsidP="00611646">
      <w:pPr>
        <w:spacing w:after="0" w:line="360" w:lineRule="auto"/>
        <w:ind w:firstLine="851"/>
        <w:jc w:val="center"/>
        <w:rPr>
          <w:rFonts w:ascii="Times New Roman" w:hAnsi="Times New Roman"/>
          <w:sz w:val="28"/>
          <w:szCs w:val="28"/>
        </w:rPr>
      </w:pPr>
      <w:r w:rsidRPr="008A39AC">
        <w:rPr>
          <w:rFonts w:ascii="Times New Roman" w:hAnsi="Times New Roman"/>
          <w:sz w:val="28"/>
          <w:szCs w:val="28"/>
        </w:rPr>
        <w:tab/>
      </w:r>
      <w:r w:rsidRPr="008A39AC">
        <w:rPr>
          <w:rFonts w:ascii="Times New Roman" w:hAnsi="Times New Roman"/>
          <w:sz w:val="28"/>
          <w:szCs w:val="28"/>
        </w:rPr>
        <w:tab/>
      </w:r>
      <w:r w:rsidRPr="008A39AC">
        <w:rPr>
          <w:rFonts w:ascii="Times New Roman" w:hAnsi="Times New Roman"/>
          <w:sz w:val="28"/>
          <w:szCs w:val="28"/>
        </w:rPr>
        <w:tab/>
      </w:r>
      <w:r w:rsidR="004B04AF" w:rsidRPr="004B04AF">
        <w:rPr>
          <w:rFonts w:ascii="Times New Roman" w:hAnsi="Times New Roman"/>
          <w:sz w:val="28"/>
          <w:szCs w:val="28"/>
        </w:rPr>
        <w:fldChar w:fldCharType="begin"/>
      </w:r>
      <w:r w:rsidR="004B04AF" w:rsidRPr="004B04AF">
        <w:rPr>
          <w:rFonts w:ascii="Times New Roman" w:hAnsi="Times New Roman"/>
          <w:sz w:val="28"/>
          <w:szCs w:val="28"/>
        </w:rPr>
        <w:instrText xml:space="preserve"> QUOTE </w:instrText>
      </w:r>
      <w:r w:rsidR="007917EA">
        <w:rPr>
          <w:position w:val="-14"/>
        </w:rPr>
        <w:pict>
          <v:shape id="_x0000_i1029" type="#_x0000_t75" style="width:140.25pt;height:20.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04816&quot;/&gt;&lt;wsp:rsid wsp:val=&quot;00004E25&quot;/&gt;&lt;wsp:rsid wsp:val=&quot;00005FB7&quot;/&gt;&lt;wsp:rsid wsp:val=&quot;0000638A&quot;/&gt;&lt;wsp:rsid wsp:val=&quot;00006C10&quot;/&gt;&lt;wsp:rsid wsp:val=&quot;000100F2&quot;/&gt;&lt;wsp:rsid wsp:val=&quot;000116E9&quot;/&gt;&lt;wsp:rsid wsp:val=&quot;00016B97&quot;/&gt;&lt;wsp:rsid wsp:val=&quot;00017A53&quot;/&gt;&lt;wsp:rsid wsp:val=&quot;00021FB2&quot;/&gt;&lt;wsp:rsid wsp:val=&quot;00026EA6&quot;/&gt;&lt;wsp:rsid wsp:val=&quot;00030219&quot;/&gt;&lt;wsp:rsid wsp:val=&quot;000314D3&quot;/&gt;&lt;wsp:rsid wsp:val=&quot;00032B94&quot;/&gt;&lt;wsp:rsid wsp:val=&quot;00032C47&quot;/&gt;&lt;wsp:rsid wsp:val=&quot;00033B9F&quot;/&gt;&lt;wsp:rsid wsp:val=&quot;0003538B&quot;/&gt;&lt;wsp:rsid wsp:val=&quot;00037079&quot;/&gt;&lt;wsp:rsid wsp:val=&quot;000413FB&quot;/&gt;&lt;wsp:rsid wsp:val=&quot;0004236D&quot;/&gt;&lt;wsp:rsid wsp:val=&quot;000503DC&quot;/&gt;&lt;wsp:rsid wsp:val=&quot;0005184A&quot;/&gt;&lt;wsp:rsid wsp:val=&quot;0005286F&quot;/&gt;&lt;wsp:rsid wsp:val=&quot;00055E95&quot;/&gt;&lt;wsp:rsid wsp:val=&quot;00064F85&quot;/&gt;&lt;wsp:rsid wsp:val=&quot;000667F5&quot;/&gt;&lt;wsp:rsid wsp:val=&quot;000705DA&quot;/&gt;&lt;wsp:rsid wsp:val=&quot;00072EEA&quot;/&gt;&lt;wsp:rsid wsp:val=&quot;00075A5E&quot;/&gt;&lt;wsp:rsid wsp:val=&quot;0007735A&quot;/&gt;&lt;wsp:rsid wsp:val=&quot;00077D41&quot;/&gt;&lt;wsp:rsid wsp:val=&quot;000866C0&quot;/&gt;&lt;wsp:rsid wsp:val=&quot;000A0D57&quot;/&gt;&lt;wsp:rsid wsp:val=&quot;000A343A&quot;/&gt;&lt;wsp:rsid wsp:val=&quot;000A4555&quot;/&gt;&lt;wsp:rsid wsp:val=&quot;000B2EAA&quot;/&gt;&lt;wsp:rsid wsp:val=&quot;000B5761&quot;/&gt;&lt;wsp:rsid wsp:val=&quot;000B686D&quot;/&gt;&lt;wsp:rsid wsp:val=&quot;000C1F50&quot;/&gt;&lt;wsp:rsid wsp:val=&quot;000C3924&quot;/&gt;&lt;wsp:rsid wsp:val=&quot;000C4218&quot;/&gt;&lt;wsp:rsid wsp:val=&quot;000C56A7&quot;/&gt;&lt;wsp:rsid wsp:val=&quot;000D07B9&quot;/&gt;&lt;wsp:rsid wsp:val=&quot;000D51B5&quot;/&gt;&lt;wsp:rsid wsp:val=&quot;000D6E74&quot;/&gt;&lt;wsp:rsid wsp:val=&quot;000E0209&quot;/&gt;&lt;wsp:rsid wsp:val=&quot;000E4A02&quot;/&gt;&lt;wsp:rsid wsp:val=&quot;000E52B7&quot;/&gt;&lt;wsp:rsid wsp:val=&quot;000E705B&quot;/&gt;&lt;wsp:rsid wsp:val=&quot;000E725D&quot;/&gt;&lt;wsp:rsid wsp:val=&quot;000E7483&quot;/&gt;&lt;wsp:rsid wsp:val=&quot;000F23AD&quot;/&gt;&lt;wsp:rsid wsp:val=&quot;000F3513&quot;/&gt;&lt;wsp:rsid wsp:val=&quot;000F3AC6&quot;/&gt;&lt;wsp:rsid wsp:val=&quot;000F43E2&quot;/&gt;&lt;wsp:rsid wsp:val=&quot;0010544D&quot;/&gt;&lt;wsp:rsid wsp:val=&quot;001134B6&quot;/&gt;&lt;wsp:rsid wsp:val=&quot;00113F91&quot;/&gt;&lt;wsp:rsid wsp:val=&quot;001247A9&quot;/&gt;&lt;wsp:rsid wsp:val=&quot;00127FE0&quot;/&gt;&lt;wsp:rsid wsp:val=&quot;001339A8&quot;/&gt;&lt;wsp:rsid wsp:val=&quot;00136732&quot;/&gt;&lt;wsp:rsid wsp:val=&quot;00142960&quot;/&gt;&lt;wsp:rsid wsp:val=&quot;00143713&quot;/&gt;&lt;wsp:rsid wsp:val=&quot;00150B05&quot;/&gt;&lt;wsp:rsid wsp:val=&quot;00153ADF&quot;/&gt;&lt;wsp:rsid wsp:val=&quot;0015458D&quot;/&gt;&lt;wsp:rsid wsp:val=&quot;00157D25&quot;/&gt;&lt;wsp:rsid wsp:val=&quot;00166748&quot;/&gt;&lt;wsp:rsid wsp:val=&quot;001815FC&quot;/&gt;&lt;wsp:rsid wsp:val=&quot;00190361&quot;/&gt;&lt;wsp:rsid wsp:val=&quot;00193FA1&quot;/&gt;&lt;wsp:rsid wsp:val=&quot;001963FB&quot;/&gt;&lt;wsp:rsid wsp:val=&quot;00196FC6&quot;/&gt;&lt;wsp:rsid wsp:val=&quot;001A1DC9&quot;/&gt;&lt;wsp:rsid wsp:val=&quot;001A640F&quot;/&gt;&lt;wsp:rsid wsp:val=&quot;001B054C&quot;/&gt;&lt;wsp:rsid wsp:val=&quot;001B05F5&quot;/&gt;&lt;wsp:rsid wsp:val=&quot;001B1C5A&quot;/&gt;&lt;wsp:rsid wsp:val=&quot;001B620B&quot;/&gt;&lt;wsp:rsid wsp:val=&quot;001B693A&quot;/&gt;&lt;wsp:rsid wsp:val=&quot;001C3965&quot;/&gt;&lt;wsp:rsid wsp:val=&quot;001D068A&quot;/&gt;&lt;wsp:rsid wsp:val=&quot;001D4B09&quot;/&gt;&lt;wsp:rsid wsp:val=&quot;001F3C96&quot;/&gt;&lt;wsp:rsid wsp:val=&quot;001F5720&quot;/&gt;&lt;wsp:rsid wsp:val=&quot;001F7B6B&quot;/&gt;&lt;wsp:rsid wsp:val=&quot;0020577C&quot;/&gt;&lt;wsp:rsid wsp:val=&quot;002062A7&quot;/&gt;&lt;wsp:rsid wsp:val=&quot;00210A0C&quot;/&gt;&lt;wsp:rsid wsp:val=&quot;00215B9E&quot;/&gt;&lt;wsp:rsid wsp:val=&quot;002237F3&quot;/&gt;&lt;wsp:rsid wsp:val=&quot;00226A79&quot;/&gt;&lt;wsp:rsid wsp:val=&quot;00227216&quot;/&gt;&lt;wsp:rsid wsp:val=&quot;00230180&quot;/&gt;&lt;wsp:rsid wsp:val=&quot;002319BC&quot;/&gt;&lt;wsp:rsid wsp:val=&quot;0023265B&quot;/&gt;&lt;wsp:rsid wsp:val=&quot;00232679&quot;/&gt;&lt;wsp:rsid wsp:val=&quot;00233438&quot;/&gt;&lt;wsp:rsid wsp:val=&quot;00234A89&quot;/&gt;&lt;wsp:rsid wsp:val=&quot;002360AA&quot;/&gt;&lt;wsp:rsid wsp:val=&quot;00236B92&quot;/&gt;&lt;wsp:rsid wsp:val=&quot;002375D1&quot;/&gt;&lt;wsp:rsid wsp:val=&quot;00242E5B&quot;/&gt;&lt;wsp:rsid wsp:val=&quot;00251146&quot;/&gt;&lt;wsp:rsid wsp:val=&quot;00254A3B&quot;/&gt;&lt;wsp:rsid wsp:val=&quot;00254AE6&quot;/&gt;&lt;wsp:rsid wsp:val=&quot;00257609&quot;/&gt;&lt;wsp:rsid wsp:val=&quot;002611A9&quot;/&gt;&lt;wsp:rsid wsp:val=&quot;00263D12&quot;/&gt;&lt;wsp:rsid wsp:val=&quot;002662F1&quot;/&gt;&lt;wsp:rsid wsp:val=&quot;00281223&quot;/&gt;&lt;wsp:rsid wsp:val=&quot;0028286A&quot;/&gt;&lt;wsp:rsid wsp:val=&quot;00284315&quot;/&gt;&lt;wsp:rsid wsp:val=&quot;00285F4E&quot;/&gt;&lt;wsp:rsid wsp:val=&quot;00291A94&quot;/&gt;&lt;wsp:rsid wsp:val=&quot;0029357E&quot;/&gt;&lt;wsp:rsid wsp:val=&quot;002A04CA&quot;/&gt;&lt;wsp:rsid wsp:val=&quot;002A4A76&quot;/&gt;&lt;wsp:rsid wsp:val=&quot;002A5A4E&quot;/&gt;&lt;wsp:rsid wsp:val=&quot;002A7B35&quot;/&gt;&lt;wsp:rsid wsp:val=&quot;002A7BE4&quot;/&gt;&lt;wsp:rsid wsp:val=&quot;002B0564&quot;/&gt;&lt;wsp:rsid wsp:val=&quot;002B38C1&quot;/&gt;&lt;wsp:rsid wsp:val=&quot;002C262B&quot;/&gt;&lt;wsp:rsid wsp:val=&quot;002C6A88&quot;/&gt;&lt;wsp:rsid wsp:val=&quot;002C6BDA&quot;/&gt;&lt;wsp:rsid wsp:val=&quot;002D3112&quot;/&gt;&lt;wsp:rsid wsp:val=&quot;002D43C4&quot;/&gt;&lt;wsp:rsid wsp:val=&quot;002D54EC&quot;/&gt;&lt;wsp:rsid wsp:val=&quot;002D5ADE&quot;/&gt;&lt;wsp:rsid wsp:val=&quot;002D6F68&quot;/&gt;&lt;wsp:rsid wsp:val=&quot;002D71D4&quot;/&gt;&lt;wsp:rsid wsp:val=&quot;002D720F&quot;/&gt;&lt;wsp:rsid wsp:val=&quot;002D7E6B&quot;/&gt;&lt;wsp:rsid wsp:val=&quot;002E5282&quot;/&gt;&lt;wsp:rsid wsp:val=&quot;002E575C&quot;/&gt;&lt;wsp:rsid wsp:val=&quot;002E576C&quot;/&gt;&lt;wsp:rsid wsp:val=&quot;002F2487&quot;/&gt;&lt;wsp:rsid wsp:val=&quot;00326B2D&quot;/&gt;&lt;wsp:rsid wsp:val=&quot;0033098D&quot;/&gt;&lt;wsp:rsid wsp:val=&quot;00332E54&quot;/&gt;&lt;wsp:rsid wsp:val=&quot;00336C46&quot;/&gt;&lt;wsp:rsid wsp:val=&quot;00340657&quot;/&gt;&lt;wsp:rsid wsp:val=&quot;00345C81&quot;/&gt;&lt;wsp:rsid wsp:val=&quot;00351562&quot;/&gt;&lt;wsp:rsid wsp:val=&quot;00351A19&quot;/&gt;&lt;wsp:rsid wsp:val=&quot;0035778D&quot;/&gt;&lt;wsp:rsid wsp:val=&quot;00361A4D&quot;/&gt;&lt;wsp:rsid wsp:val=&quot;0036259B&quot;/&gt;&lt;wsp:rsid wsp:val=&quot;003668A4&quot;/&gt;&lt;wsp:rsid wsp:val=&quot;00370C91&quot;/&gt;&lt;wsp:rsid wsp:val=&quot;0038262D&quot;/&gt;&lt;wsp:rsid wsp:val=&quot;00385D14&quot;/&gt;&lt;wsp:rsid wsp:val=&quot;003906A9&quot;/&gt;&lt;wsp:rsid wsp:val=&quot;00391329&quot;/&gt;&lt;wsp:rsid wsp:val=&quot;00394067&quot;/&gt;&lt;wsp:rsid wsp:val=&quot;003A0928&quot;/&gt;&lt;wsp:rsid wsp:val=&quot;003A0B08&quot;/&gt;&lt;wsp:rsid wsp:val=&quot;003A2324&quot;/&gt;&lt;wsp:rsid wsp:val=&quot;003A25AC&quot;/&gt;&lt;wsp:rsid wsp:val=&quot;003A2CA0&quot;/&gt;&lt;wsp:rsid wsp:val=&quot;003A3807&quot;/&gt;&lt;wsp:rsid wsp:val=&quot;003A5DA5&quot;/&gt;&lt;wsp:rsid wsp:val=&quot;003A6D94&quot;/&gt;&lt;wsp:rsid wsp:val=&quot;003B0897&quot;/&gt;&lt;wsp:rsid wsp:val=&quot;003B1055&quot;/&gt;&lt;wsp:rsid wsp:val=&quot;003B23E8&quot;/&gt;&lt;wsp:rsid wsp:val=&quot;003B272B&quot;/&gt;&lt;wsp:rsid wsp:val=&quot;003B5D55&quot;/&gt;&lt;wsp:rsid wsp:val=&quot;003B78A5&quot;/&gt;&lt;wsp:rsid wsp:val=&quot;003C63B9&quot;/&gt;&lt;wsp:rsid wsp:val=&quot;003D0097&quot;/&gt;&lt;wsp:rsid wsp:val=&quot;003D1AC6&quot;/&gt;&lt;wsp:rsid wsp:val=&quot;003D7029&quot;/&gt;&lt;wsp:rsid wsp:val=&quot;003E3FF1&quot;/&gt;&lt;wsp:rsid wsp:val=&quot;003E4B99&quot;/&gt;&lt;wsp:rsid wsp:val=&quot;003E4CA4&quot;/&gt;&lt;wsp:rsid wsp:val=&quot;003E7321&quot;/&gt;&lt;wsp:rsid wsp:val=&quot;003F348C&quot;/&gt;&lt;wsp:rsid wsp:val=&quot;003F471E&quot;/&gt;&lt;wsp:rsid wsp:val=&quot;003F48EE&quot;/&gt;&lt;wsp:rsid wsp:val=&quot;003F5AFC&quot;/&gt;&lt;wsp:rsid wsp:val=&quot;003F7552&quot;/&gt;&lt;wsp:rsid wsp:val=&quot;0040106C&quot;/&gt;&lt;wsp:rsid wsp:val=&quot;00401EC8&quot;/&gt;&lt;wsp:rsid wsp:val=&quot;00404F96&quot;/&gt;&lt;wsp:rsid wsp:val=&quot;00407BFA&quot;/&gt;&lt;wsp:rsid wsp:val=&quot;00410F26&quot;/&gt;&lt;wsp:rsid wsp:val=&quot;004314EA&quot;/&gt;&lt;wsp:rsid wsp:val=&quot;00432CB7&quot;/&gt;&lt;wsp:rsid wsp:val=&quot;0043520F&quot;/&gt;&lt;wsp:rsid wsp:val=&quot;00435728&quot;/&gt;&lt;wsp:rsid wsp:val=&quot;00435763&quot;/&gt;&lt;wsp:rsid wsp:val=&quot;004401C7&quot;/&gt;&lt;wsp:rsid wsp:val=&quot;0044198F&quot;/&gt;&lt;wsp:rsid wsp:val=&quot;004442B1&quot;/&gt;&lt;wsp:rsid wsp:val=&quot;00446CD4&quot;/&gt;&lt;wsp:rsid wsp:val=&quot;00447806&quot;/&gt;&lt;wsp:rsid wsp:val=&quot;00447C7C&quot;/&gt;&lt;wsp:rsid wsp:val=&quot;004505E5&quot;/&gt;&lt;wsp:rsid wsp:val=&quot;0045237E&quot;/&gt;&lt;wsp:rsid wsp:val=&quot;0045673D&quot;/&gt;&lt;wsp:rsid wsp:val=&quot;004603EF&quot;/&gt;&lt;wsp:rsid wsp:val=&quot;00461271&quot;/&gt;&lt;wsp:rsid wsp:val=&quot;00462EF5&quot;/&gt;&lt;wsp:rsid wsp:val=&quot;004661BB&quot;/&gt;&lt;wsp:rsid wsp:val=&quot;00466B2E&quot;/&gt;&lt;wsp:rsid wsp:val=&quot;00470475&quot;/&gt;&lt;wsp:rsid wsp:val=&quot;00472994&quot;/&gt;&lt;wsp:rsid wsp:val=&quot;004745C3&quot;/&gt;&lt;wsp:rsid wsp:val=&quot;00474C10&quot;/&gt;&lt;wsp:rsid wsp:val=&quot;00477FB6&quot;/&gt;&lt;wsp:rsid wsp:val=&quot;0048125C&quot;/&gt;&lt;wsp:rsid wsp:val=&quot;00481D0A&quot;/&gt;&lt;wsp:rsid wsp:val=&quot;00484B47&quot;/&gt;&lt;wsp:rsid wsp:val=&quot;00486D70&quot;/&gt;&lt;wsp:rsid wsp:val=&quot;00491D0A&quot;/&gt;&lt;wsp:rsid wsp:val=&quot;00491ED3&quot;/&gt;&lt;wsp:rsid wsp:val=&quot;00492939&quot;/&gt;&lt;wsp:rsid wsp:val=&quot;00492AEE&quot;/&gt;&lt;wsp:rsid wsp:val=&quot;004944F4&quot;/&gt;&lt;wsp:rsid wsp:val=&quot;004958E8&quot;/&gt;&lt;wsp:rsid wsp:val=&quot;004960AF&quot;/&gt;&lt;wsp:rsid wsp:val=&quot;00497740&quot;/&gt;&lt;wsp:rsid wsp:val=&quot;004B04AF&quot;/&gt;&lt;wsp:rsid wsp:val=&quot;004B1B4B&quot;/&gt;&lt;wsp:rsid wsp:val=&quot;004B250D&quot;/&gt;&lt;wsp:rsid wsp:val=&quot;004C0476&quot;/&gt;&lt;wsp:rsid wsp:val=&quot;004C6B97&quot;/&gt;&lt;wsp:rsid wsp:val=&quot;004D6E9E&quot;/&gt;&lt;wsp:rsid wsp:val=&quot;004E129E&quot;/&gt;&lt;wsp:rsid wsp:val=&quot;004E535E&quot;/&gt;&lt;wsp:rsid wsp:val=&quot;004F08C1&quot;/&gt;&lt;wsp:rsid wsp:val=&quot;004F5EED&quot;/&gt;&lt;wsp:rsid wsp:val=&quot;00505ADD&quot;/&gt;&lt;wsp:rsid wsp:val=&quot;00510B00&quot;/&gt;&lt;wsp:rsid wsp:val=&quot;005211D5&quot;/&gt;&lt;wsp:rsid wsp:val=&quot;005219E2&quot;/&gt;&lt;wsp:rsid wsp:val=&quot;00521FF3&quot;/&gt;&lt;wsp:rsid wsp:val=&quot;00525BAB&quot;/&gt;&lt;wsp:rsid wsp:val=&quot;00525C0A&quot;/&gt;&lt;wsp:rsid wsp:val=&quot;00526887&quot;/&gt;&lt;wsp:rsid wsp:val=&quot;005329CE&quot;/&gt;&lt;wsp:rsid wsp:val=&quot;0053356B&quot;/&gt;&lt;wsp:rsid wsp:val=&quot;00534597&quot;/&gt;&lt;wsp:rsid wsp:val=&quot;00537487&quot;/&gt;&lt;wsp:rsid wsp:val=&quot;005405E7&quot;/&gt;&lt;wsp:rsid wsp:val=&quot;00543531&quot;/&gt;&lt;wsp:rsid wsp:val=&quot;005457F9&quot;/&gt;&lt;wsp:rsid wsp:val=&quot;00545EA0&quot;/&gt;&lt;wsp:rsid wsp:val=&quot;00552AE7&quot;/&gt;&lt;wsp:rsid wsp:val=&quot;0055327F&quot;/&gt;&lt;wsp:rsid wsp:val=&quot;00554FB5&quot;/&gt;&lt;wsp:rsid wsp:val=&quot;005630CA&quot;/&gt;&lt;wsp:rsid wsp:val=&quot;005637F7&quot;/&gt;&lt;wsp:rsid wsp:val=&quot;00563C1E&quot;/&gt;&lt;wsp:rsid wsp:val=&quot;00570EE6&quot;/&gt;&lt;wsp:rsid wsp:val=&quot;00572799&quot;/&gt;&lt;wsp:rsid wsp:val=&quot;00572A03&quot;/&gt;&lt;wsp:rsid wsp:val=&quot;00573E8C&quot;/&gt;&lt;wsp:rsid wsp:val=&quot;00574F0E&quot;/&gt;&lt;wsp:rsid wsp:val=&quot;00575EAA&quot;/&gt;&lt;wsp:rsid wsp:val=&quot;0057629D&quot;/&gt;&lt;wsp:rsid wsp:val=&quot;00577032&quot;/&gt;&lt;wsp:rsid wsp:val=&quot;005770BC&quot;/&gt;&lt;wsp:rsid wsp:val=&quot;00580C5A&quot;/&gt;&lt;wsp:rsid wsp:val=&quot;00584528&quot;/&gt;&lt;wsp:rsid wsp:val=&quot;0058776A&quot;/&gt;&lt;wsp:rsid wsp:val=&quot;005905C5&quot;/&gt;&lt;wsp:rsid wsp:val=&quot;00594034&quot;/&gt;&lt;wsp:rsid wsp:val=&quot;00595C20&quot;/&gt;&lt;wsp:rsid wsp:val=&quot;00596DF7&quot;/&gt;&lt;wsp:rsid wsp:val=&quot;005A0EE3&quot;/&gt;&lt;wsp:rsid wsp:val=&quot;005A1309&quot;/&gt;&lt;wsp:rsid wsp:val=&quot;005A5AA9&quot;/&gt;&lt;wsp:rsid wsp:val=&quot;005A61F1&quot;/&gt;&lt;wsp:rsid wsp:val=&quot;005B10F7&quot;/&gt;&lt;wsp:rsid wsp:val=&quot;005B1B98&quot;/&gt;&lt;wsp:rsid wsp:val=&quot;005C428C&quot;/&gt;&lt;wsp:rsid wsp:val=&quot;005D5839&quot;/&gt;&lt;wsp:rsid wsp:val=&quot;005E109A&quot;/&gt;&lt;wsp:rsid wsp:val=&quot;005E17C1&quot;/&gt;&lt;wsp:rsid wsp:val=&quot;005E6C91&quot;/&gt;&lt;wsp:rsid wsp:val=&quot;005F4F44&quot;/&gt;&lt;wsp:rsid wsp:val=&quot;00600CC2&quot;/&gt;&lt;wsp:rsid wsp:val=&quot;00605021&quot;/&gt;&lt;wsp:rsid wsp:val=&quot;00606ADF&quot;/&gt;&lt;wsp:rsid wsp:val=&quot;00607FE8&quot;/&gt;&lt;wsp:rsid wsp:val=&quot;00611646&quot;/&gt;&lt;wsp:rsid wsp:val=&quot;006163F1&quot;/&gt;&lt;wsp:rsid wsp:val=&quot;006171BE&quot;/&gt;&lt;wsp:rsid wsp:val=&quot;00620693&quot;/&gt;&lt;wsp:rsid wsp:val=&quot;0062512B&quot;/&gt;&lt;wsp:rsid wsp:val=&quot;00631310&quot;/&gt;&lt;wsp:rsid wsp:val=&quot;00634F9E&quot;/&gt;&lt;wsp:rsid wsp:val=&quot;006371AE&quot;/&gt;&lt;wsp:rsid wsp:val=&quot;00640D61&quot;/&gt;&lt;wsp:rsid wsp:val=&quot;006428BB&quot;/&gt;&lt;wsp:rsid wsp:val=&quot;00644238&quot;/&gt;&lt;wsp:rsid wsp:val=&quot;00644E7A&quot;/&gt;&lt;wsp:rsid wsp:val=&quot;0064641D&quot;/&gt;&lt;wsp:rsid wsp:val=&quot;00651148&quot;/&gt;&lt;wsp:rsid wsp:val=&quot;00651FC2&quot;/&gt;&lt;wsp:rsid wsp:val=&quot;006531B1&quot;/&gt;&lt;wsp:rsid wsp:val=&quot;00653AB5&quot;/&gt;&lt;wsp:rsid wsp:val=&quot;0065427A&quot;/&gt;&lt;wsp:rsid wsp:val=&quot;00656FF1&quot;/&gt;&lt;wsp:rsid wsp:val=&quot;00657DF8&quot;/&gt;&lt;wsp:rsid wsp:val=&quot;00661A2A&quot;/&gt;&lt;wsp:rsid wsp:val=&quot;00666314&quot;/&gt;&lt;wsp:rsid wsp:val=&quot;00671339&quot;/&gt;&lt;wsp:rsid wsp:val=&quot;00672314&quot;/&gt;&lt;wsp:rsid wsp:val=&quot;00673FE1&quot;/&gt;&lt;wsp:rsid wsp:val=&quot;00674838&quot;/&gt;&lt;wsp:rsid wsp:val=&quot;0067511B&quot;/&gt;&lt;wsp:rsid wsp:val=&quot;0067641F&quot;/&gt;&lt;wsp:rsid wsp:val=&quot;006774A2&quot;/&gt;&lt;wsp:rsid wsp:val=&quot;00680FE2&quot;/&gt;&lt;wsp:rsid wsp:val=&quot;00681250&quot;/&gt;&lt;wsp:rsid wsp:val=&quot;00683F5F&quot;/&gt;&lt;wsp:rsid wsp:val=&quot;00684173&quot;/&gt;&lt;wsp:rsid wsp:val=&quot;006845D9&quot;/&gt;&lt;wsp:rsid wsp:val=&quot;0068474B&quot;/&gt;&lt;wsp:rsid wsp:val=&quot;00690805&quot;/&gt;&lt;wsp:rsid wsp:val=&quot;0069308A&quot;/&gt;&lt;wsp:rsid wsp:val=&quot;00693711&quot;/&gt;&lt;wsp:rsid wsp:val=&quot;0069431A&quot;/&gt;&lt;wsp:rsid wsp:val=&quot;00695B9D&quot;/&gt;&lt;wsp:rsid wsp:val=&quot;006A1A5C&quot;/&gt;&lt;wsp:rsid wsp:val=&quot;006A2D8A&quot;/&gt;&lt;wsp:rsid wsp:val=&quot;006B1260&quot;/&gt;&lt;wsp:rsid wsp:val=&quot;006B4BD0&quot;/&gt;&lt;wsp:rsid wsp:val=&quot;006B6AEE&quot;/&gt;&lt;wsp:rsid wsp:val=&quot;006C4A0F&quot;/&gt;&lt;wsp:rsid wsp:val=&quot;006C4A7A&quot;/&gt;&lt;wsp:rsid wsp:val=&quot;006C7AE0&quot;/&gt;&lt;wsp:rsid wsp:val=&quot;006C7C3F&quot;/&gt;&lt;wsp:rsid wsp:val=&quot;006D1188&quot;/&gt;&lt;wsp:rsid wsp:val=&quot;006D3E0D&quot;/&gt;&lt;wsp:rsid wsp:val=&quot;006D4F6D&quot;/&gt;&lt;wsp:rsid wsp:val=&quot;006D570F&quot;/&gt;&lt;wsp:rsid wsp:val=&quot;006D643F&quot;/&gt;&lt;wsp:rsid wsp:val=&quot;006E0E0E&quot;/&gt;&lt;wsp:rsid wsp:val=&quot;006E2AF7&quot;/&gt;&lt;wsp:rsid wsp:val=&quot;006E40D1&quot;/&gt;&lt;wsp:rsid wsp:val=&quot;006E5BCB&quot;/&gt;&lt;wsp:rsid wsp:val=&quot;006F4D43&quot;/&gt;&lt;wsp:rsid wsp:val=&quot;006F533D&quot;/&gt;&lt;wsp:rsid wsp:val=&quot;006F6455&quot;/&gt;&lt;wsp:rsid wsp:val=&quot;006F67F9&quot;/&gt;&lt;wsp:rsid wsp:val=&quot;00703D96&quot;/&gt;&lt;wsp:rsid wsp:val=&quot;00704001&quot;/&gt;&lt;wsp:rsid wsp:val=&quot;0070519E&quot;/&gt;&lt;wsp:rsid wsp:val=&quot;0071322F&quot;/&gt;&lt;wsp:rsid wsp:val=&quot;00713E70&quot;/&gt;&lt;wsp:rsid wsp:val=&quot;00722C33&quot;/&gt;&lt;wsp:rsid wsp:val=&quot;00723EC9&quot;/&gt;&lt;wsp:rsid wsp:val=&quot;00734D7C&quot;/&gt;&lt;wsp:rsid wsp:val=&quot;00740350&quot;/&gt;&lt;wsp:rsid wsp:val=&quot;00742BB0&quot;/&gt;&lt;wsp:rsid wsp:val=&quot;00744997&quot;/&gt;&lt;wsp:rsid wsp:val=&quot;00744B0A&quot;/&gt;&lt;wsp:rsid wsp:val=&quot;00747417&quot;/&gt;&lt;wsp:rsid wsp:val=&quot;00751AB2&quot;/&gt;&lt;wsp:rsid wsp:val=&quot;00753D12&quot;/&gt;&lt;wsp:rsid wsp:val=&quot;0075475A&quot;/&gt;&lt;wsp:rsid wsp:val=&quot;007571BE&quot;/&gt;&lt;wsp:rsid wsp:val=&quot;00763DE3&quot;/&gt;&lt;wsp:rsid wsp:val=&quot;00770774&quot;/&gt;&lt;wsp:rsid wsp:val=&quot;007713EB&quot;/&gt;&lt;wsp:rsid wsp:val=&quot;0077275C&quot;/&gt;&lt;wsp:rsid wsp:val=&quot;00773CC2&quot;/&gt;&lt;wsp:rsid wsp:val=&quot;00774602&quot;/&gt;&lt;wsp:rsid wsp:val=&quot;00775045&quot;/&gt;&lt;wsp:rsid wsp:val=&quot;007753A3&quot;/&gt;&lt;wsp:rsid wsp:val=&quot;00775B9F&quot;/&gt;&lt;wsp:rsid wsp:val=&quot;007833DF&quot;/&gt;&lt;wsp:rsid wsp:val=&quot;00783865&quot;/&gt;&lt;wsp:rsid wsp:val=&quot;00784723&quot;/&gt;&lt;wsp:rsid wsp:val=&quot;007868E6&quot;/&gt;&lt;wsp:rsid wsp:val=&quot;00786C13&quot;/&gt;&lt;wsp:rsid wsp:val=&quot;00792ACF&quot;/&gt;&lt;wsp:rsid wsp:val=&quot;00796A3C&quot;/&gt;&lt;wsp:rsid wsp:val=&quot;007A1DB9&quot;/&gt;&lt;wsp:rsid wsp:val=&quot;007A5CF0&quot;/&gt;&lt;wsp:rsid wsp:val=&quot;007B34CF&quot;/&gt;&lt;wsp:rsid wsp:val=&quot;007B47BA&quot;/&gt;&lt;wsp:rsid wsp:val=&quot;007B5553&quot;/&gt;&lt;wsp:rsid wsp:val=&quot;007B5EC6&quot;/&gt;&lt;wsp:rsid wsp:val=&quot;007B6A20&quot;/&gt;&lt;wsp:rsid wsp:val=&quot;007C0157&quot;/&gt;&lt;wsp:rsid wsp:val=&quot;007C0596&quot;/&gt;&lt;wsp:rsid wsp:val=&quot;007C12D5&quot;/&gt;&lt;wsp:rsid wsp:val=&quot;007C2327&quot;/&gt;&lt;wsp:rsid wsp:val=&quot;007C40DC&quot;/&gt;&lt;wsp:rsid wsp:val=&quot;007C486E&quot;/&gt;&lt;wsp:rsid wsp:val=&quot;007D28AD&quot;/&gt;&lt;wsp:rsid wsp:val=&quot;007D4A83&quot;/&gt;&lt;wsp:rsid wsp:val=&quot;007D4A89&quot;/&gt;&lt;wsp:rsid wsp:val=&quot;007D5164&quot;/&gt;&lt;wsp:rsid wsp:val=&quot;007D73B7&quot;/&gt;&lt;wsp:rsid wsp:val=&quot;007E008F&quot;/&gt;&lt;wsp:rsid wsp:val=&quot;007E1A94&quot;/&gt;&lt;wsp:rsid wsp:val=&quot;007F3C69&quot;/&gt;&lt;wsp:rsid wsp:val=&quot;007F4D55&quot;/&gt;&lt;wsp:rsid wsp:val=&quot;00800581&quot;/&gt;&lt;wsp:rsid wsp:val=&quot;008068D5&quot;/&gt;&lt;wsp:rsid wsp:val=&quot;0081028D&quot;/&gt;&lt;wsp:rsid wsp:val=&quot;00810BB2&quot;/&gt;&lt;wsp:rsid wsp:val=&quot;00812F75&quot;/&gt;&lt;wsp:rsid wsp:val=&quot;008133B5&quot;/&gt;&lt;wsp:rsid wsp:val=&quot;00814D28&quot;/&gt;&lt;wsp:rsid wsp:val=&quot;0082221C&quot;/&gt;&lt;wsp:rsid wsp:val=&quot;0082687C&quot;/&gt;&lt;wsp:rsid wsp:val=&quot;00834887&quot;/&gt;&lt;wsp:rsid wsp:val=&quot;008433B8&quot;/&gt;&lt;wsp:rsid wsp:val=&quot;008474F2&quot;/&gt;&lt;wsp:rsid wsp:val=&quot;00850D47&quot;/&gt;&lt;wsp:rsid wsp:val=&quot;0085106D&quot;/&gt;&lt;wsp:rsid wsp:val=&quot;0085125A&quot;/&gt;&lt;wsp:rsid wsp:val=&quot;0085207B&quot;/&gt;&lt;wsp:rsid wsp:val=&quot;00854023&quot;/&gt;&lt;wsp:rsid wsp:val=&quot;00855DA8&quot;/&gt;&lt;wsp:rsid wsp:val=&quot;00867BEB&quot;/&gt;&lt;wsp:rsid wsp:val=&quot;00867F18&quot;/&gt;&lt;wsp:rsid wsp:val=&quot;00870B12&quot;/&gt;&lt;wsp:rsid wsp:val=&quot;00870FBE&quot;/&gt;&lt;wsp:rsid wsp:val=&quot;008717D7&quot;/&gt;&lt;wsp:rsid wsp:val=&quot;008722FF&quot;/&gt;&lt;wsp:rsid wsp:val=&quot;00874CB8&quot;/&gt;&lt;wsp:rsid wsp:val=&quot;008761EF&quot;/&gt;&lt;wsp:rsid wsp:val=&quot;0087714A&quot;/&gt;&lt;wsp:rsid wsp:val=&quot;0087779B&quot;/&gt;&lt;wsp:rsid wsp:val=&quot;00880402&quot;/&gt;&lt;wsp:rsid wsp:val=&quot;008851AD&quot;/&gt;&lt;wsp:rsid wsp:val=&quot;0088660E&quot;/&gt;&lt;wsp:rsid wsp:val=&quot;00890C8D&quot;/&gt;&lt;wsp:rsid wsp:val=&quot;008949F9&quot;/&gt;&lt;wsp:rsid wsp:val=&quot;008973BC&quot;/&gt;&lt;wsp:rsid wsp:val=&quot;008979C4&quot;/&gt;&lt;wsp:rsid wsp:val=&quot;008A1E8D&quot;/&gt;&lt;wsp:rsid wsp:val=&quot;008A3675&quot;/&gt;&lt;wsp:rsid wsp:val=&quot;008A39AC&quot;/&gt;&lt;wsp:rsid wsp:val=&quot;008A447E&quot;/&gt;&lt;wsp:rsid wsp:val=&quot;008A5035&quot;/&gt;&lt;wsp:rsid wsp:val=&quot;008A66B4&quot;/&gt;&lt;wsp:rsid wsp:val=&quot;008B1A3B&quot;/&gt;&lt;wsp:rsid wsp:val=&quot;008B406D&quot;/&gt;&lt;wsp:rsid wsp:val=&quot;008B48DB&quot;/&gt;&lt;wsp:rsid wsp:val=&quot;008B6CA1&quot;/&gt;&lt;wsp:rsid wsp:val=&quot;008C470B&quot;/&gt;&lt;wsp:rsid wsp:val=&quot;008C605F&quot;/&gt;&lt;wsp:rsid wsp:val=&quot;008C7E70&quot;/&gt;&lt;wsp:rsid wsp:val=&quot;008D4414&quot;/&gt;&lt;wsp:rsid wsp:val=&quot;008D4C15&quot;/&gt;&lt;wsp:rsid wsp:val=&quot;008D6663&quot;/&gt;&lt;wsp:rsid wsp:val=&quot;008D796C&quot;/&gt;&lt;wsp:rsid wsp:val=&quot;008E0B66&quot;/&gt;&lt;wsp:rsid wsp:val=&quot;008E2C23&quot;/&gt;&lt;wsp:rsid wsp:val=&quot;008E4E52&quot;/&gt;&lt;wsp:rsid wsp:val=&quot;008E5D0A&quot;/&gt;&lt;wsp:rsid wsp:val=&quot;008E640D&quot;/&gt;&lt;wsp:rsid wsp:val=&quot;008F2EB5&quot;/&gt;&lt;wsp:rsid wsp:val=&quot;008F38F2&quot;/&gt;&lt;wsp:rsid wsp:val=&quot;008F494A&quot;/&gt;&lt;wsp:rsid wsp:val=&quot;008F7D70&quot;/&gt;&lt;wsp:rsid wsp:val=&quot;00900A41&quot;/&gt;&lt;wsp:rsid wsp:val=&quot;00904A11&quot;/&gt;&lt;wsp:rsid wsp:val=&quot;009121AD&quot;/&gt;&lt;wsp:rsid wsp:val=&quot;00913D8F&quot;/&gt;&lt;wsp:rsid wsp:val=&quot;00913EF1&quot;/&gt;&lt;wsp:rsid wsp:val=&quot;009157BB&quot;/&gt;&lt;wsp:rsid wsp:val=&quot;00917562&quot;/&gt;&lt;wsp:rsid wsp:val=&quot;00917854&quot;/&gt;&lt;wsp:rsid wsp:val=&quot;00920E7A&quot;/&gt;&lt;wsp:rsid wsp:val=&quot;00921B00&quot;/&gt;&lt;wsp:rsid wsp:val=&quot;009253E4&quot;/&gt;&lt;wsp:rsid wsp:val=&quot;009318D2&quot;/&gt;&lt;wsp:rsid wsp:val=&quot;00931B9C&quot;/&gt;&lt;wsp:rsid wsp:val=&quot;009355E8&quot;/&gt;&lt;wsp:rsid wsp:val=&quot;00937168&quot;/&gt;&lt;wsp:rsid wsp:val=&quot;00937E14&quot;/&gt;&lt;wsp:rsid wsp:val=&quot;009409FE&quot;/&gt;&lt;wsp:rsid wsp:val=&quot;009435EA&quot;/&gt;&lt;wsp:rsid wsp:val=&quot;00947BAE&quot;/&gt;&lt;wsp:rsid wsp:val=&quot;009503A1&quot;/&gt;&lt;wsp:rsid wsp:val=&quot;009503F5&quot;/&gt;&lt;wsp:rsid wsp:val=&quot;009509DD&quot;/&gt;&lt;wsp:rsid wsp:val=&quot;009541F2&quot;/&gt;&lt;wsp:rsid wsp:val=&quot;0096242A&quot;/&gt;&lt;wsp:rsid wsp:val=&quot;0097043A&quot;/&gt;&lt;wsp:rsid wsp:val=&quot;00974E34&quot;/&gt;&lt;wsp:rsid wsp:val=&quot;00975E81&quot;/&gt;&lt;wsp:rsid wsp:val=&quot;0098197B&quot;/&gt;&lt;wsp:rsid wsp:val=&quot;00981B18&quot;/&gt;&lt;wsp:rsid wsp:val=&quot;00985FB5&quot;/&gt;&lt;wsp:rsid wsp:val=&quot;009924E0&quot;/&gt;&lt;wsp:rsid wsp:val=&quot;009944AD&quot;/&gt;&lt;wsp:rsid wsp:val=&quot;009A0286&quot;/&gt;&lt;wsp:rsid wsp:val=&quot;009A35A3&quot;/&gt;&lt;wsp:rsid wsp:val=&quot;009A4165&quot;/&gt;&lt;wsp:rsid wsp:val=&quot;009A54E1&quot;/&gt;&lt;wsp:rsid wsp:val=&quot;009A608E&quot;/&gt;&lt;wsp:rsid wsp:val=&quot;009A6778&quot;/&gt;&lt;wsp:rsid wsp:val=&quot;009B084C&quot;/&gt;&lt;wsp:rsid wsp:val=&quot;009B17CA&quot;/&gt;&lt;wsp:rsid wsp:val=&quot;009B207A&quot;/&gt;&lt;wsp:rsid wsp:val=&quot;009B24CF&quot;/&gt;&lt;wsp:rsid wsp:val=&quot;009B3EF3&quot;/&gt;&lt;wsp:rsid wsp:val=&quot;009B437E&quot;/&gt;&lt;wsp:rsid wsp:val=&quot;009B43D1&quot;/&gt;&lt;wsp:rsid wsp:val=&quot;009B55E6&quot;/&gt;&lt;wsp:rsid wsp:val=&quot;009C15D4&quot;/&gt;&lt;wsp:rsid wsp:val=&quot;009D0538&quot;/&gt;&lt;wsp:rsid wsp:val=&quot;009D29F2&quot;/&gt;&lt;wsp:rsid wsp:val=&quot;009D3BBC&quot;/&gt;&lt;wsp:rsid wsp:val=&quot;009E1501&quot;/&gt;&lt;wsp:rsid wsp:val=&quot;009E2BC5&quot;/&gt;&lt;wsp:rsid wsp:val=&quot;009E3934&quot;/&gt;&lt;wsp:rsid wsp:val=&quot;009F104C&quot;/&gt;&lt;wsp:rsid wsp:val=&quot;009F5838&quot;/&gt;&lt;wsp:rsid wsp:val=&quot;009F7E18&quot;/&gt;&lt;wsp:rsid wsp:val=&quot;009F7E1D&quot;/&gt;&lt;wsp:rsid wsp:val=&quot;00A000E9&quot;/&gt;&lt;wsp:rsid wsp:val=&quot;00A00681&quot;/&gt;&lt;wsp:rsid wsp:val=&quot;00A036B1&quot;/&gt;&lt;wsp:rsid wsp:val=&quot;00A03E87&quot;/&gt;&lt;wsp:rsid wsp:val=&quot;00A05794&quot;/&gt;&lt;wsp:rsid wsp:val=&quot;00A07C6E&quot;/&gt;&lt;wsp:rsid wsp:val=&quot;00A10BC2&quot;/&gt;&lt;wsp:rsid wsp:val=&quot;00A2316A&quot;/&gt;&lt;wsp:rsid wsp:val=&quot;00A268E1&quot;/&gt;&lt;wsp:rsid wsp:val=&quot;00A2781D&quot;/&gt;&lt;wsp:rsid wsp:val=&quot;00A27C7E&quot;/&gt;&lt;wsp:rsid wsp:val=&quot;00A34EFE&quot;/&gt;&lt;wsp:rsid wsp:val=&quot;00A35D4D&quot;/&gt;&lt;wsp:rsid wsp:val=&quot;00A36013&quot;/&gt;&lt;wsp:rsid wsp:val=&quot;00A3633A&quot;/&gt;&lt;wsp:rsid wsp:val=&quot;00A371E6&quot;/&gt;&lt;wsp:rsid wsp:val=&quot;00A41A78&quot;/&gt;&lt;wsp:rsid wsp:val=&quot;00A43C78&quot;/&gt;&lt;wsp:rsid wsp:val=&quot;00A526F7&quot;/&gt;&lt;wsp:rsid wsp:val=&quot;00A52E30&quot;/&gt;&lt;wsp:rsid wsp:val=&quot;00A54CCC&quot;/&gt;&lt;wsp:rsid wsp:val=&quot;00A6314E&quot;/&gt;&lt;wsp:rsid wsp:val=&quot;00A65A92&quot;/&gt;&lt;wsp:rsid wsp:val=&quot;00A674BD&quot;/&gt;&lt;wsp:rsid wsp:val=&quot;00A726B0&quot;/&gt;&lt;wsp:rsid wsp:val=&quot;00A74A05&quot;/&gt;&lt;wsp:rsid wsp:val=&quot;00A75AC9&quot;/&gt;&lt;wsp:rsid wsp:val=&quot;00A76A45&quot;/&gt;&lt;wsp:rsid wsp:val=&quot;00A8034B&quot;/&gt;&lt;wsp:rsid wsp:val=&quot;00A923AF&quot;/&gt;&lt;wsp:rsid wsp:val=&quot;00A92A13&quot;/&gt;&lt;wsp:rsid wsp:val=&quot;00A930F9&quot;/&gt;&lt;wsp:rsid wsp:val=&quot;00A9323F&quot;/&gt;&lt;wsp:rsid wsp:val=&quot;00A93BD4&quot;/&gt;&lt;wsp:rsid wsp:val=&quot;00AA0099&quot;/&gt;&lt;wsp:rsid wsp:val=&quot;00AA21B2&quot;/&gt;&lt;wsp:rsid wsp:val=&quot;00AA3D32&quot;/&gt;&lt;wsp:rsid wsp:val=&quot;00AA5B0D&quot;/&gt;&lt;wsp:rsid wsp:val=&quot;00AA77C2&quot;/&gt;&lt;wsp:rsid wsp:val=&quot;00AB0582&quot;/&gt;&lt;wsp:rsid wsp:val=&quot;00AB60F2&quot;/&gt;&lt;wsp:rsid wsp:val=&quot;00AC4DA7&quot;/&gt;&lt;wsp:rsid wsp:val=&quot;00AD70C2&quot;/&gt;&lt;wsp:rsid wsp:val=&quot;00AE0B1F&quot;/&gt;&lt;wsp:rsid wsp:val=&quot;00AE6250&quot;/&gt;&lt;wsp:rsid wsp:val=&quot;00AF066F&quot;/&gt;&lt;wsp:rsid wsp:val=&quot;00AF2A99&quot;/&gt;&lt;wsp:rsid wsp:val=&quot;00AF4FAB&quot;/&gt;&lt;wsp:rsid wsp:val=&quot;00B00205&quot;/&gt;&lt;wsp:rsid wsp:val=&quot;00B00888&quot;/&gt;&lt;wsp:rsid wsp:val=&quot;00B01C03&quot;/&gt;&lt;wsp:rsid wsp:val=&quot;00B01C71&quot;/&gt;&lt;wsp:rsid wsp:val=&quot;00B03588&quot;/&gt;&lt;wsp:rsid wsp:val=&quot;00B06B93&quot;/&gt;&lt;wsp:rsid wsp:val=&quot;00B214BD&quot;/&gt;&lt;wsp:rsid wsp:val=&quot;00B26AE5&quot;/&gt;&lt;wsp:rsid wsp:val=&quot;00B32FFA&quot;/&gt;&lt;wsp:rsid wsp:val=&quot;00B34086&quot;/&gt;&lt;wsp:rsid wsp:val=&quot;00B34C80&quot;/&gt;&lt;wsp:rsid wsp:val=&quot;00B35A52&quot;/&gt;&lt;wsp:rsid wsp:val=&quot;00B360CD&quot;/&gt;&lt;wsp:rsid wsp:val=&quot;00B365BE&quot;/&gt;&lt;wsp:rsid wsp:val=&quot;00B37060&quot;/&gt;&lt;wsp:rsid wsp:val=&quot;00B403ED&quot;/&gt;&lt;wsp:rsid wsp:val=&quot;00B5041F&quot;/&gt;&lt;wsp:rsid wsp:val=&quot;00B52927&quot;/&gt;&lt;wsp:rsid wsp:val=&quot;00B52BFE&quot;/&gt;&lt;wsp:rsid wsp:val=&quot;00B53418&quot;/&gt;&lt;wsp:rsid wsp:val=&quot;00B53A88&quot;/&gt;&lt;wsp:rsid wsp:val=&quot;00B55234&quot;/&gt;&lt;wsp:rsid wsp:val=&quot;00B65DEC&quot;/&gt;&lt;wsp:rsid wsp:val=&quot;00B70287&quot;/&gt;&lt;wsp:rsid wsp:val=&quot;00B77AE9&quot;/&gt;&lt;wsp:rsid wsp:val=&quot;00B839D4&quot;/&gt;&lt;wsp:rsid wsp:val=&quot;00B85700&quot;/&gt;&lt;wsp:rsid wsp:val=&quot;00B85C9A&quot;/&gt;&lt;wsp:rsid wsp:val=&quot;00B931F2&quot;/&gt;&lt;wsp:rsid wsp:val=&quot;00B93C56&quot;/&gt;&lt;wsp:rsid wsp:val=&quot;00B95EB8&quot;/&gt;&lt;wsp:rsid wsp:val=&quot;00B97FF4&quot;/&gt;&lt;wsp:rsid wsp:val=&quot;00BA2695&quot;/&gt;&lt;wsp:rsid wsp:val=&quot;00BA26ED&quot;/&gt;&lt;wsp:rsid wsp:val=&quot;00BA2F86&quot;/&gt;&lt;wsp:rsid wsp:val=&quot;00BA33BB&quot;/&gt;&lt;wsp:rsid wsp:val=&quot;00BA46D7&quot;/&gt;&lt;wsp:rsid wsp:val=&quot;00BA4E96&quot;/&gt;&lt;wsp:rsid wsp:val=&quot;00BA7DA0&quot;/&gt;&lt;wsp:rsid wsp:val=&quot;00BB2E5C&quot;/&gt;&lt;wsp:rsid wsp:val=&quot;00BC2436&quot;/&gt;&lt;wsp:rsid wsp:val=&quot;00BC296E&quot;/&gt;&lt;wsp:rsid wsp:val=&quot;00BC39D9&quot;/&gt;&lt;wsp:rsid wsp:val=&quot;00BD0AC7&quot;/&gt;&lt;wsp:rsid wsp:val=&quot;00BD681D&quot;/&gt;&lt;wsp:rsid wsp:val=&quot;00BE0EA4&quot;/&gt;&lt;wsp:rsid wsp:val=&quot;00BE5E58&quot;/&gt;&lt;wsp:rsid wsp:val=&quot;00BE6B7D&quot;/&gt;&lt;wsp:rsid wsp:val=&quot;00BF48FD&quot;/&gt;&lt;wsp:rsid wsp:val=&quot;00BF6D62&quot;/&gt;&lt;wsp:rsid wsp:val=&quot;00BF707C&quot;/&gt;&lt;wsp:rsid wsp:val=&quot;00BF780A&quot;/&gt;&lt;wsp:rsid wsp:val=&quot;00BF7A58&quot;/&gt;&lt;wsp:rsid wsp:val=&quot;00C04816&quot;/&gt;&lt;wsp:rsid wsp:val=&quot;00C06AA5&quot;/&gt;&lt;wsp:rsid wsp:val=&quot;00C12DE8&quot;/&gt;&lt;wsp:rsid wsp:val=&quot;00C20793&quot;/&gt;&lt;wsp:rsid wsp:val=&quot;00C21118&quot;/&gt;&lt;wsp:rsid wsp:val=&quot;00C256E4&quot;/&gt;&lt;wsp:rsid wsp:val=&quot;00C27DF8&quot;/&gt;&lt;wsp:rsid wsp:val=&quot;00C32117&quot;/&gt;&lt;wsp:rsid wsp:val=&quot;00C330A9&quot;/&gt;&lt;wsp:rsid wsp:val=&quot;00C33372&quot;/&gt;&lt;wsp:rsid wsp:val=&quot;00C33AF3&quot;/&gt;&lt;wsp:rsid wsp:val=&quot;00C34235&quot;/&gt;&lt;wsp:rsid wsp:val=&quot;00C35BD5&quot;/&gt;&lt;wsp:rsid wsp:val=&quot;00C36555&quot;/&gt;&lt;wsp:rsid wsp:val=&quot;00C36D0E&quot;/&gt;&lt;wsp:rsid wsp:val=&quot;00C36FF7&quot;/&gt;&lt;wsp:rsid wsp:val=&quot;00C372C6&quot;/&gt;&lt;wsp:rsid wsp:val=&quot;00C424B0&quot;/&gt;&lt;wsp:rsid wsp:val=&quot;00C52938&quot;/&gt;&lt;wsp:rsid wsp:val=&quot;00C52F30&quot;/&gt;&lt;wsp:rsid wsp:val=&quot;00C553F9&quot;/&gt;&lt;wsp:rsid wsp:val=&quot;00C55728&quot;/&gt;&lt;wsp:rsid wsp:val=&quot;00C5623F&quot;/&gt;&lt;wsp:rsid wsp:val=&quot;00C566B0&quot;/&gt;&lt;wsp:rsid wsp:val=&quot;00C635DB&quot;/&gt;&lt;wsp:rsid wsp:val=&quot;00C63CC6&quot;/&gt;&lt;wsp:rsid wsp:val=&quot;00C64B1C&quot;/&gt;&lt;wsp:rsid wsp:val=&quot;00C71D6A&quot;/&gt;&lt;wsp:rsid wsp:val=&quot;00C74703&quot;/&gt;&lt;wsp:rsid wsp:val=&quot;00C809A7&quot;/&gt;&lt;wsp:rsid wsp:val=&quot;00C80CA5&quot;/&gt;&lt;wsp:rsid wsp:val=&quot;00C82740&quot;/&gt;&lt;wsp:rsid wsp:val=&quot;00C83218&quot;/&gt;&lt;wsp:rsid wsp:val=&quot;00C86012&quot;/&gt;&lt;wsp:rsid wsp:val=&quot;00C87F8A&quot;/&gt;&lt;wsp:rsid wsp:val=&quot;00C93F03&quot;/&gt;&lt;wsp:rsid wsp:val=&quot;00C9429F&quot;/&gt;&lt;wsp:rsid wsp:val=&quot;00C945AD&quot;/&gt;&lt;wsp:rsid wsp:val=&quot;00C95F07&quot;/&gt;&lt;wsp:rsid wsp:val=&quot;00CA02D2&quot;/&gt;&lt;wsp:rsid wsp:val=&quot;00CA2A19&quot;/&gt;&lt;wsp:rsid wsp:val=&quot;00CA5523&quot;/&gt;&lt;wsp:rsid wsp:val=&quot;00CA67AB&quot;/&gt;&lt;wsp:rsid wsp:val=&quot;00CB7B1E&quot;/&gt;&lt;wsp:rsid wsp:val=&quot;00CB7E8E&quot;/&gt;&lt;wsp:rsid wsp:val=&quot;00CC3E97&quot;/&gt;&lt;wsp:rsid wsp:val=&quot;00CC51F5&quot;/&gt;&lt;wsp:rsid wsp:val=&quot;00CD0439&quot;/&gt;&lt;wsp:rsid wsp:val=&quot;00CD0A64&quot;/&gt;&lt;wsp:rsid wsp:val=&quot;00CD1787&quot;/&gt;&lt;wsp:rsid wsp:val=&quot;00CD1D25&quot;/&gt;&lt;wsp:rsid wsp:val=&quot;00CD392E&quot;/&gt;&lt;wsp:rsid wsp:val=&quot;00CD7645&quot;/&gt;&lt;wsp:rsid wsp:val=&quot;00CE51E3&quot;/&gt;&lt;wsp:rsid wsp:val=&quot;00CE5347&quot;/&gt;&lt;wsp:rsid wsp:val=&quot;00CE5B9A&quot;/&gt;&lt;wsp:rsid wsp:val=&quot;00CE6817&quot;/&gt;&lt;wsp:rsid wsp:val=&quot;00CE6FF7&quot;/&gt;&lt;wsp:rsid wsp:val=&quot;00CF176A&quot;/&gt;&lt;wsp:rsid wsp:val=&quot;00CF4175&quot;/&gt;&lt;wsp:rsid wsp:val=&quot;00CF4F57&quot;/&gt;&lt;wsp:rsid wsp:val=&quot;00CF7483&quot;/&gt;&lt;wsp:rsid wsp:val=&quot;00D1150D&quot;/&gt;&lt;wsp:rsid wsp:val=&quot;00D145CF&quot;/&gt;&lt;wsp:rsid wsp:val=&quot;00D15517&quot;/&gt;&lt;wsp:rsid wsp:val=&quot;00D176CA&quot;/&gt;&lt;wsp:rsid wsp:val=&quot;00D21C04&quot;/&gt;&lt;wsp:rsid wsp:val=&quot;00D22677&quot;/&gt;&lt;wsp:rsid wsp:val=&quot;00D25073&quot;/&gt;&lt;wsp:rsid wsp:val=&quot;00D26600&quot;/&gt;&lt;wsp:rsid wsp:val=&quot;00D26817&quot;/&gt;&lt;wsp:rsid wsp:val=&quot;00D338FC&quot;/&gt;&lt;wsp:rsid wsp:val=&quot;00D448F3&quot;/&gt;&lt;wsp:rsid wsp:val=&quot;00D47555&quot;/&gt;&lt;wsp:rsid wsp:val=&quot;00D562FD&quot;/&gt;&lt;wsp:rsid wsp:val=&quot;00D56851&quot;/&gt;&lt;wsp:rsid wsp:val=&quot;00D56DFD&quot;/&gt;&lt;wsp:rsid wsp:val=&quot;00D6023F&quot;/&gt;&lt;wsp:rsid wsp:val=&quot;00D61B1D&quot;/&gt;&lt;wsp:rsid wsp:val=&quot;00D65339&quot;/&gt;&lt;wsp:rsid wsp:val=&quot;00D66D5A&quot;/&gt;&lt;wsp:rsid wsp:val=&quot;00D67D3F&quot;/&gt;&lt;wsp:rsid wsp:val=&quot;00D713C4&quot;/&gt;&lt;wsp:rsid wsp:val=&quot;00D73A87&quot;/&gt;&lt;wsp:rsid wsp:val=&quot;00D749CD&quot;/&gt;&lt;wsp:rsid wsp:val=&quot;00D77E3B&quot;/&gt;&lt;wsp:rsid wsp:val=&quot;00D813D2&quot;/&gt;&lt;wsp:rsid wsp:val=&quot;00D84F94&quot;/&gt;&lt;wsp:rsid wsp:val=&quot;00D8684C&quot;/&gt;&lt;wsp:rsid wsp:val=&quot;00D87B9C&quot;/&gt;&lt;wsp:rsid wsp:val=&quot;00D90053&quot;/&gt;&lt;wsp:rsid wsp:val=&quot;00D94A08&quot;/&gt;&lt;wsp:rsid wsp:val=&quot;00D95D0E&quot;/&gt;&lt;wsp:rsid wsp:val=&quot;00D9747E&quot;/&gt;&lt;wsp:rsid wsp:val=&quot;00DA0FD6&quot;/&gt;&lt;wsp:rsid wsp:val=&quot;00DA1E57&quot;/&gt;&lt;wsp:rsid wsp:val=&quot;00DA439D&quot;/&gt;&lt;wsp:rsid wsp:val=&quot;00DA48EF&quot;/&gt;&lt;wsp:rsid wsp:val=&quot;00DA4E76&quot;/&gt;&lt;wsp:rsid wsp:val=&quot;00DA5C6C&quot;/&gt;&lt;wsp:rsid wsp:val=&quot;00DB0394&quot;/&gt;&lt;wsp:rsid wsp:val=&quot;00DB5280&quot;/&gt;&lt;wsp:rsid wsp:val=&quot;00DB63B5&quot;/&gt;&lt;wsp:rsid wsp:val=&quot;00DC4C34&quot;/&gt;&lt;wsp:rsid wsp:val=&quot;00DD0E0D&quot;/&gt;&lt;wsp:rsid wsp:val=&quot;00DD3041&quot;/&gt;&lt;wsp:rsid wsp:val=&quot;00DD6AE8&quot;/&gt;&lt;wsp:rsid wsp:val=&quot;00DE25BC&quot;/&gt;&lt;wsp:rsid wsp:val=&quot;00DE3032&quot;/&gt;&lt;wsp:rsid wsp:val=&quot;00DE3416&quot;/&gt;&lt;wsp:rsid wsp:val=&quot;00DE551B&quot;/&gt;&lt;wsp:rsid wsp:val=&quot;00DE6DFF&quot;/&gt;&lt;wsp:rsid wsp:val=&quot;00DE7A06&quot;/&gt;&lt;wsp:rsid wsp:val=&quot;00DF35F9&quot;/&gt;&lt;wsp:rsid wsp:val=&quot;00E03103&quot;/&gt;&lt;wsp:rsid wsp:val=&quot;00E1216A&quot;/&gt;&lt;wsp:rsid wsp:val=&quot;00E17596&quot;/&gt;&lt;wsp:rsid wsp:val=&quot;00E25167&quot;/&gt;&lt;wsp:rsid wsp:val=&quot;00E25F66&quot;/&gt;&lt;wsp:rsid wsp:val=&quot;00E26F08&quot;/&gt;&lt;wsp:rsid wsp:val=&quot;00E335A4&quot;/&gt;&lt;wsp:rsid wsp:val=&quot;00E336CA&quot;/&gt;&lt;wsp:rsid wsp:val=&quot;00E44AF4&quot;/&gt;&lt;wsp:rsid wsp:val=&quot;00E450F2&quot;/&gt;&lt;wsp:rsid wsp:val=&quot;00E467CF&quot;/&gt;&lt;wsp:rsid wsp:val=&quot;00E47087&quot;/&gt;&lt;wsp:rsid wsp:val=&quot;00E50662&quot;/&gt;&lt;wsp:rsid wsp:val=&quot;00E56AF9&quot;/&gt;&lt;wsp:rsid wsp:val=&quot;00E630E8&quot;/&gt;&lt;wsp:rsid wsp:val=&quot;00E63519&quot;/&gt;&lt;wsp:rsid wsp:val=&quot;00E6626A&quot;/&gt;&lt;wsp:rsid wsp:val=&quot;00E71B5E&quot;/&gt;&lt;wsp:rsid wsp:val=&quot;00E72B3F&quot;/&gt;&lt;wsp:rsid wsp:val=&quot;00E7347F&quot;/&gt;&lt;wsp:rsid wsp:val=&quot;00E74B54&quot;/&gt;&lt;wsp:rsid wsp:val=&quot;00E761FC&quot;/&gt;&lt;wsp:rsid wsp:val=&quot;00E81B9D&quot;/&gt;&lt;wsp:rsid wsp:val=&quot;00E8624E&quot;/&gt;&lt;wsp:rsid wsp:val=&quot;00E86E4B&quot;/&gt;&lt;wsp:rsid wsp:val=&quot;00E8731E&quot;/&gt;&lt;wsp:rsid wsp:val=&quot;00E90ECB&quot;/&gt;&lt;wsp:rsid wsp:val=&quot;00E96692&quot;/&gt;&lt;wsp:rsid wsp:val=&quot;00E97A52&quot;/&gt;&lt;wsp:rsid wsp:val=&quot;00EA3CDC&quot;/&gt;&lt;wsp:rsid wsp:val=&quot;00EA6EB8&quot;/&gt;&lt;wsp:rsid wsp:val=&quot;00EB7690&quot;/&gt;&lt;wsp:rsid wsp:val=&quot;00EC2D3D&quot;/&gt;&lt;wsp:rsid wsp:val=&quot;00EC75D4&quot;/&gt;&lt;wsp:rsid wsp:val=&quot;00ED07D4&quot;/&gt;&lt;wsp:rsid wsp:val=&quot;00ED438B&quot;/&gt;&lt;wsp:rsid wsp:val=&quot;00ED7D3E&quot;/&gt;&lt;wsp:rsid wsp:val=&quot;00ED7F77&quot;/&gt;&lt;wsp:rsid wsp:val=&quot;00EE025A&quot;/&gt;&lt;wsp:rsid wsp:val=&quot;00EE065E&quot;/&gt;&lt;wsp:rsid wsp:val=&quot;00EE19B2&quot;/&gt;&lt;wsp:rsid wsp:val=&quot;00EE41BD&quot;/&gt;&lt;wsp:rsid wsp:val=&quot;00EE79EB&quot;/&gt;&lt;wsp:rsid wsp:val=&quot;00EF19DC&quot;/&gt;&lt;wsp:rsid wsp:val=&quot;00EF2FC9&quot;/&gt;&lt;wsp:rsid wsp:val=&quot;00EF5B96&quot;/&gt;&lt;wsp:rsid wsp:val=&quot;00F008F7&quot;/&gt;&lt;wsp:rsid wsp:val=&quot;00F02206&quot;/&gt;&lt;wsp:rsid wsp:val=&quot;00F131CE&quot;/&gt;&lt;wsp:rsid wsp:val=&quot;00F13272&quot;/&gt;&lt;wsp:rsid wsp:val=&quot;00F144BE&quot;/&gt;&lt;wsp:rsid wsp:val=&quot;00F17263&quot;/&gt;&lt;wsp:rsid wsp:val=&quot;00F23814&quot;/&gt;&lt;wsp:rsid wsp:val=&quot;00F471A3&quot;/&gt;&lt;wsp:rsid wsp:val=&quot;00F4756F&quot;/&gt;&lt;wsp:rsid wsp:val=&quot;00F505D7&quot;/&gt;&lt;wsp:rsid wsp:val=&quot;00F50607&quot;/&gt;&lt;wsp:rsid wsp:val=&quot;00F50982&quot;/&gt;&lt;wsp:rsid wsp:val=&quot;00F53734&quot;/&gt;&lt;wsp:rsid wsp:val=&quot;00F54780&quot;/&gt;&lt;wsp:rsid wsp:val=&quot;00F57E81&quot;/&gt;&lt;wsp:rsid wsp:val=&quot;00F63B4D&quot;/&gt;&lt;wsp:rsid wsp:val=&quot;00F63DD1&quot;/&gt;&lt;wsp:rsid wsp:val=&quot;00F6428F&quot;/&gt;&lt;wsp:rsid wsp:val=&quot;00F717D1&quot;/&gt;&lt;wsp:rsid wsp:val=&quot;00F7337C&quot;/&gt;&lt;wsp:rsid wsp:val=&quot;00F75329&quot;/&gt;&lt;wsp:rsid wsp:val=&quot;00F75A69&quot;/&gt;&lt;wsp:rsid wsp:val=&quot;00F76061&quot;/&gt;&lt;wsp:rsid wsp:val=&quot;00F80148&quot;/&gt;&lt;wsp:rsid wsp:val=&quot;00F81FB0&quot;/&gt;&lt;wsp:rsid wsp:val=&quot;00F924D0&quot;/&gt;&lt;wsp:rsid wsp:val=&quot;00F9412B&quot;/&gt;&lt;wsp:rsid wsp:val=&quot;00F95FC7&quot;/&gt;&lt;wsp:rsid wsp:val=&quot;00F97CCB&quot;/&gt;&lt;wsp:rsid wsp:val=&quot;00F97DEE&quot;/&gt;&lt;wsp:rsid wsp:val=&quot;00FA051C&quot;/&gt;&lt;wsp:rsid wsp:val=&quot;00FA12E2&quot;/&gt;&lt;wsp:rsid wsp:val=&quot;00FA2EF2&quot;/&gt;&lt;wsp:rsid wsp:val=&quot;00FA3E7C&quot;/&gt;&lt;wsp:rsid wsp:val=&quot;00FA5671&quot;/&gt;&lt;wsp:rsid wsp:val=&quot;00FB0102&quot;/&gt;&lt;wsp:rsid wsp:val=&quot;00FB21A7&quot;/&gt;&lt;wsp:rsid wsp:val=&quot;00FB38C4&quot;/&gt;&lt;wsp:rsid wsp:val=&quot;00FB7311&quot;/&gt;&lt;wsp:rsid wsp:val=&quot;00FC170A&quot;/&gt;&lt;wsp:rsid wsp:val=&quot;00FC3ACB&quot;/&gt;&lt;wsp:rsid wsp:val=&quot;00FC421A&quot;/&gt;&lt;wsp:rsid wsp:val=&quot;00FC6BFF&quot;/&gt;&lt;wsp:rsid wsp:val=&quot;00FE1F72&quot;/&gt;&lt;wsp:rsid wsp:val=&quot;00FF6FDA&quot;/&gt;&lt;wsp:rsid wsp:val=&quot;00FF7A4E&quot;/&gt;&lt;/wsp:rsids&gt;&lt;/w:docPr&gt;&lt;w:body&gt;&lt;w:p wsp:rsidR=&quot;00000000&quot; wsp:rsidRDefault=&quot;002E575C&quot;&gt;&lt;m:oMathPara&gt;&lt;m:oMath&gt;&lt;m:r&gt;&lt;w:rPr&gt;&lt;w:rFonts w:ascii=&quot;Cambria Math&quot; w:h-ansi=&quot;Cambria Math&quot;/&gt;&lt;wx:font wx:val=&quot;Cambria Math&quot;/&gt;&lt;w:i/&gt;&lt;w:sz w:val=&quot;28&quot;/&gt;&lt;w:sz-cs w:val=&quot;28&quot;/&gt;&lt;/w:rPr&gt;&lt;m:t&gt;в€†&lt;/m:t&gt;&lt;/m:r&gt;&lt;m:r&gt;&lt;w:rPr&gt;&lt;w:rFonts w:ascii=&quot;Cambria Math&quot; w:h-ansi=&quot;Cambria Math&quot;/&gt;&lt;wx:font wx:val=&quot;Cambria Math&quot;/&gt;&lt;w:i/&gt;&lt;w:sz w:val=&quot;28&quot;/&gt;&lt;w:sz-cs w:val=&quot;28&quot;/&gt;&lt;w:lang w:val=&quot;EN-US&quot;/&gt;&lt;/w:rPr&gt;&lt;m:t&gt;t&lt;/m:t&gt;&lt;/m:r&gt;&lt;m:r&gt;&lt;w:rPr&gt;&lt;w:rFonts w:ascii=&quot;Cambria Math&quot; w:h-ansi=&quot;Cambria Math&quot;/&gt;&lt;wx:font wx:val=&quot;Cambria Math&quot;/&gt;&lt;w:i/&gt;&lt;w:sz w:val=&quot;28&quot;/&gt;&lt;w:sz-cs w:val=&quot;28&quot;/&gt;&lt;/w:rPr&gt;&lt;m:t&gt;Рґ= &lt;/m:t&gt;&lt;/m:r&gt;&lt;m:sSubSup&gt;&lt;m:sSubSupPr&gt;&lt;m:ctrlPr&gt;&lt;w:rPr&gt;&lt;w:rFonts w:ascii=&quot;Cambria Math&quot; w:h-ansi=&quot;Cambria Math&quot;/&gt;&lt;wx:font wx:val=&quot;Cambria Math&quot;/&gt;&lt;w:i/&gt;&lt;w:sz w:val=&quot;28&quot;/&gt;&lt;w:sz-cs w:val=&quot;28&quot;/&gt;&lt;/w:rPr&gt;&lt;/m:ctrlPr&gt;&lt;/m:sSubSup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 w:h-ansi=&quot;Cambria Math&quot;/&gt;&lt;wx:font wx:val=&quot;Cambria Math&quot;/&gt;&lt;w:i/&gt;&lt;w:sz w:val=&quot;28&quot;/&gt;&lt;w:sz-cs w:val=&quot;28&quot;/&gt;&lt;/w:rPr&gt;&lt;m:t&gt;Рґ&lt;/m:t&gt;&lt;/m:r&gt;&lt;/m:sub&gt;&lt;m:sup&gt;&lt;m:r&gt;&lt;w:rPr&gt;&lt;w:rFonts w:ascii=&quot;Cambria Math&quot; w:h-ansi=&quot;Cambria Math&quot;/&gt;&lt;wx:font wx:val=&quot;Cambria Math&quot;/&gt;&lt;w:i/&gt;&lt;w:sz w:val=&quot;28&quot;/&gt;&lt;w:sz-cs w:val=&quot;28&quot;/&gt;&lt;/w:rPr&gt;&lt;m:t&gt;СЃ&lt;/m:t&gt;&lt;/m:r&gt;&lt;/m:sup&gt;&lt;/m:sSubSup&gt;&lt;m:r&gt;&lt;w:rPr&gt;&lt;w:rFonts w:ascii=&quot;Cambria Math&quot; w:h-ansi=&quot;Cambria Math&quot;/&gt;&lt;wx:font wx:val=&quot;Cambria Math&quot;/&gt;&lt;w:i/&gt;&lt;w:sz w:val=&quot;28&quot;/&gt;&lt;w:sz-cs w:val=&quot;28&quot;/&gt;&lt;/w:rPr&gt;&lt;m:t&gt;- &lt;/m:t&gt;&lt;/m:r&gt;&lt;m:sSubSup&gt;&lt;m:sSubSupPr&gt;&lt;m:ctrlPr&gt;&lt;w:rPr&gt;&lt;w:rFonts w:ascii=&quot;Cambria Math&quot; w:h-ansi=&quot;Cambria Math&quot;/&gt;&lt;wx:font wx:val=&quot;Cambria Math&quot;/&gt;&lt;w:i/&gt;&lt;w:sz w:val=&quot;28&quot;/&gt;&lt;w:sz-cs w:val=&quot;28&quot;/&gt;&lt;/w:rPr&gt;&lt;/m:ctrlPr&gt;&lt;/m:sSubSup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 w:h-ansi=&quot;Cambria Math&quot;/&gt;&lt;wx:font wx:val=&quot;Cambria Math&quot;/&gt;&lt;w:i/&gt;&lt;w:sz w:val=&quot;28&quot;/&gt;&lt;w:sz-cs w:val=&quot;28&quot;/&gt;&lt;/w:rPr&gt;&lt;m:t&gt;Рґ&lt;/m:t&gt;&lt;/m:r&gt;&lt;/m:sub&gt;&lt;m:sup&gt;&lt;m:r&gt;&lt;w:rPr&gt;&lt;w:rFonts w:ascii=&quot;Cambria Math&quot; w:h-ansi=&quot;Cambria Math&quot;/&gt;&lt;wx:font wx:val=&quot;Cambria Math&quot;/&gt;&lt;w:i/&gt;&lt;w:sz w:val=&quot;28&quot;/&gt;&lt;w:sz-cs w:val=&quot;28&quot;/&gt;&lt;/w:rPr&gt;&lt;m:t&gt;Рё&lt;/m:t&gt;&lt;/m:r&gt;&lt;/m:sup&gt;&lt;/m:sSubSup&gt;&lt;m:r&gt;&lt;w:rPr&gt;&lt;w:rFonts w:ascii=&quot;Cambria Math&quot; w:h-ansi=&quot;Cambria Math&quot;/&gt;&lt;wx:font wx:val=&quot;Cambria Math&quot;/&gt;&lt;w:i/&gt;&lt;w:sz w:val=&quot;28&quot;/&gt;&lt;w:sz-cs w:val=&quot;28&quot;/&gt;&lt;/w:rPr&gt;&lt;m:t&gt; (СЃСѓС‚., С‡)&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004B04AF" w:rsidRPr="004B04AF">
        <w:rPr>
          <w:rFonts w:ascii="Times New Roman" w:hAnsi="Times New Roman"/>
          <w:sz w:val="28"/>
          <w:szCs w:val="28"/>
        </w:rPr>
        <w:instrText xml:space="preserve"> </w:instrText>
      </w:r>
      <w:r w:rsidR="004B04AF" w:rsidRPr="004B04AF">
        <w:rPr>
          <w:rFonts w:ascii="Times New Roman" w:hAnsi="Times New Roman"/>
          <w:sz w:val="28"/>
          <w:szCs w:val="28"/>
        </w:rPr>
        <w:fldChar w:fldCharType="separate"/>
      </w:r>
      <w:r w:rsidR="007917EA">
        <w:rPr>
          <w:position w:val="-14"/>
        </w:rPr>
        <w:pict>
          <v:shape id="_x0000_i1030" type="#_x0000_t75" style="width:140.25pt;height:20.2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04816&quot;/&gt;&lt;wsp:rsid wsp:val=&quot;00004E25&quot;/&gt;&lt;wsp:rsid wsp:val=&quot;00005FB7&quot;/&gt;&lt;wsp:rsid wsp:val=&quot;0000638A&quot;/&gt;&lt;wsp:rsid wsp:val=&quot;00006C10&quot;/&gt;&lt;wsp:rsid wsp:val=&quot;000100F2&quot;/&gt;&lt;wsp:rsid wsp:val=&quot;000116E9&quot;/&gt;&lt;wsp:rsid wsp:val=&quot;00016B97&quot;/&gt;&lt;wsp:rsid wsp:val=&quot;00017A53&quot;/&gt;&lt;wsp:rsid wsp:val=&quot;00021FB2&quot;/&gt;&lt;wsp:rsid wsp:val=&quot;00026EA6&quot;/&gt;&lt;wsp:rsid wsp:val=&quot;00030219&quot;/&gt;&lt;wsp:rsid wsp:val=&quot;000314D3&quot;/&gt;&lt;wsp:rsid wsp:val=&quot;00032B94&quot;/&gt;&lt;wsp:rsid wsp:val=&quot;00032C47&quot;/&gt;&lt;wsp:rsid wsp:val=&quot;00033B9F&quot;/&gt;&lt;wsp:rsid wsp:val=&quot;0003538B&quot;/&gt;&lt;wsp:rsid wsp:val=&quot;00037079&quot;/&gt;&lt;wsp:rsid wsp:val=&quot;000413FB&quot;/&gt;&lt;wsp:rsid wsp:val=&quot;0004236D&quot;/&gt;&lt;wsp:rsid wsp:val=&quot;000503DC&quot;/&gt;&lt;wsp:rsid wsp:val=&quot;0005184A&quot;/&gt;&lt;wsp:rsid wsp:val=&quot;0005286F&quot;/&gt;&lt;wsp:rsid wsp:val=&quot;00055E95&quot;/&gt;&lt;wsp:rsid wsp:val=&quot;00064F85&quot;/&gt;&lt;wsp:rsid wsp:val=&quot;000667F5&quot;/&gt;&lt;wsp:rsid wsp:val=&quot;000705DA&quot;/&gt;&lt;wsp:rsid wsp:val=&quot;00072EEA&quot;/&gt;&lt;wsp:rsid wsp:val=&quot;00075A5E&quot;/&gt;&lt;wsp:rsid wsp:val=&quot;0007735A&quot;/&gt;&lt;wsp:rsid wsp:val=&quot;00077D41&quot;/&gt;&lt;wsp:rsid wsp:val=&quot;000866C0&quot;/&gt;&lt;wsp:rsid wsp:val=&quot;000A0D57&quot;/&gt;&lt;wsp:rsid wsp:val=&quot;000A343A&quot;/&gt;&lt;wsp:rsid wsp:val=&quot;000A4555&quot;/&gt;&lt;wsp:rsid wsp:val=&quot;000B2EAA&quot;/&gt;&lt;wsp:rsid wsp:val=&quot;000B5761&quot;/&gt;&lt;wsp:rsid wsp:val=&quot;000B686D&quot;/&gt;&lt;wsp:rsid wsp:val=&quot;000C1F50&quot;/&gt;&lt;wsp:rsid wsp:val=&quot;000C3924&quot;/&gt;&lt;wsp:rsid wsp:val=&quot;000C4218&quot;/&gt;&lt;wsp:rsid wsp:val=&quot;000C56A7&quot;/&gt;&lt;wsp:rsid wsp:val=&quot;000D07B9&quot;/&gt;&lt;wsp:rsid wsp:val=&quot;000D51B5&quot;/&gt;&lt;wsp:rsid wsp:val=&quot;000D6E74&quot;/&gt;&lt;wsp:rsid wsp:val=&quot;000E0209&quot;/&gt;&lt;wsp:rsid wsp:val=&quot;000E4A02&quot;/&gt;&lt;wsp:rsid wsp:val=&quot;000E52B7&quot;/&gt;&lt;wsp:rsid wsp:val=&quot;000E705B&quot;/&gt;&lt;wsp:rsid wsp:val=&quot;000E725D&quot;/&gt;&lt;wsp:rsid wsp:val=&quot;000E7483&quot;/&gt;&lt;wsp:rsid wsp:val=&quot;000F23AD&quot;/&gt;&lt;wsp:rsid wsp:val=&quot;000F3513&quot;/&gt;&lt;wsp:rsid wsp:val=&quot;000F3AC6&quot;/&gt;&lt;wsp:rsid wsp:val=&quot;000F43E2&quot;/&gt;&lt;wsp:rsid wsp:val=&quot;0010544D&quot;/&gt;&lt;wsp:rsid wsp:val=&quot;001134B6&quot;/&gt;&lt;wsp:rsid wsp:val=&quot;00113F91&quot;/&gt;&lt;wsp:rsid wsp:val=&quot;001247A9&quot;/&gt;&lt;wsp:rsid wsp:val=&quot;00127FE0&quot;/&gt;&lt;wsp:rsid wsp:val=&quot;001339A8&quot;/&gt;&lt;wsp:rsid wsp:val=&quot;00136732&quot;/&gt;&lt;wsp:rsid wsp:val=&quot;00142960&quot;/&gt;&lt;wsp:rsid wsp:val=&quot;00143713&quot;/&gt;&lt;wsp:rsid wsp:val=&quot;00150B05&quot;/&gt;&lt;wsp:rsid wsp:val=&quot;00153ADF&quot;/&gt;&lt;wsp:rsid wsp:val=&quot;0015458D&quot;/&gt;&lt;wsp:rsid wsp:val=&quot;00157D25&quot;/&gt;&lt;wsp:rsid wsp:val=&quot;00166748&quot;/&gt;&lt;wsp:rsid wsp:val=&quot;001815FC&quot;/&gt;&lt;wsp:rsid wsp:val=&quot;00190361&quot;/&gt;&lt;wsp:rsid wsp:val=&quot;00193FA1&quot;/&gt;&lt;wsp:rsid wsp:val=&quot;001963FB&quot;/&gt;&lt;wsp:rsid wsp:val=&quot;00196FC6&quot;/&gt;&lt;wsp:rsid wsp:val=&quot;001A1DC9&quot;/&gt;&lt;wsp:rsid wsp:val=&quot;001A640F&quot;/&gt;&lt;wsp:rsid wsp:val=&quot;001B054C&quot;/&gt;&lt;wsp:rsid wsp:val=&quot;001B05F5&quot;/&gt;&lt;wsp:rsid wsp:val=&quot;001B1C5A&quot;/&gt;&lt;wsp:rsid wsp:val=&quot;001B620B&quot;/&gt;&lt;wsp:rsid wsp:val=&quot;001B693A&quot;/&gt;&lt;wsp:rsid wsp:val=&quot;001C3965&quot;/&gt;&lt;wsp:rsid wsp:val=&quot;001D068A&quot;/&gt;&lt;wsp:rsid wsp:val=&quot;001D4B09&quot;/&gt;&lt;wsp:rsid wsp:val=&quot;001F3C96&quot;/&gt;&lt;wsp:rsid wsp:val=&quot;001F5720&quot;/&gt;&lt;wsp:rsid wsp:val=&quot;001F7B6B&quot;/&gt;&lt;wsp:rsid wsp:val=&quot;0020577C&quot;/&gt;&lt;wsp:rsid wsp:val=&quot;002062A7&quot;/&gt;&lt;wsp:rsid wsp:val=&quot;00210A0C&quot;/&gt;&lt;wsp:rsid wsp:val=&quot;00215B9E&quot;/&gt;&lt;wsp:rsid wsp:val=&quot;002237F3&quot;/&gt;&lt;wsp:rsid wsp:val=&quot;00226A79&quot;/&gt;&lt;wsp:rsid wsp:val=&quot;00227216&quot;/&gt;&lt;wsp:rsid wsp:val=&quot;00230180&quot;/&gt;&lt;wsp:rsid wsp:val=&quot;002319BC&quot;/&gt;&lt;wsp:rsid wsp:val=&quot;0023265B&quot;/&gt;&lt;wsp:rsid wsp:val=&quot;00232679&quot;/&gt;&lt;wsp:rsid wsp:val=&quot;00233438&quot;/&gt;&lt;wsp:rsid wsp:val=&quot;00234A89&quot;/&gt;&lt;wsp:rsid wsp:val=&quot;002360AA&quot;/&gt;&lt;wsp:rsid wsp:val=&quot;00236B92&quot;/&gt;&lt;wsp:rsid wsp:val=&quot;002375D1&quot;/&gt;&lt;wsp:rsid wsp:val=&quot;00242E5B&quot;/&gt;&lt;wsp:rsid wsp:val=&quot;00251146&quot;/&gt;&lt;wsp:rsid wsp:val=&quot;00254A3B&quot;/&gt;&lt;wsp:rsid wsp:val=&quot;00254AE6&quot;/&gt;&lt;wsp:rsid wsp:val=&quot;00257609&quot;/&gt;&lt;wsp:rsid wsp:val=&quot;002611A9&quot;/&gt;&lt;wsp:rsid wsp:val=&quot;00263D12&quot;/&gt;&lt;wsp:rsid wsp:val=&quot;002662F1&quot;/&gt;&lt;wsp:rsid wsp:val=&quot;00281223&quot;/&gt;&lt;wsp:rsid wsp:val=&quot;0028286A&quot;/&gt;&lt;wsp:rsid wsp:val=&quot;00284315&quot;/&gt;&lt;wsp:rsid wsp:val=&quot;00285F4E&quot;/&gt;&lt;wsp:rsid wsp:val=&quot;00291A94&quot;/&gt;&lt;wsp:rsid wsp:val=&quot;0029357E&quot;/&gt;&lt;wsp:rsid wsp:val=&quot;002A04CA&quot;/&gt;&lt;wsp:rsid wsp:val=&quot;002A4A76&quot;/&gt;&lt;wsp:rsid wsp:val=&quot;002A5A4E&quot;/&gt;&lt;wsp:rsid wsp:val=&quot;002A7B35&quot;/&gt;&lt;wsp:rsid wsp:val=&quot;002A7BE4&quot;/&gt;&lt;wsp:rsid wsp:val=&quot;002B0564&quot;/&gt;&lt;wsp:rsid wsp:val=&quot;002B38C1&quot;/&gt;&lt;wsp:rsid wsp:val=&quot;002C262B&quot;/&gt;&lt;wsp:rsid wsp:val=&quot;002C6A88&quot;/&gt;&lt;wsp:rsid wsp:val=&quot;002C6BDA&quot;/&gt;&lt;wsp:rsid wsp:val=&quot;002D3112&quot;/&gt;&lt;wsp:rsid wsp:val=&quot;002D43C4&quot;/&gt;&lt;wsp:rsid wsp:val=&quot;002D54EC&quot;/&gt;&lt;wsp:rsid wsp:val=&quot;002D5ADE&quot;/&gt;&lt;wsp:rsid wsp:val=&quot;002D6F68&quot;/&gt;&lt;wsp:rsid wsp:val=&quot;002D71D4&quot;/&gt;&lt;wsp:rsid wsp:val=&quot;002D720F&quot;/&gt;&lt;wsp:rsid wsp:val=&quot;002D7E6B&quot;/&gt;&lt;wsp:rsid wsp:val=&quot;002E5282&quot;/&gt;&lt;wsp:rsid wsp:val=&quot;002E575C&quot;/&gt;&lt;wsp:rsid wsp:val=&quot;002E576C&quot;/&gt;&lt;wsp:rsid wsp:val=&quot;002F2487&quot;/&gt;&lt;wsp:rsid wsp:val=&quot;00326B2D&quot;/&gt;&lt;wsp:rsid wsp:val=&quot;0033098D&quot;/&gt;&lt;wsp:rsid wsp:val=&quot;00332E54&quot;/&gt;&lt;wsp:rsid wsp:val=&quot;00336C46&quot;/&gt;&lt;wsp:rsid wsp:val=&quot;00340657&quot;/&gt;&lt;wsp:rsid wsp:val=&quot;00345C81&quot;/&gt;&lt;wsp:rsid wsp:val=&quot;00351562&quot;/&gt;&lt;wsp:rsid wsp:val=&quot;00351A19&quot;/&gt;&lt;wsp:rsid wsp:val=&quot;0035778D&quot;/&gt;&lt;wsp:rsid wsp:val=&quot;00361A4D&quot;/&gt;&lt;wsp:rsid wsp:val=&quot;0036259B&quot;/&gt;&lt;wsp:rsid wsp:val=&quot;003668A4&quot;/&gt;&lt;wsp:rsid wsp:val=&quot;00370C91&quot;/&gt;&lt;wsp:rsid wsp:val=&quot;0038262D&quot;/&gt;&lt;wsp:rsid wsp:val=&quot;00385D14&quot;/&gt;&lt;wsp:rsid wsp:val=&quot;003906A9&quot;/&gt;&lt;wsp:rsid wsp:val=&quot;00391329&quot;/&gt;&lt;wsp:rsid wsp:val=&quot;00394067&quot;/&gt;&lt;wsp:rsid wsp:val=&quot;003A0928&quot;/&gt;&lt;wsp:rsid wsp:val=&quot;003A0B08&quot;/&gt;&lt;wsp:rsid wsp:val=&quot;003A2324&quot;/&gt;&lt;wsp:rsid wsp:val=&quot;003A25AC&quot;/&gt;&lt;wsp:rsid wsp:val=&quot;003A2CA0&quot;/&gt;&lt;wsp:rsid wsp:val=&quot;003A3807&quot;/&gt;&lt;wsp:rsid wsp:val=&quot;003A5DA5&quot;/&gt;&lt;wsp:rsid wsp:val=&quot;003A6D94&quot;/&gt;&lt;wsp:rsid wsp:val=&quot;003B0897&quot;/&gt;&lt;wsp:rsid wsp:val=&quot;003B1055&quot;/&gt;&lt;wsp:rsid wsp:val=&quot;003B23E8&quot;/&gt;&lt;wsp:rsid wsp:val=&quot;003B272B&quot;/&gt;&lt;wsp:rsid wsp:val=&quot;003B5D55&quot;/&gt;&lt;wsp:rsid wsp:val=&quot;003B78A5&quot;/&gt;&lt;wsp:rsid wsp:val=&quot;003C63B9&quot;/&gt;&lt;wsp:rsid wsp:val=&quot;003D0097&quot;/&gt;&lt;wsp:rsid wsp:val=&quot;003D1AC6&quot;/&gt;&lt;wsp:rsid wsp:val=&quot;003D7029&quot;/&gt;&lt;wsp:rsid wsp:val=&quot;003E3FF1&quot;/&gt;&lt;wsp:rsid wsp:val=&quot;003E4B99&quot;/&gt;&lt;wsp:rsid wsp:val=&quot;003E4CA4&quot;/&gt;&lt;wsp:rsid wsp:val=&quot;003E7321&quot;/&gt;&lt;wsp:rsid wsp:val=&quot;003F348C&quot;/&gt;&lt;wsp:rsid wsp:val=&quot;003F471E&quot;/&gt;&lt;wsp:rsid wsp:val=&quot;003F48EE&quot;/&gt;&lt;wsp:rsid wsp:val=&quot;003F5AFC&quot;/&gt;&lt;wsp:rsid wsp:val=&quot;003F7552&quot;/&gt;&lt;wsp:rsid wsp:val=&quot;0040106C&quot;/&gt;&lt;wsp:rsid wsp:val=&quot;00401EC8&quot;/&gt;&lt;wsp:rsid wsp:val=&quot;00404F96&quot;/&gt;&lt;wsp:rsid wsp:val=&quot;00407BFA&quot;/&gt;&lt;wsp:rsid wsp:val=&quot;00410F26&quot;/&gt;&lt;wsp:rsid wsp:val=&quot;004314EA&quot;/&gt;&lt;wsp:rsid wsp:val=&quot;00432CB7&quot;/&gt;&lt;wsp:rsid wsp:val=&quot;0043520F&quot;/&gt;&lt;wsp:rsid wsp:val=&quot;00435728&quot;/&gt;&lt;wsp:rsid wsp:val=&quot;00435763&quot;/&gt;&lt;wsp:rsid wsp:val=&quot;004401C7&quot;/&gt;&lt;wsp:rsid wsp:val=&quot;0044198F&quot;/&gt;&lt;wsp:rsid wsp:val=&quot;004442B1&quot;/&gt;&lt;wsp:rsid wsp:val=&quot;00446CD4&quot;/&gt;&lt;wsp:rsid wsp:val=&quot;00447806&quot;/&gt;&lt;wsp:rsid wsp:val=&quot;00447C7C&quot;/&gt;&lt;wsp:rsid wsp:val=&quot;004505E5&quot;/&gt;&lt;wsp:rsid wsp:val=&quot;0045237E&quot;/&gt;&lt;wsp:rsid wsp:val=&quot;0045673D&quot;/&gt;&lt;wsp:rsid wsp:val=&quot;004603EF&quot;/&gt;&lt;wsp:rsid wsp:val=&quot;00461271&quot;/&gt;&lt;wsp:rsid wsp:val=&quot;00462EF5&quot;/&gt;&lt;wsp:rsid wsp:val=&quot;004661BB&quot;/&gt;&lt;wsp:rsid wsp:val=&quot;00466B2E&quot;/&gt;&lt;wsp:rsid wsp:val=&quot;00470475&quot;/&gt;&lt;wsp:rsid wsp:val=&quot;00472994&quot;/&gt;&lt;wsp:rsid wsp:val=&quot;004745C3&quot;/&gt;&lt;wsp:rsid wsp:val=&quot;00474C10&quot;/&gt;&lt;wsp:rsid wsp:val=&quot;00477FB6&quot;/&gt;&lt;wsp:rsid wsp:val=&quot;0048125C&quot;/&gt;&lt;wsp:rsid wsp:val=&quot;00481D0A&quot;/&gt;&lt;wsp:rsid wsp:val=&quot;00484B47&quot;/&gt;&lt;wsp:rsid wsp:val=&quot;00486D70&quot;/&gt;&lt;wsp:rsid wsp:val=&quot;00491D0A&quot;/&gt;&lt;wsp:rsid wsp:val=&quot;00491ED3&quot;/&gt;&lt;wsp:rsid wsp:val=&quot;00492939&quot;/&gt;&lt;wsp:rsid wsp:val=&quot;00492AEE&quot;/&gt;&lt;wsp:rsid wsp:val=&quot;004944F4&quot;/&gt;&lt;wsp:rsid wsp:val=&quot;004958E8&quot;/&gt;&lt;wsp:rsid wsp:val=&quot;004960AF&quot;/&gt;&lt;wsp:rsid wsp:val=&quot;00497740&quot;/&gt;&lt;wsp:rsid wsp:val=&quot;004B04AF&quot;/&gt;&lt;wsp:rsid wsp:val=&quot;004B1B4B&quot;/&gt;&lt;wsp:rsid wsp:val=&quot;004B250D&quot;/&gt;&lt;wsp:rsid wsp:val=&quot;004C0476&quot;/&gt;&lt;wsp:rsid wsp:val=&quot;004C6B97&quot;/&gt;&lt;wsp:rsid wsp:val=&quot;004D6E9E&quot;/&gt;&lt;wsp:rsid wsp:val=&quot;004E129E&quot;/&gt;&lt;wsp:rsid wsp:val=&quot;004E535E&quot;/&gt;&lt;wsp:rsid wsp:val=&quot;004F08C1&quot;/&gt;&lt;wsp:rsid wsp:val=&quot;004F5EED&quot;/&gt;&lt;wsp:rsid wsp:val=&quot;00505ADD&quot;/&gt;&lt;wsp:rsid wsp:val=&quot;00510B00&quot;/&gt;&lt;wsp:rsid wsp:val=&quot;005211D5&quot;/&gt;&lt;wsp:rsid wsp:val=&quot;005219E2&quot;/&gt;&lt;wsp:rsid wsp:val=&quot;00521FF3&quot;/&gt;&lt;wsp:rsid wsp:val=&quot;00525BAB&quot;/&gt;&lt;wsp:rsid wsp:val=&quot;00525C0A&quot;/&gt;&lt;wsp:rsid wsp:val=&quot;00526887&quot;/&gt;&lt;wsp:rsid wsp:val=&quot;005329CE&quot;/&gt;&lt;wsp:rsid wsp:val=&quot;0053356B&quot;/&gt;&lt;wsp:rsid wsp:val=&quot;00534597&quot;/&gt;&lt;wsp:rsid wsp:val=&quot;00537487&quot;/&gt;&lt;wsp:rsid wsp:val=&quot;005405E7&quot;/&gt;&lt;wsp:rsid wsp:val=&quot;00543531&quot;/&gt;&lt;wsp:rsid wsp:val=&quot;005457F9&quot;/&gt;&lt;wsp:rsid wsp:val=&quot;00545EA0&quot;/&gt;&lt;wsp:rsid wsp:val=&quot;00552AE7&quot;/&gt;&lt;wsp:rsid wsp:val=&quot;0055327F&quot;/&gt;&lt;wsp:rsid wsp:val=&quot;00554FB5&quot;/&gt;&lt;wsp:rsid wsp:val=&quot;005630CA&quot;/&gt;&lt;wsp:rsid wsp:val=&quot;005637F7&quot;/&gt;&lt;wsp:rsid wsp:val=&quot;00563C1E&quot;/&gt;&lt;wsp:rsid wsp:val=&quot;00570EE6&quot;/&gt;&lt;wsp:rsid wsp:val=&quot;00572799&quot;/&gt;&lt;wsp:rsid wsp:val=&quot;00572A03&quot;/&gt;&lt;wsp:rsid wsp:val=&quot;00573E8C&quot;/&gt;&lt;wsp:rsid wsp:val=&quot;00574F0E&quot;/&gt;&lt;wsp:rsid wsp:val=&quot;00575EAA&quot;/&gt;&lt;wsp:rsid wsp:val=&quot;0057629D&quot;/&gt;&lt;wsp:rsid wsp:val=&quot;00577032&quot;/&gt;&lt;wsp:rsid wsp:val=&quot;005770BC&quot;/&gt;&lt;wsp:rsid wsp:val=&quot;00580C5A&quot;/&gt;&lt;wsp:rsid wsp:val=&quot;00584528&quot;/&gt;&lt;wsp:rsid wsp:val=&quot;0058776A&quot;/&gt;&lt;wsp:rsid wsp:val=&quot;005905C5&quot;/&gt;&lt;wsp:rsid wsp:val=&quot;00594034&quot;/&gt;&lt;wsp:rsid wsp:val=&quot;00595C20&quot;/&gt;&lt;wsp:rsid wsp:val=&quot;00596DF7&quot;/&gt;&lt;wsp:rsid wsp:val=&quot;005A0EE3&quot;/&gt;&lt;wsp:rsid wsp:val=&quot;005A1309&quot;/&gt;&lt;wsp:rsid wsp:val=&quot;005A5AA9&quot;/&gt;&lt;wsp:rsid wsp:val=&quot;005A61F1&quot;/&gt;&lt;wsp:rsid wsp:val=&quot;005B10F7&quot;/&gt;&lt;wsp:rsid wsp:val=&quot;005B1B98&quot;/&gt;&lt;wsp:rsid wsp:val=&quot;005C428C&quot;/&gt;&lt;wsp:rsid wsp:val=&quot;005D5839&quot;/&gt;&lt;wsp:rsid wsp:val=&quot;005E109A&quot;/&gt;&lt;wsp:rsid wsp:val=&quot;005E17C1&quot;/&gt;&lt;wsp:rsid wsp:val=&quot;005E6C91&quot;/&gt;&lt;wsp:rsid wsp:val=&quot;005F4F44&quot;/&gt;&lt;wsp:rsid wsp:val=&quot;00600CC2&quot;/&gt;&lt;wsp:rsid wsp:val=&quot;00605021&quot;/&gt;&lt;wsp:rsid wsp:val=&quot;00606ADF&quot;/&gt;&lt;wsp:rsid wsp:val=&quot;00607FE8&quot;/&gt;&lt;wsp:rsid wsp:val=&quot;00611646&quot;/&gt;&lt;wsp:rsid wsp:val=&quot;006163F1&quot;/&gt;&lt;wsp:rsid wsp:val=&quot;006171BE&quot;/&gt;&lt;wsp:rsid wsp:val=&quot;00620693&quot;/&gt;&lt;wsp:rsid wsp:val=&quot;0062512B&quot;/&gt;&lt;wsp:rsid wsp:val=&quot;00631310&quot;/&gt;&lt;wsp:rsid wsp:val=&quot;00634F9E&quot;/&gt;&lt;wsp:rsid wsp:val=&quot;006371AE&quot;/&gt;&lt;wsp:rsid wsp:val=&quot;00640D61&quot;/&gt;&lt;wsp:rsid wsp:val=&quot;006428BB&quot;/&gt;&lt;wsp:rsid wsp:val=&quot;00644238&quot;/&gt;&lt;wsp:rsid wsp:val=&quot;00644E7A&quot;/&gt;&lt;wsp:rsid wsp:val=&quot;0064641D&quot;/&gt;&lt;wsp:rsid wsp:val=&quot;00651148&quot;/&gt;&lt;wsp:rsid wsp:val=&quot;00651FC2&quot;/&gt;&lt;wsp:rsid wsp:val=&quot;006531B1&quot;/&gt;&lt;wsp:rsid wsp:val=&quot;00653AB5&quot;/&gt;&lt;wsp:rsid wsp:val=&quot;0065427A&quot;/&gt;&lt;wsp:rsid wsp:val=&quot;00656FF1&quot;/&gt;&lt;wsp:rsid wsp:val=&quot;00657DF8&quot;/&gt;&lt;wsp:rsid wsp:val=&quot;00661A2A&quot;/&gt;&lt;wsp:rsid wsp:val=&quot;00666314&quot;/&gt;&lt;wsp:rsid wsp:val=&quot;00671339&quot;/&gt;&lt;wsp:rsid wsp:val=&quot;00672314&quot;/&gt;&lt;wsp:rsid wsp:val=&quot;00673FE1&quot;/&gt;&lt;wsp:rsid wsp:val=&quot;00674838&quot;/&gt;&lt;wsp:rsid wsp:val=&quot;0067511B&quot;/&gt;&lt;wsp:rsid wsp:val=&quot;0067641F&quot;/&gt;&lt;wsp:rsid wsp:val=&quot;006774A2&quot;/&gt;&lt;wsp:rsid wsp:val=&quot;00680FE2&quot;/&gt;&lt;wsp:rsid wsp:val=&quot;00681250&quot;/&gt;&lt;wsp:rsid wsp:val=&quot;00683F5F&quot;/&gt;&lt;wsp:rsid wsp:val=&quot;00684173&quot;/&gt;&lt;wsp:rsid wsp:val=&quot;006845D9&quot;/&gt;&lt;wsp:rsid wsp:val=&quot;0068474B&quot;/&gt;&lt;wsp:rsid wsp:val=&quot;00690805&quot;/&gt;&lt;wsp:rsid wsp:val=&quot;0069308A&quot;/&gt;&lt;wsp:rsid wsp:val=&quot;00693711&quot;/&gt;&lt;wsp:rsid wsp:val=&quot;0069431A&quot;/&gt;&lt;wsp:rsid wsp:val=&quot;00695B9D&quot;/&gt;&lt;wsp:rsid wsp:val=&quot;006A1A5C&quot;/&gt;&lt;wsp:rsid wsp:val=&quot;006A2D8A&quot;/&gt;&lt;wsp:rsid wsp:val=&quot;006B1260&quot;/&gt;&lt;wsp:rsid wsp:val=&quot;006B4BD0&quot;/&gt;&lt;wsp:rsid wsp:val=&quot;006B6AEE&quot;/&gt;&lt;wsp:rsid wsp:val=&quot;006C4A0F&quot;/&gt;&lt;wsp:rsid wsp:val=&quot;006C4A7A&quot;/&gt;&lt;wsp:rsid wsp:val=&quot;006C7AE0&quot;/&gt;&lt;wsp:rsid wsp:val=&quot;006C7C3F&quot;/&gt;&lt;wsp:rsid wsp:val=&quot;006D1188&quot;/&gt;&lt;wsp:rsid wsp:val=&quot;006D3E0D&quot;/&gt;&lt;wsp:rsid wsp:val=&quot;006D4F6D&quot;/&gt;&lt;wsp:rsid wsp:val=&quot;006D570F&quot;/&gt;&lt;wsp:rsid wsp:val=&quot;006D643F&quot;/&gt;&lt;wsp:rsid wsp:val=&quot;006E0E0E&quot;/&gt;&lt;wsp:rsid wsp:val=&quot;006E2AF7&quot;/&gt;&lt;wsp:rsid wsp:val=&quot;006E40D1&quot;/&gt;&lt;wsp:rsid wsp:val=&quot;006E5BCB&quot;/&gt;&lt;wsp:rsid wsp:val=&quot;006F4D43&quot;/&gt;&lt;wsp:rsid wsp:val=&quot;006F533D&quot;/&gt;&lt;wsp:rsid wsp:val=&quot;006F6455&quot;/&gt;&lt;wsp:rsid wsp:val=&quot;006F67F9&quot;/&gt;&lt;wsp:rsid wsp:val=&quot;00703D96&quot;/&gt;&lt;wsp:rsid wsp:val=&quot;00704001&quot;/&gt;&lt;wsp:rsid wsp:val=&quot;0070519E&quot;/&gt;&lt;wsp:rsid wsp:val=&quot;0071322F&quot;/&gt;&lt;wsp:rsid wsp:val=&quot;00713E70&quot;/&gt;&lt;wsp:rsid wsp:val=&quot;00722C33&quot;/&gt;&lt;wsp:rsid wsp:val=&quot;00723EC9&quot;/&gt;&lt;wsp:rsid wsp:val=&quot;00734D7C&quot;/&gt;&lt;wsp:rsid wsp:val=&quot;00740350&quot;/&gt;&lt;wsp:rsid wsp:val=&quot;00742BB0&quot;/&gt;&lt;wsp:rsid wsp:val=&quot;00744997&quot;/&gt;&lt;wsp:rsid wsp:val=&quot;00744B0A&quot;/&gt;&lt;wsp:rsid wsp:val=&quot;00747417&quot;/&gt;&lt;wsp:rsid wsp:val=&quot;00751AB2&quot;/&gt;&lt;wsp:rsid wsp:val=&quot;00753D12&quot;/&gt;&lt;wsp:rsid wsp:val=&quot;0075475A&quot;/&gt;&lt;wsp:rsid wsp:val=&quot;007571BE&quot;/&gt;&lt;wsp:rsid wsp:val=&quot;00763DE3&quot;/&gt;&lt;wsp:rsid wsp:val=&quot;00770774&quot;/&gt;&lt;wsp:rsid wsp:val=&quot;007713EB&quot;/&gt;&lt;wsp:rsid wsp:val=&quot;0077275C&quot;/&gt;&lt;wsp:rsid wsp:val=&quot;00773CC2&quot;/&gt;&lt;wsp:rsid wsp:val=&quot;00774602&quot;/&gt;&lt;wsp:rsid wsp:val=&quot;00775045&quot;/&gt;&lt;wsp:rsid wsp:val=&quot;007753A3&quot;/&gt;&lt;wsp:rsid wsp:val=&quot;00775B9F&quot;/&gt;&lt;wsp:rsid wsp:val=&quot;007833DF&quot;/&gt;&lt;wsp:rsid wsp:val=&quot;00783865&quot;/&gt;&lt;wsp:rsid wsp:val=&quot;00784723&quot;/&gt;&lt;wsp:rsid wsp:val=&quot;007868E6&quot;/&gt;&lt;wsp:rsid wsp:val=&quot;00786C13&quot;/&gt;&lt;wsp:rsid wsp:val=&quot;00792ACF&quot;/&gt;&lt;wsp:rsid wsp:val=&quot;00796A3C&quot;/&gt;&lt;wsp:rsid wsp:val=&quot;007A1DB9&quot;/&gt;&lt;wsp:rsid wsp:val=&quot;007A5CF0&quot;/&gt;&lt;wsp:rsid wsp:val=&quot;007B34CF&quot;/&gt;&lt;wsp:rsid wsp:val=&quot;007B47BA&quot;/&gt;&lt;wsp:rsid wsp:val=&quot;007B5553&quot;/&gt;&lt;wsp:rsid wsp:val=&quot;007B5EC6&quot;/&gt;&lt;wsp:rsid wsp:val=&quot;007B6A20&quot;/&gt;&lt;wsp:rsid wsp:val=&quot;007C0157&quot;/&gt;&lt;wsp:rsid wsp:val=&quot;007C0596&quot;/&gt;&lt;wsp:rsid wsp:val=&quot;007C12D5&quot;/&gt;&lt;wsp:rsid wsp:val=&quot;007C2327&quot;/&gt;&lt;wsp:rsid wsp:val=&quot;007C40DC&quot;/&gt;&lt;wsp:rsid wsp:val=&quot;007C486E&quot;/&gt;&lt;wsp:rsid wsp:val=&quot;007D28AD&quot;/&gt;&lt;wsp:rsid wsp:val=&quot;007D4A83&quot;/&gt;&lt;wsp:rsid wsp:val=&quot;007D4A89&quot;/&gt;&lt;wsp:rsid wsp:val=&quot;007D5164&quot;/&gt;&lt;wsp:rsid wsp:val=&quot;007D73B7&quot;/&gt;&lt;wsp:rsid wsp:val=&quot;007E008F&quot;/&gt;&lt;wsp:rsid wsp:val=&quot;007E1A94&quot;/&gt;&lt;wsp:rsid wsp:val=&quot;007F3C69&quot;/&gt;&lt;wsp:rsid wsp:val=&quot;007F4D55&quot;/&gt;&lt;wsp:rsid wsp:val=&quot;00800581&quot;/&gt;&lt;wsp:rsid wsp:val=&quot;008068D5&quot;/&gt;&lt;wsp:rsid wsp:val=&quot;0081028D&quot;/&gt;&lt;wsp:rsid wsp:val=&quot;00810BB2&quot;/&gt;&lt;wsp:rsid wsp:val=&quot;00812F75&quot;/&gt;&lt;wsp:rsid wsp:val=&quot;008133B5&quot;/&gt;&lt;wsp:rsid wsp:val=&quot;00814D28&quot;/&gt;&lt;wsp:rsid wsp:val=&quot;0082221C&quot;/&gt;&lt;wsp:rsid wsp:val=&quot;0082687C&quot;/&gt;&lt;wsp:rsid wsp:val=&quot;00834887&quot;/&gt;&lt;wsp:rsid wsp:val=&quot;008433B8&quot;/&gt;&lt;wsp:rsid wsp:val=&quot;008474F2&quot;/&gt;&lt;wsp:rsid wsp:val=&quot;00850D47&quot;/&gt;&lt;wsp:rsid wsp:val=&quot;0085106D&quot;/&gt;&lt;wsp:rsid wsp:val=&quot;0085125A&quot;/&gt;&lt;wsp:rsid wsp:val=&quot;0085207B&quot;/&gt;&lt;wsp:rsid wsp:val=&quot;00854023&quot;/&gt;&lt;wsp:rsid wsp:val=&quot;00855DA8&quot;/&gt;&lt;wsp:rsid wsp:val=&quot;00867BEB&quot;/&gt;&lt;wsp:rsid wsp:val=&quot;00867F18&quot;/&gt;&lt;wsp:rsid wsp:val=&quot;00870B12&quot;/&gt;&lt;wsp:rsid wsp:val=&quot;00870FBE&quot;/&gt;&lt;wsp:rsid wsp:val=&quot;008717D7&quot;/&gt;&lt;wsp:rsid wsp:val=&quot;008722FF&quot;/&gt;&lt;wsp:rsid wsp:val=&quot;00874CB8&quot;/&gt;&lt;wsp:rsid wsp:val=&quot;008761EF&quot;/&gt;&lt;wsp:rsid wsp:val=&quot;0087714A&quot;/&gt;&lt;wsp:rsid wsp:val=&quot;0087779B&quot;/&gt;&lt;wsp:rsid wsp:val=&quot;00880402&quot;/&gt;&lt;wsp:rsid wsp:val=&quot;008851AD&quot;/&gt;&lt;wsp:rsid wsp:val=&quot;0088660E&quot;/&gt;&lt;wsp:rsid wsp:val=&quot;00890C8D&quot;/&gt;&lt;wsp:rsid wsp:val=&quot;008949F9&quot;/&gt;&lt;wsp:rsid wsp:val=&quot;008973BC&quot;/&gt;&lt;wsp:rsid wsp:val=&quot;008979C4&quot;/&gt;&lt;wsp:rsid wsp:val=&quot;008A1E8D&quot;/&gt;&lt;wsp:rsid wsp:val=&quot;008A3675&quot;/&gt;&lt;wsp:rsid wsp:val=&quot;008A39AC&quot;/&gt;&lt;wsp:rsid wsp:val=&quot;008A447E&quot;/&gt;&lt;wsp:rsid wsp:val=&quot;008A5035&quot;/&gt;&lt;wsp:rsid wsp:val=&quot;008A66B4&quot;/&gt;&lt;wsp:rsid wsp:val=&quot;008B1A3B&quot;/&gt;&lt;wsp:rsid wsp:val=&quot;008B406D&quot;/&gt;&lt;wsp:rsid wsp:val=&quot;008B48DB&quot;/&gt;&lt;wsp:rsid wsp:val=&quot;008B6CA1&quot;/&gt;&lt;wsp:rsid wsp:val=&quot;008C470B&quot;/&gt;&lt;wsp:rsid wsp:val=&quot;008C605F&quot;/&gt;&lt;wsp:rsid wsp:val=&quot;008C7E70&quot;/&gt;&lt;wsp:rsid wsp:val=&quot;008D4414&quot;/&gt;&lt;wsp:rsid wsp:val=&quot;008D4C15&quot;/&gt;&lt;wsp:rsid wsp:val=&quot;008D6663&quot;/&gt;&lt;wsp:rsid wsp:val=&quot;008D796C&quot;/&gt;&lt;wsp:rsid wsp:val=&quot;008E0B66&quot;/&gt;&lt;wsp:rsid wsp:val=&quot;008E2C23&quot;/&gt;&lt;wsp:rsid wsp:val=&quot;008E4E52&quot;/&gt;&lt;wsp:rsid wsp:val=&quot;008E5D0A&quot;/&gt;&lt;wsp:rsid wsp:val=&quot;008E640D&quot;/&gt;&lt;wsp:rsid wsp:val=&quot;008F2EB5&quot;/&gt;&lt;wsp:rsid wsp:val=&quot;008F38F2&quot;/&gt;&lt;wsp:rsid wsp:val=&quot;008F494A&quot;/&gt;&lt;wsp:rsid wsp:val=&quot;008F7D70&quot;/&gt;&lt;wsp:rsid wsp:val=&quot;00900A41&quot;/&gt;&lt;wsp:rsid wsp:val=&quot;00904A11&quot;/&gt;&lt;wsp:rsid wsp:val=&quot;009121AD&quot;/&gt;&lt;wsp:rsid wsp:val=&quot;00913D8F&quot;/&gt;&lt;wsp:rsid wsp:val=&quot;00913EF1&quot;/&gt;&lt;wsp:rsid wsp:val=&quot;009157BB&quot;/&gt;&lt;wsp:rsid wsp:val=&quot;00917562&quot;/&gt;&lt;wsp:rsid wsp:val=&quot;00917854&quot;/&gt;&lt;wsp:rsid wsp:val=&quot;00920E7A&quot;/&gt;&lt;wsp:rsid wsp:val=&quot;00921B00&quot;/&gt;&lt;wsp:rsid wsp:val=&quot;009253E4&quot;/&gt;&lt;wsp:rsid wsp:val=&quot;009318D2&quot;/&gt;&lt;wsp:rsid wsp:val=&quot;00931B9C&quot;/&gt;&lt;wsp:rsid wsp:val=&quot;009355E8&quot;/&gt;&lt;wsp:rsid wsp:val=&quot;00937168&quot;/&gt;&lt;wsp:rsid wsp:val=&quot;00937E14&quot;/&gt;&lt;wsp:rsid wsp:val=&quot;009409FE&quot;/&gt;&lt;wsp:rsid wsp:val=&quot;009435EA&quot;/&gt;&lt;wsp:rsid wsp:val=&quot;00947BAE&quot;/&gt;&lt;wsp:rsid wsp:val=&quot;009503A1&quot;/&gt;&lt;wsp:rsid wsp:val=&quot;009503F5&quot;/&gt;&lt;wsp:rsid wsp:val=&quot;009509DD&quot;/&gt;&lt;wsp:rsid wsp:val=&quot;009541F2&quot;/&gt;&lt;wsp:rsid wsp:val=&quot;0096242A&quot;/&gt;&lt;wsp:rsid wsp:val=&quot;0097043A&quot;/&gt;&lt;wsp:rsid wsp:val=&quot;00974E34&quot;/&gt;&lt;wsp:rsid wsp:val=&quot;00975E81&quot;/&gt;&lt;wsp:rsid wsp:val=&quot;0098197B&quot;/&gt;&lt;wsp:rsid wsp:val=&quot;00981B18&quot;/&gt;&lt;wsp:rsid wsp:val=&quot;00985FB5&quot;/&gt;&lt;wsp:rsid wsp:val=&quot;009924E0&quot;/&gt;&lt;wsp:rsid wsp:val=&quot;009944AD&quot;/&gt;&lt;wsp:rsid wsp:val=&quot;009A0286&quot;/&gt;&lt;wsp:rsid wsp:val=&quot;009A35A3&quot;/&gt;&lt;wsp:rsid wsp:val=&quot;009A4165&quot;/&gt;&lt;wsp:rsid wsp:val=&quot;009A54E1&quot;/&gt;&lt;wsp:rsid wsp:val=&quot;009A608E&quot;/&gt;&lt;wsp:rsid wsp:val=&quot;009A6778&quot;/&gt;&lt;wsp:rsid wsp:val=&quot;009B084C&quot;/&gt;&lt;wsp:rsid wsp:val=&quot;009B17CA&quot;/&gt;&lt;wsp:rsid wsp:val=&quot;009B207A&quot;/&gt;&lt;wsp:rsid wsp:val=&quot;009B24CF&quot;/&gt;&lt;wsp:rsid wsp:val=&quot;009B3EF3&quot;/&gt;&lt;wsp:rsid wsp:val=&quot;009B437E&quot;/&gt;&lt;wsp:rsid wsp:val=&quot;009B43D1&quot;/&gt;&lt;wsp:rsid wsp:val=&quot;009B55E6&quot;/&gt;&lt;wsp:rsid wsp:val=&quot;009C15D4&quot;/&gt;&lt;wsp:rsid wsp:val=&quot;009D0538&quot;/&gt;&lt;wsp:rsid wsp:val=&quot;009D29F2&quot;/&gt;&lt;wsp:rsid wsp:val=&quot;009D3BBC&quot;/&gt;&lt;wsp:rsid wsp:val=&quot;009E1501&quot;/&gt;&lt;wsp:rsid wsp:val=&quot;009E2BC5&quot;/&gt;&lt;wsp:rsid wsp:val=&quot;009E3934&quot;/&gt;&lt;wsp:rsid wsp:val=&quot;009F104C&quot;/&gt;&lt;wsp:rsid wsp:val=&quot;009F5838&quot;/&gt;&lt;wsp:rsid wsp:val=&quot;009F7E18&quot;/&gt;&lt;wsp:rsid wsp:val=&quot;009F7E1D&quot;/&gt;&lt;wsp:rsid wsp:val=&quot;00A000E9&quot;/&gt;&lt;wsp:rsid wsp:val=&quot;00A00681&quot;/&gt;&lt;wsp:rsid wsp:val=&quot;00A036B1&quot;/&gt;&lt;wsp:rsid wsp:val=&quot;00A03E87&quot;/&gt;&lt;wsp:rsid wsp:val=&quot;00A05794&quot;/&gt;&lt;wsp:rsid wsp:val=&quot;00A07C6E&quot;/&gt;&lt;wsp:rsid wsp:val=&quot;00A10BC2&quot;/&gt;&lt;wsp:rsid wsp:val=&quot;00A2316A&quot;/&gt;&lt;wsp:rsid wsp:val=&quot;00A268E1&quot;/&gt;&lt;wsp:rsid wsp:val=&quot;00A2781D&quot;/&gt;&lt;wsp:rsid wsp:val=&quot;00A27C7E&quot;/&gt;&lt;wsp:rsid wsp:val=&quot;00A34EFE&quot;/&gt;&lt;wsp:rsid wsp:val=&quot;00A35D4D&quot;/&gt;&lt;wsp:rsid wsp:val=&quot;00A36013&quot;/&gt;&lt;wsp:rsid wsp:val=&quot;00A3633A&quot;/&gt;&lt;wsp:rsid wsp:val=&quot;00A371E6&quot;/&gt;&lt;wsp:rsid wsp:val=&quot;00A41A78&quot;/&gt;&lt;wsp:rsid wsp:val=&quot;00A43C78&quot;/&gt;&lt;wsp:rsid wsp:val=&quot;00A526F7&quot;/&gt;&lt;wsp:rsid wsp:val=&quot;00A52E30&quot;/&gt;&lt;wsp:rsid wsp:val=&quot;00A54CCC&quot;/&gt;&lt;wsp:rsid wsp:val=&quot;00A6314E&quot;/&gt;&lt;wsp:rsid wsp:val=&quot;00A65A92&quot;/&gt;&lt;wsp:rsid wsp:val=&quot;00A674BD&quot;/&gt;&lt;wsp:rsid wsp:val=&quot;00A726B0&quot;/&gt;&lt;wsp:rsid wsp:val=&quot;00A74A05&quot;/&gt;&lt;wsp:rsid wsp:val=&quot;00A75AC9&quot;/&gt;&lt;wsp:rsid wsp:val=&quot;00A76A45&quot;/&gt;&lt;wsp:rsid wsp:val=&quot;00A8034B&quot;/&gt;&lt;wsp:rsid wsp:val=&quot;00A923AF&quot;/&gt;&lt;wsp:rsid wsp:val=&quot;00A92A13&quot;/&gt;&lt;wsp:rsid wsp:val=&quot;00A930F9&quot;/&gt;&lt;wsp:rsid wsp:val=&quot;00A9323F&quot;/&gt;&lt;wsp:rsid wsp:val=&quot;00A93BD4&quot;/&gt;&lt;wsp:rsid wsp:val=&quot;00AA0099&quot;/&gt;&lt;wsp:rsid wsp:val=&quot;00AA21B2&quot;/&gt;&lt;wsp:rsid wsp:val=&quot;00AA3D32&quot;/&gt;&lt;wsp:rsid wsp:val=&quot;00AA5B0D&quot;/&gt;&lt;wsp:rsid wsp:val=&quot;00AA77C2&quot;/&gt;&lt;wsp:rsid wsp:val=&quot;00AB0582&quot;/&gt;&lt;wsp:rsid wsp:val=&quot;00AB60F2&quot;/&gt;&lt;wsp:rsid wsp:val=&quot;00AC4DA7&quot;/&gt;&lt;wsp:rsid wsp:val=&quot;00AD70C2&quot;/&gt;&lt;wsp:rsid wsp:val=&quot;00AE0B1F&quot;/&gt;&lt;wsp:rsid wsp:val=&quot;00AE6250&quot;/&gt;&lt;wsp:rsid wsp:val=&quot;00AF066F&quot;/&gt;&lt;wsp:rsid wsp:val=&quot;00AF2A99&quot;/&gt;&lt;wsp:rsid wsp:val=&quot;00AF4FAB&quot;/&gt;&lt;wsp:rsid wsp:val=&quot;00B00205&quot;/&gt;&lt;wsp:rsid wsp:val=&quot;00B00888&quot;/&gt;&lt;wsp:rsid wsp:val=&quot;00B01C03&quot;/&gt;&lt;wsp:rsid wsp:val=&quot;00B01C71&quot;/&gt;&lt;wsp:rsid wsp:val=&quot;00B03588&quot;/&gt;&lt;wsp:rsid wsp:val=&quot;00B06B93&quot;/&gt;&lt;wsp:rsid wsp:val=&quot;00B214BD&quot;/&gt;&lt;wsp:rsid wsp:val=&quot;00B26AE5&quot;/&gt;&lt;wsp:rsid wsp:val=&quot;00B32FFA&quot;/&gt;&lt;wsp:rsid wsp:val=&quot;00B34086&quot;/&gt;&lt;wsp:rsid wsp:val=&quot;00B34C80&quot;/&gt;&lt;wsp:rsid wsp:val=&quot;00B35A52&quot;/&gt;&lt;wsp:rsid wsp:val=&quot;00B360CD&quot;/&gt;&lt;wsp:rsid wsp:val=&quot;00B365BE&quot;/&gt;&lt;wsp:rsid wsp:val=&quot;00B37060&quot;/&gt;&lt;wsp:rsid wsp:val=&quot;00B403ED&quot;/&gt;&lt;wsp:rsid wsp:val=&quot;00B5041F&quot;/&gt;&lt;wsp:rsid wsp:val=&quot;00B52927&quot;/&gt;&lt;wsp:rsid wsp:val=&quot;00B52BFE&quot;/&gt;&lt;wsp:rsid wsp:val=&quot;00B53418&quot;/&gt;&lt;wsp:rsid wsp:val=&quot;00B53A88&quot;/&gt;&lt;wsp:rsid wsp:val=&quot;00B55234&quot;/&gt;&lt;wsp:rsid wsp:val=&quot;00B65DEC&quot;/&gt;&lt;wsp:rsid wsp:val=&quot;00B70287&quot;/&gt;&lt;wsp:rsid wsp:val=&quot;00B77AE9&quot;/&gt;&lt;wsp:rsid wsp:val=&quot;00B839D4&quot;/&gt;&lt;wsp:rsid wsp:val=&quot;00B85700&quot;/&gt;&lt;wsp:rsid wsp:val=&quot;00B85C9A&quot;/&gt;&lt;wsp:rsid wsp:val=&quot;00B931F2&quot;/&gt;&lt;wsp:rsid wsp:val=&quot;00B93C56&quot;/&gt;&lt;wsp:rsid wsp:val=&quot;00B95EB8&quot;/&gt;&lt;wsp:rsid wsp:val=&quot;00B97FF4&quot;/&gt;&lt;wsp:rsid wsp:val=&quot;00BA2695&quot;/&gt;&lt;wsp:rsid wsp:val=&quot;00BA26ED&quot;/&gt;&lt;wsp:rsid wsp:val=&quot;00BA2F86&quot;/&gt;&lt;wsp:rsid wsp:val=&quot;00BA33BB&quot;/&gt;&lt;wsp:rsid wsp:val=&quot;00BA46D7&quot;/&gt;&lt;wsp:rsid wsp:val=&quot;00BA4E96&quot;/&gt;&lt;wsp:rsid wsp:val=&quot;00BA7DA0&quot;/&gt;&lt;wsp:rsid wsp:val=&quot;00BB2E5C&quot;/&gt;&lt;wsp:rsid wsp:val=&quot;00BC2436&quot;/&gt;&lt;wsp:rsid wsp:val=&quot;00BC296E&quot;/&gt;&lt;wsp:rsid wsp:val=&quot;00BC39D9&quot;/&gt;&lt;wsp:rsid wsp:val=&quot;00BD0AC7&quot;/&gt;&lt;wsp:rsid wsp:val=&quot;00BD681D&quot;/&gt;&lt;wsp:rsid wsp:val=&quot;00BE0EA4&quot;/&gt;&lt;wsp:rsid wsp:val=&quot;00BE5E58&quot;/&gt;&lt;wsp:rsid wsp:val=&quot;00BE6B7D&quot;/&gt;&lt;wsp:rsid wsp:val=&quot;00BF48FD&quot;/&gt;&lt;wsp:rsid wsp:val=&quot;00BF6D62&quot;/&gt;&lt;wsp:rsid wsp:val=&quot;00BF707C&quot;/&gt;&lt;wsp:rsid wsp:val=&quot;00BF780A&quot;/&gt;&lt;wsp:rsid wsp:val=&quot;00BF7A58&quot;/&gt;&lt;wsp:rsid wsp:val=&quot;00C04816&quot;/&gt;&lt;wsp:rsid wsp:val=&quot;00C06AA5&quot;/&gt;&lt;wsp:rsid wsp:val=&quot;00C12DE8&quot;/&gt;&lt;wsp:rsid wsp:val=&quot;00C20793&quot;/&gt;&lt;wsp:rsid wsp:val=&quot;00C21118&quot;/&gt;&lt;wsp:rsid wsp:val=&quot;00C256E4&quot;/&gt;&lt;wsp:rsid wsp:val=&quot;00C27DF8&quot;/&gt;&lt;wsp:rsid wsp:val=&quot;00C32117&quot;/&gt;&lt;wsp:rsid wsp:val=&quot;00C330A9&quot;/&gt;&lt;wsp:rsid wsp:val=&quot;00C33372&quot;/&gt;&lt;wsp:rsid wsp:val=&quot;00C33AF3&quot;/&gt;&lt;wsp:rsid wsp:val=&quot;00C34235&quot;/&gt;&lt;wsp:rsid wsp:val=&quot;00C35BD5&quot;/&gt;&lt;wsp:rsid wsp:val=&quot;00C36555&quot;/&gt;&lt;wsp:rsid wsp:val=&quot;00C36D0E&quot;/&gt;&lt;wsp:rsid wsp:val=&quot;00C36FF7&quot;/&gt;&lt;wsp:rsid wsp:val=&quot;00C372C6&quot;/&gt;&lt;wsp:rsid wsp:val=&quot;00C424B0&quot;/&gt;&lt;wsp:rsid wsp:val=&quot;00C52938&quot;/&gt;&lt;wsp:rsid wsp:val=&quot;00C52F30&quot;/&gt;&lt;wsp:rsid wsp:val=&quot;00C553F9&quot;/&gt;&lt;wsp:rsid wsp:val=&quot;00C55728&quot;/&gt;&lt;wsp:rsid wsp:val=&quot;00C5623F&quot;/&gt;&lt;wsp:rsid wsp:val=&quot;00C566B0&quot;/&gt;&lt;wsp:rsid wsp:val=&quot;00C635DB&quot;/&gt;&lt;wsp:rsid wsp:val=&quot;00C63CC6&quot;/&gt;&lt;wsp:rsid wsp:val=&quot;00C64B1C&quot;/&gt;&lt;wsp:rsid wsp:val=&quot;00C71D6A&quot;/&gt;&lt;wsp:rsid wsp:val=&quot;00C74703&quot;/&gt;&lt;wsp:rsid wsp:val=&quot;00C809A7&quot;/&gt;&lt;wsp:rsid wsp:val=&quot;00C80CA5&quot;/&gt;&lt;wsp:rsid wsp:val=&quot;00C82740&quot;/&gt;&lt;wsp:rsid wsp:val=&quot;00C83218&quot;/&gt;&lt;wsp:rsid wsp:val=&quot;00C86012&quot;/&gt;&lt;wsp:rsid wsp:val=&quot;00C87F8A&quot;/&gt;&lt;wsp:rsid wsp:val=&quot;00C93F03&quot;/&gt;&lt;wsp:rsid wsp:val=&quot;00C9429F&quot;/&gt;&lt;wsp:rsid wsp:val=&quot;00C945AD&quot;/&gt;&lt;wsp:rsid wsp:val=&quot;00C95F07&quot;/&gt;&lt;wsp:rsid wsp:val=&quot;00CA02D2&quot;/&gt;&lt;wsp:rsid wsp:val=&quot;00CA2A19&quot;/&gt;&lt;wsp:rsid wsp:val=&quot;00CA5523&quot;/&gt;&lt;wsp:rsid wsp:val=&quot;00CA67AB&quot;/&gt;&lt;wsp:rsid wsp:val=&quot;00CB7B1E&quot;/&gt;&lt;wsp:rsid wsp:val=&quot;00CB7E8E&quot;/&gt;&lt;wsp:rsid wsp:val=&quot;00CC3E97&quot;/&gt;&lt;wsp:rsid wsp:val=&quot;00CC51F5&quot;/&gt;&lt;wsp:rsid wsp:val=&quot;00CD0439&quot;/&gt;&lt;wsp:rsid wsp:val=&quot;00CD0A64&quot;/&gt;&lt;wsp:rsid wsp:val=&quot;00CD1787&quot;/&gt;&lt;wsp:rsid wsp:val=&quot;00CD1D25&quot;/&gt;&lt;wsp:rsid wsp:val=&quot;00CD392E&quot;/&gt;&lt;wsp:rsid wsp:val=&quot;00CD7645&quot;/&gt;&lt;wsp:rsid wsp:val=&quot;00CE51E3&quot;/&gt;&lt;wsp:rsid wsp:val=&quot;00CE5347&quot;/&gt;&lt;wsp:rsid wsp:val=&quot;00CE5B9A&quot;/&gt;&lt;wsp:rsid wsp:val=&quot;00CE6817&quot;/&gt;&lt;wsp:rsid wsp:val=&quot;00CE6FF7&quot;/&gt;&lt;wsp:rsid wsp:val=&quot;00CF176A&quot;/&gt;&lt;wsp:rsid wsp:val=&quot;00CF4175&quot;/&gt;&lt;wsp:rsid wsp:val=&quot;00CF4F57&quot;/&gt;&lt;wsp:rsid wsp:val=&quot;00CF7483&quot;/&gt;&lt;wsp:rsid wsp:val=&quot;00D1150D&quot;/&gt;&lt;wsp:rsid wsp:val=&quot;00D145CF&quot;/&gt;&lt;wsp:rsid wsp:val=&quot;00D15517&quot;/&gt;&lt;wsp:rsid wsp:val=&quot;00D176CA&quot;/&gt;&lt;wsp:rsid wsp:val=&quot;00D21C04&quot;/&gt;&lt;wsp:rsid wsp:val=&quot;00D22677&quot;/&gt;&lt;wsp:rsid wsp:val=&quot;00D25073&quot;/&gt;&lt;wsp:rsid wsp:val=&quot;00D26600&quot;/&gt;&lt;wsp:rsid wsp:val=&quot;00D26817&quot;/&gt;&lt;wsp:rsid wsp:val=&quot;00D338FC&quot;/&gt;&lt;wsp:rsid wsp:val=&quot;00D448F3&quot;/&gt;&lt;wsp:rsid wsp:val=&quot;00D47555&quot;/&gt;&lt;wsp:rsid wsp:val=&quot;00D562FD&quot;/&gt;&lt;wsp:rsid wsp:val=&quot;00D56851&quot;/&gt;&lt;wsp:rsid wsp:val=&quot;00D56DFD&quot;/&gt;&lt;wsp:rsid wsp:val=&quot;00D6023F&quot;/&gt;&lt;wsp:rsid wsp:val=&quot;00D61B1D&quot;/&gt;&lt;wsp:rsid wsp:val=&quot;00D65339&quot;/&gt;&lt;wsp:rsid wsp:val=&quot;00D66D5A&quot;/&gt;&lt;wsp:rsid wsp:val=&quot;00D67D3F&quot;/&gt;&lt;wsp:rsid wsp:val=&quot;00D713C4&quot;/&gt;&lt;wsp:rsid wsp:val=&quot;00D73A87&quot;/&gt;&lt;wsp:rsid wsp:val=&quot;00D749CD&quot;/&gt;&lt;wsp:rsid wsp:val=&quot;00D77E3B&quot;/&gt;&lt;wsp:rsid wsp:val=&quot;00D813D2&quot;/&gt;&lt;wsp:rsid wsp:val=&quot;00D84F94&quot;/&gt;&lt;wsp:rsid wsp:val=&quot;00D8684C&quot;/&gt;&lt;wsp:rsid wsp:val=&quot;00D87B9C&quot;/&gt;&lt;wsp:rsid wsp:val=&quot;00D90053&quot;/&gt;&lt;wsp:rsid wsp:val=&quot;00D94A08&quot;/&gt;&lt;wsp:rsid wsp:val=&quot;00D95D0E&quot;/&gt;&lt;wsp:rsid wsp:val=&quot;00D9747E&quot;/&gt;&lt;wsp:rsid wsp:val=&quot;00DA0FD6&quot;/&gt;&lt;wsp:rsid wsp:val=&quot;00DA1E57&quot;/&gt;&lt;wsp:rsid wsp:val=&quot;00DA439D&quot;/&gt;&lt;wsp:rsid wsp:val=&quot;00DA48EF&quot;/&gt;&lt;wsp:rsid wsp:val=&quot;00DA4E76&quot;/&gt;&lt;wsp:rsid wsp:val=&quot;00DA5C6C&quot;/&gt;&lt;wsp:rsid wsp:val=&quot;00DB0394&quot;/&gt;&lt;wsp:rsid wsp:val=&quot;00DB5280&quot;/&gt;&lt;wsp:rsid wsp:val=&quot;00DB63B5&quot;/&gt;&lt;wsp:rsid wsp:val=&quot;00DC4C34&quot;/&gt;&lt;wsp:rsid wsp:val=&quot;00DD0E0D&quot;/&gt;&lt;wsp:rsid wsp:val=&quot;00DD3041&quot;/&gt;&lt;wsp:rsid wsp:val=&quot;00DD6AE8&quot;/&gt;&lt;wsp:rsid wsp:val=&quot;00DE25BC&quot;/&gt;&lt;wsp:rsid wsp:val=&quot;00DE3032&quot;/&gt;&lt;wsp:rsid wsp:val=&quot;00DE3416&quot;/&gt;&lt;wsp:rsid wsp:val=&quot;00DE551B&quot;/&gt;&lt;wsp:rsid wsp:val=&quot;00DE6DFF&quot;/&gt;&lt;wsp:rsid wsp:val=&quot;00DE7A06&quot;/&gt;&lt;wsp:rsid wsp:val=&quot;00DF35F9&quot;/&gt;&lt;wsp:rsid wsp:val=&quot;00E03103&quot;/&gt;&lt;wsp:rsid wsp:val=&quot;00E1216A&quot;/&gt;&lt;wsp:rsid wsp:val=&quot;00E17596&quot;/&gt;&lt;wsp:rsid wsp:val=&quot;00E25167&quot;/&gt;&lt;wsp:rsid wsp:val=&quot;00E25F66&quot;/&gt;&lt;wsp:rsid wsp:val=&quot;00E26F08&quot;/&gt;&lt;wsp:rsid wsp:val=&quot;00E335A4&quot;/&gt;&lt;wsp:rsid wsp:val=&quot;00E336CA&quot;/&gt;&lt;wsp:rsid wsp:val=&quot;00E44AF4&quot;/&gt;&lt;wsp:rsid wsp:val=&quot;00E450F2&quot;/&gt;&lt;wsp:rsid wsp:val=&quot;00E467CF&quot;/&gt;&lt;wsp:rsid wsp:val=&quot;00E47087&quot;/&gt;&lt;wsp:rsid wsp:val=&quot;00E50662&quot;/&gt;&lt;wsp:rsid wsp:val=&quot;00E56AF9&quot;/&gt;&lt;wsp:rsid wsp:val=&quot;00E630E8&quot;/&gt;&lt;wsp:rsid wsp:val=&quot;00E63519&quot;/&gt;&lt;wsp:rsid wsp:val=&quot;00E6626A&quot;/&gt;&lt;wsp:rsid wsp:val=&quot;00E71B5E&quot;/&gt;&lt;wsp:rsid wsp:val=&quot;00E72B3F&quot;/&gt;&lt;wsp:rsid wsp:val=&quot;00E7347F&quot;/&gt;&lt;wsp:rsid wsp:val=&quot;00E74B54&quot;/&gt;&lt;wsp:rsid wsp:val=&quot;00E761FC&quot;/&gt;&lt;wsp:rsid wsp:val=&quot;00E81B9D&quot;/&gt;&lt;wsp:rsid wsp:val=&quot;00E8624E&quot;/&gt;&lt;wsp:rsid wsp:val=&quot;00E86E4B&quot;/&gt;&lt;wsp:rsid wsp:val=&quot;00E8731E&quot;/&gt;&lt;wsp:rsid wsp:val=&quot;00E90ECB&quot;/&gt;&lt;wsp:rsid wsp:val=&quot;00E96692&quot;/&gt;&lt;wsp:rsid wsp:val=&quot;00E97A52&quot;/&gt;&lt;wsp:rsid wsp:val=&quot;00EA3CDC&quot;/&gt;&lt;wsp:rsid wsp:val=&quot;00EA6EB8&quot;/&gt;&lt;wsp:rsid wsp:val=&quot;00EB7690&quot;/&gt;&lt;wsp:rsid wsp:val=&quot;00EC2D3D&quot;/&gt;&lt;wsp:rsid wsp:val=&quot;00EC75D4&quot;/&gt;&lt;wsp:rsid wsp:val=&quot;00ED07D4&quot;/&gt;&lt;wsp:rsid wsp:val=&quot;00ED438B&quot;/&gt;&lt;wsp:rsid wsp:val=&quot;00ED7D3E&quot;/&gt;&lt;wsp:rsid wsp:val=&quot;00ED7F77&quot;/&gt;&lt;wsp:rsid wsp:val=&quot;00EE025A&quot;/&gt;&lt;wsp:rsid wsp:val=&quot;00EE065E&quot;/&gt;&lt;wsp:rsid wsp:val=&quot;00EE19B2&quot;/&gt;&lt;wsp:rsid wsp:val=&quot;00EE41BD&quot;/&gt;&lt;wsp:rsid wsp:val=&quot;00EE79EB&quot;/&gt;&lt;wsp:rsid wsp:val=&quot;00EF19DC&quot;/&gt;&lt;wsp:rsid wsp:val=&quot;00EF2FC9&quot;/&gt;&lt;wsp:rsid wsp:val=&quot;00EF5B96&quot;/&gt;&lt;wsp:rsid wsp:val=&quot;00F008F7&quot;/&gt;&lt;wsp:rsid wsp:val=&quot;00F02206&quot;/&gt;&lt;wsp:rsid wsp:val=&quot;00F131CE&quot;/&gt;&lt;wsp:rsid wsp:val=&quot;00F13272&quot;/&gt;&lt;wsp:rsid wsp:val=&quot;00F144BE&quot;/&gt;&lt;wsp:rsid wsp:val=&quot;00F17263&quot;/&gt;&lt;wsp:rsid wsp:val=&quot;00F23814&quot;/&gt;&lt;wsp:rsid wsp:val=&quot;00F471A3&quot;/&gt;&lt;wsp:rsid wsp:val=&quot;00F4756F&quot;/&gt;&lt;wsp:rsid wsp:val=&quot;00F505D7&quot;/&gt;&lt;wsp:rsid wsp:val=&quot;00F50607&quot;/&gt;&lt;wsp:rsid wsp:val=&quot;00F50982&quot;/&gt;&lt;wsp:rsid wsp:val=&quot;00F53734&quot;/&gt;&lt;wsp:rsid wsp:val=&quot;00F54780&quot;/&gt;&lt;wsp:rsid wsp:val=&quot;00F57E81&quot;/&gt;&lt;wsp:rsid wsp:val=&quot;00F63B4D&quot;/&gt;&lt;wsp:rsid wsp:val=&quot;00F63DD1&quot;/&gt;&lt;wsp:rsid wsp:val=&quot;00F6428F&quot;/&gt;&lt;wsp:rsid wsp:val=&quot;00F717D1&quot;/&gt;&lt;wsp:rsid wsp:val=&quot;00F7337C&quot;/&gt;&lt;wsp:rsid wsp:val=&quot;00F75329&quot;/&gt;&lt;wsp:rsid wsp:val=&quot;00F75A69&quot;/&gt;&lt;wsp:rsid wsp:val=&quot;00F76061&quot;/&gt;&lt;wsp:rsid wsp:val=&quot;00F80148&quot;/&gt;&lt;wsp:rsid wsp:val=&quot;00F81FB0&quot;/&gt;&lt;wsp:rsid wsp:val=&quot;00F924D0&quot;/&gt;&lt;wsp:rsid wsp:val=&quot;00F9412B&quot;/&gt;&lt;wsp:rsid wsp:val=&quot;00F95FC7&quot;/&gt;&lt;wsp:rsid wsp:val=&quot;00F97CCB&quot;/&gt;&lt;wsp:rsid wsp:val=&quot;00F97DEE&quot;/&gt;&lt;wsp:rsid wsp:val=&quot;00FA051C&quot;/&gt;&lt;wsp:rsid wsp:val=&quot;00FA12E2&quot;/&gt;&lt;wsp:rsid wsp:val=&quot;00FA2EF2&quot;/&gt;&lt;wsp:rsid wsp:val=&quot;00FA3E7C&quot;/&gt;&lt;wsp:rsid wsp:val=&quot;00FA5671&quot;/&gt;&lt;wsp:rsid wsp:val=&quot;00FB0102&quot;/&gt;&lt;wsp:rsid wsp:val=&quot;00FB21A7&quot;/&gt;&lt;wsp:rsid wsp:val=&quot;00FB38C4&quot;/&gt;&lt;wsp:rsid wsp:val=&quot;00FB7311&quot;/&gt;&lt;wsp:rsid wsp:val=&quot;00FC170A&quot;/&gt;&lt;wsp:rsid wsp:val=&quot;00FC3ACB&quot;/&gt;&lt;wsp:rsid wsp:val=&quot;00FC421A&quot;/&gt;&lt;wsp:rsid wsp:val=&quot;00FC6BFF&quot;/&gt;&lt;wsp:rsid wsp:val=&quot;00FE1F72&quot;/&gt;&lt;wsp:rsid wsp:val=&quot;00FF6FDA&quot;/&gt;&lt;wsp:rsid wsp:val=&quot;00FF7A4E&quot;/&gt;&lt;/wsp:rsids&gt;&lt;/w:docPr&gt;&lt;w:body&gt;&lt;w:p wsp:rsidR=&quot;00000000&quot; wsp:rsidRDefault=&quot;002E575C&quot;&gt;&lt;m:oMathPara&gt;&lt;m:oMath&gt;&lt;m:r&gt;&lt;w:rPr&gt;&lt;w:rFonts w:ascii=&quot;Cambria Math&quot; w:h-ansi=&quot;Cambria Math&quot;/&gt;&lt;wx:font wx:val=&quot;Cambria Math&quot;/&gt;&lt;w:i/&gt;&lt;w:sz w:val=&quot;28&quot;/&gt;&lt;w:sz-cs w:val=&quot;28&quot;/&gt;&lt;/w:rPr&gt;&lt;m:t&gt;в€†&lt;/m:t&gt;&lt;/m:r&gt;&lt;m:r&gt;&lt;w:rPr&gt;&lt;w:rFonts w:ascii=&quot;Cambria Math&quot; w:h-ansi=&quot;Cambria Math&quot;/&gt;&lt;wx:font wx:val=&quot;Cambria Math&quot;/&gt;&lt;w:i/&gt;&lt;w:sz w:val=&quot;28&quot;/&gt;&lt;w:sz-cs w:val=&quot;28&quot;/&gt;&lt;w:lang w:val=&quot;EN-US&quot;/&gt;&lt;/w:rPr&gt;&lt;m:t&gt;t&lt;/m:t&gt;&lt;/m:r&gt;&lt;m:r&gt;&lt;w:rPr&gt;&lt;w:rFonts w:ascii=&quot;Cambria Math&quot; w:h-ansi=&quot;Cambria Math&quot;/&gt;&lt;wx:font wx:val=&quot;Cambria Math&quot;/&gt;&lt;w:i/&gt;&lt;w:sz w:val=&quot;28&quot;/&gt;&lt;w:sz-cs w:val=&quot;28&quot;/&gt;&lt;/w:rPr&gt;&lt;m:t&gt;Рґ= &lt;/m:t&gt;&lt;/m:r&gt;&lt;m:sSubSup&gt;&lt;m:sSubSupPr&gt;&lt;m:ctrlPr&gt;&lt;w:rPr&gt;&lt;w:rFonts w:ascii=&quot;Cambria Math&quot; w:h-ansi=&quot;Cambria Math&quot;/&gt;&lt;wx:font wx:val=&quot;Cambria Math&quot;/&gt;&lt;w:i/&gt;&lt;w:sz w:val=&quot;28&quot;/&gt;&lt;w:sz-cs w:val=&quot;28&quot;/&gt;&lt;/w:rPr&gt;&lt;/m:ctrlPr&gt;&lt;/m:sSubSup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 w:h-ansi=&quot;Cambria Math&quot;/&gt;&lt;wx:font wx:val=&quot;Cambria Math&quot;/&gt;&lt;w:i/&gt;&lt;w:sz w:val=&quot;28&quot;/&gt;&lt;w:sz-cs w:val=&quot;28&quot;/&gt;&lt;/w:rPr&gt;&lt;m:t&gt;Рґ&lt;/m:t&gt;&lt;/m:r&gt;&lt;/m:sub&gt;&lt;m:sup&gt;&lt;m:r&gt;&lt;w:rPr&gt;&lt;w:rFonts w:ascii=&quot;Cambria Math&quot; w:h-ansi=&quot;Cambria Math&quot;/&gt;&lt;wx:font wx:val=&quot;Cambria Math&quot;/&gt;&lt;w:i/&gt;&lt;w:sz w:val=&quot;28&quot;/&gt;&lt;w:sz-cs w:val=&quot;28&quot;/&gt;&lt;/w:rPr&gt;&lt;m:t&gt;СЃ&lt;/m:t&gt;&lt;/m:r&gt;&lt;/m:sup&gt;&lt;/m:sSubSup&gt;&lt;m:r&gt;&lt;w:rPr&gt;&lt;w:rFonts w:ascii=&quot;Cambria Math&quot; w:h-ansi=&quot;Cambria Math&quot;/&gt;&lt;wx:font wx:val=&quot;Cambria Math&quot;/&gt;&lt;w:i/&gt;&lt;w:sz w:val=&quot;28&quot;/&gt;&lt;w:sz-cs w:val=&quot;28&quot;/&gt;&lt;/w:rPr&gt;&lt;m:t&gt;- &lt;/m:t&gt;&lt;/m:r&gt;&lt;m:sSubSup&gt;&lt;m:sSubSupPr&gt;&lt;m:ctrlPr&gt;&lt;w:rPr&gt;&lt;w:rFonts w:ascii=&quot;Cambria Math&quot; w:h-ansi=&quot;Cambria Math&quot;/&gt;&lt;wx:font wx:val=&quot;Cambria Math&quot;/&gt;&lt;w:i/&gt;&lt;w:sz w:val=&quot;28&quot;/&gt;&lt;w:sz-cs w:val=&quot;28&quot;/&gt;&lt;/w:rPr&gt;&lt;/m:ctrlPr&gt;&lt;/m:sSubSup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 w:h-ansi=&quot;Cambria Math&quot;/&gt;&lt;wx:font wx:val=&quot;Cambria Math&quot;/&gt;&lt;w:i/&gt;&lt;w:sz w:val=&quot;28&quot;/&gt;&lt;w:sz-cs w:val=&quot;28&quot;/&gt;&lt;/w:rPr&gt;&lt;m:t&gt;Рґ&lt;/m:t&gt;&lt;/m:r&gt;&lt;/m:sub&gt;&lt;m:sup&gt;&lt;m:r&gt;&lt;w:rPr&gt;&lt;w:rFonts w:ascii=&quot;Cambria Math&quot; w:h-ansi=&quot;Cambria Math&quot;/&gt;&lt;wx:font wx:val=&quot;Cambria Math&quot;/&gt;&lt;w:i/&gt;&lt;w:sz w:val=&quot;28&quot;/&gt;&lt;w:sz-cs w:val=&quot;28&quot;/&gt;&lt;/w:rPr&gt;&lt;m:t&gt;Рё&lt;/m:t&gt;&lt;/m:r&gt;&lt;/m:sup&gt;&lt;/m:sSubSup&gt;&lt;m:r&gt;&lt;w:rPr&gt;&lt;w:rFonts w:ascii=&quot;Cambria Math&quot; w:h-ansi=&quot;Cambria Math&quot;/&gt;&lt;wx:font wx:val=&quot;Cambria Math&quot;/&gt;&lt;w:i/&gt;&lt;w:sz w:val=&quot;28&quot;/&gt;&lt;w:sz-cs w:val=&quot;28&quot;/&gt;&lt;/w:rPr&gt;&lt;m:t&gt; (СЃСѓС‚., С‡)&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7" o:title="" chromakey="white"/>
          </v:shape>
        </w:pict>
      </w:r>
      <w:r w:rsidR="004B04AF" w:rsidRPr="004B04AF">
        <w:rPr>
          <w:rFonts w:ascii="Times New Roman" w:hAnsi="Times New Roman"/>
          <w:sz w:val="28"/>
          <w:szCs w:val="28"/>
        </w:rPr>
        <w:fldChar w:fldCharType="end"/>
      </w:r>
      <w:r w:rsidRPr="008A39AC">
        <w:rPr>
          <w:rFonts w:ascii="Times New Roman" w:hAnsi="Times New Roman"/>
          <w:sz w:val="28"/>
          <w:szCs w:val="28"/>
        </w:rPr>
        <w:t xml:space="preserve"> </w:t>
      </w:r>
      <w:r w:rsidRPr="008A39AC">
        <w:rPr>
          <w:rFonts w:ascii="Times New Roman" w:hAnsi="Times New Roman"/>
          <w:sz w:val="28"/>
          <w:szCs w:val="28"/>
        </w:rPr>
        <w:tab/>
      </w:r>
      <w:r w:rsidRPr="008A39AC">
        <w:rPr>
          <w:rFonts w:ascii="Times New Roman" w:hAnsi="Times New Roman"/>
          <w:sz w:val="28"/>
          <w:szCs w:val="28"/>
        </w:rPr>
        <w:tab/>
      </w:r>
      <w:r w:rsidRPr="008A39AC">
        <w:rPr>
          <w:rFonts w:ascii="Times New Roman" w:hAnsi="Times New Roman"/>
          <w:sz w:val="28"/>
          <w:szCs w:val="28"/>
        </w:rPr>
        <w:tab/>
      </w:r>
      <w:r w:rsidRPr="008A39AC">
        <w:rPr>
          <w:rFonts w:ascii="Times New Roman" w:hAnsi="Times New Roman"/>
          <w:sz w:val="28"/>
          <w:szCs w:val="28"/>
        </w:rPr>
        <w:tab/>
        <w:t>(2)</w:t>
      </w:r>
    </w:p>
    <w:p w:rsidR="00336C46" w:rsidRPr="008A39AC" w:rsidRDefault="00336C46" w:rsidP="00336C46">
      <w:pPr>
        <w:spacing w:after="0" w:line="360" w:lineRule="auto"/>
        <w:ind w:firstLine="851"/>
        <w:jc w:val="both"/>
        <w:rPr>
          <w:rFonts w:ascii="Times New Roman" w:hAnsi="Times New Roman"/>
          <w:sz w:val="28"/>
          <w:szCs w:val="28"/>
        </w:rPr>
      </w:pPr>
      <w:r w:rsidRPr="008A39AC">
        <w:rPr>
          <w:rFonts w:ascii="Times New Roman" w:hAnsi="Times New Roman"/>
          <w:sz w:val="28"/>
          <w:szCs w:val="28"/>
        </w:rPr>
        <w:t xml:space="preserve">или </w:t>
      </w:r>
    </w:p>
    <w:p w:rsidR="00336C46" w:rsidRPr="008A39AC" w:rsidRDefault="00336C46" w:rsidP="00336C46">
      <w:pPr>
        <w:spacing w:after="0" w:line="360" w:lineRule="auto"/>
        <w:ind w:firstLine="851"/>
        <w:jc w:val="both"/>
        <w:rPr>
          <w:rFonts w:ascii="Times New Roman" w:hAnsi="Times New Roman"/>
          <w:sz w:val="28"/>
          <w:szCs w:val="28"/>
        </w:rPr>
      </w:pPr>
    </w:p>
    <w:p w:rsidR="00611646" w:rsidRPr="008A39AC" w:rsidRDefault="00611646" w:rsidP="00611646">
      <w:pPr>
        <w:spacing w:after="0" w:line="360" w:lineRule="auto"/>
        <w:ind w:firstLine="851"/>
        <w:jc w:val="center"/>
        <w:rPr>
          <w:rFonts w:ascii="Times New Roman" w:hAnsi="Times New Roman"/>
          <w:sz w:val="28"/>
          <w:szCs w:val="28"/>
        </w:rPr>
      </w:pPr>
      <w:r w:rsidRPr="008A39AC">
        <w:rPr>
          <w:rFonts w:ascii="Times New Roman" w:hAnsi="Times New Roman"/>
          <w:sz w:val="28"/>
          <w:szCs w:val="28"/>
        </w:rPr>
        <w:tab/>
      </w:r>
      <w:r w:rsidRPr="008A39AC">
        <w:rPr>
          <w:rFonts w:ascii="Times New Roman" w:hAnsi="Times New Roman"/>
          <w:sz w:val="28"/>
          <w:szCs w:val="28"/>
        </w:rPr>
        <w:tab/>
      </w:r>
      <w:r w:rsidRPr="008A39AC">
        <w:rPr>
          <w:rFonts w:ascii="Times New Roman" w:hAnsi="Times New Roman"/>
          <w:sz w:val="28"/>
          <w:szCs w:val="28"/>
        </w:rPr>
        <w:tab/>
      </w:r>
      <w:r w:rsidR="004B04AF" w:rsidRPr="004B04AF">
        <w:rPr>
          <w:rFonts w:ascii="Times New Roman" w:hAnsi="Times New Roman"/>
          <w:sz w:val="28"/>
          <w:szCs w:val="28"/>
        </w:rPr>
        <w:fldChar w:fldCharType="begin"/>
      </w:r>
      <w:r w:rsidR="004B04AF" w:rsidRPr="004B04AF">
        <w:rPr>
          <w:rFonts w:ascii="Times New Roman" w:hAnsi="Times New Roman"/>
          <w:sz w:val="28"/>
          <w:szCs w:val="28"/>
        </w:rPr>
        <w:instrText xml:space="preserve"> QUOTE </w:instrText>
      </w:r>
      <w:r w:rsidR="007917EA">
        <w:rPr>
          <w:position w:val="-26"/>
        </w:rPr>
        <w:pict>
          <v:shape id="_x0000_i1031" type="#_x0000_t75" style="width:148.5pt;height:30.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04816&quot;/&gt;&lt;wsp:rsid wsp:val=&quot;00004E25&quot;/&gt;&lt;wsp:rsid wsp:val=&quot;00005FB7&quot;/&gt;&lt;wsp:rsid wsp:val=&quot;0000638A&quot;/&gt;&lt;wsp:rsid wsp:val=&quot;00006C10&quot;/&gt;&lt;wsp:rsid wsp:val=&quot;000100F2&quot;/&gt;&lt;wsp:rsid wsp:val=&quot;000116E9&quot;/&gt;&lt;wsp:rsid wsp:val=&quot;00016B97&quot;/&gt;&lt;wsp:rsid wsp:val=&quot;00017A53&quot;/&gt;&lt;wsp:rsid wsp:val=&quot;00021FB2&quot;/&gt;&lt;wsp:rsid wsp:val=&quot;00026EA6&quot;/&gt;&lt;wsp:rsid wsp:val=&quot;00030219&quot;/&gt;&lt;wsp:rsid wsp:val=&quot;000314D3&quot;/&gt;&lt;wsp:rsid wsp:val=&quot;00032B94&quot;/&gt;&lt;wsp:rsid wsp:val=&quot;00032C47&quot;/&gt;&lt;wsp:rsid wsp:val=&quot;00033B9F&quot;/&gt;&lt;wsp:rsid wsp:val=&quot;0003538B&quot;/&gt;&lt;wsp:rsid wsp:val=&quot;00037079&quot;/&gt;&lt;wsp:rsid wsp:val=&quot;000413FB&quot;/&gt;&lt;wsp:rsid wsp:val=&quot;0004236D&quot;/&gt;&lt;wsp:rsid wsp:val=&quot;000503DC&quot;/&gt;&lt;wsp:rsid wsp:val=&quot;0005184A&quot;/&gt;&lt;wsp:rsid wsp:val=&quot;0005286F&quot;/&gt;&lt;wsp:rsid wsp:val=&quot;00055E95&quot;/&gt;&lt;wsp:rsid wsp:val=&quot;00064F85&quot;/&gt;&lt;wsp:rsid wsp:val=&quot;000667F5&quot;/&gt;&lt;wsp:rsid wsp:val=&quot;000705DA&quot;/&gt;&lt;wsp:rsid wsp:val=&quot;00072EEA&quot;/&gt;&lt;wsp:rsid wsp:val=&quot;00075A5E&quot;/&gt;&lt;wsp:rsid wsp:val=&quot;0007735A&quot;/&gt;&lt;wsp:rsid wsp:val=&quot;00077D41&quot;/&gt;&lt;wsp:rsid wsp:val=&quot;000866C0&quot;/&gt;&lt;wsp:rsid wsp:val=&quot;000A0D57&quot;/&gt;&lt;wsp:rsid wsp:val=&quot;000A343A&quot;/&gt;&lt;wsp:rsid wsp:val=&quot;000A4555&quot;/&gt;&lt;wsp:rsid wsp:val=&quot;000B2EAA&quot;/&gt;&lt;wsp:rsid wsp:val=&quot;000B5761&quot;/&gt;&lt;wsp:rsid wsp:val=&quot;000B686D&quot;/&gt;&lt;wsp:rsid wsp:val=&quot;000C1F50&quot;/&gt;&lt;wsp:rsid wsp:val=&quot;000C3924&quot;/&gt;&lt;wsp:rsid wsp:val=&quot;000C4218&quot;/&gt;&lt;wsp:rsid wsp:val=&quot;000C56A7&quot;/&gt;&lt;wsp:rsid wsp:val=&quot;000D07B9&quot;/&gt;&lt;wsp:rsid wsp:val=&quot;000D51B5&quot;/&gt;&lt;wsp:rsid wsp:val=&quot;000D6E74&quot;/&gt;&lt;wsp:rsid wsp:val=&quot;000E0209&quot;/&gt;&lt;wsp:rsid wsp:val=&quot;000E4A02&quot;/&gt;&lt;wsp:rsid wsp:val=&quot;000E52B7&quot;/&gt;&lt;wsp:rsid wsp:val=&quot;000E705B&quot;/&gt;&lt;wsp:rsid wsp:val=&quot;000E725D&quot;/&gt;&lt;wsp:rsid wsp:val=&quot;000E7483&quot;/&gt;&lt;wsp:rsid wsp:val=&quot;000F23AD&quot;/&gt;&lt;wsp:rsid wsp:val=&quot;000F3513&quot;/&gt;&lt;wsp:rsid wsp:val=&quot;000F3AC6&quot;/&gt;&lt;wsp:rsid wsp:val=&quot;000F43E2&quot;/&gt;&lt;wsp:rsid wsp:val=&quot;0010544D&quot;/&gt;&lt;wsp:rsid wsp:val=&quot;001134B6&quot;/&gt;&lt;wsp:rsid wsp:val=&quot;00113F91&quot;/&gt;&lt;wsp:rsid wsp:val=&quot;001247A9&quot;/&gt;&lt;wsp:rsid wsp:val=&quot;00127FE0&quot;/&gt;&lt;wsp:rsid wsp:val=&quot;001339A8&quot;/&gt;&lt;wsp:rsid wsp:val=&quot;00136732&quot;/&gt;&lt;wsp:rsid wsp:val=&quot;00142960&quot;/&gt;&lt;wsp:rsid wsp:val=&quot;00143713&quot;/&gt;&lt;wsp:rsid wsp:val=&quot;00150B05&quot;/&gt;&lt;wsp:rsid wsp:val=&quot;00153ADF&quot;/&gt;&lt;wsp:rsid wsp:val=&quot;0015458D&quot;/&gt;&lt;wsp:rsid wsp:val=&quot;00157D25&quot;/&gt;&lt;wsp:rsid wsp:val=&quot;00166748&quot;/&gt;&lt;wsp:rsid wsp:val=&quot;001815FC&quot;/&gt;&lt;wsp:rsid wsp:val=&quot;00190361&quot;/&gt;&lt;wsp:rsid wsp:val=&quot;00193FA1&quot;/&gt;&lt;wsp:rsid wsp:val=&quot;001963FB&quot;/&gt;&lt;wsp:rsid wsp:val=&quot;00196FC6&quot;/&gt;&lt;wsp:rsid wsp:val=&quot;001A1DC9&quot;/&gt;&lt;wsp:rsid wsp:val=&quot;001A640F&quot;/&gt;&lt;wsp:rsid wsp:val=&quot;001B054C&quot;/&gt;&lt;wsp:rsid wsp:val=&quot;001B05F5&quot;/&gt;&lt;wsp:rsid wsp:val=&quot;001B1C5A&quot;/&gt;&lt;wsp:rsid wsp:val=&quot;001B620B&quot;/&gt;&lt;wsp:rsid wsp:val=&quot;001B693A&quot;/&gt;&lt;wsp:rsid wsp:val=&quot;001C3965&quot;/&gt;&lt;wsp:rsid wsp:val=&quot;001D068A&quot;/&gt;&lt;wsp:rsid wsp:val=&quot;001D4B09&quot;/&gt;&lt;wsp:rsid wsp:val=&quot;001F3C96&quot;/&gt;&lt;wsp:rsid wsp:val=&quot;001F5720&quot;/&gt;&lt;wsp:rsid wsp:val=&quot;001F7B6B&quot;/&gt;&lt;wsp:rsid wsp:val=&quot;0020577C&quot;/&gt;&lt;wsp:rsid wsp:val=&quot;002062A7&quot;/&gt;&lt;wsp:rsid wsp:val=&quot;00210A0C&quot;/&gt;&lt;wsp:rsid wsp:val=&quot;00215B9E&quot;/&gt;&lt;wsp:rsid wsp:val=&quot;002237F3&quot;/&gt;&lt;wsp:rsid wsp:val=&quot;00226A79&quot;/&gt;&lt;wsp:rsid wsp:val=&quot;00227216&quot;/&gt;&lt;wsp:rsid wsp:val=&quot;00230180&quot;/&gt;&lt;wsp:rsid wsp:val=&quot;002319BC&quot;/&gt;&lt;wsp:rsid wsp:val=&quot;0023265B&quot;/&gt;&lt;wsp:rsid wsp:val=&quot;00232679&quot;/&gt;&lt;wsp:rsid wsp:val=&quot;00233438&quot;/&gt;&lt;wsp:rsid wsp:val=&quot;00234A89&quot;/&gt;&lt;wsp:rsid wsp:val=&quot;002360AA&quot;/&gt;&lt;wsp:rsid wsp:val=&quot;00236B92&quot;/&gt;&lt;wsp:rsid wsp:val=&quot;002375D1&quot;/&gt;&lt;wsp:rsid wsp:val=&quot;00242E5B&quot;/&gt;&lt;wsp:rsid wsp:val=&quot;00251146&quot;/&gt;&lt;wsp:rsid wsp:val=&quot;00254A3B&quot;/&gt;&lt;wsp:rsid wsp:val=&quot;00254AE6&quot;/&gt;&lt;wsp:rsid wsp:val=&quot;00257609&quot;/&gt;&lt;wsp:rsid wsp:val=&quot;002611A9&quot;/&gt;&lt;wsp:rsid wsp:val=&quot;00263D12&quot;/&gt;&lt;wsp:rsid wsp:val=&quot;002662F1&quot;/&gt;&lt;wsp:rsid wsp:val=&quot;00281223&quot;/&gt;&lt;wsp:rsid wsp:val=&quot;0028286A&quot;/&gt;&lt;wsp:rsid wsp:val=&quot;00284315&quot;/&gt;&lt;wsp:rsid wsp:val=&quot;00285F4E&quot;/&gt;&lt;wsp:rsid wsp:val=&quot;00291A94&quot;/&gt;&lt;wsp:rsid wsp:val=&quot;0029357E&quot;/&gt;&lt;wsp:rsid wsp:val=&quot;002A04CA&quot;/&gt;&lt;wsp:rsid wsp:val=&quot;002A4A76&quot;/&gt;&lt;wsp:rsid wsp:val=&quot;002A5A4E&quot;/&gt;&lt;wsp:rsid wsp:val=&quot;002A7B35&quot;/&gt;&lt;wsp:rsid wsp:val=&quot;002A7BE4&quot;/&gt;&lt;wsp:rsid wsp:val=&quot;002B0564&quot;/&gt;&lt;wsp:rsid wsp:val=&quot;002B38C1&quot;/&gt;&lt;wsp:rsid wsp:val=&quot;002C262B&quot;/&gt;&lt;wsp:rsid wsp:val=&quot;002C6A88&quot;/&gt;&lt;wsp:rsid wsp:val=&quot;002C6BDA&quot;/&gt;&lt;wsp:rsid wsp:val=&quot;002D3112&quot;/&gt;&lt;wsp:rsid wsp:val=&quot;002D43C4&quot;/&gt;&lt;wsp:rsid wsp:val=&quot;002D54EC&quot;/&gt;&lt;wsp:rsid wsp:val=&quot;002D5ADE&quot;/&gt;&lt;wsp:rsid wsp:val=&quot;002D6F68&quot;/&gt;&lt;wsp:rsid wsp:val=&quot;002D71D4&quot;/&gt;&lt;wsp:rsid wsp:val=&quot;002D720F&quot;/&gt;&lt;wsp:rsid wsp:val=&quot;002D7E6B&quot;/&gt;&lt;wsp:rsid wsp:val=&quot;002E5282&quot;/&gt;&lt;wsp:rsid wsp:val=&quot;002E576C&quot;/&gt;&lt;wsp:rsid wsp:val=&quot;002F2487&quot;/&gt;&lt;wsp:rsid wsp:val=&quot;00326B2D&quot;/&gt;&lt;wsp:rsid wsp:val=&quot;0033098D&quot;/&gt;&lt;wsp:rsid wsp:val=&quot;00332E54&quot;/&gt;&lt;wsp:rsid wsp:val=&quot;00336C46&quot;/&gt;&lt;wsp:rsid wsp:val=&quot;00340657&quot;/&gt;&lt;wsp:rsid wsp:val=&quot;00345C81&quot;/&gt;&lt;wsp:rsid wsp:val=&quot;00351562&quot;/&gt;&lt;wsp:rsid wsp:val=&quot;00351A19&quot;/&gt;&lt;wsp:rsid wsp:val=&quot;0035778D&quot;/&gt;&lt;wsp:rsid wsp:val=&quot;00361A4D&quot;/&gt;&lt;wsp:rsid wsp:val=&quot;0036259B&quot;/&gt;&lt;wsp:rsid wsp:val=&quot;003668A4&quot;/&gt;&lt;wsp:rsid wsp:val=&quot;00370C91&quot;/&gt;&lt;wsp:rsid wsp:val=&quot;0038262D&quot;/&gt;&lt;wsp:rsid wsp:val=&quot;00385D14&quot;/&gt;&lt;wsp:rsid wsp:val=&quot;003906A9&quot;/&gt;&lt;wsp:rsid wsp:val=&quot;00391329&quot;/&gt;&lt;wsp:rsid wsp:val=&quot;00394067&quot;/&gt;&lt;wsp:rsid wsp:val=&quot;003A0928&quot;/&gt;&lt;wsp:rsid wsp:val=&quot;003A0B08&quot;/&gt;&lt;wsp:rsid wsp:val=&quot;003A2324&quot;/&gt;&lt;wsp:rsid wsp:val=&quot;003A25AC&quot;/&gt;&lt;wsp:rsid wsp:val=&quot;003A2CA0&quot;/&gt;&lt;wsp:rsid wsp:val=&quot;003A3807&quot;/&gt;&lt;wsp:rsid wsp:val=&quot;003A5DA5&quot;/&gt;&lt;wsp:rsid wsp:val=&quot;003A6D94&quot;/&gt;&lt;wsp:rsid wsp:val=&quot;003B0897&quot;/&gt;&lt;wsp:rsid wsp:val=&quot;003B1055&quot;/&gt;&lt;wsp:rsid wsp:val=&quot;003B23E8&quot;/&gt;&lt;wsp:rsid wsp:val=&quot;003B272B&quot;/&gt;&lt;wsp:rsid wsp:val=&quot;003B5D55&quot;/&gt;&lt;wsp:rsid wsp:val=&quot;003B78A5&quot;/&gt;&lt;wsp:rsid wsp:val=&quot;003C09BA&quot;/&gt;&lt;wsp:rsid wsp:val=&quot;003C63B9&quot;/&gt;&lt;wsp:rsid wsp:val=&quot;003D0097&quot;/&gt;&lt;wsp:rsid wsp:val=&quot;003D1AC6&quot;/&gt;&lt;wsp:rsid wsp:val=&quot;003D7029&quot;/&gt;&lt;wsp:rsid wsp:val=&quot;003E3FF1&quot;/&gt;&lt;wsp:rsid wsp:val=&quot;003E4B99&quot;/&gt;&lt;wsp:rsid wsp:val=&quot;003E4CA4&quot;/&gt;&lt;wsp:rsid wsp:val=&quot;003E7321&quot;/&gt;&lt;wsp:rsid wsp:val=&quot;003F348C&quot;/&gt;&lt;wsp:rsid wsp:val=&quot;003F471E&quot;/&gt;&lt;wsp:rsid wsp:val=&quot;003F48EE&quot;/&gt;&lt;wsp:rsid wsp:val=&quot;003F5AFC&quot;/&gt;&lt;wsp:rsid wsp:val=&quot;003F7552&quot;/&gt;&lt;wsp:rsid wsp:val=&quot;0040106C&quot;/&gt;&lt;wsp:rsid wsp:val=&quot;00401EC8&quot;/&gt;&lt;wsp:rsid wsp:val=&quot;00404F96&quot;/&gt;&lt;wsp:rsid wsp:val=&quot;00407BFA&quot;/&gt;&lt;wsp:rsid wsp:val=&quot;00410F26&quot;/&gt;&lt;wsp:rsid wsp:val=&quot;004314EA&quot;/&gt;&lt;wsp:rsid wsp:val=&quot;00432CB7&quot;/&gt;&lt;wsp:rsid wsp:val=&quot;0043520F&quot;/&gt;&lt;wsp:rsid wsp:val=&quot;00435728&quot;/&gt;&lt;wsp:rsid wsp:val=&quot;00435763&quot;/&gt;&lt;wsp:rsid wsp:val=&quot;004401C7&quot;/&gt;&lt;wsp:rsid wsp:val=&quot;0044198F&quot;/&gt;&lt;wsp:rsid wsp:val=&quot;004442B1&quot;/&gt;&lt;wsp:rsid wsp:val=&quot;00446CD4&quot;/&gt;&lt;wsp:rsid wsp:val=&quot;00447806&quot;/&gt;&lt;wsp:rsid wsp:val=&quot;00447C7C&quot;/&gt;&lt;wsp:rsid wsp:val=&quot;004505E5&quot;/&gt;&lt;wsp:rsid wsp:val=&quot;0045237E&quot;/&gt;&lt;wsp:rsid wsp:val=&quot;0045673D&quot;/&gt;&lt;wsp:rsid wsp:val=&quot;004603EF&quot;/&gt;&lt;wsp:rsid wsp:val=&quot;00461271&quot;/&gt;&lt;wsp:rsid wsp:val=&quot;00462EF5&quot;/&gt;&lt;wsp:rsid wsp:val=&quot;004661BB&quot;/&gt;&lt;wsp:rsid wsp:val=&quot;00466B2E&quot;/&gt;&lt;wsp:rsid wsp:val=&quot;00470475&quot;/&gt;&lt;wsp:rsid wsp:val=&quot;00472994&quot;/&gt;&lt;wsp:rsid wsp:val=&quot;004745C3&quot;/&gt;&lt;wsp:rsid wsp:val=&quot;00474C10&quot;/&gt;&lt;wsp:rsid wsp:val=&quot;00477FB6&quot;/&gt;&lt;wsp:rsid wsp:val=&quot;0048125C&quot;/&gt;&lt;wsp:rsid wsp:val=&quot;00481D0A&quot;/&gt;&lt;wsp:rsid wsp:val=&quot;00484B47&quot;/&gt;&lt;wsp:rsid wsp:val=&quot;00486D70&quot;/&gt;&lt;wsp:rsid wsp:val=&quot;00491D0A&quot;/&gt;&lt;wsp:rsid wsp:val=&quot;00491ED3&quot;/&gt;&lt;wsp:rsid wsp:val=&quot;00492939&quot;/&gt;&lt;wsp:rsid wsp:val=&quot;00492AEE&quot;/&gt;&lt;wsp:rsid wsp:val=&quot;004944F4&quot;/&gt;&lt;wsp:rsid wsp:val=&quot;004958E8&quot;/&gt;&lt;wsp:rsid wsp:val=&quot;004960AF&quot;/&gt;&lt;wsp:rsid wsp:val=&quot;00497740&quot;/&gt;&lt;wsp:rsid wsp:val=&quot;004B04AF&quot;/&gt;&lt;wsp:rsid wsp:val=&quot;004B1B4B&quot;/&gt;&lt;wsp:rsid wsp:val=&quot;004B250D&quot;/&gt;&lt;wsp:rsid wsp:val=&quot;004C0476&quot;/&gt;&lt;wsp:rsid wsp:val=&quot;004C6B97&quot;/&gt;&lt;wsp:rsid wsp:val=&quot;004D6E9E&quot;/&gt;&lt;wsp:rsid wsp:val=&quot;004E129E&quot;/&gt;&lt;wsp:rsid wsp:val=&quot;004E535E&quot;/&gt;&lt;wsp:rsid wsp:val=&quot;004F08C1&quot;/&gt;&lt;wsp:rsid wsp:val=&quot;004F5EED&quot;/&gt;&lt;wsp:rsid wsp:val=&quot;00505ADD&quot;/&gt;&lt;wsp:rsid wsp:val=&quot;00510B00&quot;/&gt;&lt;wsp:rsid wsp:val=&quot;005211D5&quot;/&gt;&lt;wsp:rsid wsp:val=&quot;005219E2&quot;/&gt;&lt;wsp:rsid wsp:val=&quot;00521FF3&quot;/&gt;&lt;wsp:rsid wsp:val=&quot;00525BAB&quot;/&gt;&lt;wsp:rsid wsp:val=&quot;00525C0A&quot;/&gt;&lt;wsp:rsid wsp:val=&quot;00526887&quot;/&gt;&lt;wsp:rsid wsp:val=&quot;005329CE&quot;/&gt;&lt;wsp:rsid wsp:val=&quot;0053356B&quot;/&gt;&lt;wsp:rsid wsp:val=&quot;00534597&quot;/&gt;&lt;wsp:rsid wsp:val=&quot;00537487&quot;/&gt;&lt;wsp:rsid wsp:val=&quot;005405E7&quot;/&gt;&lt;wsp:rsid wsp:val=&quot;00543531&quot;/&gt;&lt;wsp:rsid wsp:val=&quot;005457F9&quot;/&gt;&lt;wsp:rsid wsp:val=&quot;00545EA0&quot;/&gt;&lt;wsp:rsid wsp:val=&quot;00552AE7&quot;/&gt;&lt;wsp:rsid wsp:val=&quot;0055327F&quot;/&gt;&lt;wsp:rsid wsp:val=&quot;00554FB5&quot;/&gt;&lt;wsp:rsid wsp:val=&quot;005630CA&quot;/&gt;&lt;wsp:rsid wsp:val=&quot;005637F7&quot;/&gt;&lt;wsp:rsid wsp:val=&quot;00563C1E&quot;/&gt;&lt;wsp:rsid wsp:val=&quot;00570EE6&quot;/&gt;&lt;wsp:rsid wsp:val=&quot;00572799&quot;/&gt;&lt;wsp:rsid wsp:val=&quot;00572A03&quot;/&gt;&lt;wsp:rsid wsp:val=&quot;00573E8C&quot;/&gt;&lt;wsp:rsid wsp:val=&quot;00574F0E&quot;/&gt;&lt;wsp:rsid wsp:val=&quot;00575EAA&quot;/&gt;&lt;wsp:rsid wsp:val=&quot;0057629D&quot;/&gt;&lt;wsp:rsid wsp:val=&quot;00577032&quot;/&gt;&lt;wsp:rsid wsp:val=&quot;005770BC&quot;/&gt;&lt;wsp:rsid wsp:val=&quot;00580C5A&quot;/&gt;&lt;wsp:rsid wsp:val=&quot;00584528&quot;/&gt;&lt;wsp:rsid wsp:val=&quot;0058776A&quot;/&gt;&lt;wsp:rsid wsp:val=&quot;005905C5&quot;/&gt;&lt;wsp:rsid wsp:val=&quot;00594034&quot;/&gt;&lt;wsp:rsid wsp:val=&quot;00595C20&quot;/&gt;&lt;wsp:rsid wsp:val=&quot;00596DF7&quot;/&gt;&lt;wsp:rsid wsp:val=&quot;005A0EE3&quot;/&gt;&lt;wsp:rsid wsp:val=&quot;005A1309&quot;/&gt;&lt;wsp:rsid wsp:val=&quot;005A5AA9&quot;/&gt;&lt;wsp:rsid wsp:val=&quot;005A61F1&quot;/&gt;&lt;wsp:rsid wsp:val=&quot;005B10F7&quot;/&gt;&lt;wsp:rsid wsp:val=&quot;005B1B98&quot;/&gt;&lt;wsp:rsid wsp:val=&quot;005C428C&quot;/&gt;&lt;wsp:rsid wsp:val=&quot;005D5839&quot;/&gt;&lt;wsp:rsid wsp:val=&quot;005E109A&quot;/&gt;&lt;wsp:rsid wsp:val=&quot;005E17C1&quot;/&gt;&lt;wsp:rsid wsp:val=&quot;005E6C91&quot;/&gt;&lt;wsp:rsid wsp:val=&quot;005F4F44&quot;/&gt;&lt;wsp:rsid wsp:val=&quot;00600CC2&quot;/&gt;&lt;wsp:rsid wsp:val=&quot;00605021&quot;/&gt;&lt;wsp:rsid wsp:val=&quot;00606ADF&quot;/&gt;&lt;wsp:rsid wsp:val=&quot;00607FE8&quot;/&gt;&lt;wsp:rsid wsp:val=&quot;00611646&quot;/&gt;&lt;wsp:rsid wsp:val=&quot;006163F1&quot;/&gt;&lt;wsp:rsid wsp:val=&quot;006171BE&quot;/&gt;&lt;wsp:rsid wsp:val=&quot;00620693&quot;/&gt;&lt;wsp:rsid wsp:val=&quot;0062512B&quot;/&gt;&lt;wsp:rsid wsp:val=&quot;00631310&quot;/&gt;&lt;wsp:rsid wsp:val=&quot;00634F9E&quot;/&gt;&lt;wsp:rsid wsp:val=&quot;006371AE&quot;/&gt;&lt;wsp:rsid wsp:val=&quot;00640D61&quot;/&gt;&lt;wsp:rsid wsp:val=&quot;006428BB&quot;/&gt;&lt;wsp:rsid wsp:val=&quot;00644238&quot;/&gt;&lt;wsp:rsid wsp:val=&quot;00644E7A&quot;/&gt;&lt;wsp:rsid wsp:val=&quot;0064641D&quot;/&gt;&lt;wsp:rsid wsp:val=&quot;00651148&quot;/&gt;&lt;wsp:rsid wsp:val=&quot;00651FC2&quot;/&gt;&lt;wsp:rsid wsp:val=&quot;006531B1&quot;/&gt;&lt;wsp:rsid wsp:val=&quot;00653AB5&quot;/&gt;&lt;wsp:rsid wsp:val=&quot;0065427A&quot;/&gt;&lt;wsp:rsid wsp:val=&quot;00656FF1&quot;/&gt;&lt;wsp:rsid wsp:val=&quot;00657DF8&quot;/&gt;&lt;wsp:rsid wsp:val=&quot;00661A2A&quot;/&gt;&lt;wsp:rsid wsp:val=&quot;00666314&quot;/&gt;&lt;wsp:rsid wsp:val=&quot;00671339&quot;/&gt;&lt;wsp:rsid wsp:val=&quot;00672314&quot;/&gt;&lt;wsp:rsid wsp:val=&quot;00673FE1&quot;/&gt;&lt;wsp:rsid wsp:val=&quot;00674838&quot;/&gt;&lt;wsp:rsid wsp:val=&quot;0067511B&quot;/&gt;&lt;wsp:rsid wsp:val=&quot;0067641F&quot;/&gt;&lt;wsp:rsid wsp:val=&quot;006774A2&quot;/&gt;&lt;wsp:rsid wsp:val=&quot;00680FE2&quot;/&gt;&lt;wsp:rsid wsp:val=&quot;00681250&quot;/&gt;&lt;wsp:rsid wsp:val=&quot;00683F5F&quot;/&gt;&lt;wsp:rsid wsp:val=&quot;00684173&quot;/&gt;&lt;wsp:rsid wsp:val=&quot;006845D9&quot;/&gt;&lt;wsp:rsid wsp:val=&quot;0068474B&quot;/&gt;&lt;wsp:rsid wsp:val=&quot;00690805&quot;/&gt;&lt;wsp:rsid wsp:val=&quot;0069308A&quot;/&gt;&lt;wsp:rsid wsp:val=&quot;00693711&quot;/&gt;&lt;wsp:rsid wsp:val=&quot;0069431A&quot;/&gt;&lt;wsp:rsid wsp:val=&quot;00695B9D&quot;/&gt;&lt;wsp:rsid wsp:val=&quot;006A1A5C&quot;/&gt;&lt;wsp:rsid wsp:val=&quot;006A2D8A&quot;/&gt;&lt;wsp:rsid wsp:val=&quot;006B1260&quot;/&gt;&lt;wsp:rsid wsp:val=&quot;006B4BD0&quot;/&gt;&lt;wsp:rsid wsp:val=&quot;006B6AEE&quot;/&gt;&lt;wsp:rsid wsp:val=&quot;006C4A0F&quot;/&gt;&lt;wsp:rsid wsp:val=&quot;006C4A7A&quot;/&gt;&lt;wsp:rsid wsp:val=&quot;006C7AE0&quot;/&gt;&lt;wsp:rsid wsp:val=&quot;006C7C3F&quot;/&gt;&lt;wsp:rsid wsp:val=&quot;006D1188&quot;/&gt;&lt;wsp:rsid wsp:val=&quot;006D3E0D&quot;/&gt;&lt;wsp:rsid wsp:val=&quot;006D4F6D&quot;/&gt;&lt;wsp:rsid wsp:val=&quot;006D570F&quot;/&gt;&lt;wsp:rsid wsp:val=&quot;006D643F&quot;/&gt;&lt;wsp:rsid wsp:val=&quot;006E0E0E&quot;/&gt;&lt;wsp:rsid wsp:val=&quot;006E2AF7&quot;/&gt;&lt;wsp:rsid wsp:val=&quot;006E40D1&quot;/&gt;&lt;wsp:rsid wsp:val=&quot;006E5BCB&quot;/&gt;&lt;wsp:rsid wsp:val=&quot;006F4D43&quot;/&gt;&lt;wsp:rsid wsp:val=&quot;006F533D&quot;/&gt;&lt;wsp:rsid wsp:val=&quot;006F6455&quot;/&gt;&lt;wsp:rsid wsp:val=&quot;006F67F9&quot;/&gt;&lt;wsp:rsid wsp:val=&quot;00703D96&quot;/&gt;&lt;wsp:rsid wsp:val=&quot;00704001&quot;/&gt;&lt;wsp:rsid wsp:val=&quot;0070519E&quot;/&gt;&lt;wsp:rsid wsp:val=&quot;0071322F&quot;/&gt;&lt;wsp:rsid wsp:val=&quot;00713E70&quot;/&gt;&lt;wsp:rsid wsp:val=&quot;00722C33&quot;/&gt;&lt;wsp:rsid wsp:val=&quot;00723EC9&quot;/&gt;&lt;wsp:rsid wsp:val=&quot;00734D7C&quot;/&gt;&lt;wsp:rsid wsp:val=&quot;00740350&quot;/&gt;&lt;wsp:rsid wsp:val=&quot;00742BB0&quot;/&gt;&lt;wsp:rsid wsp:val=&quot;00744997&quot;/&gt;&lt;wsp:rsid wsp:val=&quot;00744B0A&quot;/&gt;&lt;wsp:rsid wsp:val=&quot;00747417&quot;/&gt;&lt;wsp:rsid wsp:val=&quot;00751AB2&quot;/&gt;&lt;wsp:rsid wsp:val=&quot;00753D12&quot;/&gt;&lt;wsp:rsid wsp:val=&quot;0075475A&quot;/&gt;&lt;wsp:rsid wsp:val=&quot;007571BE&quot;/&gt;&lt;wsp:rsid wsp:val=&quot;00763DE3&quot;/&gt;&lt;wsp:rsid wsp:val=&quot;00770774&quot;/&gt;&lt;wsp:rsid wsp:val=&quot;007713EB&quot;/&gt;&lt;wsp:rsid wsp:val=&quot;0077275C&quot;/&gt;&lt;wsp:rsid wsp:val=&quot;00773CC2&quot;/&gt;&lt;wsp:rsid wsp:val=&quot;00774602&quot;/&gt;&lt;wsp:rsid wsp:val=&quot;00775045&quot;/&gt;&lt;wsp:rsid wsp:val=&quot;007753A3&quot;/&gt;&lt;wsp:rsid wsp:val=&quot;00775B9F&quot;/&gt;&lt;wsp:rsid wsp:val=&quot;007833DF&quot;/&gt;&lt;wsp:rsid wsp:val=&quot;00783865&quot;/&gt;&lt;wsp:rsid wsp:val=&quot;00784723&quot;/&gt;&lt;wsp:rsid wsp:val=&quot;007868E6&quot;/&gt;&lt;wsp:rsid wsp:val=&quot;00786C13&quot;/&gt;&lt;wsp:rsid wsp:val=&quot;00792ACF&quot;/&gt;&lt;wsp:rsid wsp:val=&quot;00796A3C&quot;/&gt;&lt;wsp:rsid wsp:val=&quot;007A1DB9&quot;/&gt;&lt;wsp:rsid wsp:val=&quot;007A5CF0&quot;/&gt;&lt;wsp:rsid wsp:val=&quot;007B34CF&quot;/&gt;&lt;wsp:rsid wsp:val=&quot;007B47BA&quot;/&gt;&lt;wsp:rsid wsp:val=&quot;007B5553&quot;/&gt;&lt;wsp:rsid wsp:val=&quot;007B5EC6&quot;/&gt;&lt;wsp:rsid wsp:val=&quot;007B6A20&quot;/&gt;&lt;wsp:rsid wsp:val=&quot;007C0157&quot;/&gt;&lt;wsp:rsid wsp:val=&quot;007C0596&quot;/&gt;&lt;wsp:rsid wsp:val=&quot;007C12D5&quot;/&gt;&lt;wsp:rsid wsp:val=&quot;007C2327&quot;/&gt;&lt;wsp:rsid wsp:val=&quot;007C40DC&quot;/&gt;&lt;wsp:rsid wsp:val=&quot;007C486E&quot;/&gt;&lt;wsp:rsid wsp:val=&quot;007D28AD&quot;/&gt;&lt;wsp:rsid wsp:val=&quot;007D4A83&quot;/&gt;&lt;wsp:rsid wsp:val=&quot;007D4A89&quot;/&gt;&lt;wsp:rsid wsp:val=&quot;007D5164&quot;/&gt;&lt;wsp:rsid wsp:val=&quot;007D73B7&quot;/&gt;&lt;wsp:rsid wsp:val=&quot;007E008F&quot;/&gt;&lt;wsp:rsid wsp:val=&quot;007E1A94&quot;/&gt;&lt;wsp:rsid wsp:val=&quot;007F3C69&quot;/&gt;&lt;wsp:rsid wsp:val=&quot;007F4D55&quot;/&gt;&lt;wsp:rsid wsp:val=&quot;00800581&quot;/&gt;&lt;wsp:rsid wsp:val=&quot;008068D5&quot;/&gt;&lt;wsp:rsid wsp:val=&quot;0081028D&quot;/&gt;&lt;wsp:rsid wsp:val=&quot;00810BB2&quot;/&gt;&lt;wsp:rsid wsp:val=&quot;00812F75&quot;/&gt;&lt;wsp:rsid wsp:val=&quot;008133B5&quot;/&gt;&lt;wsp:rsid wsp:val=&quot;00814D28&quot;/&gt;&lt;wsp:rsid wsp:val=&quot;0082221C&quot;/&gt;&lt;wsp:rsid wsp:val=&quot;0082687C&quot;/&gt;&lt;wsp:rsid wsp:val=&quot;00834887&quot;/&gt;&lt;wsp:rsid wsp:val=&quot;008433B8&quot;/&gt;&lt;wsp:rsid wsp:val=&quot;008474F2&quot;/&gt;&lt;wsp:rsid wsp:val=&quot;00850D47&quot;/&gt;&lt;wsp:rsid wsp:val=&quot;0085106D&quot;/&gt;&lt;wsp:rsid wsp:val=&quot;0085125A&quot;/&gt;&lt;wsp:rsid wsp:val=&quot;0085207B&quot;/&gt;&lt;wsp:rsid wsp:val=&quot;00854023&quot;/&gt;&lt;wsp:rsid wsp:val=&quot;00855DA8&quot;/&gt;&lt;wsp:rsid wsp:val=&quot;00867BEB&quot;/&gt;&lt;wsp:rsid wsp:val=&quot;00867F18&quot;/&gt;&lt;wsp:rsid wsp:val=&quot;00870B12&quot;/&gt;&lt;wsp:rsid wsp:val=&quot;00870FBE&quot;/&gt;&lt;wsp:rsid wsp:val=&quot;008717D7&quot;/&gt;&lt;wsp:rsid wsp:val=&quot;008722FF&quot;/&gt;&lt;wsp:rsid wsp:val=&quot;00874CB8&quot;/&gt;&lt;wsp:rsid wsp:val=&quot;008761EF&quot;/&gt;&lt;wsp:rsid wsp:val=&quot;0087714A&quot;/&gt;&lt;wsp:rsid wsp:val=&quot;0087779B&quot;/&gt;&lt;wsp:rsid wsp:val=&quot;00880402&quot;/&gt;&lt;wsp:rsid wsp:val=&quot;008851AD&quot;/&gt;&lt;wsp:rsid wsp:val=&quot;0088660E&quot;/&gt;&lt;wsp:rsid wsp:val=&quot;00890C8D&quot;/&gt;&lt;wsp:rsid wsp:val=&quot;008949F9&quot;/&gt;&lt;wsp:rsid wsp:val=&quot;008973BC&quot;/&gt;&lt;wsp:rsid wsp:val=&quot;008979C4&quot;/&gt;&lt;wsp:rsid wsp:val=&quot;008A1E8D&quot;/&gt;&lt;wsp:rsid wsp:val=&quot;008A3675&quot;/&gt;&lt;wsp:rsid wsp:val=&quot;008A39AC&quot;/&gt;&lt;wsp:rsid wsp:val=&quot;008A447E&quot;/&gt;&lt;wsp:rsid wsp:val=&quot;008A5035&quot;/&gt;&lt;wsp:rsid wsp:val=&quot;008A66B4&quot;/&gt;&lt;wsp:rsid wsp:val=&quot;008B1A3B&quot;/&gt;&lt;wsp:rsid wsp:val=&quot;008B406D&quot;/&gt;&lt;wsp:rsid wsp:val=&quot;008B48DB&quot;/&gt;&lt;wsp:rsid wsp:val=&quot;008B6CA1&quot;/&gt;&lt;wsp:rsid wsp:val=&quot;008C470B&quot;/&gt;&lt;wsp:rsid wsp:val=&quot;008C605F&quot;/&gt;&lt;wsp:rsid wsp:val=&quot;008C7E70&quot;/&gt;&lt;wsp:rsid wsp:val=&quot;008D4414&quot;/&gt;&lt;wsp:rsid wsp:val=&quot;008D4C15&quot;/&gt;&lt;wsp:rsid wsp:val=&quot;008D6663&quot;/&gt;&lt;wsp:rsid wsp:val=&quot;008D796C&quot;/&gt;&lt;wsp:rsid wsp:val=&quot;008E0B66&quot;/&gt;&lt;wsp:rsid wsp:val=&quot;008E2C23&quot;/&gt;&lt;wsp:rsid wsp:val=&quot;008E4E52&quot;/&gt;&lt;wsp:rsid wsp:val=&quot;008E5D0A&quot;/&gt;&lt;wsp:rsid wsp:val=&quot;008E640D&quot;/&gt;&lt;wsp:rsid wsp:val=&quot;008F2EB5&quot;/&gt;&lt;wsp:rsid wsp:val=&quot;008F38F2&quot;/&gt;&lt;wsp:rsid wsp:val=&quot;008F494A&quot;/&gt;&lt;wsp:rsid wsp:val=&quot;008F7D70&quot;/&gt;&lt;wsp:rsid wsp:val=&quot;00900A41&quot;/&gt;&lt;wsp:rsid wsp:val=&quot;00904A11&quot;/&gt;&lt;wsp:rsid wsp:val=&quot;009121AD&quot;/&gt;&lt;wsp:rsid wsp:val=&quot;00913D8F&quot;/&gt;&lt;wsp:rsid wsp:val=&quot;00913EF1&quot;/&gt;&lt;wsp:rsid wsp:val=&quot;009157BB&quot;/&gt;&lt;wsp:rsid wsp:val=&quot;00917562&quot;/&gt;&lt;wsp:rsid wsp:val=&quot;00917854&quot;/&gt;&lt;wsp:rsid wsp:val=&quot;00920E7A&quot;/&gt;&lt;wsp:rsid wsp:val=&quot;00921B00&quot;/&gt;&lt;wsp:rsid wsp:val=&quot;009253E4&quot;/&gt;&lt;wsp:rsid wsp:val=&quot;009318D2&quot;/&gt;&lt;wsp:rsid wsp:val=&quot;00931B9C&quot;/&gt;&lt;wsp:rsid wsp:val=&quot;009355E8&quot;/&gt;&lt;wsp:rsid wsp:val=&quot;00937168&quot;/&gt;&lt;wsp:rsid wsp:val=&quot;00937E14&quot;/&gt;&lt;wsp:rsid wsp:val=&quot;009409FE&quot;/&gt;&lt;wsp:rsid wsp:val=&quot;009435EA&quot;/&gt;&lt;wsp:rsid wsp:val=&quot;00947BAE&quot;/&gt;&lt;wsp:rsid wsp:val=&quot;009503A1&quot;/&gt;&lt;wsp:rsid wsp:val=&quot;009503F5&quot;/&gt;&lt;wsp:rsid wsp:val=&quot;009509DD&quot;/&gt;&lt;wsp:rsid wsp:val=&quot;009541F2&quot;/&gt;&lt;wsp:rsid wsp:val=&quot;0096242A&quot;/&gt;&lt;wsp:rsid wsp:val=&quot;0097043A&quot;/&gt;&lt;wsp:rsid wsp:val=&quot;00974E34&quot;/&gt;&lt;wsp:rsid wsp:val=&quot;00975E81&quot;/&gt;&lt;wsp:rsid wsp:val=&quot;0098197B&quot;/&gt;&lt;wsp:rsid wsp:val=&quot;00981B18&quot;/&gt;&lt;wsp:rsid wsp:val=&quot;00985FB5&quot;/&gt;&lt;wsp:rsid wsp:val=&quot;009924E0&quot;/&gt;&lt;wsp:rsid wsp:val=&quot;009944AD&quot;/&gt;&lt;wsp:rsid wsp:val=&quot;009A0286&quot;/&gt;&lt;wsp:rsid wsp:val=&quot;009A35A3&quot;/&gt;&lt;wsp:rsid wsp:val=&quot;009A4165&quot;/&gt;&lt;wsp:rsid wsp:val=&quot;009A54E1&quot;/&gt;&lt;wsp:rsid wsp:val=&quot;009A608E&quot;/&gt;&lt;wsp:rsid wsp:val=&quot;009A6778&quot;/&gt;&lt;wsp:rsid wsp:val=&quot;009B084C&quot;/&gt;&lt;wsp:rsid wsp:val=&quot;009B17CA&quot;/&gt;&lt;wsp:rsid wsp:val=&quot;009B207A&quot;/&gt;&lt;wsp:rsid wsp:val=&quot;009B24CF&quot;/&gt;&lt;wsp:rsid wsp:val=&quot;009B3EF3&quot;/&gt;&lt;wsp:rsid wsp:val=&quot;009B437E&quot;/&gt;&lt;wsp:rsid wsp:val=&quot;009B43D1&quot;/&gt;&lt;wsp:rsid wsp:val=&quot;009B55E6&quot;/&gt;&lt;wsp:rsid wsp:val=&quot;009C15D4&quot;/&gt;&lt;wsp:rsid wsp:val=&quot;009D0538&quot;/&gt;&lt;wsp:rsid wsp:val=&quot;009D29F2&quot;/&gt;&lt;wsp:rsid wsp:val=&quot;009D3BBC&quot;/&gt;&lt;wsp:rsid wsp:val=&quot;009E1501&quot;/&gt;&lt;wsp:rsid wsp:val=&quot;009E2BC5&quot;/&gt;&lt;wsp:rsid wsp:val=&quot;009E3934&quot;/&gt;&lt;wsp:rsid wsp:val=&quot;009F104C&quot;/&gt;&lt;wsp:rsid wsp:val=&quot;009F5838&quot;/&gt;&lt;wsp:rsid wsp:val=&quot;009F7E18&quot;/&gt;&lt;wsp:rsid wsp:val=&quot;009F7E1D&quot;/&gt;&lt;wsp:rsid wsp:val=&quot;00A000E9&quot;/&gt;&lt;wsp:rsid wsp:val=&quot;00A00681&quot;/&gt;&lt;wsp:rsid wsp:val=&quot;00A036B1&quot;/&gt;&lt;wsp:rsid wsp:val=&quot;00A03E87&quot;/&gt;&lt;wsp:rsid wsp:val=&quot;00A05794&quot;/&gt;&lt;wsp:rsid wsp:val=&quot;00A07C6E&quot;/&gt;&lt;wsp:rsid wsp:val=&quot;00A10BC2&quot;/&gt;&lt;wsp:rsid wsp:val=&quot;00A2316A&quot;/&gt;&lt;wsp:rsid wsp:val=&quot;00A268E1&quot;/&gt;&lt;wsp:rsid wsp:val=&quot;00A2781D&quot;/&gt;&lt;wsp:rsid wsp:val=&quot;00A27C7E&quot;/&gt;&lt;wsp:rsid wsp:val=&quot;00A34EFE&quot;/&gt;&lt;wsp:rsid wsp:val=&quot;00A35D4D&quot;/&gt;&lt;wsp:rsid wsp:val=&quot;00A36013&quot;/&gt;&lt;wsp:rsid wsp:val=&quot;00A3633A&quot;/&gt;&lt;wsp:rsid wsp:val=&quot;00A371E6&quot;/&gt;&lt;wsp:rsid wsp:val=&quot;00A41A78&quot;/&gt;&lt;wsp:rsid wsp:val=&quot;00A43C78&quot;/&gt;&lt;wsp:rsid wsp:val=&quot;00A526F7&quot;/&gt;&lt;wsp:rsid wsp:val=&quot;00A52E30&quot;/&gt;&lt;wsp:rsid wsp:val=&quot;00A54CCC&quot;/&gt;&lt;wsp:rsid wsp:val=&quot;00A6314E&quot;/&gt;&lt;wsp:rsid wsp:val=&quot;00A65A92&quot;/&gt;&lt;wsp:rsid wsp:val=&quot;00A674BD&quot;/&gt;&lt;wsp:rsid wsp:val=&quot;00A726B0&quot;/&gt;&lt;wsp:rsid wsp:val=&quot;00A74A05&quot;/&gt;&lt;wsp:rsid wsp:val=&quot;00A75AC9&quot;/&gt;&lt;wsp:rsid wsp:val=&quot;00A76A45&quot;/&gt;&lt;wsp:rsid wsp:val=&quot;00A8034B&quot;/&gt;&lt;wsp:rsid wsp:val=&quot;00A923AF&quot;/&gt;&lt;wsp:rsid wsp:val=&quot;00A92A13&quot;/&gt;&lt;wsp:rsid wsp:val=&quot;00A930F9&quot;/&gt;&lt;wsp:rsid wsp:val=&quot;00A9323F&quot;/&gt;&lt;wsp:rsid wsp:val=&quot;00A93BD4&quot;/&gt;&lt;wsp:rsid wsp:val=&quot;00AA0099&quot;/&gt;&lt;wsp:rsid wsp:val=&quot;00AA21B2&quot;/&gt;&lt;wsp:rsid wsp:val=&quot;00AA3D32&quot;/&gt;&lt;wsp:rsid wsp:val=&quot;00AA5B0D&quot;/&gt;&lt;wsp:rsid wsp:val=&quot;00AA77C2&quot;/&gt;&lt;wsp:rsid wsp:val=&quot;00AB0582&quot;/&gt;&lt;wsp:rsid wsp:val=&quot;00AB60F2&quot;/&gt;&lt;wsp:rsid wsp:val=&quot;00AC4DA7&quot;/&gt;&lt;wsp:rsid wsp:val=&quot;00AD70C2&quot;/&gt;&lt;wsp:rsid wsp:val=&quot;00AE0B1F&quot;/&gt;&lt;wsp:rsid wsp:val=&quot;00AE6250&quot;/&gt;&lt;wsp:rsid wsp:val=&quot;00AF066F&quot;/&gt;&lt;wsp:rsid wsp:val=&quot;00AF2A99&quot;/&gt;&lt;wsp:rsid wsp:val=&quot;00AF4FAB&quot;/&gt;&lt;wsp:rsid wsp:val=&quot;00B00205&quot;/&gt;&lt;wsp:rsid wsp:val=&quot;00B00888&quot;/&gt;&lt;wsp:rsid wsp:val=&quot;00B01C03&quot;/&gt;&lt;wsp:rsid wsp:val=&quot;00B01C71&quot;/&gt;&lt;wsp:rsid wsp:val=&quot;00B03588&quot;/&gt;&lt;wsp:rsid wsp:val=&quot;00B06B93&quot;/&gt;&lt;wsp:rsid wsp:val=&quot;00B214BD&quot;/&gt;&lt;wsp:rsid wsp:val=&quot;00B26AE5&quot;/&gt;&lt;wsp:rsid wsp:val=&quot;00B32FFA&quot;/&gt;&lt;wsp:rsid wsp:val=&quot;00B34086&quot;/&gt;&lt;wsp:rsid wsp:val=&quot;00B34C80&quot;/&gt;&lt;wsp:rsid wsp:val=&quot;00B35A52&quot;/&gt;&lt;wsp:rsid wsp:val=&quot;00B360CD&quot;/&gt;&lt;wsp:rsid wsp:val=&quot;00B365BE&quot;/&gt;&lt;wsp:rsid wsp:val=&quot;00B37060&quot;/&gt;&lt;wsp:rsid wsp:val=&quot;00B403ED&quot;/&gt;&lt;wsp:rsid wsp:val=&quot;00B5041F&quot;/&gt;&lt;wsp:rsid wsp:val=&quot;00B52927&quot;/&gt;&lt;wsp:rsid wsp:val=&quot;00B52BFE&quot;/&gt;&lt;wsp:rsid wsp:val=&quot;00B53418&quot;/&gt;&lt;wsp:rsid wsp:val=&quot;00B53A88&quot;/&gt;&lt;wsp:rsid wsp:val=&quot;00B55234&quot;/&gt;&lt;wsp:rsid wsp:val=&quot;00B65DEC&quot;/&gt;&lt;wsp:rsid wsp:val=&quot;00B70287&quot;/&gt;&lt;wsp:rsid wsp:val=&quot;00B77AE9&quot;/&gt;&lt;wsp:rsid wsp:val=&quot;00B839D4&quot;/&gt;&lt;wsp:rsid wsp:val=&quot;00B85700&quot;/&gt;&lt;wsp:rsid wsp:val=&quot;00B85C9A&quot;/&gt;&lt;wsp:rsid wsp:val=&quot;00B931F2&quot;/&gt;&lt;wsp:rsid wsp:val=&quot;00B93C56&quot;/&gt;&lt;wsp:rsid wsp:val=&quot;00B95EB8&quot;/&gt;&lt;wsp:rsid wsp:val=&quot;00B97FF4&quot;/&gt;&lt;wsp:rsid wsp:val=&quot;00BA2695&quot;/&gt;&lt;wsp:rsid wsp:val=&quot;00BA26ED&quot;/&gt;&lt;wsp:rsid wsp:val=&quot;00BA2F86&quot;/&gt;&lt;wsp:rsid wsp:val=&quot;00BA33BB&quot;/&gt;&lt;wsp:rsid wsp:val=&quot;00BA46D7&quot;/&gt;&lt;wsp:rsid wsp:val=&quot;00BA4E96&quot;/&gt;&lt;wsp:rsid wsp:val=&quot;00BA7DA0&quot;/&gt;&lt;wsp:rsid wsp:val=&quot;00BB2E5C&quot;/&gt;&lt;wsp:rsid wsp:val=&quot;00BC2436&quot;/&gt;&lt;wsp:rsid wsp:val=&quot;00BC296E&quot;/&gt;&lt;wsp:rsid wsp:val=&quot;00BC39D9&quot;/&gt;&lt;wsp:rsid wsp:val=&quot;00BD0AC7&quot;/&gt;&lt;wsp:rsid wsp:val=&quot;00BD681D&quot;/&gt;&lt;wsp:rsid wsp:val=&quot;00BE0EA4&quot;/&gt;&lt;wsp:rsid wsp:val=&quot;00BE5E58&quot;/&gt;&lt;wsp:rsid wsp:val=&quot;00BE6B7D&quot;/&gt;&lt;wsp:rsid wsp:val=&quot;00BF48FD&quot;/&gt;&lt;wsp:rsid wsp:val=&quot;00BF6D62&quot;/&gt;&lt;wsp:rsid wsp:val=&quot;00BF707C&quot;/&gt;&lt;wsp:rsid wsp:val=&quot;00BF780A&quot;/&gt;&lt;wsp:rsid wsp:val=&quot;00BF7A58&quot;/&gt;&lt;wsp:rsid wsp:val=&quot;00C04816&quot;/&gt;&lt;wsp:rsid wsp:val=&quot;00C06AA5&quot;/&gt;&lt;wsp:rsid wsp:val=&quot;00C12DE8&quot;/&gt;&lt;wsp:rsid wsp:val=&quot;00C20793&quot;/&gt;&lt;wsp:rsid wsp:val=&quot;00C21118&quot;/&gt;&lt;wsp:rsid wsp:val=&quot;00C256E4&quot;/&gt;&lt;wsp:rsid wsp:val=&quot;00C27DF8&quot;/&gt;&lt;wsp:rsid wsp:val=&quot;00C32117&quot;/&gt;&lt;wsp:rsid wsp:val=&quot;00C330A9&quot;/&gt;&lt;wsp:rsid wsp:val=&quot;00C33372&quot;/&gt;&lt;wsp:rsid wsp:val=&quot;00C33AF3&quot;/&gt;&lt;wsp:rsid wsp:val=&quot;00C34235&quot;/&gt;&lt;wsp:rsid wsp:val=&quot;00C35BD5&quot;/&gt;&lt;wsp:rsid wsp:val=&quot;00C36555&quot;/&gt;&lt;wsp:rsid wsp:val=&quot;00C36D0E&quot;/&gt;&lt;wsp:rsid wsp:val=&quot;00C36FF7&quot;/&gt;&lt;wsp:rsid wsp:val=&quot;00C372C6&quot;/&gt;&lt;wsp:rsid wsp:val=&quot;00C424B0&quot;/&gt;&lt;wsp:rsid wsp:val=&quot;00C52938&quot;/&gt;&lt;wsp:rsid wsp:val=&quot;00C52F30&quot;/&gt;&lt;wsp:rsid wsp:val=&quot;00C553F9&quot;/&gt;&lt;wsp:rsid wsp:val=&quot;00C55728&quot;/&gt;&lt;wsp:rsid wsp:val=&quot;00C5623F&quot;/&gt;&lt;wsp:rsid wsp:val=&quot;00C566B0&quot;/&gt;&lt;wsp:rsid wsp:val=&quot;00C635DB&quot;/&gt;&lt;wsp:rsid wsp:val=&quot;00C63CC6&quot;/&gt;&lt;wsp:rsid wsp:val=&quot;00C64B1C&quot;/&gt;&lt;wsp:rsid wsp:val=&quot;00C71D6A&quot;/&gt;&lt;wsp:rsid wsp:val=&quot;00C74703&quot;/&gt;&lt;wsp:rsid wsp:val=&quot;00C809A7&quot;/&gt;&lt;wsp:rsid wsp:val=&quot;00C80CA5&quot;/&gt;&lt;wsp:rsid wsp:val=&quot;00C82740&quot;/&gt;&lt;wsp:rsid wsp:val=&quot;00C83218&quot;/&gt;&lt;wsp:rsid wsp:val=&quot;00C86012&quot;/&gt;&lt;wsp:rsid wsp:val=&quot;00C87F8A&quot;/&gt;&lt;wsp:rsid wsp:val=&quot;00C93F03&quot;/&gt;&lt;wsp:rsid wsp:val=&quot;00C9429F&quot;/&gt;&lt;wsp:rsid wsp:val=&quot;00C945AD&quot;/&gt;&lt;wsp:rsid wsp:val=&quot;00C95F07&quot;/&gt;&lt;wsp:rsid wsp:val=&quot;00CA02D2&quot;/&gt;&lt;wsp:rsid wsp:val=&quot;00CA2A19&quot;/&gt;&lt;wsp:rsid wsp:val=&quot;00CA5523&quot;/&gt;&lt;wsp:rsid wsp:val=&quot;00CA67AB&quot;/&gt;&lt;wsp:rsid wsp:val=&quot;00CB7B1E&quot;/&gt;&lt;wsp:rsid wsp:val=&quot;00CB7E8E&quot;/&gt;&lt;wsp:rsid wsp:val=&quot;00CC3E97&quot;/&gt;&lt;wsp:rsid wsp:val=&quot;00CC51F5&quot;/&gt;&lt;wsp:rsid wsp:val=&quot;00CD0439&quot;/&gt;&lt;wsp:rsid wsp:val=&quot;00CD0A64&quot;/&gt;&lt;wsp:rsid wsp:val=&quot;00CD1787&quot;/&gt;&lt;wsp:rsid wsp:val=&quot;00CD1D25&quot;/&gt;&lt;wsp:rsid wsp:val=&quot;00CD392E&quot;/&gt;&lt;wsp:rsid wsp:val=&quot;00CD7645&quot;/&gt;&lt;wsp:rsid wsp:val=&quot;00CE51E3&quot;/&gt;&lt;wsp:rsid wsp:val=&quot;00CE5347&quot;/&gt;&lt;wsp:rsid wsp:val=&quot;00CE5B9A&quot;/&gt;&lt;wsp:rsid wsp:val=&quot;00CE6817&quot;/&gt;&lt;wsp:rsid wsp:val=&quot;00CE6FF7&quot;/&gt;&lt;wsp:rsid wsp:val=&quot;00CF176A&quot;/&gt;&lt;wsp:rsid wsp:val=&quot;00CF4175&quot;/&gt;&lt;wsp:rsid wsp:val=&quot;00CF4F57&quot;/&gt;&lt;wsp:rsid wsp:val=&quot;00CF7483&quot;/&gt;&lt;wsp:rsid wsp:val=&quot;00D1150D&quot;/&gt;&lt;wsp:rsid wsp:val=&quot;00D145CF&quot;/&gt;&lt;wsp:rsid wsp:val=&quot;00D15517&quot;/&gt;&lt;wsp:rsid wsp:val=&quot;00D176CA&quot;/&gt;&lt;wsp:rsid wsp:val=&quot;00D21C04&quot;/&gt;&lt;wsp:rsid wsp:val=&quot;00D22677&quot;/&gt;&lt;wsp:rsid wsp:val=&quot;00D25073&quot;/&gt;&lt;wsp:rsid wsp:val=&quot;00D26600&quot;/&gt;&lt;wsp:rsid wsp:val=&quot;00D26817&quot;/&gt;&lt;wsp:rsid wsp:val=&quot;00D338FC&quot;/&gt;&lt;wsp:rsid wsp:val=&quot;00D448F3&quot;/&gt;&lt;wsp:rsid wsp:val=&quot;00D47555&quot;/&gt;&lt;wsp:rsid wsp:val=&quot;00D562FD&quot;/&gt;&lt;wsp:rsid wsp:val=&quot;00D56851&quot;/&gt;&lt;wsp:rsid wsp:val=&quot;00D56DFD&quot;/&gt;&lt;wsp:rsid wsp:val=&quot;00D6023F&quot;/&gt;&lt;wsp:rsid wsp:val=&quot;00D61B1D&quot;/&gt;&lt;wsp:rsid wsp:val=&quot;00D65339&quot;/&gt;&lt;wsp:rsid wsp:val=&quot;00D66D5A&quot;/&gt;&lt;wsp:rsid wsp:val=&quot;00D67D3F&quot;/&gt;&lt;wsp:rsid wsp:val=&quot;00D713C4&quot;/&gt;&lt;wsp:rsid wsp:val=&quot;00D73A87&quot;/&gt;&lt;wsp:rsid wsp:val=&quot;00D749CD&quot;/&gt;&lt;wsp:rsid wsp:val=&quot;00D77E3B&quot;/&gt;&lt;wsp:rsid wsp:val=&quot;00D813D2&quot;/&gt;&lt;wsp:rsid wsp:val=&quot;00D84F94&quot;/&gt;&lt;wsp:rsid wsp:val=&quot;00D8684C&quot;/&gt;&lt;wsp:rsid wsp:val=&quot;00D87B9C&quot;/&gt;&lt;wsp:rsid wsp:val=&quot;00D90053&quot;/&gt;&lt;wsp:rsid wsp:val=&quot;00D94A08&quot;/&gt;&lt;wsp:rsid wsp:val=&quot;00D95D0E&quot;/&gt;&lt;wsp:rsid wsp:val=&quot;00D9747E&quot;/&gt;&lt;wsp:rsid wsp:val=&quot;00DA0FD6&quot;/&gt;&lt;wsp:rsid wsp:val=&quot;00DA1E57&quot;/&gt;&lt;wsp:rsid wsp:val=&quot;00DA439D&quot;/&gt;&lt;wsp:rsid wsp:val=&quot;00DA48EF&quot;/&gt;&lt;wsp:rsid wsp:val=&quot;00DA4E76&quot;/&gt;&lt;wsp:rsid wsp:val=&quot;00DA5C6C&quot;/&gt;&lt;wsp:rsid wsp:val=&quot;00DB0394&quot;/&gt;&lt;wsp:rsid wsp:val=&quot;00DB5280&quot;/&gt;&lt;wsp:rsid wsp:val=&quot;00DB63B5&quot;/&gt;&lt;wsp:rsid wsp:val=&quot;00DC4C34&quot;/&gt;&lt;wsp:rsid wsp:val=&quot;00DD0E0D&quot;/&gt;&lt;wsp:rsid wsp:val=&quot;00DD3041&quot;/&gt;&lt;wsp:rsid wsp:val=&quot;00DD6AE8&quot;/&gt;&lt;wsp:rsid wsp:val=&quot;00DE25BC&quot;/&gt;&lt;wsp:rsid wsp:val=&quot;00DE3032&quot;/&gt;&lt;wsp:rsid wsp:val=&quot;00DE3416&quot;/&gt;&lt;wsp:rsid wsp:val=&quot;00DE551B&quot;/&gt;&lt;wsp:rsid wsp:val=&quot;00DE6DFF&quot;/&gt;&lt;wsp:rsid wsp:val=&quot;00DE7A06&quot;/&gt;&lt;wsp:rsid wsp:val=&quot;00DF35F9&quot;/&gt;&lt;wsp:rsid wsp:val=&quot;00E03103&quot;/&gt;&lt;wsp:rsid wsp:val=&quot;00E1216A&quot;/&gt;&lt;wsp:rsid wsp:val=&quot;00E17596&quot;/&gt;&lt;wsp:rsid wsp:val=&quot;00E25167&quot;/&gt;&lt;wsp:rsid wsp:val=&quot;00E25F66&quot;/&gt;&lt;wsp:rsid wsp:val=&quot;00E26F08&quot;/&gt;&lt;wsp:rsid wsp:val=&quot;00E335A4&quot;/&gt;&lt;wsp:rsid wsp:val=&quot;00E336CA&quot;/&gt;&lt;wsp:rsid wsp:val=&quot;00E44AF4&quot;/&gt;&lt;wsp:rsid wsp:val=&quot;00E450F2&quot;/&gt;&lt;wsp:rsid wsp:val=&quot;00E467CF&quot;/&gt;&lt;wsp:rsid wsp:val=&quot;00E47087&quot;/&gt;&lt;wsp:rsid wsp:val=&quot;00E50662&quot;/&gt;&lt;wsp:rsid wsp:val=&quot;00E56AF9&quot;/&gt;&lt;wsp:rsid wsp:val=&quot;00E630E8&quot;/&gt;&lt;wsp:rsid wsp:val=&quot;00E63519&quot;/&gt;&lt;wsp:rsid wsp:val=&quot;00E6626A&quot;/&gt;&lt;wsp:rsid wsp:val=&quot;00E71B5E&quot;/&gt;&lt;wsp:rsid wsp:val=&quot;00E72B3F&quot;/&gt;&lt;wsp:rsid wsp:val=&quot;00E7347F&quot;/&gt;&lt;wsp:rsid wsp:val=&quot;00E74B54&quot;/&gt;&lt;wsp:rsid wsp:val=&quot;00E761FC&quot;/&gt;&lt;wsp:rsid wsp:val=&quot;00E81B9D&quot;/&gt;&lt;wsp:rsid wsp:val=&quot;00E8624E&quot;/&gt;&lt;wsp:rsid wsp:val=&quot;00E86E4B&quot;/&gt;&lt;wsp:rsid wsp:val=&quot;00E8731E&quot;/&gt;&lt;wsp:rsid wsp:val=&quot;00E90ECB&quot;/&gt;&lt;wsp:rsid wsp:val=&quot;00E96692&quot;/&gt;&lt;wsp:rsid wsp:val=&quot;00E97A52&quot;/&gt;&lt;wsp:rsid wsp:val=&quot;00EA3CDC&quot;/&gt;&lt;wsp:rsid wsp:val=&quot;00EA6EB8&quot;/&gt;&lt;wsp:rsid wsp:val=&quot;00EB7690&quot;/&gt;&lt;wsp:rsid wsp:val=&quot;00EC2D3D&quot;/&gt;&lt;wsp:rsid wsp:val=&quot;00EC75D4&quot;/&gt;&lt;wsp:rsid wsp:val=&quot;00ED07D4&quot;/&gt;&lt;wsp:rsid wsp:val=&quot;00ED438B&quot;/&gt;&lt;wsp:rsid wsp:val=&quot;00ED7D3E&quot;/&gt;&lt;wsp:rsid wsp:val=&quot;00ED7F77&quot;/&gt;&lt;wsp:rsid wsp:val=&quot;00EE025A&quot;/&gt;&lt;wsp:rsid wsp:val=&quot;00EE065E&quot;/&gt;&lt;wsp:rsid wsp:val=&quot;00EE19B2&quot;/&gt;&lt;wsp:rsid wsp:val=&quot;00EE41BD&quot;/&gt;&lt;wsp:rsid wsp:val=&quot;00EE79EB&quot;/&gt;&lt;wsp:rsid wsp:val=&quot;00EF19DC&quot;/&gt;&lt;wsp:rsid wsp:val=&quot;00EF2FC9&quot;/&gt;&lt;wsp:rsid wsp:val=&quot;00EF5B96&quot;/&gt;&lt;wsp:rsid wsp:val=&quot;00F008F7&quot;/&gt;&lt;wsp:rsid wsp:val=&quot;00F02206&quot;/&gt;&lt;wsp:rsid wsp:val=&quot;00F131CE&quot;/&gt;&lt;wsp:rsid wsp:val=&quot;00F13272&quot;/&gt;&lt;wsp:rsid wsp:val=&quot;00F144BE&quot;/&gt;&lt;wsp:rsid wsp:val=&quot;00F17263&quot;/&gt;&lt;wsp:rsid wsp:val=&quot;00F23814&quot;/&gt;&lt;wsp:rsid wsp:val=&quot;00F471A3&quot;/&gt;&lt;wsp:rsid wsp:val=&quot;00F4756F&quot;/&gt;&lt;wsp:rsid wsp:val=&quot;00F505D7&quot;/&gt;&lt;wsp:rsid wsp:val=&quot;00F50607&quot;/&gt;&lt;wsp:rsid wsp:val=&quot;00F50982&quot;/&gt;&lt;wsp:rsid wsp:val=&quot;00F53734&quot;/&gt;&lt;wsp:rsid wsp:val=&quot;00F54780&quot;/&gt;&lt;wsp:rsid wsp:val=&quot;00F57E81&quot;/&gt;&lt;wsp:rsid wsp:val=&quot;00F63B4D&quot;/&gt;&lt;wsp:rsid wsp:val=&quot;00F63DD1&quot;/&gt;&lt;wsp:rsid wsp:val=&quot;00F6428F&quot;/&gt;&lt;wsp:rsid wsp:val=&quot;00F717D1&quot;/&gt;&lt;wsp:rsid wsp:val=&quot;00F7337C&quot;/&gt;&lt;wsp:rsid wsp:val=&quot;00F75329&quot;/&gt;&lt;wsp:rsid wsp:val=&quot;00F75A69&quot;/&gt;&lt;wsp:rsid wsp:val=&quot;00F76061&quot;/&gt;&lt;wsp:rsid wsp:val=&quot;00F80148&quot;/&gt;&lt;wsp:rsid wsp:val=&quot;00F81FB0&quot;/&gt;&lt;wsp:rsid wsp:val=&quot;00F924D0&quot;/&gt;&lt;wsp:rsid wsp:val=&quot;00F9412B&quot;/&gt;&lt;wsp:rsid wsp:val=&quot;00F95FC7&quot;/&gt;&lt;wsp:rsid wsp:val=&quot;00F97CCB&quot;/&gt;&lt;wsp:rsid wsp:val=&quot;00F97DEE&quot;/&gt;&lt;wsp:rsid wsp:val=&quot;00FA051C&quot;/&gt;&lt;wsp:rsid wsp:val=&quot;00FA12E2&quot;/&gt;&lt;wsp:rsid wsp:val=&quot;00FA2EF2&quot;/&gt;&lt;wsp:rsid wsp:val=&quot;00FA3E7C&quot;/&gt;&lt;wsp:rsid wsp:val=&quot;00FA5671&quot;/&gt;&lt;wsp:rsid wsp:val=&quot;00FB0102&quot;/&gt;&lt;wsp:rsid wsp:val=&quot;00FB21A7&quot;/&gt;&lt;wsp:rsid wsp:val=&quot;00FB38C4&quot;/&gt;&lt;wsp:rsid wsp:val=&quot;00FB7311&quot;/&gt;&lt;wsp:rsid wsp:val=&quot;00FC170A&quot;/&gt;&lt;wsp:rsid wsp:val=&quot;00FC3ACB&quot;/&gt;&lt;wsp:rsid wsp:val=&quot;00FC421A&quot;/&gt;&lt;wsp:rsid wsp:val=&quot;00FC6BFF&quot;/&gt;&lt;wsp:rsid wsp:val=&quot;00FE1F72&quot;/&gt;&lt;wsp:rsid wsp:val=&quot;00FF6FDA&quot;/&gt;&lt;wsp:rsid wsp:val=&quot;00FF7A4E&quot;/&gt;&lt;/wsp:rsids&gt;&lt;/w:docPr&gt;&lt;w:body&gt;&lt;w:p wsp:rsidR=&quot;00000000&quot; wsp:rsidRDefault=&quot;003C09BA&quot;&gt;&lt;m:oMathPara&gt;&lt;m:oMath&gt;&lt;m:r&gt;&lt;w:rPr&gt;&lt;w:rFonts w:ascii=&quot;Cambria Math&quot; w:h-ansi=&quot;Cambria Math&quot;/&gt;&lt;wx:font wx:val=&quot;Cambria Math&quot;/&gt;&lt;w:i/&gt;&lt;w:sz w:val=&quot;28&quot;/&gt;&lt;w:sz-cs w:val=&quot;28&quot;/&gt;&lt;/w:rPr&gt;&lt;m:t&gt;в€†&lt;/m:t&gt;&lt;/m:r&gt;&lt;m:r&gt;&lt;w:rPr&gt;&lt;w:rFonts w:ascii=&quot;Cambria Math&quot; w:h-ansi=&quot;Cambria Math&quot;/&gt;&lt;wx:font wx:val=&quot;Cambria Math&quot;/&gt;&lt;w:i/&gt;&lt;w:sz w:val=&quot;28&quot;/&gt;&lt;w:sz-cs w:val=&quot;28&quot;/&gt;&lt;w:lang w:val=&quot;EN-US&quot;/&gt;&lt;/w:rPr&gt;&lt;m:t&gt;t&lt;/m:t&gt;&lt;/m:r&gt;&lt;m:r&gt;&lt;w:rPr&gt;&lt;w:rFonts w:ascii=&quot;Cambria Math&quot; w:h-ansi=&quot;Cambria Math&quot;/&gt;&lt;wx:font wx:val=&quot;Cambria Math&quot;/&gt;&lt;w:i/&gt;&lt;w:sz w:val=&quot;28&quot;/&gt;&lt;w:sz-cs w:val=&quot;28&quot;/&gt;&lt;/w:rPr&gt;&lt;m:t&gt;Рґ=&lt;/m:t&gt;&lt;/m:r&gt;&lt;m:f&gt;&lt;m:fPr&gt;&lt;m:ctrlPr&gt;&lt;w:rPr&gt;&lt;w:rFonts w:ascii=&quot;Cambria Math&quot; w:h-ansi=&quot;Cambria Math&quot;/&gt;&lt;wx:font wx:val=&quot;Cambria Math&quot;/&gt;&lt;w:i/&gt;&lt;w:sz w:val=&quot;28&quot;/&gt;&lt;w:sz-cs w:val=&quot;28&quot;/&gt;&lt;/w:rPr&gt;&lt;/m:ctrlPr&gt;&lt;/m:fPr&gt;&lt;m:num&gt;&lt;m:sSubSup&gt;&lt;m:sSubSupPr&gt;&lt;m:ctrlPr&gt;&lt;w:rPr&gt;&lt;w:rFonts w:ascii=&quot;Cambria Math&quot; w:h-ansi=&quot;Cambria Math&quot;/&gt;&lt;wx:font wx:val=&quot;Cambria Math&quot;/&gt;&lt;w:i/&gt;&lt;w:sz w:val=&quot;28&quot;/&gt;&lt;w:sz-cs w:val=&quot;28&quot;/&gt;&lt;/w:rPr&gt;&lt;/m:ctrlPr&gt;&lt;/m:sSubSup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 w:h-ansi=&quot;Cambria Math&quot;/&gt;&lt;wx:font wx:val=&quot;Cambria Math&quot;/&gt;&lt;w:i/&gt;&lt;w:sz w:val=&quot;28&quot;/&gt;&lt;w:sz-cs w:val=&quot;28&quot;/&gt;&lt;/w:rPr&gt;&lt;m:t&gt;Рґ&lt;/m:t&gt;&lt;/m:r&gt;&lt;/m:sub&gt;&lt;m:sup&gt;&lt;m:r&gt;&lt;w:rPr&gt;&lt;w:rFonts w:ascii=&quot;Cambria Math&quot; w:h-ansi=&quot;Cambria Math&quot;/&gt;&lt;wx:font wx:val=&quot;Cambria Math&quot;/&gt;&lt;w:i/&gt;&lt;w:sz w:val=&quot;28&quot;/&gt;&lt;w:sz-cs w:val=&quot;28&quot;/&gt;&lt;/w:rPr&gt;&lt;m:t&gt;СЃ&lt;/m:t&gt;&lt;/m:r&gt;&lt;/m:sup&gt;&lt;/m:sSubSup&gt;&lt;m:r&gt;&lt;w:rPr&gt;&lt;w:rFonts w:ascii=&quot;Cambria Math&quot; w:h-ansi=&quot;Cambria Math&quot;/&gt;&lt;wx:font wx:val=&quot;Cambria Math&quot;/&gt;&lt;w:i/&gt;&lt;w:sz w:val=&quot;28&quot;/&gt;&lt;w:sz-cs w:val=&quot;28&quot;/&gt;&lt;/w:rPr&gt;&lt;m:t&gt;- &lt;/m:t&gt;&lt;/m:r&gt;&lt;m:sSubSup&gt;&lt;m:sSubSupPr&gt;&lt;m:ctrlPr&gt;&lt;w:rPr&gt;&lt;w:rFonts w:ascii=&quot;Cambria Math&quot; w:h-ansi=&quot;Cambria Math&quot;/&gt;&lt;wx:font wx:val=&quot;Cambria Math&quot;/&gt;&lt;w:i/&gt;&lt;w:sz w:val=&quot;28&quot;/&gt;&lt;w:sz-cs w:val=&quot;28&quot;/&gt;&lt;/w:rPr&gt;&lt;/m:ctrlPr&gt;&lt;/m:sSubSup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 w:h-ansi=&quot;Cambria Math&quot;/&gt;&lt;wx:font wx:val=&quot;Cambria Math&quot;/&gt;&lt;w:i/&gt;&lt;w:sz w:val=&quot;28&quot;/&gt;&lt;w:sz-cs w:val=&quot;28&quot;/&gt;&lt;/w:rPr&gt;&lt;m:t&gt;Рґ&lt;/m:t&gt;&lt;/m:r&gt;&lt;/m:sub&gt;&lt;m:sup&gt;&lt;m:r&gt;&lt;w:rPr&gt;&lt;w:rFonts w:ascii=&quot;Cambria Math&quot; w:h-ansi=&quot;Cambria Math&quot;/&gt;&lt;wx:font wx:val=&quot;Cambria Math&quot;/&gt;&lt;w:i/&gt;&lt;w:sz w:val=&quot;28&quot;/&gt;&lt;w:sz-cs w:val=&quot;28&quot;/&gt;&lt;/w:rPr&gt;&lt;m:t&gt;Рё&lt;/m:t&gt;&lt;/m:r&gt;&lt;/m:sup&gt;&lt;/m:sSubSup&gt;&lt;/m:num&gt;&lt;m:den&gt;&lt;m:sSubSup&gt;&lt;m:sSubSupPr&gt;&lt;m:ctrlPr&gt;&lt;w:rPr&gt;&lt;w:rFonts w:ascii=&quot;Cambria Math&quot; w:h-ansi=&quot;Cambria Math&quot;/&gt;&lt;wx:font wx:val=&quot;Cambria Math&quot;/&gt;&lt;w:i/&gt;&lt;w:sz w:val=&quot;28&quot;/&gt;&lt;w:sz-cs w:val=&quot;28&quot;/&gt;&lt;/w:rPr&gt;&lt;/m:ctrlPr&gt;&lt;/m:sSubSup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 w:h-ansi=&quot;Cambria Math&quot;/&gt;&lt;wx:font wx:val=&quot;Cambria Math&quot;/&gt;&lt;w:i/&gt;&lt;w:sz w:val=&quot;28&quot;/&gt;&lt;w:sz-cs w:val=&quot;28&quot;/&gt;&lt;/w:rPr&gt;&lt;m:t&gt;Рґ&lt;/m:t&gt;&lt;/m:r&gt;&lt;/m:sub&gt;&lt;m:sup&gt;&lt;m:r&gt;&lt;w:rPr&gt;&lt;w:rFonts w:ascii=&quot;Cambria Math&quot; w:h-ansi=&quot;Cambria Math&quot;/&gt;&lt;wx:font wx:val=&quot;Cambria Math&quot;/&gt;&lt;w:i/&gt;&lt;w:sz w:val=&quot;28&quot;/&gt;&lt;w:sz-cs w:val=&quot;28&quot;/&gt;&lt;/w:rPr&gt;&lt;m:t&gt;СЃ&lt;/m:t&gt;&lt;/m:r&gt;&lt;/m:sup&gt;&lt;/m:sSubSup&gt;&lt;/m:den&gt;&lt;/m:f&gt;&lt;m:r&gt;&lt;w:rPr&gt;&lt;w:rFonts w:ascii=&quot;Cambria Math&quot; w:h-ansi=&quot;Cambria Math&quot;/&gt;&lt;wx:font wx:val=&quot;Cambria Math&quot;/&gt;&lt;w:i/&gt;&lt;w:sz w:val=&quot;28&quot;/&gt;&lt;w:sz-cs w:val=&quot;28&quot;/&gt;&lt;/w:rPr&gt;&lt;m:t&gt;  (РґРѕР»Рё РµРґ..)&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004B04AF" w:rsidRPr="004B04AF">
        <w:rPr>
          <w:rFonts w:ascii="Times New Roman" w:hAnsi="Times New Roman"/>
          <w:sz w:val="28"/>
          <w:szCs w:val="28"/>
        </w:rPr>
        <w:instrText xml:space="preserve"> </w:instrText>
      </w:r>
      <w:r w:rsidR="004B04AF" w:rsidRPr="004B04AF">
        <w:rPr>
          <w:rFonts w:ascii="Times New Roman" w:hAnsi="Times New Roman"/>
          <w:sz w:val="28"/>
          <w:szCs w:val="28"/>
        </w:rPr>
        <w:fldChar w:fldCharType="separate"/>
      </w:r>
      <w:r w:rsidR="007917EA">
        <w:rPr>
          <w:position w:val="-26"/>
        </w:rPr>
        <w:pict>
          <v:shape id="_x0000_i1032" type="#_x0000_t75" style="width:148.5pt;height:30.75pt" equationxml="&lt;?xml version=&quot;1.0&quot; encoding=&quot;UTF-8&quot; standalone=&quot;yes&quot;?&gt;&#10;&lt;?mso-application progid=&quot;Word.Document&quot;?&gt;&#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00&quot;/&gt;&lt;w:doNotEmbedSystemFonts/&gt;&lt;w:defaultTabStop w:val=&quot;708&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C04816&quot;/&gt;&lt;wsp:rsid wsp:val=&quot;00004E25&quot;/&gt;&lt;wsp:rsid wsp:val=&quot;00005FB7&quot;/&gt;&lt;wsp:rsid wsp:val=&quot;0000638A&quot;/&gt;&lt;wsp:rsid wsp:val=&quot;00006C10&quot;/&gt;&lt;wsp:rsid wsp:val=&quot;000100F2&quot;/&gt;&lt;wsp:rsid wsp:val=&quot;000116E9&quot;/&gt;&lt;wsp:rsid wsp:val=&quot;00016B97&quot;/&gt;&lt;wsp:rsid wsp:val=&quot;00017A53&quot;/&gt;&lt;wsp:rsid wsp:val=&quot;00021FB2&quot;/&gt;&lt;wsp:rsid wsp:val=&quot;00026EA6&quot;/&gt;&lt;wsp:rsid wsp:val=&quot;00030219&quot;/&gt;&lt;wsp:rsid wsp:val=&quot;000314D3&quot;/&gt;&lt;wsp:rsid wsp:val=&quot;00032B94&quot;/&gt;&lt;wsp:rsid wsp:val=&quot;00032C47&quot;/&gt;&lt;wsp:rsid wsp:val=&quot;00033B9F&quot;/&gt;&lt;wsp:rsid wsp:val=&quot;0003538B&quot;/&gt;&lt;wsp:rsid wsp:val=&quot;00037079&quot;/&gt;&lt;wsp:rsid wsp:val=&quot;000413FB&quot;/&gt;&lt;wsp:rsid wsp:val=&quot;0004236D&quot;/&gt;&lt;wsp:rsid wsp:val=&quot;000503DC&quot;/&gt;&lt;wsp:rsid wsp:val=&quot;0005184A&quot;/&gt;&lt;wsp:rsid wsp:val=&quot;0005286F&quot;/&gt;&lt;wsp:rsid wsp:val=&quot;00055E95&quot;/&gt;&lt;wsp:rsid wsp:val=&quot;00064F85&quot;/&gt;&lt;wsp:rsid wsp:val=&quot;000667F5&quot;/&gt;&lt;wsp:rsid wsp:val=&quot;000705DA&quot;/&gt;&lt;wsp:rsid wsp:val=&quot;00072EEA&quot;/&gt;&lt;wsp:rsid wsp:val=&quot;00075A5E&quot;/&gt;&lt;wsp:rsid wsp:val=&quot;0007735A&quot;/&gt;&lt;wsp:rsid wsp:val=&quot;00077D41&quot;/&gt;&lt;wsp:rsid wsp:val=&quot;000866C0&quot;/&gt;&lt;wsp:rsid wsp:val=&quot;000A0D57&quot;/&gt;&lt;wsp:rsid wsp:val=&quot;000A343A&quot;/&gt;&lt;wsp:rsid wsp:val=&quot;000A4555&quot;/&gt;&lt;wsp:rsid wsp:val=&quot;000B2EAA&quot;/&gt;&lt;wsp:rsid wsp:val=&quot;000B5761&quot;/&gt;&lt;wsp:rsid wsp:val=&quot;000B686D&quot;/&gt;&lt;wsp:rsid wsp:val=&quot;000C1F50&quot;/&gt;&lt;wsp:rsid wsp:val=&quot;000C3924&quot;/&gt;&lt;wsp:rsid wsp:val=&quot;000C4218&quot;/&gt;&lt;wsp:rsid wsp:val=&quot;000C56A7&quot;/&gt;&lt;wsp:rsid wsp:val=&quot;000D07B9&quot;/&gt;&lt;wsp:rsid wsp:val=&quot;000D51B5&quot;/&gt;&lt;wsp:rsid wsp:val=&quot;000D6E74&quot;/&gt;&lt;wsp:rsid wsp:val=&quot;000E0209&quot;/&gt;&lt;wsp:rsid wsp:val=&quot;000E4A02&quot;/&gt;&lt;wsp:rsid wsp:val=&quot;000E52B7&quot;/&gt;&lt;wsp:rsid wsp:val=&quot;000E705B&quot;/&gt;&lt;wsp:rsid wsp:val=&quot;000E725D&quot;/&gt;&lt;wsp:rsid wsp:val=&quot;000E7483&quot;/&gt;&lt;wsp:rsid wsp:val=&quot;000F23AD&quot;/&gt;&lt;wsp:rsid wsp:val=&quot;000F3513&quot;/&gt;&lt;wsp:rsid wsp:val=&quot;000F3AC6&quot;/&gt;&lt;wsp:rsid wsp:val=&quot;000F43E2&quot;/&gt;&lt;wsp:rsid wsp:val=&quot;0010544D&quot;/&gt;&lt;wsp:rsid wsp:val=&quot;001134B6&quot;/&gt;&lt;wsp:rsid wsp:val=&quot;00113F91&quot;/&gt;&lt;wsp:rsid wsp:val=&quot;001247A9&quot;/&gt;&lt;wsp:rsid wsp:val=&quot;00127FE0&quot;/&gt;&lt;wsp:rsid wsp:val=&quot;001339A8&quot;/&gt;&lt;wsp:rsid wsp:val=&quot;00136732&quot;/&gt;&lt;wsp:rsid wsp:val=&quot;00142960&quot;/&gt;&lt;wsp:rsid wsp:val=&quot;00143713&quot;/&gt;&lt;wsp:rsid wsp:val=&quot;00150B05&quot;/&gt;&lt;wsp:rsid wsp:val=&quot;00153ADF&quot;/&gt;&lt;wsp:rsid wsp:val=&quot;0015458D&quot;/&gt;&lt;wsp:rsid wsp:val=&quot;00157D25&quot;/&gt;&lt;wsp:rsid wsp:val=&quot;00166748&quot;/&gt;&lt;wsp:rsid wsp:val=&quot;001815FC&quot;/&gt;&lt;wsp:rsid wsp:val=&quot;00190361&quot;/&gt;&lt;wsp:rsid wsp:val=&quot;00193FA1&quot;/&gt;&lt;wsp:rsid wsp:val=&quot;001963FB&quot;/&gt;&lt;wsp:rsid wsp:val=&quot;00196FC6&quot;/&gt;&lt;wsp:rsid wsp:val=&quot;001A1DC9&quot;/&gt;&lt;wsp:rsid wsp:val=&quot;001A640F&quot;/&gt;&lt;wsp:rsid wsp:val=&quot;001B054C&quot;/&gt;&lt;wsp:rsid wsp:val=&quot;001B05F5&quot;/&gt;&lt;wsp:rsid wsp:val=&quot;001B1C5A&quot;/&gt;&lt;wsp:rsid wsp:val=&quot;001B620B&quot;/&gt;&lt;wsp:rsid wsp:val=&quot;001B693A&quot;/&gt;&lt;wsp:rsid wsp:val=&quot;001C3965&quot;/&gt;&lt;wsp:rsid wsp:val=&quot;001D068A&quot;/&gt;&lt;wsp:rsid wsp:val=&quot;001D4B09&quot;/&gt;&lt;wsp:rsid wsp:val=&quot;001F3C96&quot;/&gt;&lt;wsp:rsid wsp:val=&quot;001F5720&quot;/&gt;&lt;wsp:rsid wsp:val=&quot;001F7B6B&quot;/&gt;&lt;wsp:rsid wsp:val=&quot;0020577C&quot;/&gt;&lt;wsp:rsid wsp:val=&quot;002062A7&quot;/&gt;&lt;wsp:rsid wsp:val=&quot;00210A0C&quot;/&gt;&lt;wsp:rsid wsp:val=&quot;00215B9E&quot;/&gt;&lt;wsp:rsid wsp:val=&quot;002237F3&quot;/&gt;&lt;wsp:rsid wsp:val=&quot;00226A79&quot;/&gt;&lt;wsp:rsid wsp:val=&quot;00227216&quot;/&gt;&lt;wsp:rsid wsp:val=&quot;00230180&quot;/&gt;&lt;wsp:rsid wsp:val=&quot;002319BC&quot;/&gt;&lt;wsp:rsid wsp:val=&quot;0023265B&quot;/&gt;&lt;wsp:rsid wsp:val=&quot;00232679&quot;/&gt;&lt;wsp:rsid wsp:val=&quot;00233438&quot;/&gt;&lt;wsp:rsid wsp:val=&quot;00234A89&quot;/&gt;&lt;wsp:rsid wsp:val=&quot;002360AA&quot;/&gt;&lt;wsp:rsid wsp:val=&quot;00236B92&quot;/&gt;&lt;wsp:rsid wsp:val=&quot;002375D1&quot;/&gt;&lt;wsp:rsid wsp:val=&quot;00242E5B&quot;/&gt;&lt;wsp:rsid wsp:val=&quot;00251146&quot;/&gt;&lt;wsp:rsid wsp:val=&quot;00254A3B&quot;/&gt;&lt;wsp:rsid wsp:val=&quot;00254AE6&quot;/&gt;&lt;wsp:rsid wsp:val=&quot;00257609&quot;/&gt;&lt;wsp:rsid wsp:val=&quot;002611A9&quot;/&gt;&lt;wsp:rsid wsp:val=&quot;00263D12&quot;/&gt;&lt;wsp:rsid wsp:val=&quot;002662F1&quot;/&gt;&lt;wsp:rsid wsp:val=&quot;00281223&quot;/&gt;&lt;wsp:rsid wsp:val=&quot;0028286A&quot;/&gt;&lt;wsp:rsid wsp:val=&quot;00284315&quot;/&gt;&lt;wsp:rsid wsp:val=&quot;00285F4E&quot;/&gt;&lt;wsp:rsid wsp:val=&quot;00291A94&quot;/&gt;&lt;wsp:rsid wsp:val=&quot;0029357E&quot;/&gt;&lt;wsp:rsid wsp:val=&quot;002A04CA&quot;/&gt;&lt;wsp:rsid wsp:val=&quot;002A4A76&quot;/&gt;&lt;wsp:rsid wsp:val=&quot;002A5A4E&quot;/&gt;&lt;wsp:rsid wsp:val=&quot;002A7B35&quot;/&gt;&lt;wsp:rsid wsp:val=&quot;002A7BE4&quot;/&gt;&lt;wsp:rsid wsp:val=&quot;002B0564&quot;/&gt;&lt;wsp:rsid wsp:val=&quot;002B38C1&quot;/&gt;&lt;wsp:rsid wsp:val=&quot;002C262B&quot;/&gt;&lt;wsp:rsid wsp:val=&quot;002C6A88&quot;/&gt;&lt;wsp:rsid wsp:val=&quot;002C6BDA&quot;/&gt;&lt;wsp:rsid wsp:val=&quot;002D3112&quot;/&gt;&lt;wsp:rsid wsp:val=&quot;002D43C4&quot;/&gt;&lt;wsp:rsid wsp:val=&quot;002D54EC&quot;/&gt;&lt;wsp:rsid wsp:val=&quot;002D5ADE&quot;/&gt;&lt;wsp:rsid wsp:val=&quot;002D6F68&quot;/&gt;&lt;wsp:rsid wsp:val=&quot;002D71D4&quot;/&gt;&lt;wsp:rsid wsp:val=&quot;002D720F&quot;/&gt;&lt;wsp:rsid wsp:val=&quot;002D7E6B&quot;/&gt;&lt;wsp:rsid wsp:val=&quot;002E5282&quot;/&gt;&lt;wsp:rsid wsp:val=&quot;002E576C&quot;/&gt;&lt;wsp:rsid wsp:val=&quot;002F2487&quot;/&gt;&lt;wsp:rsid wsp:val=&quot;00326B2D&quot;/&gt;&lt;wsp:rsid wsp:val=&quot;0033098D&quot;/&gt;&lt;wsp:rsid wsp:val=&quot;00332E54&quot;/&gt;&lt;wsp:rsid wsp:val=&quot;00336C46&quot;/&gt;&lt;wsp:rsid wsp:val=&quot;00340657&quot;/&gt;&lt;wsp:rsid wsp:val=&quot;00345C81&quot;/&gt;&lt;wsp:rsid wsp:val=&quot;00351562&quot;/&gt;&lt;wsp:rsid wsp:val=&quot;00351A19&quot;/&gt;&lt;wsp:rsid wsp:val=&quot;0035778D&quot;/&gt;&lt;wsp:rsid wsp:val=&quot;00361A4D&quot;/&gt;&lt;wsp:rsid wsp:val=&quot;0036259B&quot;/&gt;&lt;wsp:rsid wsp:val=&quot;003668A4&quot;/&gt;&lt;wsp:rsid wsp:val=&quot;00370C91&quot;/&gt;&lt;wsp:rsid wsp:val=&quot;0038262D&quot;/&gt;&lt;wsp:rsid wsp:val=&quot;00385D14&quot;/&gt;&lt;wsp:rsid wsp:val=&quot;003906A9&quot;/&gt;&lt;wsp:rsid wsp:val=&quot;00391329&quot;/&gt;&lt;wsp:rsid wsp:val=&quot;00394067&quot;/&gt;&lt;wsp:rsid wsp:val=&quot;003A0928&quot;/&gt;&lt;wsp:rsid wsp:val=&quot;003A0B08&quot;/&gt;&lt;wsp:rsid wsp:val=&quot;003A2324&quot;/&gt;&lt;wsp:rsid wsp:val=&quot;003A25AC&quot;/&gt;&lt;wsp:rsid wsp:val=&quot;003A2CA0&quot;/&gt;&lt;wsp:rsid wsp:val=&quot;003A3807&quot;/&gt;&lt;wsp:rsid wsp:val=&quot;003A5DA5&quot;/&gt;&lt;wsp:rsid wsp:val=&quot;003A6D94&quot;/&gt;&lt;wsp:rsid wsp:val=&quot;003B0897&quot;/&gt;&lt;wsp:rsid wsp:val=&quot;003B1055&quot;/&gt;&lt;wsp:rsid wsp:val=&quot;003B23E8&quot;/&gt;&lt;wsp:rsid wsp:val=&quot;003B272B&quot;/&gt;&lt;wsp:rsid wsp:val=&quot;003B5D55&quot;/&gt;&lt;wsp:rsid wsp:val=&quot;003B78A5&quot;/&gt;&lt;wsp:rsid wsp:val=&quot;003C09BA&quot;/&gt;&lt;wsp:rsid wsp:val=&quot;003C63B9&quot;/&gt;&lt;wsp:rsid wsp:val=&quot;003D0097&quot;/&gt;&lt;wsp:rsid wsp:val=&quot;003D1AC6&quot;/&gt;&lt;wsp:rsid wsp:val=&quot;003D7029&quot;/&gt;&lt;wsp:rsid wsp:val=&quot;003E3FF1&quot;/&gt;&lt;wsp:rsid wsp:val=&quot;003E4B99&quot;/&gt;&lt;wsp:rsid wsp:val=&quot;003E4CA4&quot;/&gt;&lt;wsp:rsid wsp:val=&quot;003E7321&quot;/&gt;&lt;wsp:rsid wsp:val=&quot;003F348C&quot;/&gt;&lt;wsp:rsid wsp:val=&quot;003F471E&quot;/&gt;&lt;wsp:rsid wsp:val=&quot;003F48EE&quot;/&gt;&lt;wsp:rsid wsp:val=&quot;003F5AFC&quot;/&gt;&lt;wsp:rsid wsp:val=&quot;003F7552&quot;/&gt;&lt;wsp:rsid wsp:val=&quot;0040106C&quot;/&gt;&lt;wsp:rsid wsp:val=&quot;00401EC8&quot;/&gt;&lt;wsp:rsid wsp:val=&quot;00404F96&quot;/&gt;&lt;wsp:rsid wsp:val=&quot;00407BFA&quot;/&gt;&lt;wsp:rsid wsp:val=&quot;00410F26&quot;/&gt;&lt;wsp:rsid wsp:val=&quot;004314EA&quot;/&gt;&lt;wsp:rsid wsp:val=&quot;00432CB7&quot;/&gt;&lt;wsp:rsid wsp:val=&quot;0043520F&quot;/&gt;&lt;wsp:rsid wsp:val=&quot;00435728&quot;/&gt;&lt;wsp:rsid wsp:val=&quot;00435763&quot;/&gt;&lt;wsp:rsid wsp:val=&quot;004401C7&quot;/&gt;&lt;wsp:rsid wsp:val=&quot;0044198F&quot;/&gt;&lt;wsp:rsid wsp:val=&quot;004442B1&quot;/&gt;&lt;wsp:rsid wsp:val=&quot;00446CD4&quot;/&gt;&lt;wsp:rsid wsp:val=&quot;00447806&quot;/&gt;&lt;wsp:rsid wsp:val=&quot;00447C7C&quot;/&gt;&lt;wsp:rsid wsp:val=&quot;004505E5&quot;/&gt;&lt;wsp:rsid wsp:val=&quot;0045237E&quot;/&gt;&lt;wsp:rsid wsp:val=&quot;0045673D&quot;/&gt;&lt;wsp:rsid wsp:val=&quot;004603EF&quot;/&gt;&lt;wsp:rsid wsp:val=&quot;00461271&quot;/&gt;&lt;wsp:rsid wsp:val=&quot;00462EF5&quot;/&gt;&lt;wsp:rsid wsp:val=&quot;004661BB&quot;/&gt;&lt;wsp:rsid wsp:val=&quot;00466B2E&quot;/&gt;&lt;wsp:rsid wsp:val=&quot;00470475&quot;/&gt;&lt;wsp:rsid wsp:val=&quot;00472994&quot;/&gt;&lt;wsp:rsid wsp:val=&quot;004745C3&quot;/&gt;&lt;wsp:rsid wsp:val=&quot;00474C10&quot;/&gt;&lt;wsp:rsid wsp:val=&quot;00477FB6&quot;/&gt;&lt;wsp:rsid wsp:val=&quot;0048125C&quot;/&gt;&lt;wsp:rsid wsp:val=&quot;00481D0A&quot;/&gt;&lt;wsp:rsid wsp:val=&quot;00484B47&quot;/&gt;&lt;wsp:rsid wsp:val=&quot;00486D70&quot;/&gt;&lt;wsp:rsid wsp:val=&quot;00491D0A&quot;/&gt;&lt;wsp:rsid wsp:val=&quot;00491ED3&quot;/&gt;&lt;wsp:rsid wsp:val=&quot;00492939&quot;/&gt;&lt;wsp:rsid wsp:val=&quot;00492AEE&quot;/&gt;&lt;wsp:rsid wsp:val=&quot;004944F4&quot;/&gt;&lt;wsp:rsid wsp:val=&quot;004958E8&quot;/&gt;&lt;wsp:rsid wsp:val=&quot;004960AF&quot;/&gt;&lt;wsp:rsid wsp:val=&quot;00497740&quot;/&gt;&lt;wsp:rsid wsp:val=&quot;004B04AF&quot;/&gt;&lt;wsp:rsid wsp:val=&quot;004B1B4B&quot;/&gt;&lt;wsp:rsid wsp:val=&quot;004B250D&quot;/&gt;&lt;wsp:rsid wsp:val=&quot;004C0476&quot;/&gt;&lt;wsp:rsid wsp:val=&quot;004C6B97&quot;/&gt;&lt;wsp:rsid wsp:val=&quot;004D6E9E&quot;/&gt;&lt;wsp:rsid wsp:val=&quot;004E129E&quot;/&gt;&lt;wsp:rsid wsp:val=&quot;004E535E&quot;/&gt;&lt;wsp:rsid wsp:val=&quot;004F08C1&quot;/&gt;&lt;wsp:rsid wsp:val=&quot;004F5EED&quot;/&gt;&lt;wsp:rsid wsp:val=&quot;00505ADD&quot;/&gt;&lt;wsp:rsid wsp:val=&quot;00510B00&quot;/&gt;&lt;wsp:rsid wsp:val=&quot;005211D5&quot;/&gt;&lt;wsp:rsid wsp:val=&quot;005219E2&quot;/&gt;&lt;wsp:rsid wsp:val=&quot;00521FF3&quot;/&gt;&lt;wsp:rsid wsp:val=&quot;00525BAB&quot;/&gt;&lt;wsp:rsid wsp:val=&quot;00525C0A&quot;/&gt;&lt;wsp:rsid wsp:val=&quot;00526887&quot;/&gt;&lt;wsp:rsid wsp:val=&quot;005329CE&quot;/&gt;&lt;wsp:rsid wsp:val=&quot;0053356B&quot;/&gt;&lt;wsp:rsid wsp:val=&quot;00534597&quot;/&gt;&lt;wsp:rsid wsp:val=&quot;00537487&quot;/&gt;&lt;wsp:rsid wsp:val=&quot;005405E7&quot;/&gt;&lt;wsp:rsid wsp:val=&quot;00543531&quot;/&gt;&lt;wsp:rsid wsp:val=&quot;005457F9&quot;/&gt;&lt;wsp:rsid wsp:val=&quot;00545EA0&quot;/&gt;&lt;wsp:rsid wsp:val=&quot;00552AE7&quot;/&gt;&lt;wsp:rsid wsp:val=&quot;0055327F&quot;/&gt;&lt;wsp:rsid wsp:val=&quot;00554FB5&quot;/&gt;&lt;wsp:rsid wsp:val=&quot;005630CA&quot;/&gt;&lt;wsp:rsid wsp:val=&quot;005637F7&quot;/&gt;&lt;wsp:rsid wsp:val=&quot;00563C1E&quot;/&gt;&lt;wsp:rsid wsp:val=&quot;00570EE6&quot;/&gt;&lt;wsp:rsid wsp:val=&quot;00572799&quot;/&gt;&lt;wsp:rsid wsp:val=&quot;00572A03&quot;/&gt;&lt;wsp:rsid wsp:val=&quot;00573E8C&quot;/&gt;&lt;wsp:rsid wsp:val=&quot;00574F0E&quot;/&gt;&lt;wsp:rsid wsp:val=&quot;00575EAA&quot;/&gt;&lt;wsp:rsid wsp:val=&quot;0057629D&quot;/&gt;&lt;wsp:rsid wsp:val=&quot;00577032&quot;/&gt;&lt;wsp:rsid wsp:val=&quot;005770BC&quot;/&gt;&lt;wsp:rsid wsp:val=&quot;00580C5A&quot;/&gt;&lt;wsp:rsid wsp:val=&quot;00584528&quot;/&gt;&lt;wsp:rsid wsp:val=&quot;0058776A&quot;/&gt;&lt;wsp:rsid wsp:val=&quot;005905C5&quot;/&gt;&lt;wsp:rsid wsp:val=&quot;00594034&quot;/&gt;&lt;wsp:rsid wsp:val=&quot;00595C20&quot;/&gt;&lt;wsp:rsid wsp:val=&quot;00596DF7&quot;/&gt;&lt;wsp:rsid wsp:val=&quot;005A0EE3&quot;/&gt;&lt;wsp:rsid wsp:val=&quot;005A1309&quot;/&gt;&lt;wsp:rsid wsp:val=&quot;005A5AA9&quot;/&gt;&lt;wsp:rsid wsp:val=&quot;005A61F1&quot;/&gt;&lt;wsp:rsid wsp:val=&quot;005B10F7&quot;/&gt;&lt;wsp:rsid wsp:val=&quot;005B1B98&quot;/&gt;&lt;wsp:rsid wsp:val=&quot;005C428C&quot;/&gt;&lt;wsp:rsid wsp:val=&quot;005D5839&quot;/&gt;&lt;wsp:rsid wsp:val=&quot;005E109A&quot;/&gt;&lt;wsp:rsid wsp:val=&quot;005E17C1&quot;/&gt;&lt;wsp:rsid wsp:val=&quot;005E6C91&quot;/&gt;&lt;wsp:rsid wsp:val=&quot;005F4F44&quot;/&gt;&lt;wsp:rsid wsp:val=&quot;00600CC2&quot;/&gt;&lt;wsp:rsid wsp:val=&quot;00605021&quot;/&gt;&lt;wsp:rsid wsp:val=&quot;00606ADF&quot;/&gt;&lt;wsp:rsid wsp:val=&quot;00607FE8&quot;/&gt;&lt;wsp:rsid wsp:val=&quot;00611646&quot;/&gt;&lt;wsp:rsid wsp:val=&quot;006163F1&quot;/&gt;&lt;wsp:rsid wsp:val=&quot;006171BE&quot;/&gt;&lt;wsp:rsid wsp:val=&quot;00620693&quot;/&gt;&lt;wsp:rsid wsp:val=&quot;0062512B&quot;/&gt;&lt;wsp:rsid wsp:val=&quot;00631310&quot;/&gt;&lt;wsp:rsid wsp:val=&quot;00634F9E&quot;/&gt;&lt;wsp:rsid wsp:val=&quot;006371AE&quot;/&gt;&lt;wsp:rsid wsp:val=&quot;00640D61&quot;/&gt;&lt;wsp:rsid wsp:val=&quot;006428BB&quot;/&gt;&lt;wsp:rsid wsp:val=&quot;00644238&quot;/&gt;&lt;wsp:rsid wsp:val=&quot;00644E7A&quot;/&gt;&lt;wsp:rsid wsp:val=&quot;0064641D&quot;/&gt;&lt;wsp:rsid wsp:val=&quot;00651148&quot;/&gt;&lt;wsp:rsid wsp:val=&quot;00651FC2&quot;/&gt;&lt;wsp:rsid wsp:val=&quot;006531B1&quot;/&gt;&lt;wsp:rsid wsp:val=&quot;00653AB5&quot;/&gt;&lt;wsp:rsid wsp:val=&quot;0065427A&quot;/&gt;&lt;wsp:rsid wsp:val=&quot;00656FF1&quot;/&gt;&lt;wsp:rsid wsp:val=&quot;00657DF8&quot;/&gt;&lt;wsp:rsid wsp:val=&quot;00661A2A&quot;/&gt;&lt;wsp:rsid wsp:val=&quot;00666314&quot;/&gt;&lt;wsp:rsid wsp:val=&quot;00671339&quot;/&gt;&lt;wsp:rsid wsp:val=&quot;00672314&quot;/&gt;&lt;wsp:rsid wsp:val=&quot;00673FE1&quot;/&gt;&lt;wsp:rsid wsp:val=&quot;00674838&quot;/&gt;&lt;wsp:rsid wsp:val=&quot;0067511B&quot;/&gt;&lt;wsp:rsid wsp:val=&quot;0067641F&quot;/&gt;&lt;wsp:rsid wsp:val=&quot;006774A2&quot;/&gt;&lt;wsp:rsid wsp:val=&quot;00680FE2&quot;/&gt;&lt;wsp:rsid wsp:val=&quot;00681250&quot;/&gt;&lt;wsp:rsid wsp:val=&quot;00683F5F&quot;/&gt;&lt;wsp:rsid wsp:val=&quot;00684173&quot;/&gt;&lt;wsp:rsid wsp:val=&quot;006845D9&quot;/&gt;&lt;wsp:rsid wsp:val=&quot;0068474B&quot;/&gt;&lt;wsp:rsid wsp:val=&quot;00690805&quot;/&gt;&lt;wsp:rsid wsp:val=&quot;0069308A&quot;/&gt;&lt;wsp:rsid wsp:val=&quot;00693711&quot;/&gt;&lt;wsp:rsid wsp:val=&quot;0069431A&quot;/&gt;&lt;wsp:rsid wsp:val=&quot;00695B9D&quot;/&gt;&lt;wsp:rsid wsp:val=&quot;006A1A5C&quot;/&gt;&lt;wsp:rsid wsp:val=&quot;006A2D8A&quot;/&gt;&lt;wsp:rsid wsp:val=&quot;006B1260&quot;/&gt;&lt;wsp:rsid wsp:val=&quot;006B4BD0&quot;/&gt;&lt;wsp:rsid wsp:val=&quot;006B6AEE&quot;/&gt;&lt;wsp:rsid wsp:val=&quot;006C4A0F&quot;/&gt;&lt;wsp:rsid wsp:val=&quot;006C4A7A&quot;/&gt;&lt;wsp:rsid wsp:val=&quot;006C7AE0&quot;/&gt;&lt;wsp:rsid wsp:val=&quot;006C7C3F&quot;/&gt;&lt;wsp:rsid wsp:val=&quot;006D1188&quot;/&gt;&lt;wsp:rsid wsp:val=&quot;006D3E0D&quot;/&gt;&lt;wsp:rsid wsp:val=&quot;006D4F6D&quot;/&gt;&lt;wsp:rsid wsp:val=&quot;006D570F&quot;/&gt;&lt;wsp:rsid wsp:val=&quot;006D643F&quot;/&gt;&lt;wsp:rsid wsp:val=&quot;006E0E0E&quot;/&gt;&lt;wsp:rsid wsp:val=&quot;006E2AF7&quot;/&gt;&lt;wsp:rsid wsp:val=&quot;006E40D1&quot;/&gt;&lt;wsp:rsid wsp:val=&quot;006E5BCB&quot;/&gt;&lt;wsp:rsid wsp:val=&quot;006F4D43&quot;/&gt;&lt;wsp:rsid wsp:val=&quot;006F533D&quot;/&gt;&lt;wsp:rsid wsp:val=&quot;006F6455&quot;/&gt;&lt;wsp:rsid wsp:val=&quot;006F67F9&quot;/&gt;&lt;wsp:rsid wsp:val=&quot;00703D96&quot;/&gt;&lt;wsp:rsid wsp:val=&quot;00704001&quot;/&gt;&lt;wsp:rsid wsp:val=&quot;0070519E&quot;/&gt;&lt;wsp:rsid wsp:val=&quot;0071322F&quot;/&gt;&lt;wsp:rsid wsp:val=&quot;00713E70&quot;/&gt;&lt;wsp:rsid wsp:val=&quot;00722C33&quot;/&gt;&lt;wsp:rsid wsp:val=&quot;00723EC9&quot;/&gt;&lt;wsp:rsid wsp:val=&quot;00734D7C&quot;/&gt;&lt;wsp:rsid wsp:val=&quot;00740350&quot;/&gt;&lt;wsp:rsid wsp:val=&quot;00742BB0&quot;/&gt;&lt;wsp:rsid wsp:val=&quot;00744997&quot;/&gt;&lt;wsp:rsid wsp:val=&quot;00744B0A&quot;/&gt;&lt;wsp:rsid wsp:val=&quot;00747417&quot;/&gt;&lt;wsp:rsid wsp:val=&quot;00751AB2&quot;/&gt;&lt;wsp:rsid wsp:val=&quot;00753D12&quot;/&gt;&lt;wsp:rsid wsp:val=&quot;0075475A&quot;/&gt;&lt;wsp:rsid wsp:val=&quot;007571BE&quot;/&gt;&lt;wsp:rsid wsp:val=&quot;00763DE3&quot;/&gt;&lt;wsp:rsid wsp:val=&quot;00770774&quot;/&gt;&lt;wsp:rsid wsp:val=&quot;007713EB&quot;/&gt;&lt;wsp:rsid wsp:val=&quot;0077275C&quot;/&gt;&lt;wsp:rsid wsp:val=&quot;00773CC2&quot;/&gt;&lt;wsp:rsid wsp:val=&quot;00774602&quot;/&gt;&lt;wsp:rsid wsp:val=&quot;00775045&quot;/&gt;&lt;wsp:rsid wsp:val=&quot;007753A3&quot;/&gt;&lt;wsp:rsid wsp:val=&quot;00775B9F&quot;/&gt;&lt;wsp:rsid wsp:val=&quot;007833DF&quot;/&gt;&lt;wsp:rsid wsp:val=&quot;00783865&quot;/&gt;&lt;wsp:rsid wsp:val=&quot;00784723&quot;/&gt;&lt;wsp:rsid wsp:val=&quot;007868E6&quot;/&gt;&lt;wsp:rsid wsp:val=&quot;00786C13&quot;/&gt;&lt;wsp:rsid wsp:val=&quot;00792ACF&quot;/&gt;&lt;wsp:rsid wsp:val=&quot;00796A3C&quot;/&gt;&lt;wsp:rsid wsp:val=&quot;007A1DB9&quot;/&gt;&lt;wsp:rsid wsp:val=&quot;007A5CF0&quot;/&gt;&lt;wsp:rsid wsp:val=&quot;007B34CF&quot;/&gt;&lt;wsp:rsid wsp:val=&quot;007B47BA&quot;/&gt;&lt;wsp:rsid wsp:val=&quot;007B5553&quot;/&gt;&lt;wsp:rsid wsp:val=&quot;007B5EC6&quot;/&gt;&lt;wsp:rsid wsp:val=&quot;007B6A20&quot;/&gt;&lt;wsp:rsid wsp:val=&quot;007C0157&quot;/&gt;&lt;wsp:rsid wsp:val=&quot;007C0596&quot;/&gt;&lt;wsp:rsid wsp:val=&quot;007C12D5&quot;/&gt;&lt;wsp:rsid wsp:val=&quot;007C2327&quot;/&gt;&lt;wsp:rsid wsp:val=&quot;007C40DC&quot;/&gt;&lt;wsp:rsid wsp:val=&quot;007C486E&quot;/&gt;&lt;wsp:rsid wsp:val=&quot;007D28AD&quot;/&gt;&lt;wsp:rsid wsp:val=&quot;007D4A83&quot;/&gt;&lt;wsp:rsid wsp:val=&quot;007D4A89&quot;/&gt;&lt;wsp:rsid wsp:val=&quot;007D5164&quot;/&gt;&lt;wsp:rsid wsp:val=&quot;007D73B7&quot;/&gt;&lt;wsp:rsid wsp:val=&quot;007E008F&quot;/&gt;&lt;wsp:rsid wsp:val=&quot;007E1A94&quot;/&gt;&lt;wsp:rsid wsp:val=&quot;007F3C69&quot;/&gt;&lt;wsp:rsid wsp:val=&quot;007F4D55&quot;/&gt;&lt;wsp:rsid wsp:val=&quot;00800581&quot;/&gt;&lt;wsp:rsid wsp:val=&quot;008068D5&quot;/&gt;&lt;wsp:rsid wsp:val=&quot;0081028D&quot;/&gt;&lt;wsp:rsid wsp:val=&quot;00810BB2&quot;/&gt;&lt;wsp:rsid wsp:val=&quot;00812F75&quot;/&gt;&lt;wsp:rsid wsp:val=&quot;008133B5&quot;/&gt;&lt;wsp:rsid wsp:val=&quot;00814D28&quot;/&gt;&lt;wsp:rsid wsp:val=&quot;0082221C&quot;/&gt;&lt;wsp:rsid wsp:val=&quot;0082687C&quot;/&gt;&lt;wsp:rsid wsp:val=&quot;00834887&quot;/&gt;&lt;wsp:rsid wsp:val=&quot;008433B8&quot;/&gt;&lt;wsp:rsid wsp:val=&quot;008474F2&quot;/&gt;&lt;wsp:rsid wsp:val=&quot;00850D47&quot;/&gt;&lt;wsp:rsid wsp:val=&quot;0085106D&quot;/&gt;&lt;wsp:rsid wsp:val=&quot;0085125A&quot;/&gt;&lt;wsp:rsid wsp:val=&quot;0085207B&quot;/&gt;&lt;wsp:rsid wsp:val=&quot;00854023&quot;/&gt;&lt;wsp:rsid wsp:val=&quot;00855DA8&quot;/&gt;&lt;wsp:rsid wsp:val=&quot;00867BEB&quot;/&gt;&lt;wsp:rsid wsp:val=&quot;00867F18&quot;/&gt;&lt;wsp:rsid wsp:val=&quot;00870B12&quot;/&gt;&lt;wsp:rsid wsp:val=&quot;00870FBE&quot;/&gt;&lt;wsp:rsid wsp:val=&quot;008717D7&quot;/&gt;&lt;wsp:rsid wsp:val=&quot;008722FF&quot;/&gt;&lt;wsp:rsid wsp:val=&quot;00874CB8&quot;/&gt;&lt;wsp:rsid wsp:val=&quot;008761EF&quot;/&gt;&lt;wsp:rsid wsp:val=&quot;0087714A&quot;/&gt;&lt;wsp:rsid wsp:val=&quot;0087779B&quot;/&gt;&lt;wsp:rsid wsp:val=&quot;00880402&quot;/&gt;&lt;wsp:rsid wsp:val=&quot;008851AD&quot;/&gt;&lt;wsp:rsid wsp:val=&quot;0088660E&quot;/&gt;&lt;wsp:rsid wsp:val=&quot;00890C8D&quot;/&gt;&lt;wsp:rsid wsp:val=&quot;008949F9&quot;/&gt;&lt;wsp:rsid wsp:val=&quot;008973BC&quot;/&gt;&lt;wsp:rsid wsp:val=&quot;008979C4&quot;/&gt;&lt;wsp:rsid wsp:val=&quot;008A1E8D&quot;/&gt;&lt;wsp:rsid wsp:val=&quot;008A3675&quot;/&gt;&lt;wsp:rsid wsp:val=&quot;008A39AC&quot;/&gt;&lt;wsp:rsid wsp:val=&quot;008A447E&quot;/&gt;&lt;wsp:rsid wsp:val=&quot;008A5035&quot;/&gt;&lt;wsp:rsid wsp:val=&quot;008A66B4&quot;/&gt;&lt;wsp:rsid wsp:val=&quot;008B1A3B&quot;/&gt;&lt;wsp:rsid wsp:val=&quot;008B406D&quot;/&gt;&lt;wsp:rsid wsp:val=&quot;008B48DB&quot;/&gt;&lt;wsp:rsid wsp:val=&quot;008B6CA1&quot;/&gt;&lt;wsp:rsid wsp:val=&quot;008C470B&quot;/&gt;&lt;wsp:rsid wsp:val=&quot;008C605F&quot;/&gt;&lt;wsp:rsid wsp:val=&quot;008C7E70&quot;/&gt;&lt;wsp:rsid wsp:val=&quot;008D4414&quot;/&gt;&lt;wsp:rsid wsp:val=&quot;008D4C15&quot;/&gt;&lt;wsp:rsid wsp:val=&quot;008D6663&quot;/&gt;&lt;wsp:rsid wsp:val=&quot;008D796C&quot;/&gt;&lt;wsp:rsid wsp:val=&quot;008E0B66&quot;/&gt;&lt;wsp:rsid wsp:val=&quot;008E2C23&quot;/&gt;&lt;wsp:rsid wsp:val=&quot;008E4E52&quot;/&gt;&lt;wsp:rsid wsp:val=&quot;008E5D0A&quot;/&gt;&lt;wsp:rsid wsp:val=&quot;008E640D&quot;/&gt;&lt;wsp:rsid wsp:val=&quot;008F2EB5&quot;/&gt;&lt;wsp:rsid wsp:val=&quot;008F38F2&quot;/&gt;&lt;wsp:rsid wsp:val=&quot;008F494A&quot;/&gt;&lt;wsp:rsid wsp:val=&quot;008F7D70&quot;/&gt;&lt;wsp:rsid wsp:val=&quot;00900A41&quot;/&gt;&lt;wsp:rsid wsp:val=&quot;00904A11&quot;/&gt;&lt;wsp:rsid wsp:val=&quot;009121AD&quot;/&gt;&lt;wsp:rsid wsp:val=&quot;00913D8F&quot;/&gt;&lt;wsp:rsid wsp:val=&quot;00913EF1&quot;/&gt;&lt;wsp:rsid wsp:val=&quot;009157BB&quot;/&gt;&lt;wsp:rsid wsp:val=&quot;00917562&quot;/&gt;&lt;wsp:rsid wsp:val=&quot;00917854&quot;/&gt;&lt;wsp:rsid wsp:val=&quot;00920E7A&quot;/&gt;&lt;wsp:rsid wsp:val=&quot;00921B00&quot;/&gt;&lt;wsp:rsid wsp:val=&quot;009253E4&quot;/&gt;&lt;wsp:rsid wsp:val=&quot;009318D2&quot;/&gt;&lt;wsp:rsid wsp:val=&quot;00931B9C&quot;/&gt;&lt;wsp:rsid wsp:val=&quot;009355E8&quot;/&gt;&lt;wsp:rsid wsp:val=&quot;00937168&quot;/&gt;&lt;wsp:rsid wsp:val=&quot;00937E14&quot;/&gt;&lt;wsp:rsid wsp:val=&quot;009409FE&quot;/&gt;&lt;wsp:rsid wsp:val=&quot;009435EA&quot;/&gt;&lt;wsp:rsid wsp:val=&quot;00947BAE&quot;/&gt;&lt;wsp:rsid wsp:val=&quot;009503A1&quot;/&gt;&lt;wsp:rsid wsp:val=&quot;009503F5&quot;/&gt;&lt;wsp:rsid wsp:val=&quot;009509DD&quot;/&gt;&lt;wsp:rsid wsp:val=&quot;009541F2&quot;/&gt;&lt;wsp:rsid wsp:val=&quot;0096242A&quot;/&gt;&lt;wsp:rsid wsp:val=&quot;0097043A&quot;/&gt;&lt;wsp:rsid wsp:val=&quot;00974E34&quot;/&gt;&lt;wsp:rsid wsp:val=&quot;00975E81&quot;/&gt;&lt;wsp:rsid wsp:val=&quot;0098197B&quot;/&gt;&lt;wsp:rsid wsp:val=&quot;00981B18&quot;/&gt;&lt;wsp:rsid wsp:val=&quot;00985FB5&quot;/&gt;&lt;wsp:rsid wsp:val=&quot;009924E0&quot;/&gt;&lt;wsp:rsid wsp:val=&quot;009944AD&quot;/&gt;&lt;wsp:rsid wsp:val=&quot;009A0286&quot;/&gt;&lt;wsp:rsid wsp:val=&quot;009A35A3&quot;/&gt;&lt;wsp:rsid wsp:val=&quot;009A4165&quot;/&gt;&lt;wsp:rsid wsp:val=&quot;009A54E1&quot;/&gt;&lt;wsp:rsid wsp:val=&quot;009A608E&quot;/&gt;&lt;wsp:rsid wsp:val=&quot;009A6778&quot;/&gt;&lt;wsp:rsid wsp:val=&quot;009B084C&quot;/&gt;&lt;wsp:rsid wsp:val=&quot;009B17CA&quot;/&gt;&lt;wsp:rsid wsp:val=&quot;009B207A&quot;/&gt;&lt;wsp:rsid wsp:val=&quot;009B24CF&quot;/&gt;&lt;wsp:rsid wsp:val=&quot;009B3EF3&quot;/&gt;&lt;wsp:rsid wsp:val=&quot;009B437E&quot;/&gt;&lt;wsp:rsid wsp:val=&quot;009B43D1&quot;/&gt;&lt;wsp:rsid wsp:val=&quot;009B55E6&quot;/&gt;&lt;wsp:rsid wsp:val=&quot;009C15D4&quot;/&gt;&lt;wsp:rsid wsp:val=&quot;009D0538&quot;/&gt;&lt;wsp:rsid wsp:val=&quot;009D29F2&quot;/&gt;&lt;wsp:rsid wsp:val=&quot;009D3BBC&quot;/&gt;&lt;wsp:rsid wsp:val=&quot;009E1501&quot;/&gt;&lt;wsp:rsid wsp:val=&quot;009E2BC5&quot;/&gt;&lt;wsp:rsid wsp:val=&quot;009E3934&quot;/&gt;&lt;wsp:rsid wsp:val=&quot;009F104C&quot;/&gt;&lt;wsp:rsid wsp:val=&quot;009F5838&quot;/&gt;&lt;wsp:rsid wsp:val=&quot;009F7E18&quot;/&gt;&lt;wsp:rsid wsp:val=&quot;009F7E1D&quot;/&gt;&lt;wsp:rsid wsp:val=&quot;00A000E9&quot;/&gt;&lt;wsp:rsid wsp:val=&quot;00A00681&quot;/&gt;&lt;wsp:rsid wsp:val=&quot;00A036B1&quot;/&gt;&lt;wsp:rsid wsp:val=&quot;00A03E87&quot;/&gt;&lt;wsp:rsid wsp:val=&quot;00A05794&quot;/&gt;&lt;wsp:rsid wsp:val=&quot;00A07C6E&quot;/&gt;&lt;wsp:rsid wsp:val=&quot;00A10BC2&quot;/&gt;&lt;wsp:rsid wsp:val=&quot;00A2316A&quot;/&gt;&lt;wsp:rsid wsp:val=&quot;00A268E1&quot;/&gt;&lt;wsp:rsid wsp:val=&quot;00A2781D&quot;/&gt;&lt;wsp:rsid wsp:val=&quot;00A27C7E&quot;/&gt;&lt;wsp:rsid wsp:val=&quot;00A34EFE&quot;/&gt;&lt;wsp:rsid wsp:val=&quot;00A35D4D&quot;/&gt;&lt;wsp:rsid wsp:val=&quot;00A36013&quot;/&gt;&lt;wsp:rsid wsp:val=&quot;00A3633A&quot;/&gt;&lt;wsp:rsid wsp:val=&quot;00A371E6&quot;/&gt;&lt;wsp:rsid wsp:val=&quot;00A41A78&quot;/&gt;&lt;wsp:rsid wsp:val=&quot;00A43C78&quot;/&gt;&lt;wsp:rsid wsp:val=&quot;00A526F7&quot;/&gt;&lt;wsp:rsid wsp:val=&quot;00A52E30&quot;/&gt;&lt;wsp:rsid wsp:val=&quot;00A54CCC&quot;/&gt;&lt;wsp:rsid wsp:val=&quot;00A6314E&quot;/&gt;&lt;wsp:rsid wsp:val=&quot;00A65A92&quot;/&gt;&lt;wsp:rsid wsp:val=&quot;00A674BD&quot;/&gt;&lt;wsp:rsid wsp:val=&quot;00A726B0&quot;/&gt;&lt;wsp:rsid wsp:val=&quot;00A74A05&quot;/&gt;&lt;wsp:rsid wsp:val=&quot;00A75AC9&quot;/&gt;&lt;wsp:rsid wsp:val=&quot;00A76A45&quot;/&gt;&lt;wsp:rsid wsp:val=&quot;00A8034B&quot;/&gt;&lt;wsp:rsid wsp:val=&quot;00A923AF&quot;/&gt;&lt;wsp:rsid wsp:val=&quot;00A92A13&quot;/&gt;&lt;wsp:rsid wsp:val=&quot;00A930F9&quot;/&gt;&lt;wsp:rsid wsp:val=&quot;00A9323F&quot;/&gt;&lt;wsp:rsid wsp:val=&quot;00A93BD4&quot;/&gt;&lt;wsp:rsid wsp:val=&quot;00AA0099&quot;/&gt;&lt;wsp:rsid wsp:val=&quot;00AA21B2&quot;/&gt;&lt;wsp:rsid wsp:val=&quot;00AA3D32&quot;/&gt;&lt;wsp:rsid wsp:val=&quot;00AA5B0D&quot;/&gt;&lt;wsp:rsid wsp:val=&quot;00AA77C2&quot;/&gt;&lt;wsp:rsid wsp:val=&quot;00AB0582&quot;/&gt;&lt;wsp:rsid wsp:val=&quot;00AB60F2&quot;/&gt;&lt;wsp:rsid wsp:val=&quot;00AC4DA7&quot;/&gt;&lt;wsp:rsid wsp:val=&quot;00AD70C2&quot;/&gt;&lt;wsp:rsid wsp:val=&quot;00AE0B1F&quot;/&gt;&lt;wsp:rsid wsp:val=&quot;00AE6250&quot;/&gt;&lt;wsp:rsid wsp:val=&quot;00AF066F&quot;/&gt;&lt;wsp:rsid wsp:val=&quot;00AF2A99&quot;/&gt;&lt;wsp:rsid wsp:val=&quot;00AF4FAB&quot;/&gt;&lt;wsp:rsid wsp:val=&quot;00B00205&quot;/&gt;&lt;wsp:rsid wsp:val=&quot;00B00888&quot;/&gt;&lt;wsp:rsid wsp:val=&quot;00B01C03&quot;/&gt;&lt;wsp:rsid wsp:val=&quot;00B01C71&quot;/&gt;&lt;wsp:rsid wsp:val=&quot;00B03588&quot;/&gt;&lt;wsp:rsid wsp:val=&quot;00B06B93&quot;/&gt;&lt;wsp:rsid wsp:val=&quot;00B214BD&quot;/&gt;&lt;wsp:rsid wsp:val=&quot;00B26AE5&quot;/&gt;&lt;wsp:rsid wsp:val=&quot;00B32FFA&quot;/&gt;&lt;wsp:rsid wsp:val=&quot;00B34086&quot;/&gt;&lt;wsp:rsid wsp:val=&quot;00B34C80&quot;/&gt;&lt;wsp:rsid wsp:val=&quot;00B35A52&quot;/&gt;&lt;wsp:rsid wsp:val=&quot;00B360CD&quot;/&gt;&lt;wsp:rsid wsp:val=&quot;00B365BE&quot;/&gt;&lt;wsp:rsid wsp:val=&quot;00B37060&quot;/&gt;&lt;wsp:rsid wsp:val=&quot;00B403ED&quot;/&gt;&lt;wsp:rsid wsp:val=&quot;00B5041F&quot;/&gt;&lt;wsp:rsid wsp:val=&quot;00B52927&quot;/&gt;&lt;wsp:rsid wsp:val=&quot;00B52BFE&quot;/&gt;&lt;wsp:rsid wsp:val=&quot;00B53418&quot;/&gt;&lt;wsp:rsid wsp:val=&quot;00B53A88&quot;/&gt;&lt;wsp:rsid wsp:val=&quot;00B55234&quot;/&gt;&lt;wsp:rsid wsp:val=&quot;00B65DEC&quot;/&gt;&lt;wsp:rsid wsp:val=&quot;00B70287&quot;/&gt;&lt;wsp:rsid wsp:val=&quot;00B77AE9&quot;/&gt;&lt;wsp:rsid wsp:val=&quot;00B839D4&quot;/&gt;&lt;wsp:rsid wsp:val=&quot;00B85700&quot;/&gt;&lt;wsp:rsid wsp:val=&quot;00B85C9A&quot;/&gt;&lt;wsp:rsid wsp:val=&quot;00B931F2&quot;/&gt;&lt;wsp:rsid wsp:val=&quot;00B93C56&quot;/&gt;&lt;wsp:rsid wsp:val=&quot;00B95EB8&quot;/&gt;&lt;wsp:rsid wsp:val=&quot;00B97FF4&quot;/&gt;&lt;wsp:rsid wsp:val=&quot;00BA2695&quot;/&gt;&lt;wsp:rsid wsp:val=&quot;00BA26ED&quot;/&gt;&lt;wsp:rsid wsp:val=&quot;00BA2F86&quot;/&gt;&lt;wsp:rsid wsp:val=&quot;00BA33BB&quot;/&gt;&lt;wsp:rsid wsp:val=&quot;00BA46D7&quot;/&gt;&lt;wsp:rsid wsp:val=&quot;00BA4E96&quot;/&gt;&lt;wsp:rsid wsp:val=&quot;00BA7DA0&quot;/&gt;&lt;wsp:rsid wsp:val=&quot;00BB2E5C&quot;/&gt;&lt;wsp:rsid wsp:val=&quot;00BC2436&quot;/&gt;&lt;wsp:rsid wsp:val=&quot;00BC296E&quot;/&gt;&lt;wsp:rsid wsp:val=&quot;00BC39D9&quot;/&gt;&lt;wsp:rsid wsp:val=&quot;00BD0AC7&quot;/&gt;&lt;wsp:rsid wsp:val=&quot;00BD681D&quot;/&gt;&lt;wsp:rsid wsp:val=&quot;00BE0EA4&quot;/&gt;&lt;wsp:rsid wsp:val=&quot;00BE5E58&quot;/&gt;&lt;wsp:rsid wsp:val=&quot;00BE6B7D&quot;/&gt;&lt;wsp:rsid wsp:val=&quot;00BF48FD&quot;/&gt;&lt;wsp:rsid wsp:val=&quot;00BF6D62&quot;/&gt;&lt;wsp:rsid wsp:val=&quot;00BF707C&quot;/&gt;&lt;wsp:rsid wsp:val=&quot;00BF780A&quot;/&gt;&lt;wsp:rsid wsp:val=&quot;00BF7A58&quot;/&gt;&lt;wsp:rsid wsp:val=&quot;00C04816&quot;/&gt;&lt;wsp:rsid wsp:val=&quot;00C06AA5&quot;/&gt;&lt;wsp:rsid wsp:val=&quot;00C12DE8&quot;/&gt;&lt;wsp:rsid wsp:val=&quot;00C20793&quot;/&gt;&lt;wsp:rsid wsp:val=&quot;00C21118&quot;/&gt;&lt;wsp:rsid wsp:val=&quot;00C256E4&quot;/&gt;&lt;wsp:rsid wsp:val=&quot;00C27DF8&quot;/&gt;&lt;wsp:rsid wsp:val=&quot;00C32117&quot;/&gt;&lt;wsp:rsid wsp:val=&quot;00C330A9&quot;/&gt;&lt;wsp:rsid wsp:val=&quot;00C33372&quot;/&gt;&lt;wsp:rsid wsp:val=&quot;00C33AF3&quot;/&gt;&lt;wsp:rsid wsp:val=&quot;00C34235&quot;/&gt;&lt;wsp:rsid wsp:val=&quot;00C35BD5&quot;/&gt;&lt;wsp:rsid wsp:val=&quot;00C36555&quot;/&gt;&lt;wsp:rsid wsp:val=&quot;00C36D0E&quot;/&gt;&lt;wsp:rsid wsp:val=&quot;00C36FF7&quot;/&gt;&lt;wsp:rsid wsp:val=&quot;00C372C6&quot;/&gt;&lt;wsp:rsid wsp:val=&quot;00C424B0&quot;/&gt;&lt;wsp:rsid wsp:val=&quot;00C52938&quot;/&gt;&lt;wsp:rsid wsp:val=&quot;00C52F30&quot;/&gt;&lt;wsp:rsid wsp:val=&quot;00C553F9&quot;/&gt;&lt;wsp:rsid wsp:val=&quot;00C55728&quot;/&gt;&lt;wsp:rsid wsp:val=&quot;00C5623F&quot;/&gt;&lt;wsp:rsid wsp:val=&quot;00C566B0&quot;/&gt;&lt;wsp:rsid wsp:val=&quot;00C635DB&quot;/&gt;&lt;wsp:rsid wsp:val=&quot;00C63CC6&quot;/&gt;&lt;wsp:rsid wsp:val=&quot;00C64B1C&quot;/&gt;&lt;wsp:rsid wsp:val=&quot;00C71D6A&quot;/&gt;&lt;wsp:rsid wsp:val=&quot;00C74703&quot;/&gt;&lt;wsp:rsid wsp:val=&quot;00C809A7&quot;/&gt;&lt;wsp:rsid wsp:val=&quot;00C80CA5&quot;/&gt;&lt;wsp:rsid wsp:val=&quot;00C82740&quot;/&gt;&lt;wsp:rsid wsp:val=&quot;00C83218&quot;/&gt;&lt;wsp:rsid wsp:val=&quot;00C86012&quot;/&gt;&lt;wsp:rsid wsp:val=&quot;00C87F8A&quot;/&gt;&lt;wsp:rsid wsp:val=&quot;00C93F03&quot;/&gt;&lt;wsp:rsid wsp:val=&quot;00C9429F&quot;/&gt;&lt;wsp:rsid wsp:val=&quot;00C945AD&quot;/&gt;&lt;wsp:rsid wsp:val=&quot;00C95F07&quot;/&gt;&lt;wsp:rsid wsp:val=&quot;00CA02D2&quot;/&gt;&lt;wsp:rsid wsp:val=&quot;00CA2A19&quot;/&gt;&lt;wsp:rsid wsp:val=&quot;00CA5523&quot;/&gt;&lt;wsp:rsid wsp:val=&quot;00CA67AB&quot;/&gt;&lt;wsp:rsid wsp:val=&quot;00CB7B1E&quot;/&gt;&lt;wsp:rsid wsp:val=&quot;00CB7E8E&quot;/&gt;&lt;wsp:rsid wsp:val=&quot;00CC3E97&quot;/&gt;&lt;wsp:rsid wsp:val=&quot;00CC51F5&quot;/&gt;&lt;wsp:rsid wsp:val=&quot;00CD0439&quot;/&gt;&lt;wsp:rsid wsp:val=&quot;00CD0A64&quot;/&gt;&lt;wsp:rsid wsp:val=&quot;00CD1787&quot;/&gt;&lt;wsp:rsid wsp:val=&quot;00CD1D25&quot;/&gt;&lt;wsp:rsid wsp:val=&quot;00CD392E&quot;/&gt;&lt;wsp:rsid wsp:val=&quot;00CD7645&quot;/&gt;&lt;wsp:rsid wsp:val=&quot;00CE51E3&quot;/&gt;&lt;wsp:rsid wsp:val=&quot;00CE5347&quot;/&gt;&lt;wsp:rsid wsp:val=&quot;00CE5B9A&quot;/&gt;&lt;wsp:rsid wsp:val=&quot;00CE6817&quot;/&gt;&lt;wsp:rsid wsp:val=&quot;00CE6FF7&quot;/&gt;&lt;wsp:rsid wsp:val=&quot;00CF176A&quot;/&gt;&lt;wsp:rsid wsp:val=&quot;00CF4175&quot;/&gt;&lt;wsp:rsid wsp:val=&quot;00CF4F57&quot;/&gt;&lt;wsp:rsid wsp:val=&quot;00CF7483&quot;/&gt;&lt;wsp:rsid wsp:val=&quot;00D1150D&quot;/&gt;&lt;wsp:rsid wsp:val=&quot;00D145CF&quot;/&gt;&lt;wsp:rsid wsp:val=&quot;00D15517&quot;/&gt;&lt;wsp:rsid wsp:val=&quot;00D176CA&quot;/&gt;&lt;wsp:rsid wsp:val=&quot;00D21C04&quot;/&gt;&lt;wsp:rsid wsp:val=&quot;00D22677&quot;/&gt;&lt;wsp:rsid wsp:val=&quot;00D25073&quot;/&gt;&lt;wsp:rsid wsp:val=&quot;00D26600&quot;/&gt;&lt;wsp:rsid wsp:val=&quot;00D26817&quot;/&gt;&lt;wsp:rsid wsp:val=&quot;00D338FC&quot;/&gt;&lt;wsp:rsid wsp:val=&quot;00D448F3&quot;/&gt;&lt;wsp:rsid wsp:val=&quot;00D47555&quot;/&gt;&lt;wsp:rsid wsp:val=&quot;00D562FD&quot;/&gt;&lt;wsp:rsid wsp:val=&quot;00D56851&quot;/&gt;&lt;wsp:rsid wsp:val=&quot;00D56DFD&quot;/&gt;&lt;wsp:rsid wsp:val=&quot;00D6023F&quot;/&gt;&lt;wsp:rsid wsp:val=&quot;00D61B1D&quot;/&gt;&lt;wsp:rsid wsp:val=&quot;00D65339&quot;/&gt;&lt;wsp:rsid wsp:val=&quot;00D66D5A&quot;/&gt;&lt;wsp:rsid wsp:val=&quot;00D67D3F&quot;/&gt;&lt;wsp:rsid wsp:val=&quot;00D713C4&quot;/&gt;&lt;wsp:rsid wsp:val=&quot;00D73A87&quot;/&gt;&lt;wsp:rsid wsp:val=&quot;00D749CD&quot;/&gt;&lt;wsp:rsid wsp:val=&quot;00D77E3B&quot;/&gt;&lt;wsp:rsid wsp:val=&quot;00D813D2&quot;/&gt;&lt;wsp:rsid wsp:val=&quot;00D84F94&quot;/&gt;&lt;wsp:rsid wsp:val=&quot;00D8684C&quot;/&gt;&lt;wsp:rsid wsp:val=&quot;00D87B9C&quot;/&gt;&lt;wsp:rsid wsp:val=&quot;00D90053&quot;/&gt;&lt;wsp:rsid wsp:val=&quot;00D94A08&quot;/&gt;&lt;wsp:rsid wsp:val=&quot;00D95D0E&quot;/&gt;&lt;wsp:rsid wsp:val=&quot;00D9747E&quot;/&gt;&lt;wsp:rsid wsp:val=&quot;00DA0FD6&quot;/&gt;&lt;wsp:rsid wsp:val=&quot;00DA1E57&quot;/&gt;&lt;wsp:rsid wsp:val=&quot;00DA439D&quot;/&gt;&lt;wsp:rsid wsp:val=&quot;00DA48EF&quot;/&gt;&lt;wsp:rsid wsp:val=&quot;00DA4E76&quot;/&gt;&lt;wsp:rsid wsp:val=&quot;00DA5C6C&quot;/&gt;&lt;wsp:rsid wsp:val=&quot;00DB0394&quot;/&gt;&lt;wsp:rsid wsp:val=&quot;00DB5280&quot;/&gt;&lt;wsp:rsid wsp:val=&quot;00DB63B5&quot;/&gt;&lt;wsp:rsid wsp:val=&quot;00DC4C34&quot;/&gt;&lt;wsp:rsid wsp:val=&quot;00DD0E0D&quot;/&gt;&lt;wsp:rsid wsp:val=&quot;00DD3041&quot;/&gt;&lt;wsp:rsid wsp:val=&quot;00DD6AE8&quot;/&gt;&lt;wsp:rsid wsp:val=&quot;00DE25BC&quot;/&gt;&lt;wsp:rsid wsp:val=&quot;00DE3032&quot;/&gt;&lt;wsp:rsid wsp:val=&quot;00DE3416&quot;/&gt;&lt;wsp:rsid wsp:val=&quot;00DE551B&quot;/&gt;&lt;wsp:rsid wsp:val=&quot;00DE6DFF&quot;/&gt;&lt;wsp:rsid wsp:val=&quot;00DE7A06&quot;/&gt;&lt;wsp:rsid wsp:val=&quot;00DF35F9&quot;/&gt;&lt;wsp:rsid wsp:val=&quot;00E03103&quot;/&gt;&lt;wsp:rsid wsp:val=&quot;00E1216A&quot;/&gt;&lt;wsp:rsid wsp:val=&quot;00E17596&quot;/&gt;&lt;wsp:rsid wsp:val=&quot;00E25167&quot;/&gt;&lt;wsp:rsid wsp:val=&quot;00E25F66&quot;/&gt;&lt;wsp:rsid wsp:val=&quot;00E26F08&quot;/&gt;&lt;wsp:rsid wsp:val=&quot;00E335A4&quot;/&gt;&lt;wsp:rsid wsp:val=&quot;00E336CA&quot;/&gt;&lt;wsp:rsid wsp:val=&quot;00E44AF4&quot;/&gt;&lt;wsp:rsid wsp:val=&quot;00E450F2&quot;/&gt;&lt;wsp:rsid wsp:val=&quot;00E467CF&quot;/&gt;&lt;wsp:rsid wsp:val=&quot;00E47087&quot;/&gt;&lt;wsp:rsid wsp:val=&quot;00E50662&quot;/&gt;&lt;wsp:rsid wsp:val=&quot;00E56AF9&quot;/&gt;&lt;wsp:rsid wsp:val=&quot;00E630E8&quot;/&gt;&lt;wsp:rsid wsp:val=&quot;00E63519&quot;/&gt;&lt;wsp:rsid wsp:val=&quot;00E6626A&quot;/&gt;&lt;wsp:rsid wsp:val=&quot;00E71B5E&quot;/&gt;&lt;wsp:rsid wsp:val=&quot;00E72B3F&quot;/&gt;&lt;wsp:rsid wsp:val=&quot;00E7347F&quot;/&gt;&lt;wsp:rsid wsp:val=&quot;00E74B54&quot;/&gt;&lt;wsp:rsid wsp:val=&quot;00E761FC&quot;/&gt;&lt;wsp:rsid wsp:val=&quot;00E81B9D&quot;/&gt;&lt;wsp:rsid wsp:val=&quot;00E8624E&quot;/&gt;&lt;wsp:rsid wsp:val=&quot;00E86E4B&quot;/&gt;&lt;wsp:rsid wsp:val=&quot;00E8731E&quot;/&gt;&lt;wsp:rsid wsp:val=&quot;00E90ECB&quot;/&gt;&lt;wsp:rsid wsp:val=&quot;00E96692&quot;/&gt;&lt;wsp:rsid wsp:val=&quot;00E97A52&quot;/&gt;&lt;wsp:rsid wsp:val=&quot;00EA3CDC&quot;/&gt;&lt;wsp:rsid wsp:val=&quot;00EA6EB8&quot;/&gt;&lt;wsp:rsid wsp:val=&quot;00EB7690&quot;/&gt;&lt;wsp:rsid wsp:val=&quot;00EC2D3D&quot;/&gt;&lt;wsp:rsid wsp:val=&quot;00EC75D4&quot;/&gt;&lt;wsp:rsid wsp:val=&quot;00ED07D4&quot;/&gt;&lt;wsp:rsid wsp:val=&quot;00ED438B&quot;/&gt;&lt;wsp:rsid wsp:val=&quot;00ED7D3E&quot;/&gt;&lt;wsp:rsid wsp:val=&quot;00ED7F77&quot;/&gt;&lt;wsp:rsid wsp:val=&quot;00EE025A&quot;/&gt;&lt;wsp:rsid wsp:val=&quot;00EE065E&quot;/&gt;&lt;wsp:rsid wsp:val=&quot;00EE19B2&quot;/&gt;&lt;wsp:rsid wsp:val=&quot;00EE41BD&quot;/&gt;&lt;wsp:rsid wsp:val=&quot;00EE79EB&quot;/&gt;&lt;wsp:rsid wsp:val=&quot;00EF19DC&quot;/&gt;&lt;wsp:rsid wsp:val=&quot;00EF2FC9&quot;/&gt;&lt;wsp:rsid wsp:val=&quot;00EF5B96&quot;/&gt;&lt;wsp:rsid wsp:val=&quot;00F008F7&quot;/&gt;&lt;wsp:rsid wsp:val=&quot;00F02206&quot;/&gt;&lt;wsp:rsid wsp:val=&quot;00F131CE&quot;/&gt;&lt;wsp:rsid wsp:val=&quot;00F13272&quot;/&gt;&lt;wsp:rsid wsp:val=&quot;00F144BE&quot;/&gt;&lt;wsp:rsid wsp:val=&quot;00F17263&quot;/&gt;&lt;wsp:rsid wsp:val=&quot;00F23814&quot;/&gt;&lt;wsp:rsid wsp:val=&quot;00F471A3&quot;/&gt;&lt;wsp:rsid wsp:val=&quot;00F4756F&quot;/&gt;&lt;wsp:rsid wsp:val=&quot;00F505D7&quot;/&gt;&lt;wsp:rsid wsp:val=&quot;00F50607&quot;/&gt;&lt;wsp:rsid wsp:val=&quot;00F50982&quot;/&gt;&lt;wsp:rsid wsp:val=&quot;00F53734&quot;/&gt;&lt;wsp:rsid wsp:val=&quot;00F54780&quot;/&gt;&lt;wsp:rsid wsp:val=&quot;00F57E81&quot;/&gt;&lt;wsp:rsid wsp:val=&quot;00F63B4D&quot;/&gt;&lt;wsp:rsid wsp:val=&quot;00F63DD1&quot;/&gt;&lt;wsp:rsid wsp:val=&quot;00F6428F&quot;/&gt;&lt;wsp:rsid wsp:val=&quot;00F717D1&quot;/&gt;&lt;wsp:rsid wsp:val=&quot;00F7337C&quot;/&gt;&lt;wsp:rsid wsp:val=&quot;00F75329&quot;/&gt;&lt;wsp:rsid wsp:val=&quot;00F75A69&quot;/&gt;&lt;wsp:rsid wsp:val=&quot;00F76061&quot;/&gt;&lt;wsp:rsid wsp:val=&quot;00F80148&quot;/&gt;&lt;wsp:rsid wsp:val=&quot;00F81FB0&quot;/&gt;&lt;wsp:rsid wsp:val=&quot;00F924D0&quot;/&gt;&lt;wsp:rsid wsp:val=&quot;00F9412B&quot;/&gt;&lt;wsp:rsid wsp:val=&quot;00F95FC7&quot;/&gt;&lt;wsp:rsid wsp:val=&quot;00F97CCB&quot;/&gt;&lt;wsp:rsid wsp:val=&quot;00F97DEE&quot;/&gt;&lt;wsp:rsid wsp:val=&quot;00FA051C&quot;/&gt;&lt;wsp:rsid wsp:val=&quot;00FA12E2&quot;/&gt;&lt;wsp:rsid wsp:val=&quot;00FA2EF2&quot;/&gt;&lt;wsp:rsid wsp:val=&quot;00FA3E7C&quot;/&gt;&lt;wsp:rsid wsp:val=&quot;00FA5671&quot;/&gt;&lt;wsp:rsid wsp:val=&quot;00FB0102&quot;/&gt;&lt;wsp:rsid wsp:val=&quot;00FB21A7&quot;/&gt;&lt;wsp:rsid wsp:val=&quot;00FB38C4&quot;/&gt;&lt;wsp:rsid wsp:val=&quot;00FB7311&quot;/&gt;&lt;wsp:rsid wsp:val=&quot;00FC170A&quot;/&gt;&lt;wsp:rsid wsp:val=&quot;00FC3ACB&quot;/&gt;&lt;wsp:rsid wsp:val=&quot;00FC421A&quot;/&gt;&lt;wsp:rsid wsp:val=&quot;00FC6BFF&quot;/&gt;&lt;wsp:rsid wsp:val=&quot;00FE1F72&quot;/&gt;&lt;wsp:rsid wsp:val=&quot;00FF6FDA&quot;/&gt;&lt;wsp:rsid wsp:val=&quot;00FF7A4E&quot;/&gt;&lt;/wsp:rsids&gt;&lt;/w:docPr&gt;&lt;w:body&gt;&lt;w:p wsp:rsidR=&quot;00000000&quot; wsp:rsidRDefault=&quot;003C09BA&quot;&gt;&lt;m:oMathPara&gt;&lt;m:oMath&gt;&lt;m:r&gt;&lt;w:rPr&gt;&lt;w:rFonts w:ascii=&quot;Cambria Math&quot; w:h-ansi=&quot;Cambria Math&quot;/&gt;&lt;wx:font wx:val=&quot;Cambria Math&quot;/&gt;&lt;w:i/&gt;&lt;w:sz w:val=&quot;28&quot;/&gt;&lt;w:sz-cs w:val=&quot;28&quot;/&gt;&lt;/w:rPr&gt;&lt;m:t&gt;в€†&lt;/m:t&gt;&lt;/m:r&gt;&lt;m:r&gt;&lt;w:rPr&gt;&lt;w:rFonts w:ascii=&quot;Cambria Math&quot; w:h-ansi=&quot;Cambria Math&quot;/&gt;&lt;wx:font wx:val=&quot;Cambria Math&quot;/&gt;&lt;w:i/&gt;&lt;w:sz w:val=&quot;28&quot;/&gt;&lt;w:sz-cs w:val=&quot;28&quot;/&gt;&lt;w:lang w:val=&quot;EN-US&quot;/&gt;&lt;/w:rPr&gt;&lt;m:t&gt;t&lt;/m:t&gt;&lt;/m:r&gt;&lt;m:r&gt;&lt;w:rPr&gt;&lt;w:rFonts w:ascii=&quot;Cambria Math&quot; w:h-ansi=&quot;Cambria Math&quot;/&gt;&lt;wx:font wx:val=&quot;Cambria Math&quot;/&gt;&lt;w:i/&gt;&lt;w:sz w:val=&quot;28&quot;/&gt;&lt;w:sz-cs w:val=&quot;28&quot;/&gt;&lt;/w:rPr&gt;&lt;m:t&gt;Рґ=&lt;/m:t&gt;&lt;/m:r&gt;&lt;m:f&gt;&lt;m:fPr&gt;&lt;m:ctrlPr&gt;&lt;w:rPr&gt;&lt;w:rFonts w:ascii=&quot;Cambria Math&quot; w:h-ansi=&quot;Cambria Math&quot;/&gt;&lt;wx:font wx:val=&quot;Cambria Math&quot;/&gt;&lt;w:i/&gt;&lt;w:sz w:val=&quot;28&quot;/&gt;&lt;w:sz-cs w:val=&quot;28&quot;/&gt;&lt;/w:rPr&gt;&lt;/m:ctrlPr&gt;&lt;/m:fPr&gt;&lt;m:num&gt;&lt;m:sSubSup&gt;&lt;m:sSubSupPr&gt;&lt;m:ctrlPr&gt;&lt;w:rPr&gt;&lt;w:rFonts w:ascii=&quot;Cambria Math&quot; w:h-ansi=&quot;Cambria Math&quot;/&gt;&lt;wx:font wx:val=&quot;Cambria Math&quot;/&gt;&lt;w:i/&gt;&lt;w:sz w:val=&quot;28&quot;/&gt;&lt;w:sz-cs w:val=&quot;28&quot;/&gt;&lt;/w:rPr&gt;&lt;/m:ctrlPr&gt;&lt;/m:sSubSup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 w:h-ansi=&quot;Cambria Math&quot;/&gt;&lt;wx:font wx:val=&quot;Cambria Math&quot;/&gt;&lt;w:i/&gt;&lt;w:sz w:val=&quot;28&quot;/&gt;&lt;w:sz-cs w:val=&quot;28&quot;/&gt;&lt;/w:rPr&gt;&lt;m:t&gt;Рґ&lt;/m:t&gt;&lt;/m:r&gt;&lt;/m:sub&gt;&lt;m:sup&gt;&lt;m:r&gt;&lt;w:rPr&gt;&lt;w:rFonts w:ascii=&quot;Cambria Math&quot; w:h-ansi=&quot;Cambria Math&quot;/&gt;&lt;wx:font wx:val=&quot;Cambria Math&quot;/&gt;&lt;w:i/&gt;&lt;w:sz w:val=&quot;28&quot;/&gt;&lt;w:sz-cs w:val=&quot;28&quot;/&gt;&lt;/w:rPr&gt;&lt;m:t&gt;СЃ&lt;/m:t&gt;&lt;/m:r&gt;&lt;/m:sup&gt;&lt;/m:sSubSup&gt;&lt;m:r&gt;&lt;w:rPr&gt;&lt;w:rFonts w:ascii=&quot;Cambria Math&quot; w:h-ansi=&quot;Cambria Math&quot;/&gt;&lt;wx:font wx:val=&quot;Cambria Math&quot;/&gt;&lt;w:i/&gt;&lt;w:sz w:val=&quot;28&quot;/&gt;&lt;w:sz-cs w:val=&quot;28&quot;/&gt;&lt;/w:rPr&gt;&lt;m:t&gt;- &lt;/m:t&gt;&lt;/m:r&gt;&lt;m:sSubSup&gt;&lt;m:sSubSupPr&gt;&lt;m:ctrlPr&gt;&lt;w:rPr&gt;&lt;w:rFonts w:ascii=&quot;Cambria Math&quot; w:h-ansi=&quot;Cambria Math&quot;/&gt;&lt;wx:font wx:val=&quot;Cambria Math&quot;/&gt;&lt;w:i/&gt;&lt;w:sz w:val=&quot;28&quot;/&gt;&lt;w:sz-cs w:val=&quot;28&quot;/&gt;&lt;/w:rPr&gt;&lt;/m:ctrlPr&gt;&lt;/m:sSubSup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 w:h-ansi=&quot;Cambria Math&quot;/&gt;&lt;wx:font wx:val=&quot;Cambria Math&quot;/&gt;&lt;w:i/&gt;&lt;w:sz w:val=&quot;28&quot;/&gt;&lt;w:sz-cs w:val=&quot;28&quot;/&gt;&lt;/w:rPr&gt;&lt;m:t&gt;Рґ&lt;/m:t&gt;&lt;/m:r&gt;&lt;/m:sub&gt;&lt;m:sup&gt;&lt;m:r&gt;&lt;w:rPr&gt;&lt;w:rFonts w:ascii=&quot;Cambria Math&quot; w:h-ansi=&quot;Cambria Math&quot;/&gt;&lt;wx:font wx:val=&quot;Cambria Math&quot;/&gt;&lt;w:i/&gt;&lt;w:sz w:val=&quot;28&quot;/&gt;&lt;w:sz-cs w:val=&quot;28&quot;/&gt;&lt;/w:rPr&gt;&lt;m:t&gt;Рё&lt;/m:t&gt;&lt;/m:r&gt;&lt;/m:sup&gt;&lt;/m:sSubSup&gt;&lt;/m:num&gt;&lt;m:den&gt;&lt;m:sSubSup&gt;&lt;m:sSubSupPr&gt;&lt;m:ctrlPr&gt;&lt;w:rPr&gt;&lt;w:rFonts w:ascii=&quot;Cambria Math&quot; w:h-ansi=&quot;Cambria Math&quot;/&gt;&lt;wx:font wx:val=&quot;Cambria Math&quot;/&gt;&lt;w:i/&gt;&lt;w:sz w:val=&quot;28&quot;/&gt;&lt;w:sz-cs w:val=&quot;28&quot;/&gt;&lt;/w:rPr&gt;&lt;/m:ctrlPr&gt;&lt;/m:sSubSupPr&gt;&lt;m:e&gt;&lt;m:r&gt;&lt;w:rPr&gt;&lt;w:rFonts w:ascii=&quot;Cambria Math&quot; w:h-ansi=&quot;Cambria Math&quot;/&gt;&lt;wx:font wx:val=&quot;Cambria Math&quot;/&gt;&lt;w:i/&gt;&lt;w:sz w:val=&quot;28&quot;/&gt;&lt;w:sz-cs w:val=&quot;28&quot;/&gt;&lt;w:lang w:val=&quot;EN-US&quot;/&gt;&lt;/w:rPr&gt;&lt;m:t&gt;t&lt;/m:t&gt;&lt;/m:r&gt;&lt;/m:e&gt;&lt;m:sub&gt;&lt;m:r&gt;&lt;w:rPr&gt;&lt;w:rFonts w:ascii=&quot;Cambria Math&quot; w:h-ansi=&quot;Cambria Math&quot;/&gt;&lt;wx:font wx:val=&quot;Cambria Math&quot;/&gt;&lt;w:i/&gt;&lt;w:sz w:val=&quot;28&quot;/&gt;&lt;w:sz-cs w:val=&quot;28&quot;/&gt;&lt;/w:rPr&gt;&lt;m:t&gt;Рґ&lt;/m:t&gt;&lt;/m:r&gt;&lt;/m:sub&gt;&lt;m:sup&gt;&lt;m:r&gt;&lt;w:rPr&gt;&lt;w:rFonts w:ascii=&quot;Cambria Math&quot; w:h-ansi=&quot;Cambria Math&quot;/&gt;&lt;wx:font wx:val=&quot;Cambria Math&quot;/&gt;&lt;w:i/&gt;&lt;w:sz w:val=&quot;28&quot;/&gt;&lt;w:sz-cs w:val=&quot;28&quot;/&gt;&lt;/w:rPr&gt;&lt;m:t&gt;СЃ&lt;/m:t&gt;&lt;/m:r&gt;&lt;/m:sup&gt;&lt;/m:sSubSup&gt;&lt;/m:den&gt;&lt;/m:f&gt;&lt;m:r&gt;&lt;w:rPr&gt;&lt;w:rFonts w:ascii=&quot;Cambria Math&quot; w:h-ansi=&quot;Cambria Math&quot;/&gt;&lt;wx:font wx:val=&quot;Cambria Math&quot;/&gt;&lt;w:i/&gt;&lt;w:sz w:val=&quot;28&quot;/&gt;&lt;w:sz-cs w:val=&quot;28&quot;/&gt;&lt;/w:rPr&gt;&lt;m:t&gt;  (РґРѕР»Рё РµРґ..)&lt;/m:t&gt;&lt;/m:r&gt;&lt;/m:oMath&gt;&lt;/m:oMathPara&gt;&lt;/w:p&gt;&lt;w:sectPr wsp:rsidR=&quot;00000000&quot;&gt;&lt;w:pgSz w:w=&quot;12240&quot; w:h=&quot;15840&quot;/&gt;&lt;w:pgMar w:top=&quot;1134&quot; w:right=&quot;850&quot; w:bottom=&quot;1134&quot; w:left=&quot;1701&quot; w:header=&quot;720&quot; w:footer=&quot;720&quot; w:gutter=&quot;0&quot;/&gt;&lt;w:cols w:space=&quot;720&quot;/&gt;&lt;/w:sectPr&gt;&lt;/w:body&gt;&lt;/w:wordDocument&gt;">
            <v:imagedata r:id="rId8" o:title="" chromakey="white"/>
          </v:shape>
        </w:pict>
      </w:r>
      <w:r w:rsidR="004B04AF" w:rsidRPr="004B04AF">
        <w:rPr>
          <w:rFonts w:ascii="Times New Roman" w:hAnsi="Times New Roman"/>
          <w:sz w:val="28"/>
          <w:szCs w:val="28"/>
        </w:rPr>
        <w:fldChar w:fldCharType="end"/>
      </w:r>
      <w:r w:rsidRPr="008A39AC">
        <w:rPr>
          <w:rFonts w:ascii="Times New Roman" w:hAnsi="Times New Roman"/>
          <w:sz w:val="28"/>
          <w:szCs w:val="28"/>
        </w:rPr>
        <w:tab/>
      </w:r>
      <w:r w:rsidRPr="008A39AC">
        <w:rPr>
          <w:rFonts w:ascii="Times New Roman" w:hAnsi="Times New Roman"/>
          <w:sz w:val="28"/>
          <w:szCs w:val="28"/>
        </w:rPr>
        <w:tab/>
      </w:r>
      <w:r w:rsidRPr="008A39AC">
        <w:rPr>
          <w:rFonts w:ascii="Times New Roman" w:hAnsi="Times New Roman"/>
          <w:sz w:val="28"/>
          <w:szCs w:val="28"/>
        </w:rPr>
        <w:tab/>
      </w:r>
      <w:r w:rsidRPr="008A39AC">
        <w:rPr>
          <w:rFonts w:ascii="Times New Roman" w:hAnsi="Times New Roman"/>
          <w:sz w:val="28"/>
          <w:szCs w:val="28"/>
        </w:rPr>
        <w:tab/>
        <w:t>(3)</w:t>
      </w:r>
    </w:p>
    <w:p w:rsidR="00336C46" w:rsidRPr="008A39AC" w:rsidRDefault="00336C46" w:rsidP="00336C46">
      <w:pPr>
        <w:spacing w:after="0" w:line="360" w:lineRule="auto"/>
        <w:ind w:firstLine="851"/>
        <w:jc w:val="both"/>
        <w:rPr>
          <w:rFonts w:ascii="Times New Roman" w:hAnsi="Times New Roman"/>
          <w:sz w:val="28"/>
          <w:szCs w:val="28"/>
        </w:rPr>
      </w:pPr>
      <w:r w:rsidRPr="008A39AC">
        <w:rPr>
          <w:rFonts w:ascii="Times New Roman" w:hAnsi="Times New Roman"/>
          <w:sz w:val="28"/>
          <w:szCs w:val="28"/>
        </w:rPr>
        <w:t xml:space="preserve">где tд c , tд н, - соответственно, сроки доставки при старой и новой технологии перевозок, сут. (ч). </w:t>
      </w:r>
    </w:p>
    <w:p w:rsidR="00611646" w:rsidRPr="008A39AC" w:rsidRDefault="00611646" w:rsidP="00336C46">
      <w:pPr>
        <w:spacing w:after="0" w:line="360" w:lineRule="auto"/>
        <w:ind w:firstLine="851"/>
        <w:jc w:val="both"/>
        <w:rPr>
          <w:rFonts w:ascii="Times New Roman" w:hAnsi="Times New Roman"/>
          <w:sz w:val="28"/>
          <w:szCs w:val="28"/>
        </w:rPr>
      </w:pPr>
    </w:p>
    <w:p w:rsidR="00611646" w:rsidRPr="008A39AC" w:rsidRDefault="00336C46" w:rsidP="00D562FD">
      <w:pPr>
        <w:spacing w:after="0" w:line="360" w:lineRule="auto"/>
        <w:ind w:firstLine="851"/>
        <w:jc w:val="both"/>
        <w:rPr>
          <w:rFonts w:ascii="Times New Roman" w:hAnsi="Times New Roman"/>
          <w:sz w:val="28"/>
          <w:szCs w:val="28"/>
        </w:rPr>
      </w:pPr>
      <w:r w:rsidRPr="008A39AC">
        <w:rPr>
          <w:rFonts w:ascii="Times New Roman" w:hAnsi="Times New Roman"/>
          <w:sz w:val="28"/>
          <w:szCs w:val="28"/>
        </w:rPr>
        <w:t>Очевидно, что полученная разность tд будет иметь важное значение для дорогостоящих материальных потоков равномерно выпускаемой и равномерно потребляемой (в течение года или определенного периода времени) продукции (и для сезонно выпускаемой, а затем ра</w:t>
      </w:r>
      <w:r w:rsidR="00D562FD" w:rsidRPr="008A39AC">
        <w:rPr>
          <w:rFonts w:ascii="Times New Roman" w:hAnsi="Times New Roman"/>
          <w:sz w:val="28"/>
          <w:szCs w:val="28"/>
        </w:rPr>
        <w:t xml:space="preserve">вномерно потребляемой) </w:t>
      </w:r>
      <w:r w:rsidR="004745C3" w:rsidRPr="008A39AC">
        <w:rPr>
          <w:rFonts w:ascii="Times New Roman" w:hAnsi="Times New Roman"/>
          <w:sz w:val="28"/>
          <w:szCs w:val="28"/>
        </w:rPr>
        <w:t>[</w:t>
      </w:r>
      <w:r w:rsidR="00B214BD">
        <w:rPr>
          <w:rFonts w:ascii="Times New Roman" w:hAnsi="Times New Roman"/>
          <w:sz w:val="28"/>
          <w:szCs w:val="28"/>
        </w:rPr>
        <w:t>35</w:t>
      </w:r>
      <w:r w:rsidR="004745C3" w:rsidRPr="008A39AC">
        <w:rPr>
          <w:rFonts w:ascii="Times New Roman" w:hAnsi="Times New Roman"/>
          <w:sz w:val="28"/>
          <w:szCs w:val="28"/>
        </w:rPr>
        <w:t>]</w:t>
      </w:r>
      <w:r w:rsidR="00611646" w:rsidRPr="008A39AC">
        <w:rPr>
          <w:rFonts w:ascii="Times New Roman" w:hAnsi="Times New Roman"/>
          <w:sz w:val="28"/>
          <w:szCs w:val="28"/>
        </w:rPr>
        <w:t>.</w:t>
      </w:r>
    </w:p>
    <w:p w:rsidR="0067511B" w:rsidRPr="008A39AC" w:rsidRDefault="00937E14" w:rsidP="0067511B">
      <w:pPr>
        <w:spacing w:after="0" w:line="360" w:lineRule="auto"/>
        <w:ind w:firstLine="851"/>
        <w:jc w:val="both"/>
        <w:rPr>
          <w:rFonts w:ascii="Times New Roman" w:hAnsi="Times New Roman"/>
          <w:sz w:val="28"/>
          <w:szCs w:val="28"/>
        </w:rPr>
      </w:pPr>
      <w:r w:rsidRPr="008A39AC">
        <w:rPr>
          <w:rFonts w:ascii="Times New Roman" w:hAnsi="Times New Roman"/>
          <w:sz w:val="28"/>
          <w:szCs w:val="28"/>
        </w:rPr>
        <w:t xml:space="preserve">Все объединения по добыче нефти имеют три вида конечной продукции – нефть, газ и </w:t>
      </w:r>
      <w:r w:rsidR="00890C8D" w:rsidRPr="008A39AC">
        <w:rPr>
          <w:rFonts w:ascii="Times New Roman" w:hAnsi="Times New Roman"/>
          <w:sz w:val="28"/>
          <w:szCs w:val="28"/>
        </w:rPr>
        <w:t>скважины</w:t>
      </w:r>
      <w:r w:rsidR="009E2BC5" w:rsidRPr="008A39AC">
        <w:rPr>
          <w:rFonts w:ascii="Times New Roman" w:hAnsi="Times New Roman"/>
          <w:sz w:val="28"/>
          <w:szCs w:val="28"/>
        </w:rPr>
        <w:t>,</w:t>
      </w:r>
      <w:r w:rsidR="00890C8D" w:rsidRPr="008A39AC">
        <w:rPr>
          <w:rFonts w:ascii="Times New Roman" w:hAnsi="Times New Roman"/>
          <w:sz w:val="28"/>
          <w:szCs w:val="28"/>
        </w:rPr>
        <w:t xml:space="preserve"> </w:t>
      </w:r>
      <w:r w:rsidRPr="008A39AC">
        <w:rPr>
          <w:rFonts w:ascii="Times New Roman" w:hAnsi="Times New Roman"/>
          <w:sz w:val="28"/>
          <w:szCs w:val="28"/>
        </w:rPr>
        <w:t xml:space="preserve">законченные строительством. Строительство новых скважин (конечный продукт – добывающая или нагнетальная скважина) является самым затратным видом конечной продукции нефтегазодобывающего объединения, но дающий главную часть прироста добычи нефти. Важнейший </w:t>
      </w:r>
      <w:r w:rsidR="00CC3E97" w:rsidRPr="008A39AC">
        <w:rPr>
          <w:rFonts w:ascii="Times New Roman" w:hAnsi="Times New Roman"/>
          <w:sz w:val="28"/>
          <w:szCs w:val="28"/>
        </w:rPr>
        <w:t>резерв снижения себестоимости процесса бурения – это сокращение продолжительности строительства скважины, так как значительную часть затрат, 30% и более, в себестоимости скважин составляют затраты зависящие от в</w:t>
      </w:r>
      <w:r w:rsidR="00573E8C" w:rsidRPr="008A39AC">
        <w:rPr>
          <w:rFonts w:ascii="Times New Roman" w:hAnsi="Times New Roman"/>
          <w:sz w:val="28"/>
          <w:szCs w:val="28"/>
        </w:rPr>
        <w:t>р</w:t>
      </w:r>
      <w:r w:rsidR="00CC3E97" w:rsidRPr="008A39AC">
        <w:rPr>
          <w:rFonts w:ascii="Times New Roman" w:hAnsi="Times New Roman"/>
          <w:sz w:val="28"/>
          <w:szCs w:val="28"/>
        </w:rPr>
        <w:t>емени.</w:t>
      </w:r>
    </w:p>
    <w:p w:rsidR="000503DC" w:rsidRPr="008A39AC" w:rsidRDefault="00A05794" w:rsidP="00A05794">
      <w:pPr>
        <w:pStyle w:val="a8"/>
        <w:spacing w:after="0" w:line="360" w:lineRule="auto"/>
        <w:ind w:left="0" w:firstLine="851"/>
        <w:jc w:val="both"/>
        <w:rPr>
          <w:rFonts w:ascii="Times New Roman" w:hAnsi="Times New Roman"/>
          <w:sz w:val="28"/>
          <w:szCs w:val="28"/>
        </w:rPr>
      </w:pPr>
      <w:r w:rsidRPr="008A39AC">
        <w:rPr>
          <w:rFonts w:ascii="Times New Roman" w:hAnsi="Times New Roman"/>
          <w:sz w:val="28"/>
          <w:szCs w:val="28"/>
        </w:rPr>
        <w:t>Без создания специальной системы, позволяющей оптимизировать управление материальными потоками, традиционный процесс строительства скважин характеризуется следующими признаками</w:t>
      </w:r>
      <w:r w:rsidR="000503DC" w:rsidRPr="008A39AC">
        <w:rPr>
          <w:rFonts w:ascii="Times New Roman" w:hAnsi="Times New Roman"/>
          <w:sz w:val="28"/>
          <w:szCs w:val="28"/>
        </w:rPr>
        <w:t>:</w:t>
      </w:r>
    </w:p>
    <w:p w:rsidR="000503DC" w:rsidRPr="008A39AC" w:rsidRDefault="000503DC" w:rsidP="000503DC">
      <w:pPr>
        <w:pStyle w:val="a8"/>
        <w:numPr>
          <w:ilvl w:val="0"/>
          <w:numId w:val="5"/>
        </w:numPr>
        <w:spacing w:after="0" w:line="360" w:lineRule="auto"/>
        <w:ind w:left="426"/>
        <w:jc w:val="both"/>
        <w:rPr>
          <w:rFonts w:ascii="Times New Roman" w:hAnsi="Times New Roman"/>
          <w:sz w:val="28"/>
          <w:szCs w:val="28"/>
        </w:rPr>
      </w:pPr>
      <w:r w:rsidRPr="008A39AC">
        <w:rPr>
          <w:rFonts w:ascii="Times New Roman" w:hAnsi="Times New Roman"/>
          <w:sz w:val="28"/>
          <w:szCs w:val="28"/>
        </w:rPr>
        <w:t>отсутствует единый орган управления строительством скважин;</w:t>
      </w:r>
    </w:p>
    <w:p w:rsidR="00573E8C" w:rsidRPr="008A39AC" w:rsidRDefault="000503DC" w:rsidP="000503DC">
      <w:pPr>
        <w:pStyle w:val="a8"/>
        <w:numPr>
          <w:ilvl w:val="0"/>
          <w:numId w:val="5"/>
        </w:numPr>
        <w:spacing w:after="0" w:line="360" w:lineRule="auto"/>
        <w:ind w:left="426"/>
        <w:jc w:val="both"/>
        <w:rPr>
          <w:rFonts w:ascii="Times New Roman" w:hAnsi="Times New Roman"/>
          <w:sz w:val="28"/>
          <w:szCs w:val="28"/>
        </w:rPr>
      </w:pPr>
      <w:r w:rsidRPr="008A39AC">
        <w:rPr>
          <w:rFonts w:ascii="Times New Roman" w:hAnsi="Times New Roman"/>
          <w:sz w:val="28"/>
          <w:szCs w:val="28"/>
        </w:rPr>
        <w:t>отсутствует чётки</w:t>
      </w:r>
      <w:r w:rsidR="00890C8D" w:rsidRPr="008A39AC">
        <w:rPr>
          <w:rFonts w:ascii="Times New Roman" w:hAnsi="Times New Roman"/>
          <w:sz w:val="28"/>
          <w:szCs w:val="28"/>
        </w:rPr>
        <w:t>й план-график завоза материалов</w:t>
      </w:r>
      <w:r w:rsidRPr="008A39AC">
        <w:rPr>
          <w:rFonts w:ascii="Times New Roman" w:hAnsi="Times New Roman"/>
          <w:sz w:val="28"/>
          <w:szCs w:val="28"/>
        </w:rPr>
        <w:t>, каждый из участников организует материальный поток в пределах выполнения порученного комплекса работ ;</w:t>
      </w:r>
    </w:p>
    <w:p w:rsidR="00A6314E" w:rsidRPr="008A39AC" w:rsidRDefault="000503DC" w:rsidP="00A6314E">
      <w:pPr>
        <w:pStyle w:val="a8"/>
        <w:numPr>
          <w:ilvl w:val="0"/>
          <w:numId w:val="5"/>
        </w:numPr>
        <w:spacing w:after="0" w:line="360" w:lineRule="auto"/>
        <w:ind w:left="426"/>
        <w:jc w:val="both"/>
        <w:rPr>
          <w:rFonts w:ascii="Times New Roman" w:hAnsi="Times New Roman"/>
          <w:sz w:val="28"/>
          <w:szCs w:val="28"/>
        </w:rPr>
      </w:pPr>
      <w:r w:rsidRPr="008A39AC">
        <w:rPr>
          <w:rFonts w:ascii="Times New Roman" w:hAnsi="Times New Roman"/>
          <w:sz w:val="28"/>
          <w:szCs w:val="28"/>
        </w:rPr>
        <w:t>управления, участвующие в строительстве самостоятельно согласовывают сроки выполнения последовательных операций.</w:t>
      </w:r>
    </w:p>
    <w:p w:rsidR="00D95D0E" w:rsidRPr="008A39AC" w:rsidRDefault="00D95D0E" w:rsidP="00D95D0E">
      <w:pPr>
        <w:pStyle w:val="a8"/>
        <w:spacing w:after="0" w:line="360" w:lineRule="auto"/>
        <w:ind w:left="0" w:firstLine="851"/>
        <w:jc w:val="both"/>
        <w:rPr>
          <w:rFonts w:ascii="Times New Roman" w:hAnsi="Times New Roman"/>
          <w:sz w:val="28"/>
          <w:szCs w:val="28"/>
        </w:rPr>
      </w:pPr>
      <w:r w:rsidRPr="008A39AC">
        <w:rPr>
          <w:rFonts w:ascii="Times New Roman" w:hAnsi="Times New Roman"/>
          <w:sz w:val="28"/>
          <w:szCs w:val="28"/>
        </w:rPr>
        <w:t>Функционирование же реальных логистических систем характеризуется наличием сложных стохастических связей, как внутри системы, так и в их отношении с окружающей средой. В этих условиях, принятие частных решений, без учёта общих целей функционирования системы и предъявляемых к ней требований, может оказаться недостаточным, а возможно и ошибочным. При системном подходе участники логистического процесса создают единый орган, цель которого оптимизация именно совокупного материального потока (рис. 3).</w:t>
      </w:r>
    </w:p>
    <w:p w:rsidR="00D95D0E" w:rsidRPr="008A39AC" w:rsidRDefault="007917EA" w:rsidP="00D95D0E">
      <w:pPr>
        <w:pStyle w:val="a8"/>
        <w:spacing w:after="0" w:line="360" w:lineRule="auto"/>
        <w:ind w:left="0"/>
        <w:jc w:val="center"/>
        <w:rPr>
          <w:rFonts w:ascii="Times New Roman" w:hAnsi="Times New Roman"/>
          <w:sz w:val="28"/>
          <w:szCs w:val="28"/>
        </w:rPr>
      </w:pPr>
      <w:r>
        <w:rPr>
          <w:rFonts w:ascii="Times New Roman" w:hAnsi="Times New Roman"/>
          <w:noProof/>
          <w:sz w:val="28"/>
          <w:szCs w:val="28"/>
          <w:lang w:eastAsia="ru-RU"/>
        </w:rPr>
        <w:pict>
          <v:shape id="Рисунок 1" o:spid="_x0000_i1033" type="#_x0000_t75" style="width:433.5pt;height:305.25pt;visibility:visible">
            <v:imagedata r:id="rId9" o:title=""/>
          </v:shape>
        </w:pict>
      </w:r>
    </w:p>
    <w:p w:rsidR="00D95D0E" w:rsidRPr="008A39AC" w:rsidRDefault="00D95D0E" w:rsidP="00D95D0E">
      <w:pPr>
        <w:pStyle w:val="a8"/>
        <w:spacing w:after="0" w:line="360" w:lineRule="auto"/>
        <w:ind w:left="0" w:firstLine="851"/>
        <w:jc w:val="center"/>
        <w:rPr>
          <w:rFonts w:ascii="Times New Roman" w:hAnsi="Times New Roman"/>
          <w:sz w:val="28"/>
          <w:szCs w:val="28"/>
        </w:rPr>
      </w:pPr>
      <w:r w:rsidRPr="008A39AC">
        <w:rPr>
          <w:rFonts w:ascii="Times New Roman" w:hAnsi="Times New Roman"/>
          <w:sz w:val="28"/>
          <w:szCs w:val="28"/>
        </w:rPr>
        <w:t>Рис. 3 Логистическая интеграция (внутренняя среда НГК).</w:t>
      </w:r>
    </w:p>
    <w:p w:rsidR="00D95D0E" w:rsidRPr="008A39AC" w:rsidRDefault="00D95D0E" w:rsidP="00D95D0E">
      <w:pPr>
        <w:pStyle w:val="a8"/>
        <w:spacing w:after="0" w:line="360" w:lineRule="auto"/>
        <w:ind w:left="0" w:firstLine="851"/>
        <w:jc w:val="both"/>
        <w:rPr>
          <w:rFonts w:ascii="Times New Roman" w:hAnsi="Times New Roman"/>
          <w:sz w:val="28"/>
          <w:szCs w:val="28"/>
        </w:rPr>
      </w:pPr>
    </w:p>
    <w:p w:rsidR="00753D12" w:rsidRPr="008A39AC" w:rsidRDefault="006F533D" w:rsidP="00D562FD">
      <w:pPr>
        <w:pStyle w:val="a8"/>
        <w:spacing w:after="0" w:line="360" w:lineRule="auto"/>
        <w:ind w:left="0" w:firstLine="851"/>
        <w:jc w:val="both"/>
        <w:rPr>
          <w:rFonts w:ascii="Times New Roman" w:hAnsi="Times New Roman"/>
          <w:sz w:val="28"/>
          <w:szCs w:val="28"/>
        </w:rPr>
      </w:pPr>
      <w:r w:rsidRPr="008A39AC">
        <w:rPr>
          <w:rFonts w:ascii="Times New Roman" w:hAnsi="Times New Roman"/>
          <w:sz w:val="28"/>
          <w:szCs w:val="28"/>
        </w:rPr>
        <w:t>П</w:t>
      </w:r>
      <w:r w:rsidR="00753D12" w:rsidRPr="008A39AC">
        <w:rPr>
          <w:rFonts w:ascii="Times New Roman" w:hAnsi="Times New Roman"/>
          <w:sz w:val="28"/>
          <w:szCs w:val="28"/>
        </w:rPr>
        <w:t>ри традиционном строительстве скважин операции выполняются последовательно</w:t>
      </w:r>
      <w:r w:rsidR="004401C7" w:rsidRPr="008A39AC">
        <w:rPr>
          <w:rFonts w:ascii="Times New Roman" w:hAnsi="Times New Roman"/>
          <w:sz w:val="28"/>
          <w:szCs w:val="28"/>
        </w:rPr>
        <w:t xml:space="preserve"> (рис. </w:t>
      </w:r>
      <w:r w:rsidRPr="008A39AC">
        <w:rPr>
          <w:rFonts w:ascii="Times New Roman" w:hAnsi="Times New Roman"/>
          <w:sz w:val="28"/>
          <w:szCs w:val="28"/>
        </w:rPr>
        <w:t>4</w:t>
      </w:r>
      <w:r w:rsidR="004401C7" w:rsidRPr="008A39AC">
        <w:rPr>
          <w:rFonts w:ascii="Times New Roman" w:hAnsi="Times New Roman"/>
          <w:sz w:val="28"/>
          <w:szCs w:val="28"/>
        </w:rPr>
        <w:t>). П</w:t>
      </w:r>
      <w:r w:rsidR="00753D12" w:rsidRPr="008A39AC">
        <w:rPr>
          <w:rFonts w:ascii="Times New Roman" w:hAnsi="Times New Roman"/>
          <w:sz w:val="28"/>
          <w:szCs w:val="28"/>
        </w:rPr>
        <w:t>ри переходе к параллельно-последовательному выполнению операций по монтажу вышки и бурению, длительность производственного цикла строительства скважин становиться меньше, чем при последовательном на время параллельного выполнения операции</w:t>
      </w:r>
      <w:r w:rsidR="00D562FD" w:rsidRPr="008A39AC">
        <w:rPr>
          <w:rFonts w:ascii="Times New Roman" w:hAnsi="Times New Roman"/>
          <w:sz w:val="28"/>
          <w:szCs w:val="28"/>
        </w:rPr>
        <w:t xml:space="preserve"> (см. приложение 2</w:t>
      </w:r>
      <w:r w:rsidR="004401C7" w:rsidRPr="008A39AC">
        <w:rPr>
          <w:rFonts w:ascii="Times New Roman" w:hAnsi="Times New Roman"/>
          <w:sz w:val="28"/>
          <w:szCs w:val="28"/>
        </w:rPr>
        <w:t>)</w:t>
      </w:r>
      <w:r w:rsidR="00753D12" w:rsidRPr="008A39AC">
        <w:rPr>
          <w:rFonts w:ascii="Times New Roman" w:hAnsi="Times New Roman"/>
          <w:sz w:val="28"/>
          <w:szCs w:val="28"/>
        </w:rPr>
        <w:t>.</w:t>
      </w:r>
      <w:r w:rsidR="004745C3" w:rsidRPr="008A39AC">
        <w:rPr>
          <w:rFonts w:ascii="Times New Roman" w:hAnsi="Times New Roman"/>
          <w:sz w:val="28"/>
          <w:szCs w:val="28"/>
        </w:rPr>
        <w:t xml:space="preserve"> [1]</w:t>
      </w:r>
      <w:r w:rsidR="00D562FD" w:rsidRPr="008A39AC">
        <w:rPr>
          <w:rFonts w:ascii="Times New Roman" w:hAnsi="Times New Roman"/>
          <w:sz w:val="28"/>
          <w:szCs w:val="28"/>
        </w:rPr>
        <w:t xml:space="preserve"> </w:t>
      </w:r>
    </w:p>
    <w:p w:rsidR="000503DC" w:rsidRPr="008A39AC" w:rsidRDefault="00C63CC6" w:rsidP="00A05794">
      <w:pPr>
        <w:pStyle w:val="a8"/>
        <w:spacing w:after="0" w:line="360" w:lineRule="auto"/>
        <w:ind w:left="0" w:firstLine="851"/>
        <w:jc w:val="both"/>
        <w:rPr>
          <w:rFonts w:ascii="Times New Roman" w:hAnsi="Times New Roman"/>
          <w:sz w:val="28"/>
          <w:szCs w:val="28"/>
        </w:rPr>
      </w:pPr>
      <w:r w:rsidRPr="008A39AC">
        <w:rPr>
          <w:rFonts w:ascii="Times New Roman" w:hAnsi="Times New Roman"/>
          <w:sz w:val="28"/>
          <w:szCs w:val="28"/>
        </w:rPr>
        <w:t>Применение системного подхода в процессе строительства скважин сокращает полный цикл строительства приблизительно на 20 суток, что, в свою очередь, влечёт за собой увеличение количества введенных в эксплуатацию скважин и, соответственно, прирост добычи нефти; сокращение количества буровых бригад (экономия издержек на оплату труда), снижение себестоимости добычи нефти и, как следствие, рост прибыли.</w:t>
      </w:r>
    </w:p>
    <w:p w:rsidR="000E725D" w:rsidRPr="008A39AC" w:rsidRDefault="006F533D" w:rsidP="00DF35F9">
      <w:pPr>
        <w:pStyle w:val="a8"/>
        <w:spacing w:after="0" w:line="360" w:lineRule="auto"/>
        <w:ind w:left="0" w:firstLine="851"/>
        <w:jc w:val="both"/>
        <w:rPr>
          <w:rFonts w:ascii="Times New Roman" w:hAnsi="Times New Roman"/>
          <w:sz w:val="28"/>
          <w:szCs w:val="28"/>
        </w:rPr>
      </w:pPr>
      <w:r w:rsidRPr="008A39AC">
        <w:rPr>
          <w:rFonts w:ascii="Times New Roman" w:hAnsi="Times New Roman"/>
          <w:sz w:val="28"/>
          <w:szCs w:val="28"/>
        </w:rPr>
        <w:t>Следующим этапом движения материального потока (нефти)</w:t>
      </w:r>
      <w:r w:rsidR="00B34C80" w:rsidRPr="008A39AC">
        <w:rPr>
          <w:rFonts w:ascii="Times New Roman" w:hAnsi="Times New Roman"/>
          <w:sz w:val="28"/>
          <w:szCs w:val="28"/>
        </w:rPr>
        <w:t xml:space="preserve"> на нефтегазодобывающем предприятии</w:t>
      </w:r>
      <w:r w:rsidRPr="008A39AC">
        <w:rPr>
          <w:rFonts w:ascii="Times New Roman" w:hAnsi="Times New Roman"/>
          <w:sz w:val="28"/>
          <w:szCs w:val="28"/>
        </w:rPr>
        <w:t>, после добычи (строительство</w:t>
      </w:r>
      <w:r w:rsidR="000E725D" w:rsidRPr="008A39AC">
        <w:rPr>
          <w:rFonts w:ascii="Times New Roman" w:hAnsi="Times New Roman"/>
          <w:sz w:val="28"/>
          <w:szCs w:val="28"/>
        </w:rPr>
        <w:t xml:space="preserve"> скважин) будет транспортировка</w:t>
      </w:r>
      <w:r w:rsidRPr="008A39AC">
        <w:rPr>
          <w:rFonts w:ascii="Times New Roman" w:hAnsi="Times New Roman"/>
          <w:sz w:val="28"/>
          <w:szCs w:val="28"/>
        </w:rPr>
        <w:t xml:space="preserve">. </w:t>
      </w:r>
      <w:r w:rsidR="00B34C80" w:rsidRPr="008A39AC">
        <w:rPr>
          <w:rFonts w:ascii="Times New Roman" w:hAnsi="Times New Roman"/>
          <w:sz w:val="28"/>
          <w:szCs w:val="28"/>
        </w:rPr>
        <w:t>Для транспортирования нефти и газа используются трубопроводы</w:t>
      </w:r>
      <w:r w:rsidR="00DF35F9" w:rsidRPr="008A39AC">
        <w:rPr>
          <w:rFonts w:ascii="Times New Roman" w:hAnsi="Times New Roman"/>
          <w:sz w:val="28"/>
          <w:szCs w:val="28"/>
        </w:rPr>
        <w:t xml:space="preserve">, надёжность которых важна для стабильной работы промышленных объектов и в целом населённого пункта. </w:t>
      </w:r>
    </w:p>
    <w:p w:rsidR="000E725D" w:rsidRPr="008A39AC" w:rsidRDefault="007917EA" w:rsidP="000E725D">
      <w:pPr>
        <w:spacing w:after="0" w:line="360" w:lineRule="auto"/>
        <w:jc w:val="center"/>
        <w:rPr>
          <w:rFonts w:ascii="Times New Roman" w:hAnsi="Times New Roman"/>
          <w:sz w:val="28"/>
          <w:szCs w:val="28"/>
        </w:rPr>
      </w:pPr>
      <w:r>
        <w:rPr>
          <w:rFonts w:ascii="Times New Roman" w:hAnsi="Times New Roman"/>
          <w:noProof/>
          <w:sz w:val="28"/>
          <w:szCs w:val="28"/>
          <w:lang w:eastAsia="ru-RU"/>
        </w:rPr>
        <w:pict>
          <v:shape id="Рисунок 10" o:spid="_x0000_i1034" type="#_x0000_t75" style="width:343.5pt;height:182.25pt;visibility:visible">
            <v:imagedata r:id="rId10" o:title=""/>
          </v:shape>
        </w:pict>
      </w:r>
    </w:p>
    <w:p w:rsidR="004745C3" w:rsidRPr="008A39AC" w:rsidRDefault="004745C3" w:rsidP="004745C3">
      <w:pPr>
        <w:spacing w:after="0" w:line="360" w:lineRule="auto"/>
        <w:ind w:firstLine="851"/>
        <w:jc w:val="both"/>
        <w:rPr>
          <w:rFonts w:ascii="Times New Roman" w:hAnsi="Times New Roman"/>
          <w:sz w:val="28"/>
          <w:szCs w:val="28"/>
        </w:rPr>
      </w:pPr>
      <w:r w:rsidRPr="008A39AC">
        <w:rPr>
          <w:rFonts w:ascii="Times New Roman" w:hAnsi="Times New Roman"/>
          <w:sz w:val="28"/>
          <w:szCs w:val="28"/>
        </w:rPr>
        <w:t>Рис. 6. Затраты компании ТНК-ВР в секторах закупок для направления разведка и добыча. МТР – 1,2 млрд долл. [13].</w:t>
      </w:r>
    </w:p>
    <w:p w:rsidR="004F5EED" w:rsidRPr="008A39AC" w:rsidRDefault="007917EA" w:rsidP="004745C3">
      <w:pPr>
        <w:spacing w:after="0" w:line="360" w:lineRule="auto"/>
        <w:jc w:val="center"/>
        <w:rPr>
          <w:rFonts w:ascii="Times New Roman" w:hAnsi="Times New Roman"/>
          <w:sz w:val="28"/>
          <w:szCs w:val="28"/>
        </w:rPr>
      </w:pPr>
      <w:r>
        <w:rPr>
          <w:rFonts w:ascii="Times New Roman" w:hAnsi="Times New Roman"/>
          <w:noProof/>
          <w:sz w:val="28"/>
          <w:szCs w:val="28"/>
          <w:lang w:eastAsia="ru-RU"/>
        </w:rPr>
        <w:pict>
          <v:shape id="Рисунок 7" o:spid="_x0000_i1035" type="#_x0000_t75" style="width:351pt;height:181.5pt;visibility:visible">
            <v:imagedata r:id="rId11" o:title=""/>
          </v:shape>
        </w:pict>
      </w:r>
    </w:p>
    <w:p w:rsidR="004745C3" w:rsidRPr="008A39AC" w:rsidRDefault="004745C3" w:rsidP="004745C3">
      <w:pPr>
        <w:spacing w:after="0" w:line="360" w:lineRule="auto"/>
        <w:ind w:firstLine="851"/>
        <w:jc w:val="center"/>
        <w:rPr>
          <w:rFonts w:ascii="Times New Roman" w:hAnsi="Times New Roman"/>
          <w:sz w:val="28"/>
          <w:szCs w:val="28"/>
        </w:rPr>
      </w:pPr>
      <w:r w:rsidRPr="008A39AC">
        <w:rPr>
          <w:rFonts w:ascii="Times New Roman" w:hAnsi="Times New Roman"/>
          <w:sz w:val="28"/>
          <w:szCs w:val="28"/>
        </w:rPr>
        <w:t>Рис. 7. Затраты компании ТНК-ВР в секторах закупок для направления разведка и добыча Услуги — 4,3 млрд долл. [</w:t>
      </w:r>
      <w:r w:rsidR="00B214BD">
        <w:rPr>
          <w:rFonts w:ascii="Times New Roman" w:hAnsi="Times New Roman"/>
          <w:sz w:val="28"/>
          <w:szCs w:val="28"/>
        </w:rPr>
        <w:t>20</w:t>
      </w:r>
      <w:r w:rsidRPr="008A39AC">
        <w:rPr>
          <w:rFonts w:ascii="Times New Roman" w:hAnsi="Times New Roman"/>
          <w:sz w:val="28"/>
          <w:szCs w:val="28"/>
        </w:rPr>
        <w:t>].</w:t>
      </w:r>
    </w:p>
    <w:p w:rsidR="004745C3" w:rsidRPr="008A39AC" w:rsidRDefault="004745C3" w:rsidP="004745C3">
      <w:pPr>
        <w:spacing w:after="0" w:line="360" w:lineRule="auto"/>
        <w:jc w:val="center"/>
        <w:rPr>
          <w:rFonts w:ascii="Times New Roman" w:hAnsi="Times New Roman"/>
          <w:sz w:val="28"/>
          <w:szCs w:val="28"/>
        </w:rPr>
      </w:pPr>
    </w:p>
    <w:p w:rsidR="000E725D" w:rsidRPr="008A39AC" w:rsidRDefault="000E725D" w:rsidP="00DF35F9">
      <w:pPr>
        <w:pStyle w:val="a8"/>
        <w:spacing w:after="0" w:line="360" w:lineRule="auto"/>
        <w:ind w:left="0" w:firstLine="851"/>
        <w:jc w:val="both"/>
        <w:rPr>
          <w:rFonts w:ascii="Times New Roman" w:hAnsi="Times New Roman"/>
          <w:sz w:val="28"/>
          <w:szCs w:val="28"/>
        </w:rPr>
      </w:pPr>
      <w:r w:rsidRPr="008A39AC">
        <w:rPr>
          <w:rFonts w:ascii="Times New Roman" w:hAnsi="Times New Roman"/>
          <w:sz w:val="28"/>
          <w:szCs w:val="28"/>
        </w:rPr>
        <w:t>Как видно из приведённ</w:t>
      </w:r>
      <w:r w:rsidR="004F5EED" w:rsidRPr="008A39AC">
        <w:rPr>
          <w:rFonts w:ascii="Times New Roman" w:hAnsi="Times New Roman"/>
          <w:sz w:val="28"/>
          <w:szCs w:val="28"/>
        </w:rPr>
        <w:t>ых</w:t>
      </w:r>
      <w:r w:rsidRPr="008A39AC">
        <w:rPr>
          <w:rFonts w:ascii="Times New Roman" w:hAnsi="Times New Roman"/>
          <w:sz w:val="28"/>
          <w:szCs w:val="28"/>
        </w:rPr>
        <w:t xml:space="preserve"> схем, затраты на приобритение труб и их обслуживание и р</w:t>
      </w:r>
      <w:r w:rsidR="004F5EED" w:rsidRPr="008A39AC">
        <w:rPr>
          <w:rFonts w:ascii="Times New Roman" w:hAnsi="Times New Roman"/>
          <w:sz w:val="28"/>
          <w:szCs w:val="28"/>
        </w:rPr>
        <w:t>емонт занимают наибольшую долю в структуре затрат организации для направления разведка и добыча. Это свидетельствует о необходимости повышения эффективности трубопроводов.</w:t>
      </w:r>
    </w:p>
    <w:p w:rsidR="00DF35F9" w:rsidRPr="008A39AC" w:rsidRDefault="00DF35F9" w:rsidP="00DF35F9">
      <w:pPr>
        <w:pStyle w:val="a8"/>
        <w:spacing w:after="0" w:line="360" w:lineRule="auto"/>
        <w:ind w:left="0" w:firstLine="851"/>
        <w:jc w:val="both"/>
        <w:rPr>
          <w:rFonts w:ascii="Times New Roman" w:hAnsi="Times New Roman"/>
          <w:sz w:val="28"/>
          <w:szCs w:val="28"/>
        </w:rPr>
      </w:pPr>
      <w:r w:rsidRPr="008A39AC">
        <w:rPr>
          <w:rFonts w:ascii="Times New Roman" w:hAnsi="Times New Roman"/>
          <w:sz w:val="28"/>
          <w:szCs w:val="28"/>
        </w:rPr>
        <w:t>Повышенная коррозионная активность транспортируемой жидкости приводит к остановкам эксплуатации трубопроводов, из-за чего происходит отключению оборудования и даже целых промыслов</w:t>
      </w:r>
      <w:r w:rsidR="00631310" w:rsidRPr="008A39AC">
        <w:rPr>
          <w:rFonts w:ascii="Times New Roman" w:hAnsi="Times New Roman"/>
          <w:sz w:val="28"/>
          <w:szCs w:val="28"/>
        </w:rPr>
        <w:t xml:space="preserve">, а это влечёт за собой </w:t>
      </w:r>
      <w:r w:rsidR="009E2BC5" w:rsidRPr="008A39AC">
        <w:rPr>
          <w:rFonts w:ascii="Times New Roman" w:hAnsi="Times New Roman"/>
          <w:sz w:val="28"/>
          <w:szCs w:val="28"/>
        </w:rPr>
        <w:t>простои и увеличение</w:t>
      </w:r>
      <w:r w:rsidR="00631310" w:rsidRPr="008A39AC">
        <w:rPr>
          <w:rFonts w:ascii="Times New Roman" w:hAnsi="Times New Roman"/>
          <w:sz w:val="28"/>
          <w:szCs w:val="28"/>
        </w:rPr>
        <w:t xml:space="preserve"> издержек</w:t>
      </w:r>
      <w:r w:rsidRPr="008A39AC">
        <w:rPr>
          <w:rFonts w:ascii="Times New Roman" w:hAnsi="Times New Roman"/>
          <w:sz w:val="28"/>
          <w:szCs w:val="28"/>
        </w:rPr>
        <w:t xml:space="preserve">. В этой связи возникает необходимость </w:t>
      </w:r>
      <w:r w:rsidR="00631310" w:rsidRPr="008A39AC">
        <w:rPr>
          <w:rFonts w:ascii="Times New Roman" w:hAnsi="Times New Roman"/>
          <w:sz w:val="28"/>
          <w:szCs w:val="28"/>
        </w:rPr>
        <w:t>ввода более надёжных трубопроводов. Так, в ОАО «Татнефть», где начиная с 1985 года, проблемы снижения аварийности на нефтепромысловых трубопроводах вышло на первое место, создана стройная система производства труб повышенной надёжности, организована строительная индустрия для сооружения из них трубопроводов, организована грамотная эксплуатация этих  трубопроводов и обеспечены все стадий системы трёхступенчатым контролем технологических процессов.</w:t>
      </w:r>
    </w:p>
    <w:p w:rsidR="00631310" w:rsidRPr="008A39AC" w:rsidRDefault="00CE5B9A" w:rsidP="00CE5B9A">
      <w:pPr>
        <w:pStyle w:val="a8"/>
        <w:spacing w:after="0" w:line="360" w:lineRule="auto"/>
        <w:ind w:left="0" w:firstLine="851"/>
        <w:jc w:val="both"/>
        <w:rPr>
          <w:rFonts w:ascii="Times New Roman" w:hAnsi="Times New Roman"/>
          <w:sz w:val="28"/>
          <w:szCs w:val="28"/>
        </w:rPr>
      </w:pPr>
      <w:r w:rsidRPr="008A39AC">
        <w:rPr>
          <w:rFonts w:ascii="Times New Roman" w:hAnsi="Times New Roman"/>
          <w:sz w:val="28"/>
          <w:szCs w:val="28"/>
        </w:rPr>
        <w:t>Так, внедрения труб повышенной надёжности в ОАО «Татнефть» позволили:</w:t>
      </w:r>
    </w:p>
    <w:p w:rsidR="00631310" w:rsidRPr="008A39AC" w:rsidRDefault="00631310" w:rsidP="00631310">
      <w:pPr>
        <w:pStyle w:val="a8"/>
        <w:spacing w:after="0" w:line="360" w:lineRule="auto"/>
        <w:ind w:left="0" w:firstLine="851"/>
        <w:jc w:val="both"/>
        <w:rPr>
          <w:rFonts w:ascii="Times New Roman" w:hAnsi="Times New Roman"/>
          <w:sz w:val="28"/>
          <w:szCs w:val="28"/>
        </w:rPr>
      </w:pPr>
      <w:r w:rsidRPr="008A39AC">
        <w:rPr>
          <w:rFonts w:ascii="Times New Roman" w:hAnsi="Times New Roman"/>
          <w:sz w:val="28"/>
          <w:szCs w:val="28"/>
        </w:rPr>
        <w:t>- увеличить средний</w:t>
      </w:r>
      <w:r w:rsidR="00CE5B9A" w:rsidRPr="008A39AC">
        <w:rPr>
          <w:rFonts w:ascii="Times New Roman" w:hAnsi="Times New Roman"/>
          <w:sz w:val="28"/>
          <w:szCs w:val="28"/>
        </w:rPr>
        <w:t xml:space="preserve"> срок службы трубопроводов с 4,</w:t>
      </w:r>
      <w:r w:rsidRPr="008A39AC">
        <w:rPr>
          <w:rFonts w:ascii="Times New Roman" w:hAnsi="Times New Roman"/>
          <w:sz w:val="28"/>
          <w:szCs w:val="28"/>
        </w:rPr>
        <w:t>2 года до 25 лет в системе ППД, и с 9,5 до 25 лет в нефтесборных трубопроводах;</w:t>
      </w:r>
    </w:p>
    <w:p w:rsidR="00631310" w:rsidRPr="008A39AC" w:rsidRDefault="00631310" w:rsidP="00631310">
      <w:pPr>
        <w:pStyle w:val="a8"/>
        <w:spacing w:after="0" w:line="360" w:lineRule="auto"/>
        <w:ind w:left="0" w:firstLine="851"/>
        <w:jc w:val="both"/>
        <w:rPr>
          <w:rFonts w:ascii="Times New Roman" w:hAnsi="Times New Roman"/>
          <w:sz w:val="28"/>
          <w:szCs w:val="28"/>
        </w:rPr>
      </w:pPr>
      <w:r w:rsidRPr="008A39AC">
        <w:rPr>
          <w:rFonts w:ascii="Times New Roman" w:hAnsi="Times New Roman"/>
          <w:sz w:val="28"/>
          <w:szCs w:val="28"/>
        </w:rPr>
        <w:t>- уменьшить удельную аварийность в несколько десяток раз;</w:t>
      </w:r>
    </w:p>
    <w:p w:rsidR="00631310" w:rsidRPr="008A39AC" w:rsidRDefault="00631310" w:rsidP="00631310">
      <w:pPr>
        <w:pStyle w:val="a8"/>
        <w:spacing w:after="0" w:line="360" w:lineRule="auto"/>
        <w:ind w:left="0" w:firstLine="851"/>
        <w:jc w:val="both"/>
        <w:rPr>
          <w:rFonts w:ascii="Times New Roman" w:hAnsi="Times New Roman"/>
          <w:sz w:val="28"/>
          <w:szCs w:val="28"/>
        </w:rPr>
      </w:pPr>
      <w:r w:rsidRPr="008A39AC">
        <w:rPr>
          <w:rFonts w:ascii="Times New Roman" w:hAnsi="Times New Roman"/>
          <w:sz w:val="28"/>
          <w:szCs w:val="28"/>
        </w:rPr>
        <w:t>- уменьшить эксплуатационные затраты на 25% за счет уменьшения гидравлических потерь при транспортировке жидкости по трубопроводам с внутренними покрытиями; уменьшения количества отложений на внутренней поверхности трубопроводов; уменьшение количества ремонтов, затрат на обслуживание и диагностику трубопроводов;</w:t>
      </w:r>
    </w:p>
    <w:p w:rsidR="00631310" w:rsidRPr="008A39AC" w:rsidRDefault="00631310" w:rsidP="00631310">
      <w:pPr>
        <w:pStyle w:val="a8"/>
        <w:spacing w:after="0" w:line="360" w:lineRule="auto"/>
        <w:ind w:left="0" w:firstLine="851"/>
        <w:jc w:val="both"/>
        <w:rPr>
          <w:rFonts w:ascii="Times New Roman" w:hAnsi="Times New Roman"/>
          <w:sz w:val="28"/>
          <w:szCs w:val="28"/>
        </w:rPr>
      </w:pPr>
      <w:r w:rsidRPr="008A39AC">
        <w:rPr>
          <w:rFonts w:ascii="Times New Roman" w:hAnsi="Times New Roman"/>
          <w:sz w:val="28"/>
          <w:szCs w:val="28"/>
        </w:rPr>
        <w:t>- значительно улучшить экологическую обстановку в регионе.</w:t>
      </w:r>
    </w:p>
    <w:p w:rsidR="00F17263" w:rsidRPr="008A39AC" w:rsidRDefault="003906A9" w:rsidP="00F17263">
      <w:pPr>
        <w:spacing w:after="0" w:line="360" w:lineRule="auto"/>
        <w:ind w:firstLine="851"/>
        <w:jc w:val="both"/>
        <w:rPr>
          <w:rFonts w:ascii="Times New Roman" w:hAnsi="Times New Roman"/>
          <w:sz w:val="28"/>
          <w:szCs w:val="28"/>
        </w:rPr>
      </w:pPr>
      <w:r w:rsidRPr="008A39AC">
        <w:rPr>
          <w:rFonts w:ascii="Times New Roman" w:hAnsi="Times New Roman"/>
          <w:sz w:val="28"/>
          <w:szCs w:val="28"/>
        </w:rPr>
        <w:t xml:space="preserve">Таким образом, для оптимизации движения как входного, так и выходного материалопотока необходимо построение эффективной логистической цепи. </w:t>
      </w:r>
      <w:r w:rsidR="00F17263" w:rsidRPr="008A39AC">
        <w:rPr>
          <w:rFonts w:ascii="Times New Roman" w:hAnsi="Times New Roman"/>
          <w:sz w:val="28"/>
          <w:szCs w:val="28"/>
        </w:rPr>
        <w:t>Процесс материально-технического обеспечения базируется на выборе поставищков и посредников. Наиболее распространённым и эффективным способом выбора поставщика является применение тендерных торгов (конкурсов). По оценкам специалистов, уровень экономии от использования конкурсов достигает в среднем 10—15% от планируемой цены договора. Однако, несмотря на явные преимущества тендеров, многим организациям тяжело отказаться от уже налаженных каналов поставок, даже если это менее выгодно.</w:t>
      </w:r>
    </w:p>
    <w:p w:rsidR="00F17263" w:rsidRPr="008A39AC" w:rsidRDefault="00F17263" w:rsidP="00F17263">
      <w:pPr>
        <w:spacing w:after="0" w:line="360" w:lineRule="auto"/>
        <w:ind w:firstLine="851"/>
        <w:jc w:val="both"/>
        <w:rPr>
          <w:rFonts w:ascii="Times New Roman" w:hAnsi="Times New Roman"/>
          <w:sz w:val="28"/>
          <w:szCs w:val="28"/>
        </w:rPr>
      </w:pPr>
      <w:r w:rsidRPr="008A39AC">
        <w:rPr>
          <w:rFonts w:ascii="Times New Roman" w:hAnsi="Times New Roman"/>
          <w:sz w:val="28"/>
          <w:szCs w:val="28"/>
        </w:rPr>
        <w:t>Транспортировка грузов в процессе движения входного материального потока осуществляется различными способами. От выбора транспорта зависит срок, качество и стоимость доставки. Один и тот же товар-груз, находящийся в движении, имеет различную стоимость. Это происходит потому, что на отдельных видах транспорта из-за технологических отличий в перевозках время доставки груза может весьма сильно (даже на порядок) отличаться, и как следствие стоимость.</w:t>
      </w:r>
    </w:p>
    <w:p w:rsidR="00DA439D" w:rsidRPr="008A39AC" w:rsidRDefault="00F17263" w:rsidP="00D95D0E">
      <w:pPr>
        <w:pStyle w:val="a8"/>
        <w:spacing w:after="0" w:line="360" w:lineRule="auto"/>
        <w:ind w:left="0" w:firstLine="851"/>
        <w:jc w:val="both"/>
        <w:rPr>
          <w:rFonts w:ascii="Times New Roman" w:hAnsi="Times New Roman"/>
          <w:sz w:val="28"/>
          <w:szCs w:val="28"/>
        </w:rPr>
      </w:pPr>
      <w:r w:rsidRPr="008A39AC">
        <w:rPr>
          <w:rFonts w:ascii="Times New Roman" w:hAnsi="Times New Roman"/>
          <w:sz w:val="28"/>
          <w:szCs w:val="28"/>
        </w:rPr>
        <w:t xml:space="preserve">Особенностью нефтегазовых компаний является то, что выходной материальный поток – это нефть (газ). В процессе её добычи, важным, и наиболее затратным, моментом становиться строительство скважин. Применение системного подхода в процессе строительства скважин сокращает полный цикл строительства приблизительно на 20 суток, что, в свою очередь, влечёт за собой увеличение количества введенных в эксплуатацию скважин и, соответственно, прирост добычи нефти; сокращение количества буровых бригад (экономия издержек на оплату труда), снижение себестоимости добычи нефти и, как следствие, рост прибыли. Для транспортирования нефти и газа используются трубопроводы, надёжность которых важна для стабильной работы промышленных объектов и в целом населённого пункта. </w:t>
      </w:r>
    </w:p>
    <w:p w:rsidR="00BE0EA4" w:rsidRPr="008A39AC" w:rsidRDefault="001D068A" w:rsidP="00596DF7">
      <w:pPr>
        <w:pStyle w:val="1"/>
        <w:spacing w:before="0" w:line="360" w:lineRule="auto"/>
        <w:jc w:val="both"/>
        <w:rPr>
          <w:rFonts w:ascii="Times New Roman" w:hAnsi="Times New Roman"/>
          <w:color w:val="auto"/>
        </w:rPr>
      </w:pPr>
      <w:r w:rsidRPr="008A39AC">
        <w:rPr>
          <w:color w:val="auto"/>
        </w:rPr>
        <w:br w:type="page"/>
      </w:r>
      <w:bookmarkStart w:id="4" w:name="_Toc258160114"/>
      <w:r w:rsidR="00596DF7" w:rsidRPr="008A39AC">
        <w:rPr>
          <w:rFonts w:ascii="Times New Roman" w:hAnsi="Times New Roman"/>
          <w:color w:val="auto"/>
        </w:rPr>
        <w:t xml:space="preserve">4. </w:t>
      </w:r>
      <w:r w:rsidR="00B85C9A" w:rsidRPr="008A39AC">
        <w:rPr>
          <w:rFonts w:ascii="Times New Roman" w:hAnsi="Times New Roman"/>
          <w:color w:val="auto"/>
        </w:rPr>
        <w:t>Применения ИТ с целью</w:t>
      </w:r>
      <w:r w:rsidR="00BE0EA4" w:rsidRPr="008A39AC">
        <w:rPr>
          <w:rFonts w:ascii="Times New Roman" w:hAnsi="Times New Roman"/>
          <w:color w:val="auto"/>
        </w:rPr>
        <w:t xml:space="preserve"> повышения эффективности логистической цепи</w:t>
      </w:r>
      <w:r w:rsidR="00B85C9A" w:rsidRPr="008A39AC">
        <w:rPr>
          <w:rFonts w:ascii="Times New Roman" w:hAnsi="Times New Roman"/>
          <w:color w:val="auto"/>
        </w:rPr>
        <w:t xml:space="preserve"> нефтегазов</w:t>
      </w:r>
      <w:r w:rsidR="00596DF7" w:rsidRPr="008A39AC">
        <w:rPr>
          <w:rFonts w:ascii="Times New Roman" w:hAnsi="Times New Roman"/>
          <w:color w:val="auto"/>
        </w:rPr>
        <w:t>ых предприятий</w:t>
      </w:r>
      <w:r w:rsidR="00BE0EA4" w:rsidRPr="008A39AC">
        <w:rPr>
          <w:rFonts w:ascii="Times New Roman" w:hAnsi="Times New Roman"/>
          <w:color w:val="auto"/>
        </w:rPr>
        <w:t>.</w:t>
      </w:r>
      <w:bookmarkEnd w:id="4"/>
    </w:p>
    <w:p w:rsidR="00596DF7" w:rsidRPr="008A39AC" w:rsidRDefault="00596DF7" w:rsidP="006774A2">
      <w:pPr>
        <w:spacing w:after="0" w:line="360" w:lineRule="auto"/>
        <w:ind w:firstLine="851"/>
        <w:jc w:val="both"/>
        <w:rPr>
          <w:rFonts w:ascii="Times New Roman" w:hAnsi="Times New Roman"/>
          <w:sz w:val="28"/>
          <w:szCs w:val="28"/>
        </w:rPr>
      </w:pPr>
    </w:p>
    <w:p w:rsidR="009355E8" w:rsidRPr="008A39AC" w:rsidRDefault="00DA439D" w:rsidP="009355E8">
      <w:pPr>
        <w:shd w:val="clear" w:color="auto" w:fill="FFFFFF"/>
        <w:spacing w:after="0" w:line="360" w:lineRule="auto"/>
        <w:ind w:firstLine="556"/>
        <w:jc w:val="both"/>
        <w:rPr>
          <w:rFonts w:ascii="Times New Roman" w:hAnsi="Times New Roman"/>
          <w:spacing w:val="-9"/>
          <w:sz w:val="28"/>
          <w:szCs w:val="28"/>
        </w:rPr>
      </w:pPr>
      <w:r w:rsidRPr="008A39AC">
        <w:rPr>
          <w:rFonts w:ascii="Times New Roman" w:hAnsi="Times New Roman"/>
          <w:spacing w:val="-9"/>
          <w:sz w:val="28"/>
          <w:szCs w:val="28"/>
        </w:rPr>
        <w:t xml:space="preserve">Эффективное применение современных информационных технологий в нефтегазовых корпорациях может значительно способствовать выполнению постоянно растущих требований рынка. </w:t>
      </w:r>
    </w:p>
    <w:p w:rsidR="009355E8" w:rsidRPr="008A39AC" w:rsidRDefault="009355E8" w:rsidP="009355E8">
      <w:pPr>
        <w:shd w:val="clear" w:color="auto" w:fill="FFFFFF"/>
        <w:spacing w:after="0" w:line="360" w:lineRule="auto"/>
        <w:ind w:firstLine="556"/>
        <w:jc w:val="both"/>
        <w:rPr>
          <w:rFonts w:ascii="Times New Roman" w:hAnsi="Times New Roman"/>
          <w:sz w:val="28"/>
          <w:szCs w:val="28"/>
        </w:rPr>
      </w:pPr>
      <w:r w:rsidRPr="008A39AC">
        <w:rPr>
          <w:rFonts w:ascii="Times New Roman" w:hAnsi="Times New Roman"/>
          <w:sz w:val="28"/>
          <w:szCs w:val="28"/>
        </w:rPr>
        <w:t xml:space="preserve">Информационные ресурсы составляют одну из важнейших подсистем ресурсного потегциала прпедприятий нефтегазовой отрасли, а информация является ключевым элементом логистических операций. Информация конкретитизирует потребности объектов логистических систем и звеньев цепей поставок. Главная задача информационного обмена заключается в согласовании требований различных субъектов к размерам заказов, доступности запасов, скорости перемещения ресурсов. </w:t>
      </w:r>
    </w:p>
    <w:p w:rsidR="005457F9" w:rsidRPr="008A39AC" w:rsidRDefault="009355E8" w:rsidP="009355E8">
      <w:pPr>
        <w:shd w:val="clear" w:color="auto" w:fill="FFFFFF"/>
        <w:spacing w:line="480" w:lineRule="exact"/>
        <w:ind w:firstLine="557"/>
        <w:jc w:val="both"/>
        <w:rPr>
          <w:rFonts w:ascii="Times New Roman" w:hAnsi="Times New Roman"/>
          <w:sz w:val="28"/>
          <w:szCs w:val="28"/>
        </w:rPr>
      </w:pPr>
      <w:r w:rsidRPr="008A39AC">
        <w:rPr>
          <w:rFonts w:ascii="Times New Roman" w:hAnsi="Times New Roman"/>
          <w:sz w:val="28"/>
          <w:szCs w:val="28"/>
        </w:rPr>
        <w:t xml:space="preserve">Информационный поток, будучи неотъемлемой составляющей интегрированного логистического потока, должен адекватно отражать реальную практическую деятельность в сферах физического pacпределения, производства и материально техническоrо снабжения. </w:t>
      </w:r>
    </w:p>
    <w:p w:rsidR="005457F9" w:rsidRPr="008A39AC" w:rsidRDefault="005457F9" w:rsidP="005457F9">
      <w:pPr>
        <w:spacing w:after="0" w:line="360" w:lineRule="auto"/>
        <w:ind w:firstLine="851"/>
        <w:jc w:val="both"/>
        <w:rPr>
          <w:rFonts w:ascii="Times New Roman" w:hAnsi="Times New Roman"/>
          <w:sz w:val="28"/>
          <w:szCs w:val="28"/>
        </w:rPr>
      </w:pPr>
      <w:r w:rsidRPr="008A39AC">
        <w:rPr>
          <w:rFonts w:ascii="Times New Roman" w:hAnsi="Times New Roman"/>
          <w:sz w:val="28"/>
          <w:szCs w:val="28"/>
        </w:rPr>
        <w:t>Современная организационно-информационныя структура представленна в приложении 3 (данная схема носит иллюстрантивный характер).</w:t>
      </w:r>
    </w:p>
    <w:p w:rsidR="009355E8" w:rsidRPr="008A39AC" w:rsidRDefault="009355E8" w:rsidP="009355E8">
      <w:pPr>
        <w:shd w:val="clear" w:color="auto" w:fill="FFFFFF"/>
        <w:spacing w:line="480" w:lineRule="exact"/>
        <w:ind w:firstLine="557"/>
        <w:jc w:val="both"/>
        <w:rPr>
          <w:rFonts w:ascii="Times New Roman" w:hAnsi="Times New Roman"/>
          <w:sz w:val="28"/>
          <w:szCs w:val="28"/>
        </w:rPr>
      </w:pPr>
      <w:r w:rsidRPr="008A39AC">
        <w:rPr>
          <w:rFonts w:ascii="Times New Roman" w:hAnsi="Times New Roman"/>
          <w:sz w:val="28"/>
          <w:szCs w:val="28"/>
        </w:rPr>
        <w:t>Все участники движения потоков объединены в одну интегрированную систему управления</w:t>
      </w:r>
      <w:r w:rsidR="005457F9" w:rsidRPr="008A39AC">
        <w:rPr>
          <w:rFonts w:ascii="Times New Roman" w:hAnsi="Times New Roman"/>
          <w:sz w:val="28"/>
          <w:szCs w:val="28"/>
        </w:rPr>
        <w:t xml:space="preserve"> (рис. 6)</w:t>
      </w:r>
      <w:r w:rsidR="00F9412B">
        <w:rPr>
          <w:rFonts w:ascii="Times New Roman" w:hAnsi="Times New Roman"/>
          <w:sz w:val="28"/>
          <w:szCs w:val="28"/>
        </w:rPr>
        <w:t>. Материальиые п</w:t>
      </w:r>
      <w:r w:rsidRPr="008A39AC">
        <w:rPr>
          <w:rFonts w:ascii="Times New Roman" w:hAnsi="Times New Roman"/>
          <w:sz w:val="28"/>
          <w:szCs w:val="28"/>
        </w:rPr>
        <w:t>отоки отслеживаются и контролируются на всех участках движения. Оперативность регулирования достигается носредством своевременной передачи данных, используя ИТ. Анализ издержек управления нотоками позволяет контролировать все центры возникновения затрат и принимать оперативпые peншeния по их сокращепию.</w:t>
      </w:r>
    </w:p>
    <w:p w:rsidR="009355E8" w:rsidRPr="008A39AC" w:rsidRDefault="007917EA" w:rsidP="009355E8">
      <w:pPr>
        <w:spacing w:after="0" w:line="360" w:lineRule="auto"/>
        <w:jc w:val="both"/>
        <w:rPr>
          <w:rFonts w:ascii="Times New Roman" w:hAnsi="Times New Roman"/>
          <w:sz w:val="28"/>
          <w:szCs w:val="28"/>
        </w:rPr>
      </w:pPr>
      <w:r>
        <w:rPr>
          <w:rFonts w:ascii="Times New Roman" w:hAnsi="Times New Roman"/>
          <w:noProof/>
          <w:sz w:val="28"/>
          <w:szCs w:val="28"/>
          <w:lang w:eastAsia="ru-RU"/>
        </w:rPr>
        <w:pict>
          <v:shape id="Рисунок 11" o:spid="_x0000_i1036" type="#_x0000_t75" style="width:465.75pt;height:271.5pt;visibility:visible">
            <v:imagedata r:id="rId12" o:title="" croptop="6721f" cropbottom="4369f" cropleft="3363f" cropright="3748f"/>
          </v:shape>
        </w:pict>
      </w:r>
    </w:p>
    <w:p w:rsidR="009355E8" w:rsidRPr="008A39AC" w:rsidRDefault="009355E8" w:rsidP="009355E8">
      <w:pPr>
        <w:spacing w:after="0" w:line="360" w:lineRule="auto"/>
        <w:jc w:val="center"/>
        <w:rPr>
          <w:rFonts w:ascii="Times New Roman" w:hAnsi="Times New Roman"/>
          <w:sz w:val="28"/>
          <w:szCs w:val="28"/>
        </w:rPr>
      </w:pPr>
      <w:r w:rsidRPr="008A39AC">
        <w:rPr>
          <w:rFonts w:ascii="Times New Roman" w:hAnsi="Times New Roman"/>
          <w:sz w:val="28"/>
          <w:szCs w:val="28"/>
        </w:rPr>
        <w:t>Рисунок 6. Информационные взаимосвязи "Управления логистики и материально-технического снабжения во внутренней и внешней логистической среде НГК</w:t>
      </w:r>
    </w:p>
    <w:p w:rsidR="000F43E2" w:rsidRPr="008A39AC" w:rsidRDefault="000F43E2" w:rsidP="00E8731E">
      <w:pPr>
        <w:spacing w:after="0" w:line="360" w:lineRule="auto"/>
        <w:ind w:firstLine="851"/>
        <w:jc w:val="both"/>
        <w:rPr>
          <w:rFonts w:ascii="Times New Roman" w:hAnsi="Times New Roman"/>
          <w:sz w:val="28"/>
          <w:szCs w:val="28"/>
        </w:rPr>
      </w:pPr>
    </w:p>
    <w:p w:rsidR="00E8731E" w:rsidRPr="008A39AC" w:rsidRDefault="00E8731E" w:rsidP="00E8731E">
      <w:pPr>
        <w:spacing w:after="0" w:line="360" w:lineRule="auto"/>
        <w:ind w:firstLine="851"/>
        <w:jc w:val="both"/>
        <w:rPr>
          <w:rFonts w:ascii="Times New Roman" w:hAnsi="Times New Roman"/>
          <w:sz w:val="28"/>
          <w:szCs w:val="28"/>
        </w:rPr>
      </w:pPr>
      <w:r w:rsidRPr="008A39AC">
        <w:rPr>
          <w:rFonts w:ascii="Times New Roman" w:hAnsi="Times New Roman"/>
          <w:sz w:val="28"/>
          <w:szCs w:val="28"/>
        </w:rPr>
        <w:t>Специфика деятельности нефтегазовых компаний заключается в контроле операций по полной логистической цепочке, начиная от добычи и заканчива</w:t>
      </w:r>
      <w:r w:rsidR="000F43E2" w:rsidRPr="008A39AC">
        <w:rPr>
          <w:rFonts w:ascii="Times New Roman" w:hAnsi="Times New Roman"/>
          <w:sz w:val="28"/>
          <w:szCs w:val="28"/>
        </w:rPr>
        <w:t xml:space="preserve">я отпуском нетфепродуктов </w:t>
      </w:r>
      <w:r w:rsidRPr="008A39AC">
        <w:rPr>
          <w:rFonts w:ascii="Times New Roman" w:hAnsi="Times New Roman"/>
          <w:sz w:val="28"/>
          <w:szCs w:val="28"/>
        </w:rPr>
        <w:t xml:space="preserve">на АЗС. Многие компании в силу своего регионального местоположения обладают еще и множеством нефтесервисных организаций. Это является причиной сложной управляемости и замедленного реагирования на изменение внешних факторов. Между тем государственный и налоговый контроль, обязательства перед акционерами требуют наличия инструментов полноценного оперативного контроля и управления деятельностью сложных структур, какими являются нефтегазовые компании. </w:t>
      </w:r>
    </w:p>
    <w:p w:rsidR="00775B9F" w:rsidRPr="008A39AC" w:rsidRDefault="00775B9F" w:rsidP="00775B9F">
      <w:pPr>
        <w:spacing w:after="0" w:line="360" w:lineRule="auto"/>
        <w:ind w:firstLine="851"/>
        <w:jc w:val="both"/>
        <w:rPr>
          <w:rFonts w:ascii="Times New Roman" w:hAnsi="Times New Roman"/>
          <w:sz w:val="28"/>
          <w:szCs w:val="28"/>
        </w:rPr>
      </w:pPr>
      <w:r w:rsidRPr="008A39AC">
        <w:rPr>
          <w:rFonts w:ascii="Times New Roman" w:hAnsi="Times New Roman"/>
          <w:sz w:val="28"/>
          <w:szCs w:val="28"/>
        </w:rPr>
        <w:t xml:space="preserve">Для автоматизации учёта и управления предназначенна </w:t>
      </w:r>
      <w:r w:rsidRPr="008A39AC">
        <w:rPr>
          <w:rFonts w:ascii="Times New Roman" w:hAnsi="Times New Roman"/>
          <w:bCs/>
          <w:sz w:val="28"/>
          <w:szCs w:val="28"/>
        </w:rPr>
        <w:t>ERP-система</w:t>
      </w:r>
      <w:r w:rsidRPr="008A39AC">
        <w:rPr>
          <w:rFonts w:ascii="Times New Roman" w:hAnsi="Times New Roman"/>
          <w:sz w:val="28"/>
          <w:szCs w:val="28"/>
        </w:rPr>
        <w:t xml:space="preserve"> (</w:t>
      </w:r>
      <w:r w:rsidRPr="007917EA">
        <w:rPr>
          <w:rFonts w:ascii="Times New Roman" w:hAnsi="Times New Roman"/>
          <w:sz w:val="28"/>
          <w:szCs w:val="28"/>
        </w:rPr>
        <w:t>англ.</w:t>
      </w:r>
      <w:r w:rsidRPr="008A39AC">
        <w:rPr>
          <w:rFonts w:ascii="Times New Roman" w:hAnsi="Times New Roman"/>
          <w:sz w:val="28"/>
          <w:szCs w:val="28"/>
        </w:rPr>
        <w:t xml:space="preserve"> </w:t>
      </w:r>
      <w:r w:rsidRPr="008A39AC">
        <w:rPr>
          <w:rFonts w:ascii="Times New Roman" w:hAnsi="Times New Roman"/>
          <w:iCs/>
          <w:sz w:val="28"/>
          <w:szCs w:val="28"/>
        </w:rPr>
        <w:t>Enterprise Resource Planning System</w:t>
      </w:r>
      <w:r w:rsidRPr="008A39AC">
        <w:rPr>
          <w:rFonts w:ascii="Times New Roman" w:hAnsi="Times New Roman"/>
          <w:sz w:val="28"/>
          <w:szCs w:val="28"/>
        </w:rPr>
        <w:t xml:space="preserve"> — Система планирования ресурсов предприятия) — </w:t>
      </w:r>
      <w:r w:rsidRPr="007917EA">
        <w:rPr>
          <w:rFonts w:ascii="Times New Roman" w:hAnsi="Times New Roman"/>
          <w:sz w:val="28"/>
          <w:szCs w:val="28"/>
        </w:rPr>
        <w:t>корпоративная информационная система</w:t>
      </w:r>
      <w:r w:rsidRPr="008A39AC">
        <w:rPr>
          <w:rFonts w:ascii="Times New Roman" w:hAnsi="Times New Roman"/>
          <w:sz w:val="28"/>
          <w:szCs w:val="28"/>
        </w:rPr>
        <w:t xml:space="preserve"> (КИС). Как правило, ERP-системы строятся по модульному принципу и в той или иной степени охватывают все ключевые процессы деятельности компании.</w:t>
      </w:r>
    </w:p>
    <w:p w:rsidR="00775B9F" w:rsidRPr="008A39AC" w:rsidRDefault="00775B9F" w:rsidP="00775B9F">
      <w:pPr>
        <w:spacing w:after="0" w:line="360" w:lineRule="auto"/>
        <w:ind w:firstLine="851"/>
        <w:jc w:val="both"/>
        <w:rPr>
          <w:rFonts w:ascii="Times New Roman" w:hAnsi="Times New Roman"/>
          <w:sz w:val="28"/>
          <w:szCs w:val="28"/>
        </w:rPr>
      </w:pPr>
      <w:r w:rsidRPr="008A39AC">
        <w:rPr>
          <w:rFonts w:ascii="Times New Roman" w:hAnsi="Times New Roman"/>
          <w:sz w:val="28"/>
          <w:szCs w:val="28"/>
        </w:rPr>
        <w:t xml:space="preserve">ERP-системы представляют собой инструмент оптимизации себестоимости, управления производством и поставками. В нефтегазовай промышленности наиболее распрстронёнными являются ERP-системы, такие как «Галактика», «ПАРУС», </w:t>
      </w:r>
      <w:r w:rsidRPr="008A39AC">
        <w:rPr>
          <w:rFonts w:ascii="Times New Roman" w:hAnsi="Times New Roman"/>
          <w:sz w:val="28"/>
          <w:szCs w:val="28"/>
          <w:lang w:val="en-US"/>
        </w:rPr>
        <w:t>SAP</w:t>
      </w:r>
      <w:r w:rsidRPr="008A39AC">
        <w:rPr>
          <w:rFonts w:ascii="Times New Roman" w:hAnsi="Times New Roman"/>
          <w:sz w:val="28"/>
          <w:szCs w:val="28"/>
        </w:rPr>
        <w:t xml:space="preserve">, </w:t>
      </w:r>
      <w:r w:rsidRPr="008A39AC">
        <w:rPr>
          <w:rFonts w:ascii="Times New Roman" w:hAnsi="Times New Roman"/>
          <w:sz w:val="28"/>
          <w:szCs w:val="28"/>
          <w:lang w:val="en-US"/>
        </w:rPr>
        <w:t>Oracle</w:t>
      </w:r>
      <w:r w:rsidRPr="008A39AC">
        <w:rPr>
          <w:rFonts w:ascii="Times New Roman" w:hAnsi="Times New Roman"/>
          <w:sz w:val="28"/>
          <w:szCs w:val="28"/>
        </w:rPr>
        <w:t xml:space="preserve">, </w:t>
      </w:r>
      <w:r w:rsidRPr="008A39AC">
        <w:rPr>
          <w:rFonts w:ascii="Times New Roman" w:hAnsi="Times New Roman"/>
          <w:sz w:val="28"/>
          <w:szCs w:val="28"/>
          <w:lang w:val="en-US"/>
        </w:rPr>
        <w:t>MS</w:t>
      </w:r>
      <w:r w:rsidRPr="008A39AC">
        <w:rPr>
          <w:rFonts w:ascii="Times New Roman" w:hAnsi="Times New Roman"/>
          <w:sz w:val="28"/>
          <w:szCs w:val="28"/>
        </w:rPr>
        <w:t xml:space="preserve"> и др.</w:t>
      </w:r>
    </w:p>
    <w:p w:rsidR="00775B9F" w:rsidRPr="008A39AC" w:rsidRDefault="00775B9F" w:rsidP="00775B9F">
      <w:pPr>
        <w:spacing w:after="0" w:line="360" w:lineRule="auto"/>
        <w:ind w:firstLine="851"/>
        <w:jc w:val="both"/>
        <w:rPr>
          <w:rFonts w:ascii="Times New Roman" w:hAnsi="Times New Roman"/>
          <w:sz w:val="28"/>
          <w:szCs w:val="28"/>
        </w:rPr>
      </w:pPr>
    </w:p>
    <w:p w:rsidR="00775B9F" w:rsidRDefault="007917EA" w:rsidP="00B214BD">
      <w:pPr>
        <w:spacing w:after="0" w:line="360" w:lineRule="auto"/>
        <w:jc w:val="center"/>
        <w:rPr>
          <w:rFonts w:ascii="Times New Roman" w:hAnsi="Times New Roman"/>
          <w:sz w:val="28"/>
          <w:szCs w:val="28"/>
        </w:rPr>
      </w:pPr>
      <w:r>
        <w:rPr>
          <w:rFonts w:ascii="Times New Roman" w:hAnsi="Times New Roman"/>
          <w:noProof/>
          <w:sz w:val="28"/>
          <w:szCs w:val="28"/>
          <w:lang w:eastAsia="ru-RU"/>
        </w:rPr>
        <w:pict>
          <v:shape id="Рисунок 3" o:spid="_x0000_i1037" type="#_x0000_t75" style="width:415.5pt;height:156pt;visibility:visible">
            <v:imagedata r:id="rId13" o:title="" croptop="12329f" cropbottom="6792f"/>
          </v:shape>
        </w:pict>
      </w:r>
    </w:p>
    <w:p w:rsidR="00B214BD" w:rsidRPr="00B214BD" w:rsidRDefault="00B214BD" w:rsidP="00B214BD">
      <w:pPr>
        <w:spacing w:after="0" w:line="360" w:lineRule="auto"/>
        <w:ind w:firstLine="851"/>
        <w:jc w:val="center"/>
        <w:rPr>
          <w:rFonts w:ascii="Times New Roman" w:hAnsi="Times New Roman"/>
          <w:sz w:val="28"/>
          <w:szCs w:val="28"/>
        </w:rPr>
      </w:pPr>
      <w:r>
        <w:rPr>
          <w:rFonts w:ascii="Times New Roman" w:hAnsi="Times New Roman"/>
          <w:sz w:val="28"/>
          <w:szCs w:val="28"/>
        </w:rPr>
        <w:t xml:space="preserve">Диаграмма 1. Внедрение </w:t>
      </w:r>
      <w:r>
        <w:rPr>
          <w:rFonts w:ascii="Times New Roman" w:hAnsi="Times New Roman"/>
          <w:sz w:val="28"/>
          <w:szCs w:val="28"/>
          <w:lang w:val="en-US"/>
        </w:rPr>
        <w:t>ERP</w:t>
      </w:r>
      <w:r>
        <w:rPr>
          <w:rFonts w:ascii="Times New Roman" w:hAnsi="Times New Roman"/>
          <w:sz w:val="28"/>
          <w:szCs w:val="28"/>
        </w:rPr>
        <w:t xml:space="preserve">-систем в нефегазовой промышленности (2002-2008 гг., %) </w:t>
      </w:r>
      <w:r w:rsidRPr="00B214BD">
        <w:rPr>
          <w:rFonts w:ascii="Times New Roman" w:hAnsi="Times New Roman"/>
          <w:sz w:val="28"/>
          <w:szCs w:val="28"/>
        </w:rPr>
        <w:t>[</w:t>
      </w:r>
      <w:r w:rsidR="008C605F">
        <w:rPr>
          <w:rFonts w:ascii="Times New Roman" w:hAnsi="Times New Roman"/>
          <w:sz w:val="28"/>
          <w:szCs w:val="28"/>
        </w:rPr>
        <w:t>6</w:t>
      </w:r>
      <w:r w:rsidRPr="00B214BD">
        <w:rPr>
          <w:rFonts w:ascii="Times New Roman" w:hAnsi="Times New Roman"/>
          <w:sz w:val="28"/>
          <w:szCs w:val="28"/>
        </w:rPr>
        <w:t>]</w:t>
      </w:r>
    </w:p>
    <w:p w:rsidR="00B214BD" w:rsidRPr="00B214BD" w:rsidRDefault="00B214BD" w:rsidP="00B214BD">
      <w:pPr>
        <w:spacing w:after="0" w:line="360" w:lineRule="auto"/>
        <w:ind w:firstLine="851"/>
        <w:jc w:val="center"/>
        <w:rPr>
          <w:rFonts w:ascii="Times New Roman" w:hAnsi="Times New Roman"/>
          <w:sz w:val="28"/>
          <w:szCs w:val="28"/>
        </w:rPr>
      </w:pPr>
    </w:p>
    <w:p w:rsidR="00775B9F" w:rsidRPr="008A39AC" w:rsidRDefault="00775B9F" w:rsidP="00775B9F">
      <w:pPr>
        <w:spacing w:after="0" w:line="360" w:lineRule="auto"/>
        <w:ind w:firstLine="851"/>
        <w:jc w:val="both"/>
        <w:rPr>
          <w:rFonts w:ascii="Times New Roman" w:hAnsi="Times New Roman"/>
          <w:sz w:val="28"/>
          <w:szCs w:val="28"/>
        </w:rPr>
      </w:pPr>
      <w:r w:rsidRPr="008A39AC">
        <w:rPr>
          <w:rFonts w:ascii="Times New Roman" w:hAnsi="Times New Roman"/>
          <w:sz w:val="28"/>
          <w:szCs w:val="28"/>
        </w:rPr>
        <w:t xml:space="preserve">1) Галактика </w:t>
      </w:r>
      <w:r w:rsidRPr="008A39AC">
        <w:rPr>
          <w:rFonts w:ascii="Times New Roman" w:hAnsi="Times New Roman"/>
          <w:sz w:val="28"/>
          <w:szCs w:val="28"/>
          <w:lang w:val="en-US"/>
        </w:rPr>
        <w:t>ERP</w:t>
      </w:r>
      <w:r w:rsidRPr="008A39AC">
        <w:rPr>
          <w:rFonts w:ascii="Times New Roman" w:hAnsi="Times New Roman"/>
          <w:sz w:val="28"/>
          <w:szCs w:val="28"/>
        </w:rPr>
        <w:t>.</w:t>
      </w:r>
      <w:r w:rsidR="00B214BD">
        <w:rPr>
          <w:rFonts w:ascii="Times New Roman" w:hAnsi="Times New Roman"/>
          <w:sz w:val="28"/>
          <w:szCs w:val="28"/>
        </w:rPr>
        <w:t xml:space="preserve"> </w:t>
      </w:r>
      <w:r w:rsidR="00B214BD" w:rsidRPr="00B214BD">
        <w:rPr>
          <w:rFonts w:ascii="Times New Roman" w:hAnsi="Times New Roman"/>
          <w:sz w:val="28"/>
          <w:szCs w:val="28"/>
        </w:rPr>
        <w:t>[</w:t>
      </w:r>
      <w:r w:rsidR="00B214BD">
        <w:rPr>
          <w:rFonts w:ascii="Times New Roman" w:hAnsi="Times New Roman"/>
          <w:sz w:val="28"/>
          <w:szCs w:val="28"/>
        </w:rPr>
        <w:t>8</w:t>
      </w:r>
      <w:r w:rsidR="00B214BD" w:rsidRPr="00B214BD">
        <w:rPr>
          <w:rFonts w:ascii="Times New Roman" w:hAnsi="Times New Roman"/>
          <w:sz w:val="28"/>
          <w:szCs w:val="28"/>
        </w:rPr>
        <w:t>]</w:t>
      </w:r>
    </w:p>
    <w:p w:rsidR="00775B9F" w:rsidRPr="008A39AC" w:rsidRDefault="00775B9F" w:rsidP="00775B9F">
      <w:pPr>
        <w:spacing w:after="0" w:line="360" w:lineRule="auto"/>
        <w:ind w:firstLine="851"/>
        <w:jc w:val="both"/>
        <w:rPr>
          <w:rFonts w:ascii="Times New Roman" w:hAnsi="Times New Roman"/>
          <w:sz w:val="28"/>
          <w:szCs w:val="28"/>
        </w:rPr>
      </w:pPr>
      <w:r w:rsidRPr="007917EA">
        <w:rPr>
          <w:rFonts w:ascii="Times New Roman" w:hAnsi="Times New Roman"/>
          <w:sz w:val="28"/>
          <w:szCs w:val="28"/>
        </w:rPr>
        <w:t>Возможности системы</w:t>
      </w:r>
      <w:r w:rsidRPr="008A39AC">
        <w:rPr>
          <w:rFonts w:ascii="Times New Roman" w:hAnsi="Times New Roman"/>
          <w:sz w:val="28"/>
          <w:szCs w:val="28"/>
        </w:rPr>
        <w:t xml:space="preserve"> позволяют в едином информационном пространстве оперативно решать главные управленческие задачи, обеспечить менеджеров различного уровня управления необходимой и достоверной информацией для принятия управленческих решений. </w:t>
      </w:r>
    </w:p>
    <w:p w:rsidR="00775B9F" w:rsidRPr="008A39AC" w:rsidRDefault="00775B9F" w:rsidP="00775B9F">
      <w:pPr>
        <w:numPr>
          <w:ilvl w:val="0"/>
          <w:numId w:val="20"/>
        </w:numPr>
        <w:spacing w:after="0" w:line="360" w:lineRule="auto"/>
        <w:jc w:val="both"/>
        <w:rPr>
          <w:rFonts w:ascii="Times New Roman" w:hAnsi="Times New Roman"/>
          <w:sz w:val="28"/>
          <w:szCs w:val="28"/>
        </w:rPr>
      </w:pPr>
      <w:r w:rsidRPr="008A39AC">
        <w:rPr>
          <w:rFonts w:ascii="Times New Roman" w:hAnsi="Times New Roman"/>
          <w:sz w:val="28"/>
          <w:szCs w:val="28"/>
        </w:rPr>
        <w:t>Построение системы учета и формирование различных видов отчетности</w:t>
      </w:r>
    </w:p>
    <w:p w:rsidR="00775B9F" w:rsidRPr="008A39AC" w:rsidRDefault="00775B9F" w:rsidP="00775B9F">
      <w:pPr>
        <w:numPr>
          <w:ilvl w:val="0"/>
          <w:numId w:val="20"/>
        </w:numPr>
        <w:spacing w:after="0" w:line="360" w:lineRule="auto"/>
        <w:jc w:val="both"/>
        <w:rPr>
          <w:rFonts w:ascii="Times New Roman" w:hAnsi="Times New Roman"/>
          <w:sz w:val="28"/>
          <w:szCs w:val="28"/>
        </w:rPr>
      </w:pPr>
      <w:r w:rsidRPr="008A39AC">
        <w:rPr>
          <w:rFonts w:ascii="Times New Roman" w:hAnsi="Times New Roman"/>
          <w:sz w:val="28"/>
          <w:szCs w:val="28"/>
        </w:rPr>
        <w:t>Управление материальными и финансовыми потоками (логистика)</w:t>
      </w:r>
    </w:p>
    <w:p w:rsidR="00775B9F" w:rsidRPr="008A39AC" w:rsidRDefault="00775B9F" w:rsidP="00775B9F">
      <w:pPr>
        <w:numPr>
          <w:ilvl w:val="0"/>
          <w:numId w:val="20"/>
        </w:numPr>
        <w:spacing w:after="0" w:line="360" w:lineRule="auto"/>
        <w:jc w:val="both"/>
        <w:rPr>
          <w:rFonts w:ascii="Times New Roman" w:hAnsi="Times New Roman"/>
          <w:sz w:val="28"/>
          <w:szCs w:val="28"/>
        </w:rPr>
      </w:pPr>
      <w:r w:rsidRPr="008A39AC">
        <w:rPr>
          <w:rFonts w:ascii="Times New Roman" w:hAnsi="Times New Roman"/>
          <w:sz w:val="28"/>
          <w:szCs w:val="28"/>
        </w:rPr>
        <w:t>Финансовое планирование и оперативный финансовый менеджмент, управленческий учет</w:t>
      </w:r>
    </w:p>
    <w:p w:rsidR="00775B9F" w:rsidRPr="008A39AC" w:rsidRDefault="00775B9F" w:rsidP="00775B9F">
      <w:pPr>
        <w:numPr>
          <w:ilvl w:val="0"/>
          <w:numId w:val="20"/>
        </w:numPr>
        <w:spacing w:after="0" w:line="360" w:lineRule="auto"/>
        <w:jc w:val="both"/>
        <w:rPr>
          <w:rFonts w:ascii="Times New Roman" w:hAnsi="Times New Roman"/>
          <w:sz w:val="28"/>
          <w:szCs w:val="28"/>
        </w:rPr>
      </w:pPr>
      <w:r w:rsidRPr="008A39AC">
        <w:rPr>
          <w:rFonts w:ascii="Times New Roman" w:hAnsi="Times New Roman"/>
          <w:sz w:val="28"/>
          <w:szCs w:val="28"/>
        </w:rPr>
        <w:t>Производственное планирование и управление производством, контроллинг</w:t>
      </w:r>
    </w:p>
    <w:p w:rsidR="00775B9F" w:rsidRPr="008A39AC" w:rsidRDefault="00775B9F" w:rsidP="00775B9F">
      <w:pPr>
        <w:numPr>
          <w:ilvl w:val="0"/>
          <w:numId w:val="20"/>
        </w:numPr>
        <w:spacing w:after="0" w:line="360" w:lineRule="auto"/>
        <w:jc w:val="both"/>
        <w:rPr>
          <w:rFonts w:ascii="Times New Roman" w:hAnsi="Times New Roman"/>
          <w:sz w:val="28"/>
          <w:szCs w:val="28"/>
        </w:rPr>
      </w:pPr>
      <w:r w:rsidRPr="008A39AC">
        <w:rPr>
          <w:rFonts w:ascii="Times New Roman" w:hAnsi="Times New Roman"/>
          <w:sz w:val="28"/>
          <w:szCs w:val="28"/>
        </w:rPr>
        <w:t>Управление персоналом и кадровой политикой</w:t>
      </w:r>
    </w:p>
    <w:p w:rsidR="00775B9F" w:rsidRPr="008A39AC" w:rsidRDefault="00775B9F" w:rsidP="00775B9F">
      <w:pPr>
        <w:spacing w:after="0" w:line="360" w:lineRule="auto"/>
        <w:ind w:firstLine="851"/>
        <w:jc w:val="both"/>
        <w:rPr>
          <w:rFonts w:ascii="Times New Roman" w:hAnsi="Times New Roman"/>
          <w:sz w:val="28"/>
          <w:szCs w:val="28"/>
        </w:rPr>
      </w:pPr>
      <w:r w:rsidRPr="008A39AC">
        <w:rPr>
          <w:rFonts w:ascii="Times New Roman" w:hAnsi="Times New Roman"/>
          <w:sz w:val="28"/>
          <w:szCs w:val="28"/>
        </w:rPr>
        <w:t xml:space="preserve">В состав системы автоматизации управления предприятием Галактика ERP входят средства и для поддержки </w:t>
      </w:r>
      <w:r w:rsidRPr="007917EA">
        <w:rPr>
          <w:rFonts w:ascii="Times New Roman" w:hAnsi="Times New Roman"/>
          <w:sz w:val="28"/>
          <w:szCs w:val="28"/>
        </w:rPr>
        <w:t>специальных управленческих задач</w:t>
      </w:r>
      <w:r w:rsidRPr="008A39AC">
        <w:rPr>
          <w:rFonts w:ascii="Times New Roman" w:hAnsi="Times New Roman"/>
          <w:sz w:val="28"/>
          <w:szCs w:val="28"/>
        </w:rPr>
        <w:t xml:space="preserve">: </w:t>
      </w:r>
    </w:p>
    <w:p w:rsidR="00775B9F" w:rsidRPr="008A39AC" w:rsidRDefault="00775B9F" w:rsidP="00775B9F">
      <w:pPr>
        <w:numPr>
          <w:ilvl w:val="0"/>
          <w:numId w:val="21"/>
        </w:numPr>
        <w:spacing w:after="0" w:line="360" w:lineRule="auto"/>
        <w:jc w:val="both"/>
        <w:rPr>
          <w:rFonts w:ascii="Times New Roman" w:hAnsi="Times New Roman"/>
          <w:sz w:val="28"/>
          <w:szCs w:val="28"/>
        </w:rPr>
      </w:pPr>
      <w:r w:rsidRPr="008A39AC">
        <w:rPr>
          <w:rFonts w:ascii="Times New Roman" w:hAnsi="Times New Roman"/>
          <w:sz w:val="28"/>
          <w:szCs w:val="28"/>
        </w:rPr>
        <w:t>Управление техническим обслуживанием и ремонтами оборудования</w:t>
      </w:r>
    </w:p>
    <w:p w:rsidR="00775B9F" w:rsidRPr="008A39AC" w:rsidRDefault="00775B9F" w:rsidP="00775B9F">
      <w:pPr>
        <w:numPr>
          <w:ilvl w:val="0"/>
          <w:numId w:val="21"/>
        </w:numPr>
        <w:spacing w:after="0" w:line="360" w:lineRule="auto"/>
        <w:jc w:val="both"/>
        <w:rPr>
          <w:rFonts w:ascii="Times New Roman" w:hAnsi="Times New Roman"/>
          <w:sz w:val="28"/>
          <w:szCs w:val="28"/>
        </w:rPr>
      </w:pPr>
      <w:r w:rsidRPr="008A39AC">
        <w:rPr>
          <w:rFonts w:ascii="Times New Roman" w:hAnsi="Times New Roman"/>
          <w:sz w:val="28"/>
          <w:szCs w:val="28"/>
        </w:rPr>
        <w:t>Управление качеством продукции</w:t>
      </w:r>
    </w:p>
    <w:p w:rsidR="00775B9F" w:rsidRPr="008A39AC" w:rsidRDefault="00775B9F" w:rsidP="00775B9F">
      <w:pPr>
        <w:numPr>
          <w:ilvl w:val="0"/>
          <w:numId w:val="21"/>
        </w:numPr>
        <w:spacing w:after="0" w:line="360" w:lineRule="auto"/>
        <w:jc w:val="both"/>
        <w:rPr>
          <w:rFonts w:ascii="Times New Roman" w:hAnsi="Times New Roman"/>
          <w:sz w:val="28"/>
          <w:szCs w:val="28"/>
        </w:rPr>
      </w:pPr>
      <w:r w:rsidRPr="008A39AC">
        <w:rPr>
          <w:rFonts w:ascii="Times New Roman" w:hAnsi="Times New Roman"/>
          <w:sz w:val="28"/>
          <w:szCs w:val="28"/>
        </w:rPr>
        <w:t>Управление взаимоотношениями с клиентами</w:t>
      </w:r>
    </w:p>
    <w:p w:rsidR="00775B9F" w:rsidRPr="008A39AC" w:rsidRDefault="00775B9F" w:rsidP="00775B9F">
      <w:pPr>
        <w:numPr>
          <w:ilvl w:val="0"/>
          <w:numId w:val="21"/>
        </w:numPr>
        <w:spacing w:after="0" w:line="360" w:lineRule="auto"/>
        <w:jc w:val="both"/>
        <w:rPr>
          <w:rFonts w:ascii="Times New Roman" w:hAnsi="Times New Roman"/>
          <w:sz w:val="28"/>
          <w:szCs w:val="28"/>
        </w:rPr>
      </w:pPr>
      <w:r w:rsidRPr="008A39AC">
        <w:rPr>
          <w:rFonts w:ascii="Times New Roman" w:hAnsi="Times New Roman"/>
          <w:sz w:val="28"/>
          <w:szCs w:val="28"/>
        </w:rPr>
        <w:t>Управление недвижимостью</w:t>
      </w:r>
    </w:p>
    <w:p w:rsidR="00775B9F" w:rsidRPr="008A39AC" w:rsidRDefault="00775B9F" w:rsidP="00775B9F">
      <w:pPr>
        <w:spacing w:after="0" w:line="360" w:lineRule="auto"/>
        <w:ind w:firstLine="851"/>
        <w:jc w:val="both"/>
        <w:rPr>
          <w:rFonts w:ascii="Times New Roman" w:hAnsi="Times New Roman"/>
          <w:sz w:val="28"/>
          <w:szCs w:val="28"/>
        </w:rPr>
      </w:pPr>
      <w:r w:rsidRPr="008A39AC">
        <w:rPr>
          <w:rFonts w:ascii="Times New Roman" w:hAnsi="Times New Roman"/>
          <w:sz w:val="28"/>
          <w:szCs w:val="28"/>
        </w:rPr>
        <w:t>2) ПАРУС</w:t>
      </w:r>
      <w:r w:rsidR="00B214BD">
        <w:rPr>
          <w:rFonts w:ascii="Times New Roman" w:hAnsi="Times New Roman"/>
          <w:sz w:val="28"/>
          <w:szCs w:val="28"/>
        </w:rPr>
        <w:t xml:space="preserve"> </w:t>
      </w:r>
      <w:r w:rsidR="00B214BD" w:rsidRPr="00B214BD">
        <w:rPr>
          <w:rFonts w:ascii="Times New Roman" w:hAnsi="Times New Roman"/>
          <w:sz w:val="28"/>
          <w:szCs w:val="28"/>
        </w:rPr>
        <w:t>[</w:t>
      </w:r>
      <w:r w:rsidR="00B214BD">
        <w:rPr>
          <w:rFonts w:ascii="Times New Roman" w:hAnsi="Times New Roman"/>
          <w:sz w:val="28"/>
          <w:szCs w:val="28"/>
        </w:rPr>
        <w:t>9</w:t>
      </w:r>
      <w:r w:rsidR="00B214BD" w:rsidRPr="00B214BD">
        <w:rPr>
          <w:rFonts w:ascii="Times New Roman" w:hAnsi="Times New Roman"/>
          <w:sz w:val="28"/>
          <w:szCs w:val="28"/>
        </w:rPr>
        <w:t>]</w:t>
      </w:r>
      <w:r w:rsidR="00B214BD">
        <w:rPr>
          <w:rFonts w:ascii="Times New Roman" w:hAnsi="Times New Roman"/>
          <w:sz w:val="28"/>
          <w:szCs w:val="28"/>
        </w:rPr>
        <w:t>.</w:t>
      </w:r>
    </w:p>
    <w:p w:rsidR="00775B9F" w:rsidRPr="008A39AC" w:rsidRDefault="00775B9F" w:rsidP="00775B9F">
      <w:pPr>
        <w:spacing w:after="0" w:line="360" w:lineRule="auto"/>
        <w:ind w:firstLine="851"/>
        <w:jc w:val="both"/>
        <w:rPr>
          <w:rFonts w:ascii="Times New Roman" w:hAnsi="Times New Roman"/>
          <w:sz w:val="28"/>
          <w:szCs w:val="28"/>
        </w:rPr>
      </w:pPr>
      <w:r w:rsidRPr="008A39AC">
        <w:rPr>
          <w:rFonts w:ascii="Times New Roman" w:hAnsi="Times New Roman"/>
          <w:sz w:val="28"/>
          <w:szCs w:val="28"/>
        </w:rPr>
        <w:t>Систмы «ПАРУС» позволяют решить конкретные проблемы и оптимизировать деятельность коммерческих предприятий.</w:t>
      </w:r>
    </w:p>
    <w:p w:rsidR="00775B9F" w:rsidRPr="008A39AC" w:rsidRDefault="00775B9F" w:rsidP="00775B9F">
      <w:pPr>
        <w:spacing w:after="0" w:line="360" w:lineRule="auto"/>
        <w:ind w:firstLine="851"/>
        <w:jc w:val="both"/>
        <w:rPr>
          <w:rFonts w:ascii="Times New Roman" w:hAnsi="Times New Roman"/>
          <w:sz w:val="28"/>
          <w:szCs w:val="28"/>
        </w:rPr>
      </w:pPr>
      <w:r w:rsidRPr="008A39AC">
        <w:rPr>
          <w:rFonts w:ascii="Times New Roman" w:hAnsi="Times New Roman"/>
          <w:sz w:val="28"/>
          <w:szCs w:val="28"/>
        </w:rPr>
        <w:t xml:space="preserve">Системы ПАРУС для управления логистикой обеспечивае автоматизацию управления закупками, хранением на складах и реализацией товаров. </w:t>
      </w:r>
    </w:p>
    <w:p w:rsidR="00775B9F" w:rsidRPr="008A39AC" w:rsidRDefault="00775B9F" w:rsidP="00775B9F">
      <w:pPr>
        <w:spacing w:after="0" w:line="360" w:lineRule="auto"/>
        <w:ind w:firstLine="851"/>
        <w:jc w:val="both"/>
        <w:rPr>
          <w:rFonts w:ascii="Times New Roman" w:hAnsi="Times New Roman"/>
          <w:sz w:val="28"/>
          <w:szCs w:val="28"/>
        </w:rPr>
      </w:pPr>
      <w:r w:rsidRPr="008A39AC">
        <w:rPr>
          <w:rFonts w:ascii="Times New Roman" w:hAnsi="Times New Roman"/>
          <w:sz w:val="28"/>
          <w:szCs w:val="28"/>
        </w:rPr>
        <w:t xml:space="preserve">3) </w:t>
      </w:r>
      <w:r w:rsidRPr="008A39AC">
        <w:rPr>
          <w:rFonts w:ascii="Times New Roman" w:hAnsi="Times New Roman"/>
          <w:sz w:val="28"/>
          <w:szCs w:val="28"/>
          <w:lang w:val="en-US"/>
        </w:rPr>
        <w:t>SAP</w:t>
      </w:r>
      <w:r w:rsidR="00B214BD">
        <w:rPr>
          <w:rFonts w:ascii="Times New Roman" w:hAnsi="Times New Roman"/>
          <w:sz w:val="28"/>
          <w:szCs w:val="28"/>
        </w:rPr>
        <w:t xml:space="preserve"> </w:t>
      </w:r>
      <w:r w:rsidR="00B214BD" w:rsidRPr="00B214BD">
        <w:rPr>
          <w:rFonts w:ascii="Times New Roman" w:hAnsi="Times New Roman"/>
          <w:sz w:val="28"/>
          <w:szCs w:val="28"/>
        </w:rPr>
        <w:t>[</w:t>
      </w:r>
      <w:r w:rsidR="00B214BD">
        <w:rPr>
          <w:rFonts w:ascii="Times New Roman" w:hAnsi="Times New Roman"/>
          <w:sz w:val="28"/>
          <w:szCs w:val="28"/>
        </w:rPr>
        <w:t>10</w:t>
      </w:r>
      <w:r w:rsidR="00B214BD" w:rsidRPr="00B214BD">
        <w:rPr>
          <w:rFonts w:ascii="Times New Roman" w:hAnsi="Times New Roman"/>
          <w:sz w:val="28"/>
          <w:szCs w:val="28"/>
        </w:rPr>
        <w:t>]</w:t>
      </w:r>
      <w:r w:rsidRPr="008A39AC">
        <w:rPr>
          <w:rFonts w:ascii="Times New Roman" w:hAnsi="Times New Roman"/>
          <w:sz w:val="28"/>
          <w:szCs w:val="28"/>
        </w:rPr>
        <w:t>.</w:t>
      </w:r>
    </w:p>
    <w:p w:rsidR="00775B9F" w:rsidRPr="008A39AC" w:rsidRDefault="00775B9F" w:rsidP="00775B9F">
      <w:pPr>
        <w:spacing w:after="0" w:line="360" w:lineRule="auto"/>
        <w:ind w:firstLine="851"/>
        <w:jc w:val="both"/>
        <w:rPr>
          <w:rFonts w:ascii="Times New Roman" w:hAnsi="Times New Roman"/>
          <w:sz w:val="28"/>
          <w:szCs w:val="28"/>
        </w:rPr>
      </w:pPr>
      <w:r w:rsidRPr="008A39AC">
        <w:rPr>
          <w:rFonts w:ascii="Times New Roman" w:hAnsi="Times New Roman"/>
          <w:sz w:val="28"/>
          <w:szCs w:val="28"/>
        </w:rPr>
        <w:t>Позволяет быстро и без особых затрат адаптироваться к меняющимся требованиям бизнеса, рынка и отрасли. Для этого предназначены следующие решения ERP:</w:t>
      </w:r>
    </w:p>
    <w:p w:rsidR="00775B9F" w:rsidRPr="008A39AC" w:rsidRDefault="00775B9F" w:rsidP="00775B9F">
      <w:pPr>
        <w:numPr>
          <w:ilvl w:val="0"/>
          <w:numId w:val="22"/>
        </w:numPr>
        <w:spacing w:after="0" w:line="360" w:lineRule="auto"/>
        <w:jc w:val="both"/>
        <w:rPr>
          <w:rFonts w:ascii="Times New Roman" w:hAnsi="Times New Roman"/>
          <w:sz w:val="28"/>
          <w:szCs w:val="28"/>
        </w:rPr>
      </w:pPr>
      <w:r w:rsidRPr="007917EA">
        <w:rPr>
          <w:rFonts w:ascii="Times New Roman" w:hAnsi="Times New Roman"/>
          <w:sz w:val="28"/>
          <w:szCs w:val="28"/>
        </w:rPr>
        <w:t xml:space="preserve">Управление финансами (SAP ERP Financials) </w:t>
      </w:r>
    </w:p>
    <w:p w:rsidR="00775B9F" w:rsidRPr="008A39AC" w:rsidRDefault="00775B9F" w:rsidP="00775B9F">
      <w:pPr>
        <w:numPr>
          <w:ilvl w:val="0"/>
          <w:numId w:val="22"/>
        </w:numPr>
        <w:spacing w:after="0" w:line="360" w:lineRule="auto"/>
        <w:jc w:val="both"/>
        <w:rPr>
          <w:rFonts w:ascii="Times New Roman" w:hAnsi="Times New Roman"/>
          <w:sz w:val="28"/>
          <w:szCs w:val="28"/>
          <w:lang w:val="en-US"/>
        </w:rPr>
      </w:pPr>
      <w:r w:rsidRPr="007917EA">
        <w:rPr>
          <w:rFonts w:ascii="Times New Roman" w:hAnsi="Times New Roman"/>
          <w:sz w:val="28"/>
          <w:szCs w:val="28"/>
        </w:rPr>
        <w:t>Управление</w:t>
      </w:r>
      <w:r w:rsidRPr="007917EA">
        <w:rPr>
          <w:rFonts w:ascii="Times New Roman" w:hAnsi="Times New Roman"/>
          <w:sz w:val="28"/>
          <w:szCs w:val="28"/>
          <w:lang w:val="en-US"/>
        </w:rPr>
        <w:t xml:space="preserve"> </w:t>
      </w:r>
      <w:r w:rsidRPr="007917EA">
        <w:rPr>
          <w:rFonts w:ascii="Times New Roman" w:hAnsi="Times New Roman"/>
          <w:sz w:val="28"/>
          <w:szCs w:val="28"/>
        </w:rPr>
        <w:t>персоналом</w:t>
      </w:r>
      <w:r w:rsidRPr="007917EA">
        <w:rPr>
          <w:rFonts w:ascii="Times New Roman" w:hAnsi="Times New Roman"/>
          <w:sz w:val="28"/>
          <w:szCs w:val="28"/>
          <w:lang w:val="en-US"/>
        </w:rPr>
        <w:t xml:space="preserve"> (SAP ERP Human Capital Management, SAP ERP HCM) </w:t>
      </w:r>
    </w:p>
    <w:p w:rsidR="00775B9F" w:rsidRPr="008A39AC" w:rsidRDefault="00775B9F" w:rsidP="00775B9F">
      <w:pPr>
        <w:numPr>
          <w:ilvl w:val="0"/>
          <w:numId w:val="22"/>
        </w:numPr>
        <w:spacing w:after="0" w:line="360" w:lineRule="auto"/>
        <w:jc w:val="both"/>
        <w:rPr>
          <w:rFonts w:ascii="Times New Roman" w:hAnsi="Times New Roman"/>
          <w:sz w:val="28"/>
          <w:szCs w:val="28"/>
        </w:rPr>
      </w:pPr>
      <w:r w:rsidRPr="007917EA">
        <w:rPr>
          <w:rFonts w:ascii="Times New Roman" w:hAnsi="Times New Roman"/>
          <w:sz w:val="28"/>
          <w:szCs w:val="28"/>
        </w:rPr>
        <w:t xml:space="preserve">Управление оперативной деятельностью (SAP ERP Operations) </w:t>
      </w:r>
    </w:p>
    <w:p w:rsidR="00775B9F" w:rsidRPr="008A39AC" w:rsidRDefault="00775B9F" w:rsidP="00775B9F">
      <w:pPr>
        <w:numPr>
          <w:ilvl w:val="0"/>
          <w:numId w:val="22"/>
        </w:numPr>
        <w:spacing w:after="0" w:line="360" w:lineRule="auto"/>
        <w:jc w:val="both"/>
        <w:rPr>
          <w:rFonts w:ascii="Times New Roman" w:hAnsi="Times New Roman"/>
          <w:sz w:val="28"/>
          <w:szCs w:val="28"/>
        </w:rPr>
      </w:pPr>
      <w:r w:rsidRPr="007917EA">
        <w:rPr>
          <w:rFonts w:ascii="Times New Roman" w:hAnsi="Times New Roman"/>
          <w:sz w:val="28"/>
          <w:szCs w:val="28"/>
        </w:rPr>
        <w:t xml:space="preserve">Управление сервисными службами предприятия (SAP ERP Corporate Services) </w:t>
      </w:r>
    </w:p>
    <w:p w:rsidR="00775B9F" w:rsidRPr="008A39AC" w:rsidRDefault="00775B9F" w:rsidP="00775B9F">
      <w:pPr>
        <w:spacing w:after="0" w:line="360" w:lineRule="auto"/>
        <w:ind w:firstLine="851"/>
        <w:jc w:val="both"/>
        <w:rPr>
          <w:rFonts w:ascii="Times New Roman" w:hAnsi="Times New Roman"/>
          <w:sz w:val="28"/>
          <w:szCs w:val="28"/>
        </w:rPr>
      </w:pPr>
      <w:r w:rsidRPr="008A39AC">
        <w:rPr>
          <w:rFonts w:ascii="Times New Roman" w:hAnsi="Times New Roman"/>
          <w:sz w:val="28"/>
          <w:szCs w:val="28"/>
        </w:rPr>
        <w:t xml:space="preserve">Кроме того, использование </w:t>
      </w:r>
      <w:r w:rsidRPr="007917EA">
        <w:rPr>
          <w:rFonts w:ascii="Times New Roman" w:hAnsi="Times New Roman"/>
          <w:sz w:val="28"/>
          <w:szCs w:val="28"/>
        </w:rPr>
        <w:t>пакетов расширения SAP</w:t>
      </w:r>
      <w:r w:rsidRPr="008A39AC">
        <w:rPr>
          <w:rFonts w:ascii="Times New Roman" w:hAnsi="Times New Roman"/>
          <w:sz w:val="28"/>
          <w:szCs w:val="28"/>
        </w:rPr>
        <w:t xml:space="preserve"> и </w:t>
      </w:r>
      <w:r w:rsidRPr="007917EA">
        <w:rPr>
          <w:rFonts w:ascii="Times New Roman" w:hAnsi="Times New Roman"/>
          <w:sz w:val="28"/>
          <w:szCs w:val="28"/>
        </w:rPr>
        <w:t>услуг SAP</w:t>
      </w:r>
      <w:r w:rsidRPr="008A39AC">
        <w:rPr>
          <w:rFonts w:ascii="Times New Roman" w:hAnsi="Times New Roman"/>
          <w:sz w:val="28"/>
          <w:szCs w:val="28"/>
        </w:rPr>
        <w:t xml:space="preserve"> позволит сократить затраты и свести к минимуму перерывы в работе компании, вызываемые внедрением решений.</w:t>
      </w:r>
    </w:p>
    <w:p w:rsidR="00775B9F" w:rsidRPr="008A39AC" w:rsidRDefault="00775B9F" w:rsidP="00775B9F">
      <w:pPr>
        <w:spacing w:after="0" w:line="360" w:lineRule="auto"/>
        <w:ind w:firstLine="851"/>
        <w:jc w:val="both"/>
        <w:rPr>
          <w:rFonts w:ascii="Times New Roman" w:hAnsi="Times New Roman"/>
          <w:sz w:val="28"/>
          <w:szCs w:val="28"/>
        </w:rPr>
      </w:pPr>
      <w:r w:rsidRPr="008A39AC">
        <w:rPr>
          <w:rFonts w:ascii="Times New Roman" w:hAnsi="Times New Roman"/>
          <w:sz w:val="28"/>
          <w:szCs w:val="28"/>
        </w:rPr>
        <w:t xml:space="preserve">4) </w:t>
      </w:r>
      <w:r w:rsidRPr="008A39AC">
        <w:rPr>
          <w:rFonts w:ascii="Times New Roman" w:hAnsi="Times New Roman"/>
          <w:sz w:val="28"/>
          <w:szCs w:val="28"/>
          <w:lang w:val="en-US"/>
        </w:rPr>
        <w:t>Oracle</w:t>
      </w:r>
      <w:r w:rsidR="00B214BD">
        <w:rPr>
          <w:rFonts w:ascii="Times New Roman" w:hAnsi="Times New Roman"/>
          <w:sz w:val="28"/>
          <w:szCs w:val="28"/>
        </w:rPr>
        <w:t xml:space="preserve"> </w:t>
      </w:r>
      <w:r w:rsidR="00B214BD" w:rsidRPr="00B214BD">
        <w:rPr>
          <w:rFonts w:ascii="Times New Roman" w:hAnsi="Times New Roman"/>
          <w:sz w:val="28"/>
          <w:szCs w:val="28"/>
        </w:rPr>
        <w:t>[</w:t>
      </w:r>
      <w:r w:rsidR="00B214BD">
        <w:rPr>
          <w:rFonts w:ascii="Times New Roman" w:hAnsi="Times New Roman"/>
          <w:sz w:val="28"/>
          <w:szCs w:val="28"/>
        </w:rPr>
        <w:t>7</w:t>
      </w:r>
      <w:r w:rsidR="00B214BD" w:rsidRPr="00B214BD">
        <w:rPr>
          <w:rFonts w:ascii="Times New Roman" w:hAnsi="Times New Roman"/>
          <w:sz w:val="28"/>
          <w:szCs w:val="28"/>
        </w:rPr>
        <w:t>]</w:t>
      </w:r>
      <w:r w:rsidRPr="008A39AC">
        <w:rPr>
          <w:rFonts w:ascii="Times New Roman" w:hAnsi="Times New Roman"/>
          <w:sz w:val="28"/>
          <w:szCs w:val="28"/>
        </w:rPr>
        <w:t>.</w:t>
      </w:r>
    </w:p>
    <w:p w:rsidR="00775B9F" w:rsidRPr="008A39AC" w:rsidRDefault="00775B9F" w:rsidP="00775B9F">
      <w:pPr>
        <w:spacing w:after="0" w:line="360" w:lineRule="auto"/>
        <w:ind w:firstLine="851"/>
        <w:jc w:val="both"/>
        <w:rPr>
          <w:rFonts w:ascii="Times New Roman" w:hAnsi="Times New Roman"/>
          <w:sz w:val="28"/>
          <w:szCs w:val="28"/>
        </w:rPr>
      </w:pPr>
      <w:r w:rsidRPr="008A39AC">
        <w:rPr>
          <w:rFonts w:ascii="Times New Roman" w:hAnsi="Times New Roman"/>
          <w:sz w:val="28"/>
          <w:szCs w:val="28"/>
        </w:rPr>
        <w:t xml:space="preserve">Oracle предоставляет технологии и решения, позволяющие «компьютеризировать» месторождение нефти и её переработку. Приложения Oracle по управлению активами, проектами, кадровым резервом, финансами, цепочками поставок и промысловым обслуживанием, позволяют преобразовать деятельность нефте- и газодобывающих компаний ( </w:t>
      </w:r>
      <w:r w:rsidRPr="007917EA">
        <w:rPr>
          <w:rFonts w:ascii="Times New Roman" w:hAnsi="Times New Roman"/>
          <w:sz w:val="28"/>
          <w:szCs w:val="28"/>
          <w:lang w:val="en-US"/>
        </w:rPr>
        <w:t>Oracle</w:t>
      </w:r>
      <w:r w:rsidRPr="007917EA">
        <w:rPr>
          <w:rFonts w:ascii="Times New Roman" w:hAnsi="Times New Roman"/>
          <w:sz w:val="28"/>
          <w:szCs w:val="28"/>
        </w:rPr>
        <w:t xml:space="preserve"> </w:t>
      </w:r>
      <w:r w:rsidRPr="007917EA">
        <w:rPr>
          <w:rFonts w:ascii="Times New Roman" w:hAnsi="Times New Roman"/>
          <w:sz w:val="28"/>
          <w:szCs w:val="28"/>
          <w:lang w:val="en-US"/>
        </w:rPr>
        <w:t>Payables</w:t>
      </w:r>
      <w:r w:rsidRPr="008A39AC">
        <w:rPr>
          <w:rFonts w:ascii="Times New Roman" w:hAnsi="Times New Roman"/>
          <w:sz w:val="28"/>
          <w:szCs w:val="28"/>
        </w:rPr>
        <w:t xml:space="preserve">, </w:t>
      </w:r>
      <w:r w:rsidRPr="007917EA">
        <w:rPr>
          <w:rFonts w:ascii="Times New Roman" w:hAnsi="Times New Roman"/>
          <w:sz w:val="28"/>
          <w:szCs w:val="28"/>
          <w:lang w:val="en-US"/>
        </w:rPr>
        <w:t>Oracle</w:t>
      </w:r>
      <w:r w:rsidRPr="007917EA">
        <w:rPr>
          <w:rFonts w:ascii="Times New Roman" w:hAnsi="Times New Roman"/>
          <w:sz w:val="28"/>
          <w:szCs w:val="28"/>
        </w:rPr>
        <w:t xml:space="preserve"> </w:t>
      </w:r>
      <w:r w:rsidRPr="007917EA">
        <w:rPr>
          <w:rFonts w:ascii="Times New Roman" w:hAnsi="Times New Roman"/>
          <w:sz w:val="28"/>
          <w:szCs w:val="28"/>
          <w:lang w:val="en-US"/>
        </w:rPr>
        <w:t>Application</w:t>
      </w:r>
      <w:r w:rsidRPr="007917EA">
        <w:rPr>
          <w:rFonts w:ascii="Times New Roman" w:hAnsi="Times New Roman"/>
          <w:sz w:val="28"/>
          <w:szCs w:val="28"/>
        </w:rPr>
        <w:t xml:space="preserve"> </w:t>
      </w:r>
      <w:r w:rsidRPr="007917EA">
        <w:rPr>
          <w:rFonts w:ascii="Times New Roman" w:hAnsi="Times New Roman"/>
          <w:sz w:val="28"/>
          <w:szCs w:val="28"/>
          <w:lang w:val="en-US"/>
        </w:rPr>
        <w:t>Server</w:t>
      </w:r>
      <w:r w:rsidRPr="008A39AC">
        <w:rPr>
          <w:rFonts w:ascii="Times New Roman" w:hAnsi="Times New Roman"/>
          <w:sz w:val="28"/>
          <w:szCs w:val="28"/>
        </w:rPr>
        <w:t xml:space="preserve">, </w:t>
      </w:r>
      <w:r w:rsidRPr="007917EA">
        <w:rPr>
          <w:rFonts w:ascii="Times New Roman" w:hAnsi="Times New Roman"/>
          <w:sz w:val="28"/>
          <w:szCs w:val="28"/>
          <w:lang w:val="en-US"/>
        </w:rPr>
        <w:t>Oracle</w:t>
      </w:r>
      <w:r w:rsidRPr="007917EA">
        <w:rPr>
          <w:rFonts w:ascii="Times New Roman" w:hAnsi="Times New Roman"/>
          <w:sz w:val="28"/>
          <w:szCs w:val="28"/>
        </w:rPr>
        <w:t xml:space="preserve"> </w:t>
      </w:r>
      <w:r w:rsidRPr="007917EA">
        <w:rPr>
          <w:rFonts w:ascii="Times New Roman" w:hAnsi="Times New Roman"/>
          <w:sz w:val="28"/>
          <w:szCs w:val="28"/>
          <w:lang w:val="en-US"/>
        </w:rPr>
        <w:t>iSupplier</w:t>
      </w:r>
      <w:r w:rsidRPr="007917EA">
        <w:rPr>
          <w:rFonts w:ascii="Times New Roman" w:hAnsi="Times New Roman"/>
          <w:sz w:val="28"/>
          <w:szCs w:val="28"/>
        </w:rPr>
        <w:t xml:space="preserve"> </w:t>
      </w:r>
      <w:r w:rsidRPr="007917EA">
        <w:rPr>
          <w:rFonts w:ascii="Times New Roman" w:hAnsi="Times New Roman"/>
          <w:sz w:val="28"/>
          <w:szCs w:val="28"/>
          <w:lang w:val="en-US"/>
        </w:rPr>
        <w:t>Portal</w:t>
      </w:r>
      <w:r w:rsidRPr="008A39AC">
        <w:rPr>
          <w:rFonts w:ascii="Times New Roman" w:hAnsi="Times New Roman"/>
          <w:sz w:val="28"/>
          <w:szCs w:val="28"/>
        </w:rPr>
        <w:t>,</w:t>
      </w:r>
      <w:r w:rsidRPr="007917EA">
        <w:rPr>
          <w:rFonts w:ascii="Times New Roman" w:hAnsi="Times New Roman"/>
          <w:sz w:val="28"/>
          <w:szCs w:val="28"/>
          <w:lang w:val="en-US"/>
        </w:rPr>
        <w:t>Oracle</w:t>
      </w:r>
      <w:r w:rsidRPr="007917EA">
        <w:rPr>
          <w:rFonts w:ascii="Times New Roman" w:hAnsi="Times New Roman"/>
          <w:sz w:val="28"/>
          <w:szCs w:val="28"/>
        </w:rPr>
        <w:t xml:space="preserve"> </w:t>
      </w:r>
      <w:r w:rsidRPr="007917EA">
        <w:rPr>
          <w:rFonts w:ascii="Times New Roman" w:hAnsi="Times New Roman"/>
          <w:sz w:val="28"/>
          <w:szCs w:val="28"/>
          <w:lang w:val="en-US"/>
        </w:rPr>
        <w:t>Purchasing</w:t>
      </w:r>
      <w:r w:rsidRPr="008A39AC">
        <w:rPr>
          <w:rFonts w:ascii="Times New Roman" w:hAnsi="Times New Roman"/>
          <w:sz w:val="28"/>
          <w:szCs w:val="28"/>
        </w:rPr>
        <w:t xml:space="preserve">, </w:t>
      </w:r>
      <w:r w:rsidRPr="007917EA">
        <w:rPr>
          <w:rFonts w:ascii="Times New Roman" w:hAnsi="Times New Roman"/>
          <w:sz w:val="28"/>
          <w:szCs w:val="28"/>
          <w:lang w:val="en-US"/>
        </w:rPr>
        <w:t>Oracle</w:t>
      </w:r>
      <w:r w:rsidRPr="007917EA">
        <w:rPr>
          <w:rFonts w:ascii="Times New Roman" w:hAnsi="Times New Roman"/>
          <w:sz w:val="28"/>
          <w:szCs w:val="28"/>
        </w:rPr>
        <w:t xml:space="preserve"> </w:t>
      </w:r>
      <w:r w:rsidRPr="007917EA">
        <w:rPr>
          <w:rFonts w:ascii="Times New Roman" w:hAnsi="Times New Roman"/>
          <w:sz w:val="28"/>
          <w:szCs w:val="28"/>
          <w:lang w:val="en-US"/>
        </w:rPr>
        <w:t>Process</w:t>
      </w:r>
      <w:r w:rsidRPr="007917EA">
        <w:rPr>
          <w:rFonts w:ascii="Times New Roman" w:hAnsi="Times New Roman"/>
          <w:sz w:val="28"/>
          <w:szCs w:val="28"/>
        </w:rPr>
        <w:t xml:space="preserve"> </w:t>
      </w:r>
      <w:r w:rsidRPr="007917EA">
        <w:rPr>
          <w:rFonts w:ascii="Times New Roman" w:hAnsi="Times New Roman"/>
          <w:sz w:val="28"/>
          <w:szCs w:val="28"/>
          <w:lang w:val="en-US"/>
        </w:rPr>
        <w:t>Manufacturing</w:t>
      </w:r>
      <w:r w:rsidRPr="007917EA">
        <w:rPr>
          <w:rFonts w:ascii="Times New Roman" w:hAnsi="Times New Roman"/>
          <w:sz w:val="28"/>
          <w:szCs w:val="28"/>
        </w:rPr>
        <w:t xml:space="preserve"> </w:t>
      </w:r>
      <w:r w:rsidRPr="008A39AC">
        <w:rPr>
          <w:rFonts w:ascii="Times New Roman" w:hAnsi="Times New Roman"/>
          <w:sz w:val="28"/>
          <w:szCs w:val="28"/>
        </w:rPr>
        <w:t xml:space="preserve">, </w:t>
      </w:r>
      <w:r w:rsidRPr="007917EA">
        <w:rPr>
          <w:rFonts w:ascii="Times New Roman" w:hAnsi="Times New Roman"/>
          <w:sz w:val="28"/>
          <w:szCs w:val="28"/>
          <w:lang w:val="en-US"/>
        </w:rPr>
        <w:t>Oracle</w:t>
      </w:r>
      <w:r w:rsidRPr="007917EA">
        <w:rPr>
          <w:rFonts w:ascii="Times New Roman" w:hAnsi="Times New Roman"/>
          <w:sz w:val="28"/>
          <w:szCs w:val="28"/>
        </w:rPr>
        <w:t xml:space="preserve"> </w:t>
      </w:r>
      <w:r w:rsidRPr="007917EA">
        <w:rPr>
          <w:rFonts w:ascii="Times New Roman" w:hAnsi="Times New Roman"/>
          <w:sz w:val="28"/>
          <w:szCs w:val="28"/>
          <w:lang w:val="en-US"/>
        </w:rPr>
        <w:t>Project</w:t>
      </w:r>
      <w:r w:rsidRPr="007917EA">
        <w:rPr>
          <w:rFonts w:ascii="Times New Roman" w:hAnsi="Times New Roman"/>
          <w:sz w:val="28"/>
          <w:szCs w:val="28"/>
        </w:rPr>
        <w:t xml:space="preserve"> </w:t>
      </w:r>
      <w:r w:rsidRPr="007917EA">
        <w:rPr>
          <w:rFonts w:ascii="Times New Roman" w:hAnsi="Times New Roman"/>
          <w:sz w:val="28"/>
          <w:szCs w:val="28"/>
          <w:lang w:val="en-US"/>
        </w:rPr>
        <w:t>Contracts</w:t>
      </w:r>
      <w:r w:rsidRPr="008A39AC">
        <w:rPr>
          <w:rFonts w:ascii="Times New Roman" w:hAnsi="Times New Roman"/>
          <w:sz w:val="28"/>
          <w:szCs w:val="28"/>
        </w:rPr>
        <w:t xml:space="preserve">, </w:t>
      </w:r>
      <w:r w:rsidRPr="007917EA">
        <w:rPr>
          <w:rFonts w:ascii="Times New Roman" w:hAnsi="Times New Roman"/>
          <w:sz w:val="28"/>
          <w:szCs w:val="28"/>
          <w:lang w:val="en-US"/>
        </w:rPr>
        <w:t>Oracle</w:t>
      </w:r>
      <w:r w:rsidRPr="007917EA">
        <w:rPr>
          <w:rFonts w:ascii="Times New Roman" w:hAnsi="Times New Roman"/>
          <w:sz w:val="28"/>
          <w:szCs w:val="28"/>
        </w:rPr>
        <w:t xml:space="preserve"> </w:t>
      </w:r>
      <w:r w:rsidRPr="007917EA">
        <w:rPr>
          <w:rFonts w:ascii="Times New Roman" w:hAnsi="Times New Roman"/>
          <w:sz w:val="28"/>
          <w:szCs w:val="28"/>
          <w:lang w:val="en-US"/>
        </w:rPr>
        <w:t>TeleService</w:t>
      </w:r>
      <w:r w:rsidRPr="008A39AC">
        <w:rPr>
          <w:rFonts w:ascii="Times New Roman" w:hAnsi="Times New Roman"/>
          <w:sz w:val="28"/>
          <w:szCs w:val="28"/>
        </w:rPr>
        <w:t xml:space="preserve">, </w:t>
      </w:r>
      <w:r w:rsidRPr="007917EA">
        <w:rPr>
          <w:rFonts w:ascii="Times New Roman" w:hAnsi="Times New Roman"/>
          <w:sz w:val="28"/>
          <w:szCs w:val="28"/>
          <w:lang w:val="en-US"/>
        </w:rPr>
        <w:t>Oracle</w:t>
      </w:r>
      <w:r w:rsidRPr="007917EA">
        <w:rPr>
          <w:rFonts w:ascii="Times New Roman" w:hAnsi="Times New Roman"/>
          <w:sz w:val="28"/>
          <w:szCs w:val="28"/>
        </w:rPr>
        <w:t xml:space="preserve"> </w:t>
      </w:r>
      <w:r w:rsidRPr="007917EA">
        <w:rPr>
          <w:rFonts w:ascii="Times New Roman" w:hAnsi="Times New Roman"/>
          <w:sz w:val="28"/>
          <w:szCs w:val="28"/>
          <w:lang w:val="en-US"/>
        </w:rPr>
        <w:t>Financials</w:t>
      </w:r>
      <w:r w:rsidRPr="008A39AC">
        <w:rPr>
          <w:rFonts w:ascii="Times New Roman" w:hAnsi="Times New Roman"/>
          <w:sz w:val="28"/>
          <w:szCs w:val="28"/>
        </w:rPr>
        <w:t xml:space="preserve"> и др.). Более 160 добывающих компаний и 100 перерабатывающих используют приложения Oracle. </w:t>
      </w:r>
    </w:p>
    <w:p w:rsidR="00775B9F" w:rsidRPr="00B214BD" w:rsidRDefault="00775B9F" w:rsidP="00775B9F">
      <w:pPr>
        <w:spacing w:after="0" w:line="360" w:lineRule="auto"/>
        <w:ind w:firstLine="851"/>
        <w:jc w:val="both"/>
        <w:rPr>
          <w:rFonts w:ascii="Times New Roman" w:hAnsi="Times New Roman"/>
          <w:sz w:val="28"/>
          <w:szCs w:val="28"/>
        </w:rPr>
      </w:pPr>
      <w:r w:rsidRPr="008A39AC">
        <w:rPr>
          <w:rFonts w:ascii="Times New Roman" w:hAnsi="Times New Roman"/>
          <w:sz w:val="28"/>
          <w:szCs w:val="28"/>
        </w:rPr>
        <w:t xml:space="preserve">5) </w:t>
      </w:r>
      <w:r w:rsidRPr="008A39AC">
        <w:rPr>
          <w:rFonts w:ascii="Times New Roman" w:hAnsi="Times New Roman"/>
          <w:sz w:val="28"/>
          <w:szCs w:val="28"/>
          <w:lang w:val="en-US"/>
        </w:rPr>
        <w:t>IDEAS</w:t>
      </w:r>
      <w:r w:rsidR="00B214BD">
        <w:rPr>
          <w:rFonts w:ascii="Times New Roman" w:hAnsi="Times New Roman"/>
          <w:sz w:val="28"/>
          <w:szCs w:val="28"/>
        </w:rPr>
        <w:t xml:space="preserve"> </w:t>
      </w:r>
      <w:r w:rsidR="00B214BD" w:rsidRPr="00B214BD">
        <w:rPr>
          <w:rFonts w:ascii="Times New Roman" w:hAnsi="Times New Roman"/>
          <w:sz w:val="28"/>
          <w:szCs w:val="28"/>
        </w:rPr>
        <w:t>[</w:t>
      </w:r>
      <w:r w:rsidR="00B214BD">
        <w:rPr>
          <w:rFonts w:ascii="Times New Roman" w:hAnsi="Times New Roman"/>
          <w:sz w:val="28"/>
          <w:szCs w:val="28"/>
        </w:rPr>
        <w:t>15</w:t>
      </w:r>
      <w:r w:rsidR="00B214BD" w:rsidRPr="00B214BD">
        <w:rPr>
          <w:rFonts w:ascii="Times New Roman" w:hAnsi="Times New Roman"/>
          <w:sz w:val="28"/>
          <w:szCs w:val="28"/>
        </w:rPr>
        <w:t>]</w:t>
      </w:r>
      <w:r w:rsidR="00B214BD">
        <w:rPr>
          <w:rFonts w:ascii="Times New Roman" w:hAnsi="Times New Roman"/>
          <w:sz w:val="28"/>
          <w:szCs w:val="28"/>
        </w:rPr>
        <w:t>.</w:t>
      </w:r>
    </w:p>
    <w:p w:rsidR="00775B9F" w:rsidRPr="008A39AC" w:rsidRDefault="00775B9F" w:rsidP="00775B9F">
      <w:pPr>
        <w:spacing w:after="0" w:line="360" w:lineRule="auto"/>
        <w:ind w:firstLine="851"/>
        <w:jc w:val="both"/>
        <w:rPr>
          <w:rFonts w:ascii="Times New Roman" w:hAnsi="Times New Roman"/>
          <w:sz w:val="28"/>
          <w:szCs w:val="28"/>
        </w:rPr>
      </w:pPr>
      <w:r w:rsidRPr="008A39AC">
        <w:rPr>
          <w:rFonts w:ascii="Times New Roman" w:hAnsi="Times New Roman"/>
          <w:sz w:val="28"/>
          <w:szCs w:val="28"/>
        </w:rPr>
        <w:t xml:space="preserve">Предоставляет планирование бюджета, ведение бухгалтерии и распределение доходов/расходов а также возможность получать большое количество отчетов в нескольких валютах и одновременно на двух языках. В настоящий момент система IDEAS используется ведущими нефтегазовыми компаниями в более чем 70 странах ( среди них British Gas, Conoco, Devon Energy, Exxon Mobil, Wintershall и другие). </w:t>
      </w:r>
    </w:p>
    <w:p w:rsidR="00775B9F" w:rsidRPr="008A39AC" w:rsidRDefault="00775B9F" w:rsidP="00775B9F">
      <w:pPr>
        <w:spacing w:after="0" w:line="360" w:lineRule="auto"/>
        <w:ind w:firstLine="851"/>
        <w:jc w:val="both"/>
        <w:rPr>
          <w:rFonts w:ascii="Times New Roman" w:hAnsi="Times New Roman"/>
          <w:sz w:val="28"/>
          <w:szCs w:val="28"/>
        </w:rPr>
      </w:pPr>
      <w:r w:rsidRPr="008A39AC">
        <w:rPr>
          <w:rFonts w:ascii="Times New Roman" w:hAnsi="Times New Roman"/>
          <w:bCs/>
          <w:sz w:val="28"/>
          <w:szCs w:val="28"/>
        </w:rPr>
        <w:t>Основные модули:</w:t>
      </w:r>
    </w:p>
    <w:p w:rsidR="00775B9F" w:rsidRPr="008A39AC" w:rsidRDefault="00775B9F" w:rsidP="00775B9F">
      <w:pPr>
        <w:numPr>
          <w:ilvl w:val="0"/>
          <w:numId w:val="23"/>
        </w:numPr>
        <w:spacing w:after="0" w:line="360" w:lineRule="auto"/>
        <w:jc w:val="both"/>
        <w:rPr>
          <w:rFonts w:ascii="Times New Roman" w:hAnsi="Times New Roman"/>
          <w:sz w:val="28"/>
          <w:szCs w:val="28"/>
        </w:rPr>
      </w:pPr>
      <w:r w:rsidRPr="008A39AC">
        <w:rPr>
          <w:rFonts w:ascii="Times New Roman" w:hAnsi="Times New Roman"/>
          <w:sz w:val="28"/>
          <w:szCs w:val="28"/>
        </w:rPr>
        <w:t>Главный регистр – ведение бухгалтерского и финансового учета</w:t>
      </w:r>
    </w:p>
    <w:p w:rsidR="00775B9F" w:rsidRPr="008A39AC" w:rsidRDefault="00775B9F" w:rsidP="00775B9F">
      <w:pPr>
        <w:numPr>
          <w:ilvl w:val="0"/>
          <w:numId w:val="23"/>
        </w:numPr>
        <w:spacing w:after="0" w:line="360" w:lineRule="auto"/>
        <w:jc w:val="both"/>
        <w:rPr>
          <w:rFonts w:ascii="Times New Roman" w:hAnsi="Times New Roman"/>
          <w:sz w:val="28"/>
          <w:szCs w:val="28"/>
        </w:rPr>
      </w:pPr>
      <w:r w:rsidRPr="008A39AC">
        <w:rPr>
          <w:rFonts w:ascii="Times New Roman" w:hAnsi="Times New Roman"/>
          <w:sz w:val="28"/>
          <w:szCs w:val="28"/>
        </w:rPr>
        <w:t>Конвертация валют</w:t>
      </w:r>
    </w:p>
    <w:p w:rsidR="00775B9F" w:rsidRPr="008A39AC" w:rsidRDefault="00775B9F" w:rsidP="00775B9F">
      <w:pPr>
        <w:numPr>
          <w:ilvl w:val="0"/>
          <w:numId w:val="23"/>
        </w:numPr>
        <w:spacing w:after="0" w:line="360" w:lineRule="auto"/>
        <w:jc w:val="both"/>
        <w:rPr>
          <w:rFonts w:ascii="Times New Roman" w:hAnsi="Times New Roman"/>
          <w:sz w:val="28"/>
          <w:szCs w:val="28"/>
        </w:rPr>
      </w:pPr>
      <w:r w:rsidRPr="008A39AC">
        <w:rPr>
          <w:rFonts w:ascii="Times New Roman" w:hAnsi="Times New Roman"/>
          <w:sz w:val="28"/>
          <w:szCs w:val="28"/>
        </w:rPr>
        <w:t>Управление Товарно-материальными ценностями</w:t>
      </w:r>
    </w:p>
    <w:p w:rsidR="00775B9F" w:rsidRPr="008A39AC" w:rsidRDefault="00775B9F" w:rsidP="00775B9F">
      <w:pPr>
        <w:numPr>
          <w:ilvl w:val="0"/>
          <w:numId w:val="23"/>
        </w:numPr>
        <w:spacing w:after="0" w:line="360" w:lineRule="auto"/>
        <w:jc w:val="both"/>
        <w:rPr>
          <w:rFonts w:ascii="Times New Roman" w:hAnsi="Times New Roman"/>
          <w:sz w:val="28"/>
          <w:szCs w:val="28"/>
        </w:rPr>
      </w:pPr>
      <w:r w:rsidRPr="008A39AC">
        <w:rPr>
          <w:rFonts w:ascii="Times New Roman" w:hAnsi="Times New Roman"/>
          <w:sz w:val="28"/>
          <w:szCs w:val="28"/>
        </w:rPr>
        <w:t>Управление поставками</w:t>
      </w:r>
    </w:p>
    <w:p w:rsidR="00775B9F" w:rsidRPr="008A39AC" w:rsidRDefault="00775B9F" w:rsidP="00775B9F">
      <w:pPr>
        <w:numPr>
          <w:ilvl w:val="0"/>
          <w:numId w:val="23"/>
        </w:numPr>
        <w:spacing w:after="0" w:line="360" w:lineRule="auto"/>
        <w:jc w:val="both"/>
        <w:rPr>
          <w:rFonts w:ascii="Times New Roman" w:hAnsi="Times New Roman"/>
          <w:sz w:val="28"/>
          <w:szCs w:val="28"/>
        </w:rPr>
      </w:pPr>
      <w:r w:rsidRPr="008A39AC">
        <w:rPr>
          <w:rFonts w:ascii="Times New Roman" w:hAnsi="Times New Roman"/>
          <w:sz w:val="28"/>
          <w:szCs w:val="28"/>
        </w:rPr>
        <w:t>Расчеты с клиентами</w:t>
      </w:r>
    </w:p>
    <w:p w:rsidR="00775B9F" w:rsidRPr="008A39AC" w:rsidRDefault="00775B9F" w:rsidP="00775B9F">
      <w:pPr>
        <w:numPr>
          <w:ilvl w:val="0"/>
          <w:numId w:val="23"/>
        </w:numPr>
        <w:spacing w:after="0" w:line="360" w:lineRule="auto"/>
        <w:jc w:val="both"/>
        <w:rPr>
          <w:rFonts w:ascii="Times New Roman" w:hAnsi="Times New Roman"/>
          <w:sz w:val="28"/>
          <w:szCs w:val="28"/>
        </w:rPr>
      </w:pPr>
      <w:r w:rsidRPr="008A39AC">
        <w:rPr>
          <w:rFonts w:ascii="Times New Roman" w:hAnsi="Times New Roman"/>
          <w:sz w:val="28"/>
          <w:szCs w:val="28"/>
        </w:rPr>
        <w:t>Учет взаиморасчетов при совместной деятельности</w:t>
      </w:r>
    </w:p>
    <w:p w:rsidR="00775B9F" w:rsidRPr="008A39AC" w:rsidRDefault="00775B9F" w:rsidP="00775B9F">
      <w:pPr>
        <w:numPr>
          <w:ilvl w:val="0"/>
          <w:numId w:val="23"/>
        </w:numPr>
        <w:spacing w:after="0" w:line="360" w:lineRule="auto"/>
        <w:jc w:val="both"/>
        <w:rPr>
          <w:rFonts w:ascii="Times New Roman" w:hAnsi="Times New Roman"/>
          <w:sz w:val="28"/>
          <w:szCs w:val="28"/>
        </w:rPr>
      </w:pPr>
      <w:r w:rsidRPr="008A39AC">
        <w:rPr>
          <w:rFonts w:ascii="Times New Roman" w:hAnsi="Times New Roman"/>
          <w:sz w:val="28"/>
          <w:szCs w:val="28"/>
        </w:rPr>
        <w:t>Генератор отчетности</w:t>
      </w:r>
    </w:p>
    <w:p w:rsidR="00775B9F" w:rsidRPr="008A39AC" w:rsidRDefault="00775B9F" w:rsidP="00775B9F">
      <w:pPr>
        <w:numPr>
          <w:ilvl w:val="0"/>
          <w:numId w:val="23"/>
        </w:numPr>
        <w:spacing w:after="0" w:line="360" w:lineRule="auto"/>
        <w:jc w:val="both"/>
        <w:rPr>
          <w:rFonts w:ascii="Times New Roman" w:hAnsi="Times New Roman"/>
          <w:sz w:val="28"/>
          <w:szCs w:val="28"/>
        </w:rPr>
      </w:pPr>
      <w:r w:rsidRPr="008A39AC">
        <w:rPr>
          <w:rFonts w:ascii="Times New Roman" w:hAnsi="Times New Roman"/>
          <w:sz w:val="28"/>
          <w:szCs w:val="28"/>
        </w:rPr>
        <w:t>Модуль Российской отчетности</w:t>
      </w:r>
    </w:p>
    <w:p w:rsidR="00775B9F" w:rsidRPr="008A39AC" w:rsidRDefault="00775B9F" w:rsidP="00775B9F">
      <w:pPr>
        <w:numPr>
          <w:ilvl w:val="0"/>
          <w:numId w:val="23"/>
        </w:numPr>
        <w:spacing w:after="0" w:line="360" w:lineRule="auto"/>
        <w:jc w:val="both"/>
        <w:rPr>
          <w:rFonts w:ascii="Times New Roman" w:hAnsi="Times New Roman"/>
          <w:sz w:val="28"/>
          <w:szCs w:val="28"/>
        </w:rPr>
      </w:pPr>
      <w:r w:rsidRPr="008A39AC">
        <w:rPr>
          <w:rFonts w:ascii="Times New Roman" w:hAnsi="Times New Roman"/>
          <w:sz w:val="28"/>
          <w:szCs w:val="28"/>
        </w:rPr>
        <w:t>Управление налогами</w:t>
      </w:r>
    </w:p>
    <w:p w:rsidR="00775B9F" w:rsidRPr="008A39AC" w:rsidRDefault="00775B9F" w:rsidP="00775B9F">
      <w:pPr>
        <w:numPr>
          <w:ilvl w:val="0"/>
          <w:numId w:val="23"/>
        </w:numPr>
        <w:spacing w:after="0" w:line="360" w:lineRule="auto"/>
        <w:jc w:val="both"/>
        <w:rPr>
          <w:rFonts w:ascii="Times New Roman" w:hAnsi="Times New Roman"/>
          <w:sz w:val="28"/>
          <w:szCs w:val="28"/>
        </w:rPr>
      </w:pPr>
      <w:r w:rsidRPr="008A39AC">
        <w:rPr>
          <w:rFonts w:ascii="Times New Roman" w:hAnsi="Times New Roman"/>
          <w:sz w:val="28"/>
          <w:szCs w:val="28"/>
        </w:rPr>
        <w:t>Санкционирование затрат – ведение инвестиционных проектов</w:t>
      </w:r>
    </w:p>
    <w:p w:rsidR="00775B9F" w:rsidRPr="008A39AC" w:rsidRDefault="00775B9F" w:rsidP="00775B9F">
      <w:pPr>
        <w:numPr>
          <w:ilvl w:val="0"/>
          <w:numId w:val="23"/>
        </w:numPr>
        <w:spacing w:after="0" w:line="360" w:lineRule="auto"/>
        <w:jc w:val="both"/>
        <w:rPr>
          <w:rFonts w:ascii="Times New Roman" w:hAnsi="Times New Roman"/>
          <w:sz w:val="28"/>
          <w:szCs w:val="28"/>
        </w:rPr>
      </w:pPr>
      <w:r w:rsidRPr="008A39AC">
        <w:rPr>
          <w:rFonts w:ascii="Times New Roman" w:hAnsi="Times New Roman"/>
          <w:sz w:val="28"/>
          <w:szCs w:val="28"/>
        </w:rPr>
        <w:t>Управление совместной деятельностью</w:t>
      </w:r>
    </w:p>
    <w:p w:rsidR="00775B9F" w:rsidRPr="008A39AC" w:rsidRDefault="00775B9F" w:rsidP="00775B9F">
      <w:pPr>
        <w:numPr>
          <w:ilvl w:val="0"/>
          <w:numId w:val="23"/>
        </w:numPr>
        <w:spacing w:after="0" w:line="360" w:lineRule="auto"/>
        <w:jc w:val="both"/>
        <w:rPr>
          <w:rFonts w:ascii="Times New Roman" w:hAnsi="Times New Roman"/>
          <w:sz w:val="28"/>
          <w:szCs w:val="28"/>
        </w:rPr>
      </w:pPr>
      <w:r w:rsidRPr="008A39AC">
        <w:rPr>
          <w:rFonts w:ascii="Times New Roman" w:hAnsi="Times New Roman"/>
          <w:sz w:val="28"/>
          <w:szCs w:val="28"/>
        </w:rPr>
        <w:t>Управление Основными средствами</w:t>
      </w:r>
    </w:p>
    <w:p w:rsidR="00775B9F" w:rsidRPr="008A39AC" w:rsidRDefault="00775B9F" w:rsidP="00775B9F">
      <w:pPr>
        <w:spacing w:after="0" w:line="360" w:lineRule="auto"/>
        <w:ind w:firstLine="851"/>
        <w:jc w:val="both"/>
        <w:rPr>
          <w:rFonts w:ascii="Times New Roman" w:hAnsi="Times New Roman"/>
          <w:sz w:val="28"/>
          <w:szCs w:val="28"/>
        </w:rPr>
      </w:pPr>
      <w:r w:rsidRPr="008A39AC">
        <w:rPr>
          <w:rFonts w:ascii="Times New Roman" w:hAnsi="Times New Roman"/>
          <w:bCs/>
          <w:sz w:val="28"/>
          <w:szCs w:val="28"/>
        </w:rPr>
        <w:t>Примеры внедрений</w:t>
      </w:r>
    </w:p>
    <w:p w:rsidR="00775B9F" w:rsidRPr="008A39AC" w:rsidRDefault="00775B9F" w:rsidP="00775B9F">
      <w:pPr>
        <w:spacing w:after="0" w:line="360" w:lineRule="auto"/>
        <w:ind w:firstLine="851"/>
        <w:jc w:val="both"/>
        <w:rPr>
          <w:rFonts w:ascii="Times New Roman" w:hAnsi="Times New Roman"/>
          <w:sz w:val="28"/>
          <w:szCs w:val="28"/>
          <w:lang w:val="en-US"/>
        </w:rPr>
      </w:pPr>
      <w:r w:rsidRPr="008A39AC">
        <w:rPr>
          <w:rFonts w:ascii="Times New Roman" w:hAnsi="Times New Roman"/>
          <w:sz w:val="28"/>
          <w:szCs w:val="28"/>
        </w:rPr>
        <w:t>Татекс</w:t>
      </w:r>
      <w:r w:rsidRPr="008A39AC">
        <w:rPr>
          <w:rFonts w:ascii="Times New Roman" w:hAnsi="Times New Roman"/>
          <w:sz w:val="28"/>
          <w:szCs w:val="28"/>
          <w:lang w:val="en-US"/>
        </w:rPr>
        <w:t xml:space="preserve"> (</w:t>
      </w:r>
      <w:r w:rsidRPr="008A39AC">
        <w:rPr>
          <w:rFonts w:ascii="Times New Roman" w:hAnsi="Times New Roman"/>
          <w:sz w:val="28"/>
          <w:szCs w:val="28"/>
        </w:rPr>
        <w:t>Татнефть</w:t>
      </w:r>
      <w:r w:rsidRPr="008A39AC">
        <w:rPr>
          <w:rFonts w:ascii="Times New Roman" w:hAnsi="Times New Roman"/>
          <w:sz w:val="28"/>
          <w:szCs w:val="28"/>
          <w:lang w:val="en-US"/>
        </w:rPr>
        <w:t>), ExxonMobil, Baker Hughes, British Gas, KazgerMunai JV, Devon, Frontera Resources</w:t>
      </w:r>
    </w:p>
    <w:p w:rsidR="008A447E" w:rsidRPr="008A39AC" w:rsidRDefault="008133B5" w:rsidP="008A447E">
      <w:pPr>
        <w:spacing w:after="0" w:line="360" w:lineRule="auto"/>
        <w:ind w:firstLine="851"/>
        <w:jc w:val="both"/>
        <w:rPr>
          <w:rFonts w:ascii="Times New Roman" w:hAnsi="Times New Roman"/>
          <w:sz w:val="28"/>
          <w:szCs w:val="28"/>
        </w:rPr>
      </w:pPr>
      <w:r w:rsidRPr="008A39AC">
        <w:rPr>
          <w:rFonts w:ascii="Times New Roman" w:hAnsi="Times New Roman"/>
          <w:sz w:val="28"/>
          <w:szCs w:val="28"/>
        </w:rPr>
        <w:t>Внедрение систем ERP-класса на промышленном предприятии дает ряд экономических выгод. Под экономическими выгодами от внедрения систем автоматизации ERP-класса подразумевается получение реальной экономической отдачи от использования всего пакета приложений или отдельных функциональных блоков</w:t>
      </w:r>
      <w:r w:rsidR="008A447E" w:rsidRPr="008A39AC">
        <w:rPr>
          <w:rFonts w:ascii="Times New Roman" w:hAnsi="Times New Roman"/>
          <w:sz w:val="28"/>
          <w:szCs w:val="28"/>
        </w:rPr>
        <w:t xml:space="preserve"> (см. приложение 4)</w:t>
      </w:r>
      <w:r w:rsidR="002A7BE4">
        <w:rPr>
          <w:rFonts w:ascii="Times New Roman" w:hAnsi="Times New Roman"/>
          <w:sz w:val="28"/>
          <w:szCs w:val="28"/>
        </w:rPr>
        <w:t xml:space="preserve"> </w:t>
      </w:r>
      <w:r w:rsidR="002A7BE4" w:rsidRPr="00B214BD">
        <w:rPr>
          <w:rFonts w:ascii="Times New Roman" w:hAnsi="Times New Roman"/>
          <w:sz w:val="28"/>
          <w:szCs w:val="28"/>
        </w:rPr>
        <w:t>[</w:t>
      </w:r>
      <w:r w:rsidR="002A7BE4">
        <w:rPr>
          <w:rFonts w:ascii="Times New Roman" w:hAnsi="Times New Roman"/>
          <w:sz w:val="28"/>
          <w:szCs w:val="28"/>
        </w:rPr>
        <w:t>14</w:t>
      </w:r>
      <w:r w:rsidR="002A7BE4" w:rsidRPr="00B214BD">
        <w:rPr>
          <w:rFonts w:ascii="Times New Roman" w:hAnsi="Times New Roman"/>
          <w:sz w:val="28"/>
          <w:szCs w:val="28"/>
        </w:rPr>
        <w:t>]</w:t>
      </w:r>
      <w:r w:rsidRPr="008A39AC">
        <w:rPr>
          <w:rFonts w:ascii="Times New Roman" w:hAnsi="Times New Roman"/>
          <w:sz w:val="28"/>
          <w:szCs w:val="28"/>
        </w:rPr>
        <w:t>.</w:t>
      </w:r>
    </w:p>
    <w:p w:rsidR="008133B5" w:rsidRPr="008A39AC" w:rsidRDefault="008133B5" w:rsidP="008133B5">
      <w:pPr>
        <w:spacing w:after="0" w:line="360" w:lineRule="auto"/>
        <w:ind w:firstLine="851"/>
        <w:jc w:val="both"/>
        <w:rPr>
          <w:rFonts w:ascii="Times New Roman" w:hAnsi="Times New Roman"/>
          <w:sz w:val="28"/>
          <w:szCs w:val="28"/>
        </w:rPr>
      </w:pPr>
      <w:r w:rsidRPr="008A39AC">
        <w:rPr>
          <w:rFonts w:ascii="Times New Roman" w:hAnsi="Times New Roman"/>
          <w:sz w:val="28"/>
          <w:szCs w:val="28"/>
        </w:rPr>
        <w:t>Таким образом, увеличивается ликвидность предприятия за счет:</w:t>
      </w:r>
    </w:p>
    <w:p w:rsidR="008133B5" w:rsidRPr="008A39AC" w:rsidRDefault="008133B5" w:rsidP="008A447E">
      <w:pPr>
        <w:pStyle w:val="a8"/>
        <w:numPr>
          <w:ilvl w:val="0"/>
          <w:numId w:val="24"/>
        </w:numPr>
        <w:spacing w:after="0" w:line="360" w:lineRule="auto"/>
        <w:ind w:left="426"/>
        <w:jc w:val="both"/>
        <w:rPr>
          <w:rFonts w:ascii="Times New Roman" w:hAnsi="Times New Roman"/>
          <w:sz w:val="28"/>
          <w:szCs w:val="28"/>
        </w:rPr>
      </w:pPr>
      <w:r w:rsidRPr="008A39AC">
        <w:rPr>
          <w:rFonts w:ascii="Times New Roman" w:hAnsi="Times New Roman"/>
          <w:sz w:val="28"/>
          <w:szCs w:val="28"/>
        </w:rPr>
        <w:t xml:space="preserve">изменения структуры его активов; </w:t>
      </w:r>
    </w:p>
    <w:p w:rsidR="008133B5" w:rsidRPr="008A39AC" w:rsidRDefault="008133B5" w:rsidP="008A447E">
      <w:pPr>
        <w:pStyle w:val="a8"/>
        <w:numPr>
          <w:ilvl w:val="0"/>
          <w:numId w:val="24"/>
        </w:numPr>
        <w:spacing w:after="0" w:line="360" w:lineRule="auto"/>
        <w:ind w:left="426"/>
        <w:jc w:val="both"/>
        <w:rPr>
          <w:rFonts w:ascii="Times New Roman" w:hAnsi="Times New Roman"/>
          <w:sz w:val="28"/>
          <w:szCs w:val="28"/>
        </w:rPr>
      </w:pPr>
      <w:r w:rsidRPr="008A39AC">
        <w:rPr>
          <w:rFonts w:ascii="Times New Roman" w:hAnsi="Times New Roman"/>
          <w:sz w:val="28"/>
          <w:szCs w:val="28"/>
        </w:rPr>
        <w:t xml:space="preserve">уменьшения в доле оборотных активов дебиторской задолженности; </w:t>
      </w:r>
    </w:p>
    <w:p w:rsidR="008133B5" w:rsidRPr="008A39AC" w:rsidRDefault="008133B5" w:rsidP="008A447E">
      <w:pPr>
        <w:pStyle w:val="a8"/>
        <w:numPr>
          <w:ilvl w:val="0"/>
          <w:numId w:val="24"/>
        </w:numPr>
        <w:spacing w:after="0" w:line="360" w:lineRule="auto"/>
        <w:ind w:left="426"/>
        <w:jc w:val="both"/>
        <w:rPr>
          <w:rFonts w:ascii="Times New Roman" w:hAnsi="Times New Roman"/>
          <w:sz w:val="28"/>
          <w:szCs w:val="28"/>
        </w:rPr>
      </w:pPr>
      <w:r w:rsidRPr="008A39AC">
        <w:rPr>
          <w:rFonts w:ascii="Times New Roman" w:hAnsi="Times New Roman"/>
          <w:sz w:val="28"/>
          <w:szCs w:val="28"/>
        </w:rPr>
        <w:t xml:space="preserve">более эффективного использования средств предприятия за счет увеличения общей оборачиваемости как всего капитала в целом, так и отдельных его частей; </w:t>
      </w:r>
    </w:p>
    <w:p w:rsidR="008133B5" w:rsidRPr="008A39AC" w:rsidRDefault="008133B5" w:rsidP="008A447E">
      <w:pPr>
        <w:pStyle w:val="a8"/>
        <w:numPr>
          <w:ilvl w:val="0"/>
          <w:numId w:val="24"/>
        </w:numPr>
        <w:spacing w:after="0" w:line="360" w:lineRule="auto"/>
        <w:ind w:left="426"/>
        <w:jc w:val="both"/>
        <w:rPr>
          <w:rFonts w:ascii="Times New Roman" w:hAnsi="Times New Roman"/>
          <w:sz w:val="28"/>
          <w:szCs w:val="28"/>
        </w:rPr>
      </w:pPr>
      <w:r w:rsidRPr="008A39AC">
        <w:rPr>
          <w:rFonts w:ascii="Times New Roman" w:hAnsi="Times New Roman"/>
          <w:sz w:val="28"/>
          <w:szCs w:val="28"/>
        </w:rPr>
        <w:t xml:space="preserve">снижения потребности предприятия в оборотных средствах за счет повышения ритмичности работы; </w:t>
      </w:r>
    </w:p>
    <w:p w:rsidR="008133B5" w:rsidRPr="008A39AC" w:rsidRDefault="008133B5" w:rsidP="008A447E">
      <w:pPr>
        <w:pStyle w:val="a8"/>
        <w:numPr>
          <w:ilvl w:val="0"/>
          <w:numId w:val="24"/>
        </w:numPr>
        <w:spacing w:after="0" w:line="360" w:lineRule="auto"/>
        <w:ind w:left="426"/>
        <w:jc w:val="both"/>
        <w:rPr>
          <w:rFonts w:ascii="Times New Roman" w:hAnsi="Times New Roman"/>
          <w:sz w:val="28"/>
          <w:szCs w:val="28"/>
        </w:rPr>
      </w:pPr>
      <w:r w:rsidRPr="008A39AC">
        <w:rPr>
          <w:rFonts w:ascii="Times New Roman" w:hAnsi="Times New Roman"/>
          <w:sz w:val="28"/>
          <w:szCs w:val="28"/>
        </w:rPr>
        <w:t xml:space="preserve">уменьшения запасов и внедрения прогрессивных методов их планирования и контроля. </w:t>
      </w:r>
    </w:p>
    <w:p w:rsidR="008A447E" w:rsidRPr="008A39AC" w:rsidRDefault="008133B5" w:rsidP="008133B5">
      <w:pPr>
        <w:spacing w:after="0" w:line="360" w:lineRule="auto"/>
        <w:ind w:firstLine="851"/>
        <w:jc w:val="both"/>
        <w:rPr>
          <w:rFonts w:ascii="Times New Roman" w:hAnsi="Times New Roman"/>
          <w:sz w:val="28"/>
          <w:szCs w:val="28"/>
        </w:rPr>
      </w:pPr>
      <w:r w:rsidRPr="008A39AC">
        <w:rPr>
          <w:rFonts w:ascii="Times New Roman" w:hAnsi="Times New Roman"/>
          <w:sz w:val="28"/>
          <w:szCs w:val="28"/>
        </w:rPr>
        <w:t xml:space="preserve">Это основные элементы, определяющие прямой экономический эффект от внедрения современной ERP системы. </w:t>
      </w:r>
      <w:r w:rsidR="008A447E" w:rsidRPr="008A39AC">
        <w:rPr>
          <w:rFonts w:ascii="Times New Roman" w:hAnsi="Times New Roman"/>
          <w:sz w:val="28"/>
          <w:szCs w:val="28"/>
        </w:rPr>
        <w:t>Кроме того:</w:t>
      </w:r>
    </w:p>
    <w:p w:rsidR="008A447E" w:rsidRPr="008A39AC" w:rsidRDefault="008A447E" w:rsidP="008A447E">
      <w:pPr>
        <w:pStyle w:val="a8"/>
        <w:numPr>
          <w:ilvl w:val="0"/>
          <w:numId w:val="25"/>
        </w:numPr>
        <w:spacing w:after="0" w:line="360" w:lineRule="auto"/>
        <w:ind w:left="426"/>
        <w:jc w:val="both"/>
        <w:rPr>
          <w:rFonts w:ascii="Times New Roman" w:hAnsi="Times New Roman"/>
          <w:sz w:val="28"/>
          <w:szCs w:val="28"/>
        </w:rPr>
      </w:pPr>
      <w:r w:rsidRPr="008A39AC">
        <w:rPr>
          <w:rFonts w:ascii="Times New Roman" w:hAnsi="Times New Roman"/>
          <w:sz w:val="28"/>
          <w:szCs w:val="28"/>
        </w:rPr>
        <w:t>происходит у</w:t>
      </w:r>
      <w:r w:rsidR="008133B5" w:rsidRPr="008A39AC">
        <w:rPr>
          <w:rFonts w:ascii="Times New Roman" w:hAnsi="Times New Roman"/>
          <w:sz w:val="28"/>
          <w:szCs w:val="28"/>
        </w:rPr>
        <w:t xml:space="preserve">совершенствование процессов принятия решений. Решения становятся более обоснованными, если они подкреплены достоверной и оперативной информацией. </w:t>
      </w:r>
    </w:p>
    <w:p w:rsidR="008A447E" w:rsidRPr="008A39AC" w:rsidRDefault="008A447E" w:rsidP="008A447E">
      <w:pPr>
        <w:pStyle w:val="a8"/>
        <w:numPr>
          <w:ilvl w:val="0"/>
          <w:numId w:val="25"/>
        </w:numPr>
        <w:spacing w:after="0" w:line="360" w:lineRule="auto"/>
        <w:ind w:left="426"/>
        <w:jc w:val="both"/>
        <w:rPr>
          <w:rFonts w:ascii="Times New Roman" w:hAnsi="Times New Roman"/>
          <w:sz w:val="28"/>
          <w:szCs w:val="28"/>
        </w:rPr>
      </w:pPr>
      <w:r w:rsidRPr="008A39AC">
        <w:rPr>
          <w:rFonts w:ascii="Times New Roman" w:hAnsi="Times New Roman"/>
          <w:sz w:val="28"/>
          <w:szCs w:val="28"/>
        </w:rPr>
        <w:t>э</w:t>
      </w:r>
      <w:r w:rsidR="008133B5" w:rsidRPr="008A39AC">
        <w:rPr>
          <w:rFonts w:ascii="Times New Roman" w:hAnsi="Times New Roman"/>
          <w:sz w:val="28"/>
          <w:szCs w:val="28"/>
        </w:rPr>
        <w:t>кономи</w:t>
      </w:r>
      <w:r w:rsidRPr="008A39AC">
        <w:rPr>
          <w:rFonts w:ascii="Times New Roman" w:hAnsi="Times New Roman"/>
          <w:sz w:val="28"/>
          <w:szCs w:val="28"/>
        </w:rPr>
        <w:t>я</w:t>
      </w:r>
      <w:r w:rsidR="008133B5" w:rsidRPr="008A39AC">
        <w:rPr>
          <w:rFonts w:ascii="Times New Roman" w:hAnsi="Times New Roman"/>
          <w:sz w:val="28"/>
          <w:szCs w:val="28"/>
        </w:rPr>
        <w:t xml:space="preserve"> врем</w:t>
      </w:r>
      <w:r w:rsidRPr="008A39AC">
        <w:rPr>
          <w:rFonts w:ascii="Times New Roman" w:hAnsi="Times New Roman"/>
          <w:sz w:val="28"/>
          <w:szCs w:val="28"/>
        </w:rPr>
        <w:t>ени</w:t>
      </w:r>
      <w:r w:rsidR="008133B5" w:rsidRPr="008A39AC">
        <w:rPr>
          <w:rFonts w:ascii="Times New Roman" w:hAnsi="Times New Roman"/>
          <w:sz w:val="28"/>
          <w:szCs w:val="28"/>
        </w:rPr>
        <w:t xml:space="preserve">, уходившее ранее на анализ второстепенных деталей, а специалисты, принимающие решения, теперь не тонут в море ненужных фактов. </w:t>
      </w:r>
    </w:p>
    <w:p w:rsidR="008A447E" w:rsidRPr="008A39AC" w:rsidRDefault="008A447E" w:rsidP="008A447E">
      <w:pPr>
        <w:pStyle w:val="a8"/>
        <w:numPr>
          <w:ilvl w:val="0"/>
          <w:numId w:val="25"/>
        </w:numPr>
        <w:spacing w:after="0" w:line="360" w:lineRule="auto"/>
        <w:ind w:left="426"/>
        <w:jc w:val="both"/>
        <w:rPr>
          <w:rFonts w:ascii="Times New Roman" w:hAnsi="Times New Roman"/>
          <w:sz w:val="28"/>
          <w:szCs w:val="28"/>
        </w:rPr>
      </w:pPr>
      <w:r w:rsidRPr="008A39AC">
        <w:rPr>
          <w:rFonts w:ascii="Times New Roman" w:hAnsi="Times New Roman"/>
          <w:sz w:val="28"/>
          <w:szCs w:val="28"/>
        </w:rPr>
        <w:t>п</w:t>
      </w:r>
      <w:r w:rsidR="008133B5" w:rsidRPr="008A39AC">
        <w:rPr>
          <w:rFonts w:ascii="Times New Roman" w:hAnsi="Times New Roman"/>
          <w:sz w:val="28"/>
          <w:szCs w:val="28"/>
        </w:rPr>
        <w:t xml:space="preserve">овышение рыночной привлекательности компании (т.н. "бонус Wall Street") - рынок благосклонен к тем компаниям, которые демонстрируют внимание к деталям своей деятельности, и, более того, их полноценному анализу. </w:t>
      </w:r>
    </w:p>
    <w:p w:rsidR="008133B5" w:rsidRPr="008A39AC" w:rsidRDefault="008A447E" w:rsidP="008A447E">
      <w:pPr>
        <w:pStyle w:val="a8"/>
        <w:numPr>
          <w:ilvl w:val="0"/>
          <w:numId w:val="25"/>
        </w:numPr>
        <w:spacing w:after="0" w:line="360" w:lineRule="auto"/>
        <w:ind w:left="426"/>
        <w:jc w:val="both"/>
        <w:rPr>
          <w:rFonts w:ascii="Times New Roman" w:hAnsi="Times New Roman"/>
          <w:sz w:val="28"/>
          <w:szCs w:val="28"/>
        </w:rPr>
      </w:pPr>
      <w:r w:rsidRPr="008A39AC">
        <w:rPr>
          <w:rFonts w:ascii="Times New Roman" w:hAnsi="Times New Roman"/>
          <w:sz w:val="28"/>
          <w:szCs w:val="28"/>
        </w:rPr>
        <w:t>р</w:t>
      </w:r>
      <w:r w:rsidR="008133B5" w:rsidRPr="008A39AC">
        <w:rPr>
          <w:rFonts w:ascii="Times New Roman" w:hAnsi="Times New Roman"/>
          <w:sz w:val="28"/>
          <w:szCs w:val="28"/>
        </w:rPr>
        <w:t xml:space="preserve">асширение информационной компетентности - чем большее количество сотрудников имеет доступ к корпоративным данным, тем мобильнее становится организация в целом. </w:t>
      </w:r>
    </w:p>
    <w:p w:rsidR="008133B5" w:rsidRPr="008A39AC" w:rsidRDefault="008133B5" w:rsidP="008133B5">
      <w:pPr>
        <w:spacing w:after="0" w:line="360" w:lineRule="auto"/>
        <w:ind w:firstLine="851"/>
        <w:jc w:val="both"/>
        <w:rPr>
          <w:rFonts w:ascii="Times New Roman" w:hAnsi="Times New Roman"/>
          <w:sz w:val="28"/>
          <w:szCs w:val="28"/>
        </w:rPr>
      </w:pPr>
      <w:r w:rsidRPr="008A39AC">
        <w:rPr>
          <w:rFonts w:ascii="Times New Roman" w:hAnsi="Times New Roman"/>
          <w:sz w:val="28"/>
          <w:szCs w:val="28"/>
        </w:rPr>
        <w:t>Таким образом, внедрение ERP-системы следует рассматривать как инвестиционный проект, направленный на приобретение новых конкурентных преимуществ и получение реальной экономической отдачи от вложенных в систему средств.</w:t>
      </w:r>
    </w:p>
    <w:p w:rsidR="00775B9F" w:rsidRPr="008A39AC" w:rsidRDefault="00775B9F" w:rsidP="00775B9F">
      <w:pPr>
        <w:spacing w:after="0" w:line="360" w:lineRule="auto"/>
        <w:ind w:firstLine="851"/>
        <w:jc w:val="both"/>
        <w:rPr>
          <w:rFonts w:ascii="Times New Roman" w:hAnsi="Times New Roman"/>
          <w:sz w:val="28"/>
          <w:szCs w:val="28"/>
        </w:rPr>
      </w:pPr>
      <w:r w:rsidRPr="008A39AC">
        <w:rPr>
          <w:rFonts w:ascii="Times New Roman" w:hAnsi="Times New Roman"/>
          <w:sz w:val="28"/>
          <w:szCs w:val="28"/>
        </w:rPr>
        <w:t xml:space="preserve">Резюмируя всё вышесказанное, можно отметить, что </w:t>
      </w:r>
      <w:r w:rsidR="008133B5" w:rsidRPr="008A39AC">
        <w:rPr>
          <w:rFonts w:ascii="Times New Roman" w:hAnsi="Times New Roman"/>
          <w:sz w:val="28"/>
          <w:szCs w:val="28"/>
        </w:rPr>
        <w:t>на эффективность нефтегазовых компаний прямым образом влияет бесперебойность работы корпоративной информационной инфраструктуры и мультисервисной сети предприятия. П</w:t>
      </w:r>
      <w:r w:rsidRPr="008A39AC">
        <w:rPr>
          <w:rFonts w:ascii="Times New Roman" w:hAnsi="Times New Roman"/>
          <w:sz w:val="28"/>
          <w:szCs w:val="28"/>
        </w:rPr>
        <w:t>рименение ИТ технологий в нефтегазовой отрасли, для обеспечения непрерывного (бесперебойного) информационного потока с целью повышения эффективности логистического управления, является важной составляющей и внедрение соответствующих управленческих систем (</w:t>
      </w:r>
      <w:r w:rsidRPr="008A39AC">
        <w:rPr>
          <w:rFonts w:ascii="Times New Roman" w:hAnsi="Times New Roman"/>
          <w:sz w:val="28"/>
          <w:szCs w:val="28"/>
          <w:lang w:val="en-US"/>
        </w:rPr>
        <w:t>ERP</w:t>
      </w:r>
      <w:r w:rsidRPr="008A39AC">
        <w:rPr>
          <w:rFonts w:ascii="Times New Roman" w:hAnsi="Times New Roman"/>
          <w:sz w:val="28"/>
          <w:szCs w:val="28"/>
        </w:rPr>
        <w:t xml:space="preserve"> - систем) позволяет повысить эффективность контроля за движением материального и финасового потоков, обеспечить бесперебойность производственного процесса, сократить запасы, повысить кадровый потенциал компании и многое другое. Но при этом необходимо учитывать, что внедрения подобных проектов (систем) достаточно сложный и затратный процесс, поэтому необходимо четко ставить цель внедрения </w:t>
      </w:r>
      <w:r w:rsidRPr="008A39AC">
        <w:rPr>
          <w:rFonts w:ascii="Times New Roman" w:hAnsi="Times New Roman"/>
          <w:sz w:val="28"/>
          <w:szCs w:val="28"/>
          <w:lang w:val="en-US"/>
        </w:rPr>
        <w:t>ERP</w:t>
      </w:r>
      <w:r w:rsidRPr="008A39AC">
        <w:rPr>
          <w:rFonts w:ascii="Times New Roman" w:hAnsi="Times New Roman"/>
          <w:sz w:val="28"/>
          <w:szCs w:val="28"/>
        </w:rPr>
        <w:t>-системы, правильный выбор ERP-решения, подбор специалистов высокой квалификация, внедряющих решение, как со стороны заказчика, так и со стороны исполнителя.</w:t>
      </w:r>
    </w:p>
    <w:p w:rsidR="001D068A" w:rsidRPr="008A39AC" w:rsidRDefault="007D73B7" w:rsidP="00596DF7">
      <w:pPr>
        <w:pStyle w:val="1"/>
        <w:spacing w:before="0" w:line="360" w:lineRule="auto"/>
        <w:jc w:val="both"/>
        <w:rPr>
          <w:rFonts w:ascii="Times New Roman" w:hAnsi="Times New Roman"/>
          <w:color w:val="auto"/>
        </w:rPr>
      </w:pPr>
      <w:r w:rsidRPr="008A39AC">
        <w:rPr>
          <w:color w:val="auto"/>
        </w:rPr>
        <w:br w:type="page"/>
      </w:r>
      <w:bookmarkStart w:id="5" w:name="_Toc258160115"/>
      <w:r w:rsidR="001D068A" w:rsidRPr="008A39AC">
        <w:rPr>
          <w:rFonts w:ascii="Times New Roman" w:hAnsi="Times New Roman"/>
          <w:color w:val="auto"/>
        </w:rPr>
        <w:t>Заключение.</w:t>
      </w:r>
      <w:bookmarkEnd w:id="5"/>
    </w:p>
    <w:p w:rsidR="00596DF7" w:rsidRPr="008A39AC" w:rsidRDefault="00596DF7" w:rsidP="001D068A">
      <w:pPr>
        <w:pStyle w:val="a8"/>
        <w:spacing w:after="0" w:line="360" w:lineRule="auto"/>
        <w:ind w:left="0" w:firstLine="851"/>
        <w:jc w:val="both"/>
        <w:rPr>
          <w:rFonts w:ascii="Times New Roman" w:hAnsi="Times New Roman"/>
          <w:sz w:val="28"/>
          <w:szCs w:val="28"/>
        </w:rPr>
      </w:pPr>
    </w:p>
    <w:p w:rsidR="000E0209" w:rsidRPr="008A39AC" w:rsidRDefault="000E0209" w:rsidP="000E0209">
      <w:pPr>
        <w:spacing w:after="0" w:line="360" w:lineRule="auto"/>
        <w:ind w:firstLine="851"/>
        <w:jc w:val="both"/>
        <w:rPr>
          <w:rFonts w:ascii="Times New Roman" w:hAnsi="Times New Roman"/>
          <w:sz w:val="28"/>
          <w:szCs w:val="28"/>
        </w:rPr>
      </w:pPr>
      <w:r w:rsidRPr="008A39AC">
        <w:rPr>
          <w:rFonts w:ascii="Times New Roman" w:hAnsi="Times New Roman"/>
          <w:sz w:val="28"/>
          <w:szCs w:val="28"/>
        </w:rPr>
        <w:t>По оценке специалистов, около 3% российских компаний имеют в настоящее время четко проработанную логистическую стратегию. Именно этим и объясняется то, что в США и Западной Европе доля логистических издержек в цене товара составляет всего 11-12%, в то время как в России – до 24%. Разница в этих показателях – это и есть та цена, которую плат</w:t>
      </w:r>
      <w:r w:rsidR="00236B92" w:rsidRPr="008A39AC">
        <w:rPr>
          <w:rFonts w:ascii="Times New Roman" w:hAnsi="Times New Roman"/>
          <w:sz w:val="28"/>
          <w:szCs w:val="28"/>
        </w:rPr>
        <w:t>ят предриятия</w:t>
      </w:r>
      <w:r w:rsidRPr="008A39AC">
        <w:rPr>
          <w:rFonts w:ascii="Times New Roman" w:hAnsi="Times New Roman"/>
          <w:sz w:val="28"/>
          <w:szCs w:val="28"/>
        </w:rPr>
        <w:t xml:space="preserve"> за отсутствие фокуса на развитии логистики</w:t>
      </w:r>
      <w:r w:rsidR="002B38C1" w:rsidRPr="008A39AC">
        <w:rPr>
          <w:rFonts w:ascii="Times New Roman" w:hAnsi="Times New Roman"/>
          <w:sz w:val="28"/>
          <w:szCs w:val="28"/>
        </w:rPr>
        <w:t xml:space="preserve"> [12].</w:t>
      </w:r>
    </w:p>
    <w:p w:rsidR="00F17263" w:rsidRPr="008A39AC" w:rsidRDefault="00F17263" w:rsidP="00F17263">
      <w:pPr>
        <w:spacing w:after="0" w:line="360" w:lineRule="auto"/>
        <w:ind w:firstLine="851"/>
        <w:jc w:val="both"/>
        <w:rPr>
          <w:rFonts w:ascii="Times New Roman" w:hAnsi="Times New Roman"/>
          <w:sz w:val="28"/>
          <w:szCs w:val="28"/>
        </w:rPr>
      </w:pPr>
      <w:r w:rsidRPr="008A39AC">
        <w:rPr>
          <w:rFonts w:ascii="Times New Roman" w:hAnsi="Times New Roman"/>
          <w:sz w:val="28"/>
          <w:szCs w:val="28"/>
        </w:rPr>
        <w:t>В компаниях нефтегазовой отрасли, доля эксплуатационных расходов составляет 25%. Для их снижения необходима оптимизация работы всей логистической системы, начиная от материально-технического обеспечения и добычи, заканчивая реализацией нефти. Ключевым звеном решения данной проблемы является эффективная организация логистической цепи.</w:t>
      </w:r>
    </w:p>
    <w:p w:rsidR="009253E4" w:rsidRPr="008A39AC" w:rsidRDefault="009253E4" w:rsidP="009253E4">
      <w:pPr>
        <w:pStyle w:val="a8"/>
        <w:spacing w:after="0" w:line="360" w:lineRule="auto"/>
        <w:ind w:left="0" w:firstLine="851"/>
        <w:jc w:val="both"/>
        <w:rPr>
          <w:rFonts w:ascii="Times New Roman" w:hAnsi="Times New Roman"/>
          <w:sz w:val="28"/>
          <w:szCs w:val="28"/>
        </w:rPr>
      </w:pPr>
      <w:r w:rsidRPr="008A39AC">
        <w:rPr>
          <w:rFonts w:ascii="Times New Roman" w:hAnsi="Times New Roman"/>
          <w:sz w:val="28"/>
          <w:szCs w:val="28"/>
        </w:rPr>
        <w:t>Построение логистической цепи нефтегазового комплекса, как и любого промышленного предприятия, основанно на решении ряда основных вопросов:</w:t>
      </w:r>
    </w:p>
    <w:p w:rsidR="009253E4" w:rsidRPr="008A39AC" w:rsidRDefault="009253E4" w:rsidP="009253E4">
      <w:pPr>
        <w:pStyle w:val="a8"/>
        <w:spacing w:after="0" w:line="360" w:lineRule="auto"/>
        <w:ind w:left="0" w:firstLine="851"/>
        <w:jc w:val="both"/>
        <w:rPr>
          <w:rFonts w:ascii="Times New Roman" w:hAnsi="Times New Roman"/>
          <w:sz w:val="28"/>
          <w:szCs w:val="28"/>
        </w:rPr>
      </w:pPr>
      <w:r w:rsidRPr="008A39AC">
        <w:rPr>
          <w:rFonts w:ascii="Times New Roman" w:hAnsi="Times New Roman"/>
          <w:sz w:val="28"/>
          <w:szCs w:val="28"/>
        </w:rPr>
        <w:t>- выбор поставщиков;</w:t>
      </w:r>
    </w:p>
    <w:p w:rsidR="009253E4" w:rsidRPr="008A39AC" w:rsidRDefault="009253E4" w:rsidP="009253E4">
      <w:pPr>
        <w:pStyle w:val="a8"/>
        <w:spacing w:after="0" w:line="360" w:lineRule="auto"/>
        <w:ind w:left="0" w:firstLine="851"/>
        <w:jc w:val="both"/>
        <w:rPr>
          <w:rFonts w:ascii="Times New Roman" w:hAnsi="Times New Roman"/>
          <w:sz w:val="28"/>
          <w:szCs w:val="28"/>
        </w:rPr>
      </w:pPr>
      <w:r w:rsidRPr="008A39AC">
        <w:rPr>
          <w:rFonts w:ascii="Times New Roman" w:hAnsi="Times New Roman"/>
          <w:sz w:val="28"/>
          <w:szCs w:val="28"/>
        </w:rPr>
        <w:t>- выбор посредников</w:t>
      </w:r>
      <w:r w:rsidR="00F17263" w:rsidRPr="008A39AC">
        <w:rPr>
          <w:rFonts w:ascii="Times New Roman" w:hAnsi="Times New Roman"/>
          <w:sz w:val="28"/>
          <w:szCs w:val="28"/>
        </w:rPr>
        <w:t xml:space="preserve"> и их количества</w:t>
      </w:r>
      <w:r w:rsidRPr="008A39AC">
        <w:rPr>
          <w:rFonts w:ascii="Times New Roman" w:hAnsi="Times New Roman"/>
          <w:sz w:val="28"/>
          <w:szCs w:val="28"/>
        </w:rPr>
        <w:t>;</w:t>
      </w:r>
    </w:p>
    <w:p w:rsidR="009253E4" w:rsidRPr="008A39AC" w:rsidRDefault="009253E4" w:rsidP="009253E4">
      <w:pPr>
        <w:pStyle w:val="a8"/>
        <w:spacing w:after="0" w:line="360" w:lineRule="auto"/>
        <w:ind w:left="0" w:firstLine="851"/>
        <w:jc w:val="both"/>
        <w:rPr>
          <w:rFonts w:ascii="Times New Roman" w:hAnsi="Times New Roman"/>
          <w:sz w:val="28"/>
          <w:szCs w:val="28"/>
        </w:rPr>
      </w:pPr>
      <w:r w:rsidRPr="008A39AC">
        <w:rPr>
          <w:rFonts w:ascii="Times New Roman" w:hAnsi="Times New Roman"/>
          <w:sz w:val="28"/>
          <w:szCs w:val="28"/>
        </w:rPr>
        <w:t>- выбор траспорта для поставки материально-технических ресурсов и доставки конечной продукции потребителю;</w:t>
      </w:r>
    </w:p>
    <w:p w:rsidR="009253E4" w:rsidRPr="008A39AC" w:rsidRDefault="009253E4" w:rsidP="009253E4">
      <w:pPr>
        <w:pStyle w:val="a8"/>
        <w:spacing w:after="0" w:line="360" w:lineRule="auto"/>
        <w:ind w:left="0" w:firstLine="851"/>
        <w:jc w:val="both"/>
        <w:rPr>
          <w:rFonts w:ascii="Times New Roman" w:hAnsi="Times New Roman"/>
          <w:sz w:val="28"/>
          <w:szCs w:val="28"/>
        </w:rPr>
      </w:pPr>
      <w:r w:rsidRPr="008A39AC">
        <w:rPr>
          <w:rFonts w:ascii="Times New Roman" w:hAnsi="Times New Roman"/>
          <w:sz w:val="28"/>
          <w:szCs w:val="28"/>
        </w:rPr>
        <w:t>- управление запасами</w:t>
      </w:r>
      <w:r w:rsidR="00F17263" w:rsidRPr="008A39AC">
        <w:rPr>
          <w:rFonts w:ascii="Times New Roman" w:hAnsi="Times New Roman"/>
          <w:sz w:val="28"/>
          <w:szCs w:val="28"/>
        </w:rPr>
        <w:t xml:space="preserve"> (складирование)</w:t>
      </w:r>
      <w:r w:rsidRPr="008A39AC">
        <w:rPr>
          <w:rFonts w:ascii="Times New Roman" w:hAnsi="Times New Roman"/>
          <w:sz w:val="28"/>
          <w:szCs w:val="28"/>
        </w:rPr>
        <w:t>.</w:t>
      </w:r>
    </w:p>
    <w:p w:rsidR="009253E4" w:rsidRPr="008A39AC" w:rsidRDefault="009253E4" w:rsidP="009253E4">
      <w:pPr>
        <w:pStyle w:val="a8"/>
        <w:spacing w:after="0" w:line="360" w:lineRule="auto"/>
        <w:ind w:left="0" w:firstLine="851"/>
        <w:jc w:val="both"/>
        <w:rPr>
          <w:rFonts w:ascii="Times New Roman" w:hAnsi="Times New Roman"/>
          <w:sz w:val="28"/>
          <w:szCs w:val="28"/>
        </w:rPr>
      </w:pPr>
      <w:r w:rsidRPr="008A39AC">
        <w:rPr>
          <w:rFonts w:ascii="Times New Roman" w:hAnsi="Times New Roman"/>
          <w:sz w:val="28"/>
          <w:szCs w:val="28"/>
        </w:rPr>
        <w:t>Но следует отметить, что предприятия анализируемой отрасли имеют ряд особенностей:</w:t>
      </w:r>
    </w:p>
    <w:p w:rsidR="009253E4" w:rsidRPr="008A39AC" w:rsidRDefault="009253E4" w:rsidP="009253E4">
      <w:pPr>
        <w:pStyle w:val="a8"/>
        <w:spacing w:after="0" w:line="360" w:lineRule="auto"/>
        <w:ind w:left="0" w:firstLine="851"/>
        <w:jc w:val="both"/>
        <w:rPr>
          <w:rFonts w:ascii="Times New Roman" w:hAnsi="Times New Roman"/>
          <w:sz w:val="28"/>
          <w:szCs w:val="28"/>
        </w:rPr>
      </w:pPr>
      <w:r w:rsidRPr="008A39AC">
        <w:rPr>
          <w:rFonts w:ascii="Times New Roman" w:hAnsi="Times New Roman"/>
          <w:sz w:val="28"/>
          <w:szCs w:val="28"/>
        </w:rPr>
        <w:t xml:space="preserve">1) </w:t>
      </w:r>
      <w:r w:rsidR="00A674BD" w:rsidRPr="008A39AC">
        <w:rPr>
          <w:rFonts w:ascii="Times New Roman" w:hAnsi="Times New Roman"/>
          <w:sz w:val="28"/>
          <w:szCs w:val="28"/>
        </w:rPr>
        <w:t>коррумпированность экономического пространства и монополизация отрасли, в котором работают НГК, обуславливают заинтересованность данных корпораций в работе с конкретным узким кругом поставщиков, где конкуренция между ними отсутствует.</w:t>
      </w:r>
    </w:p>
    <w:p w:rsidR="009253E4" w:rsidRPr="008A39AC" w:rsidRDefault="009253E4" w:rsidP="009253E4">
      <w:pPr>
        <w:pStyle w:val="a8"/>
        <w:spacing w:after="0" w:line="360" w:lineRule="auto"/>
        <w:ind w:left="0" w:firstLine="851"/>
        <w:jc w:val="both"/>
        <w:rPr>
          <w:rFonts w:ascii="Times New Roman" w:hAnsi="Times New Roman"/>
          <w:sz w:val="28"/>
          <w:szCs w:val="28"/>
        </w:rPr>
      </w:pPr>
      <w:r w:rsidRPr="008A39AC">
        <w:rPr>
          <w:rFonts w:ascii="Times New Roman" w:hAnsi="Times New Roman"/>
          <w:sz w:val="28"/>
          <w:szCs w:val="28"/>
        </w:rPr>
        <w:t xml:space="preserve">2) </w:t>
      </w:r>
      <w:r w:rsidR="00A674BD" w:rsidRPr="008A39AC">
        <w:rPr>
          <w:rFonts w:ascii="Times New Roman" w:hAnsi="Times New Roman"/>
          <w:sz w:val="28"/>
          <w:szCs w:val="28"/>
        </w:rPr>
        <w:t>наличие посредников, которые привлекаются для оказания услуг, не только во внешней</w:t>
      </w:r>
      <w:r w:rsidR="00F17263" w:rsidRPr="008A39AC">
        <w:rPr>
          <w:rFonts w:ascii="Times New Roman" w:hAnsi="Times New Roman"/>
          <w:sz w:val="28"/>
          <w:szCs w:val="28"/>
        </w:rPr>
        <w:t>,</w:t>
      </w:r>
      <w:r w:rsidR="00A674BD" w:rsidRPr="008A39AC">
        <w:rPr>
          <w:rFonts w:ascii="Times New Roman" w:hAnsi="Times New Roman"/>
          <w:sz w:val="28"/>
          <w:szCs w:val="28"/>
        </w:rPr>
        <w:t xml:space="preserve"> но и во </w:t>
      </w:r>
      <w:r w:rsidRPr="008A39AC">
        <w:rPr>
          <w:rFonts w:ascii="Times New Roman" w:hAnsi="Times New Roman"/>
          <w:sz w:val="28"/>
          <w:szCs w:val="28"/>
        </w:rPr>
        <w:t>внутренн</w:t>
      </w:r>
      <w:r w:rsidR="00A674BD" w:rsidRPr="008A39AC">
        <w:rPr>
          <w:rFonts w:ascii="Times New Roman" w:hAnsi="Times New Roman"/>
          <w:sz w:val="28"/>
          <w:szCs w:val="28"/>
        </w:rPr>
        <w:t>ей</w:t>
      </w:r>
      <w:r w:rsidRPr="008A39AC">
        <w:rPr>
          <w:rFonts w:ascii="Times New Roman" w:hAnsi="Times New Roman"/>
          <w:sz w:val="28"/>
          <w:szCs w:val="28"/>
        </w:rPr>
        <w:t xml:space="preserve"> сред</w:t>
      </w:r>
      <w:r w:rsidR="00A674BD" w:rsidRPr="008A39AC">
        <w:rPr>
          <w:rFonts w:ascii="Times New Roman" w:hAnsi="Times New Roman"/>
          <w:sz w:val="28"/>
          <w:szCs w:val="28"/>
        </w:rPr>
        <w:t>е</w:t>
      </w:r>
      <w:r w:rsidRPr="008A39AC">
        <w:rPr>
          <w:rFonts w:ascii="Times New Roman" w:hAnsi="Times New Roman"/>
          <w:sz w:val="28"/>
          <w:szCs w:val="28"/>
        </w:rPr>
        <w:t xml:space="preserve"> НГК.</w:t>
      </w:r>
    </w:p>
    <w:p w:rsidR="009253E4" w:rsidRPr="008A39AC" w:rsidRDefault="009253E4" w:rsidP="009253E4">
      <w:pPr>
        <w:pStyle w:val="a8"/>
        <w:spacing w:after="0" w:line="360" w:lineRule="auto"/>
        <w:ind w:left="0" w:firstLine="851"/>
        <w:jc w:val="both"/>
        <w:rPr>
          <w:rFonts w:ascii="Times New Roman" w:hAnsi="Times New Roman"/>
          <w:sz w:val="28"/>
          <w:szCs w:val="28"/>
        </w:rPr>
      </w:pPr>
      <w:r w:rsidRPr="008A39AC">
        <w:rPr>
          <w:rFonts w:ascii="Times New Roman" w:hAnsi="Times New Roman"/>
          <w:sz w:val="28"/>
          <w:szCs w:val="28"/>
        </w:rPr>
        <w:t>3) всем стадиям процесса производства (во внутренней среде) присуще наличие сквозного материального потока, что определяет выбор транспорта не только на «входном» и «выходном» этапе движения материального потока, но и внутри логистической системы НГК.</w:t>
      </w:r>
    </w:p>
    <w:p w:rsidR="009253E4" w:rsidRPr="008A39AC" w:rsidRDefault="009253E4" w:rsidP="009253E4">
      <w:pPr>
        <w:pStyle w:val="a8"/>
        <w:spacing w:after="0" w:line="360" w:lineRule="auto"/>
        <w:ind w:left="0" w:firstLine="851"/>
        <w:jc w:val="both"/>
        <w:rPr>
          <w:rFonts w:ascii="Times New Roman" w:hAnsi="Times New Roman"/>
          <w:sz w:val="28"/>
          <w:szCs w:val="28"/>
        </w:rPr>
      </w:pPr>
      <w:r w:rsidRPr="008A39AC">
        <w:rPr>
          <w:rFonts w:ascii="Times New Roman" w:hAnsi="Times New Roman"/>
          <w:sz w:val="28"/>
          <w:szCs w:val="28"/>
        </w:rPr>
        <w:t>4) управление трудовыми ресурсами в НГК характеризуется необходимостью выбора оптимальной системы организации</w:t>
      </w:r>
      <w:r w:rsidR="00800581">
        <w:rPr>
          <w:rFonts w:ascii="Times New Roman" w:hAnsi="Times New Roman"/>
          <w:sz w:val="28"/>
          <w:szCs w:val="28"/>
        </w:rPr>
        <w:t xml:space="preserve"> графика</w:t>
      </w:r>
      <w:r w:rsidRPr="008A39AC">
        <w:rPr>
          <w:rFonts w:ascii="Times New Roman" w:hAnsi="Times New Roman"/>
          <w:sz w:val="28"/>
          <w:szCs w:val="28"/>
        </w:rPr>
        <w:t xml:space="preserve"> рабочего времени на отдалённых территориях. Например, решение вопроса о найме рабочих: вахтовым методом (рабочие с южных регионов, по более низким тарифам з/п, но с предоставлением жилья) или же посменным (местные рабочие, по более высоким ставкам, но без предоставления жилья).</w:t>
      </w:r>
    </w:p>
    <w:p w:rsidR="009253E4" w:rsidRPr="008A39AC" w:rsidRDefault="009253E4" w:rsidP="009253E4">
      <w:pPr>
        <w:pStyle w:val="a8"/>
        <w:spacing w:after="0" w:line="360" w:lineRule="auto"/>
        <w:ind w:left="0" w:firstLine="851"/>
        <w:jc w:val="both"/>
        <w:rPr>
          <w:rFonts w:ascii="Times New Roman" w:hAnsi="Times New Roman"/>
          <w:sz w:val="28"/>
          <w:szCs w:val="28"/>
        </w:rPr>
      </w:pPr>
      <w:r w:rsidRPr="008A39AC">
        <w:rPr>
          <w:rFonts w:ascii="Times New Roman" w:hAnsi="Times New Roman"/>
          <w:sz w:val="28"/>
          <w:szCs w:val="28"/>
        </w:rPr>
        <w:t>5) наличие подразделений (месторождений) в различных регион</w:t>
      </w:r>
      <w:r w:rsidR="00F9412B">
        <w:rPr>
          <w:rFonts w:ascii="Times New Roman" w:hAnsi="Times New Roman"/>
          <w:sz w:val="28"/>
          <w:szCs w:val="28"/>
        </w:rPr>
        <w:t>а</w:t>
      </w:r>
      <w:r w:rsidRPr="008A39AC">
        <w:rPr>
          <w:rFonts w:ascii="Times New Roman" w:hAnsi="Times New Roman"/>
          <w:sz w:val="28"/>
          <w:szCs w:val="28"/>
        </w:rPr>
        <w:t>х, в разной степени отдалённых от управляющей компании, требует хорошо организованной системы информационного обеспечения.</w:t>
      </w:r>
    </w:p>
    <w:p w:rsidR="009253E4" w:rsidRPr="00FA051C" w:rsidRDefault="00775B9F" w:rsidP="009253E4">
      <w:pPr>
        <w:pStyle w:val="a8"/>
        <w:spacing w:after="0" w:line="360" w:lineRule="auto"/>
        <w:ind w:left="0" w:firstLine="851"/>
        <w:jc w:val="both"/>
        <w:rPr>
          <w:rFonts w:ascii="Times New Roman" w:hAnsi="Times New Roman"/>
          <w:sz w:val="28"/>
          <w:szCs w:val="28"/>
        </w:rPr>
      </w:pPr>
      <w:r w:rsidRPr="008A39AC">
        <w:rPr>
          <w:rFonts w:ascii="Times New Roman" w:hAnsi="Times New Roman"/>
          <w:sz w:val="28"/>
          <w:szCs w:val="28"/>
        </w:rPr>
        <w:t>Повысить эффективность бизнеса невозможно без получения достоверной производственно финансовой информации по всей нефтегазовой вертикали: разведка — добыча — переработка — транспортировка — сбыт — управление. Учитывая многообразие развернутых в нефтегазовых компаниях технологических систем и ИТ решений, существенную географическую распределенность подразделений, одной из главных задач следует назвать создание единой информационной системы, пронизывающей все подразделения компании и связывающей их в согласованно функционирующий механизм для обеспечения оперативного получения, хранения и анализа информации [</w:t>
      </w:r>
      <w:r w:rsidR="002A7BE4">
        <w:rPr>
          <w:rFonts w:ascii="Times New Roman" w:hAnsi="Times New Roman"/>
          <w:sz w:val="28"/>
          <w:szCs w:val="28"/>
        </w:rPr>
        <w:t>16</w:t>
      </w:r>
      <w:r w:rsidRPr="008A39AC">
        <w:rPr>
          <w:rFonts w:ascii="Times New Roman" w:hAnsi="Times New Roman"/>
          <w:sz w:val="28"/>
          <w:szCs w:val="28"/>
        </w:rPr>
        <w:t xml:space="preserve">]. </w:t>
      </w:r>
      <w:r w:rsidR="00FA051C">
        <w:rPr>
          <w:rFonts w:ascii="Times New Roman" w:hAnsi="Times New Roman"/>
          <w:sz w:val="28"/>
          <w:szCs w:val="28"/>
        </w:rPr>
        <w:t xml:space="preserve">В результате анализа наиболее популярных </w:t>
      </w:r>
      <w:r w:rsidR="00FA051C">
        <w:rPr>
          <w:rFonts w:ascii="Times New Roman" w:hAnsi="Times New Roman"/>
          <w:sz w:val="28"/>
          <w:szCs w:val="28"/>
          <w:lang w:val="en-US"/>
        </w:rPr>
        <w:t>ERP</w:t>
      </w:r>
      <w:r w:rsidR="00FA051C">
        <w:rPr>
          <w:rFonts w:ascii="Times New Roman" w:hAnsi="Times New Roman"/>
          <w:sz w:val="28"/>
          <w:szCs w:val="28"/>
        </w:rPr>
        <w:t>-систем, применяемых в НГК, было выявленно, что такие системы как «Галактика», «Парус» и «</w:t>
      </w:r>
      <w:r w:rsidR="00FA051C">
        <w:rPr>
          <w:rFonts w:ascii="Times New Roman" w:hAnsi="Times New Roman"/>
          <w:sz w:val="28"/>
          <w:szCs w:val="28"/>
          <w:lang w:val="en-US"/>
        </w:rPr>
        <w:t>Oracle</w:t>
      </w:r>
      <w:r w:rsidR="00FA051C">
        <w:rPr>
          <w:rFonts w:ascii="Times New Roman" w:hAnsi="Times New Roman"/>
          <w:sz w:val="28"/>
          <w:szCs w:val="28"/>
        </w:rPr>
        <w:t>» в большей степени ориентированы на деятельность нефтегазодобывающих корпораций. При этом системы «Галактика» и «Парус» имеют отдельное приложения для организации логистического процесса, а «</w:t>
      </w:r>
      <w:r w:rsidR="00FA051C">
        <w:rPr>
          <w:rFonts w:ascii="Times New Roman" w:hAnsi="Times New Roman"/>
          <w:sz w:val="28"/>
          <w:szCs w:val="28"/>
          <w:lang w:val="en-US"/>
        </w:rPr>
        <w:t>Oracle</w:t>
      </w:r>
      <w:r w:rsidR="00FA051C">
        <w:rPr>
          <w:rFonts w:ascii="Times New Roman" w:hAnsi="Times New Roman"/>
          <w:sz w:val="28"/>
          <w:szCs w:val="28"/>
        </w:rPr>
        <w:t xml:space="preserve">» для компьютеризации </w:t>
      </w:r>
      <w:r w:rsidR="00FA051C" w:rsidRPr="008A39AC">
        <w:rPr>
          <w:rFonts w:ascii="Times New Roman" w:hAnsi="Times New Roman"/>
          <w:sz w:val="28"/>
          <w:szCs w:val="28"/>
        </w:rPr>
        <w:t>месторождени</w:t>
      </w:r>
      <w:r w:rsidR="00FA051C">
        <w:rPr>
          <w:rFonts w:ascii="Times New Roman" w:hAnsi="Times New Roman"/>
          <w:sz w:val="28"/>
          <w:szCs w:val="28"/>
        </w:rPr>
        <w:t>й</w:t>
      </w:r>
      <w:r w:rsidR="00FA051C" w:rsidRPr="008A39AC">
        <w:rPr>
          <w:rFonts w:ascii="Times New Roman" w:hAnsi="Times New Roman"/>
          <w:sz w:val="28"/>
          <w:szCs w:val="28"/>
        </w:rPr>
        <w:t xml:space="preserve"> нефти и её переработку</w:t>
      </w:r>
      <w:r w:rsidR="00FA051C">
        <w:rPr>
          <w:rFonts w:ascii="Times New Roman" w:hAnsi="Times New Roman"/>
          <w:sz w:val="28"/>
          <w:szCs w:val="28"/>
        </w:rPr>
        <w:t>.</w:t>
      </w:r>
    </w:p>
    <w:p w:rsidR="00596DF7" w:rsidRPr="008A39AC" w:rsidRDefault="00596DF7" w:rsidP="00596DF7">
      <w:pPr>
        <w:pStyle w:val="1"/>
        <w:spacing w:before="0" w:line="360" w:lineRule="auto"/>
        <w:jc w:val="both"/>
        <w:rPr>
          <w:rFonts w:ascii="Times New Roman" w:hAnsi="Times New Roman"/>
          <w:color w:val="auto"/>
        </w:rPr>
      </w:pPr>
      <w:r w:rsidRPr="008A39AC">
        <w:rPr>
          <w:color w:val="auto"/>
        </w:rPr>
        <w:br w:type="page"/>
      </w:r>
      <w:bookmarkStart w:id="6" w:name="_Toc258160116"/>
      <w:r w:rsidRPr="008A39AC">
        <w:rPr>
          <w:rFonts w:ascii="Times New Roman" w:hAnsi="Times New Roman"/>
          <w:color w:val="auto"/>
        </w:rPr>
        <w:t>Список литературы</w:t>
      </w:r>
      <w:bookmarkEnd w:id="6"/>
    </w:p>
    <w:p w:rsidR="002B38C1" w:rsidRPr="008A39AC" w:rsidRDefault="002B38C1" w:rsidP="002B38C1"/>
    <w:p w:rsidR="002A7BE4" w:rsidRPr="008A39AC" w:rsidRDefault="002A7BE4" w:rsidP="002A7BE4">
      <w:pPr>
        <w:pStyle w:val="a3"/>
        <w:numPr>
          <w:ilvl w:val="0"/>
          <w:numId w:val="15"/>
        </w:numPr>
        <w:spacing w:before="0" w:beforeAutospacing="0" w:after="0" w:afterAutospacing="0" w:line="360" w:lineRule="auto"/>
        <w:ind w:left="283" w:hanging="357"/>
        <w:jc w:val="both"/>
        <w:rPr>
          <w:sz w:val="28"/>
          <w:szCs w:val="28"/>
        </w:rPr>
      </w:pPr>
      <w:r w:rsidRPr="008A39AC">
        <w:rPr>
          <w:bCs/>
          <w:sz w:val="28"/>
          <w:szCs w:val="28"/>
          <w:lang w:val="en-US"/>
        </w:rPr>
        <w:t>AV</w:t>
      </w:r>
      <w:r w:rsidRPr="008A39AC">
        <w:rPr>
          <w:bCs/>
          <w:sz w:val="28"/>
          <w:szCs w:val="28"/>
        </w:rPr>
        <w:t xml:space="preserve">. [Электронный ресурс]. Режим доступа: </w:t>
      </w:r>
      <w:r w:rsidRPr="007917EA">
        <w:rPr>
          <w:bCs/>
          <w:sz w:val="28"/>
          <w:szCs w:val="28"/>
        </w:rPr>
        <w:t>http://www.avege.ru/russian/project</w:t>
      </w:r>
    </w:p>
    <w:p w:rsidR="002A7BE4" w:rsidRPr="008A39AC" w:rsidRDefault="002A7BE4" w:rsidP="002A7BE4">
      <w:pPr>
        <w:pStyle w:val="a8"/>
        <w:numPr>
          <w:ilvl w:val="0"/>
          <w:numId w:val="15"/>
        </w:numPr>
        <w:spacing w:after="0" w:line="360" w:lineRule="auto"/>
        <w:ind w:left="283" w:hanging="357"/>
        <w:jc w:val="both"/>
        <w:rPr>
          <w:rFonts w:ascii="Times New Roman" w:hAnsi="Times New Roman"/>
          <w:bCs/>
          <w:sz w:val="28"/>
          <w:szCs w:val="28"/>
        </w:rPr>
      </w:pPr>
      <w:r w:rsidRPr="008A39AC">
        <w:rPr>
          <w:rFonts w:ascii="Times New Roman" w:hAnsi="Times New Roman"/>
          <w:bCs/>
          <w:sz w:val="28"/>
          <w:szCs w:val="28"/>
          <w:lang w:val="en-US"/>
        </w:rPr>
        <w:t xml:space="preserve">Tandem Human Capital Management. Tandem – </w:t>
      </w:r>
      <w:r w:rsidRPr="008A39AC">
        <w:rPr>
          <w:rFonts w:ascii="Times New Roman" w:hAnsi="Times New Roman"/>
          <w:bCs/>
          <w:sz w:val="28"/>
          <w:szCs w:val="28"/>
        </w:rPr>
        <w:t>оптимизация</w:t>
      </w:r>
      <w:r w:rsidRPr="008A39AC">
        <w:rPr>
          <w:rFonts w:ascii="Times New Roman" w:hAnsi="Times New Roman"/>
          <w:bCs/>
          <w:sz w:val="28"/>
          <w:szCs w:val="28"/>
          <w:lang w:val="en-US"/>
        </w:rPr>
        <w:t xml:space="preserve"> </w:t>
      </w:r>
      <w:r w:rsidRPr="008A39AC">
        <w:rPr>
          <w:rFonts w:ascii="Times New Roman" w:hAnsi="Times New Roman"/>
          <w:bCs/>
          <w:sz w:val="28"/>
          <w:szCs w:val="28"/>
        </w:rPr>
        <w:t>бизнеса</w:t>
      </w:r>
      <w:r w:rsidRPr="008A39AC">
        <w:rPr>
          <w:rFonts w:ascii="Times New Roman" w:hAnsi="Times New Roman"/>
          <w:bCs/>
          <w:sz w:val="28"/>
          <w:szCs w:val="28"/>
          <w:lang w:val="en-US"/>
        </w:rPr>
        <w:t xml:space="preserve">. </w:t>
      </w:r>
      <w:r w:rsidRPr="008A39AC">
        <w:rPr>
          <w:rFonts w:ascii="Times New Roman" w:hAnsi="Times New Roman"/>
          <w:bCs/>
          <w:sz w:val="28"/>
          <w:szCs w:val="28"/>
        </w:rPr>
        <w:t xml:space="preserve">[Электронный ресурс]. Режим доступа: </w:t>
      </w:r>
      <w:r w:rsidRPr="007917EA">
        <w:rPr>
          <w:rFonts w:ascii="Times New Roman" w:hAnsi="Times New Roman"/>
          <w:bCs/>
          <w:sz w:val="28"/>
          <w:szCs w:val="28"/>
        </w:rPr>
        <w:t>http://tandemservice.ru</w:t>
      </w:r>
    </w:p>
    <w:p w:rsidR="002A7BE4" w:rsidRPr="008A39AC" w:rsidRDefault="002A7BE4" w:rsidP="002A7BE4">
      <w:pPr>
        <w:pStyle w:val="a3"/>
        <w:numPr>
          <w:ilvl w:val="0"/>
          <w:numId w:val="15"/>
        </w:numPr>
        <w:spacing w:before="0" w:beforeAutospacing="0" w:after="0" w:afterAutospacing="0" w:line="360" w:lineRule="auto"/>
        <w:ind w:left="283" w:hanging="357"/>
        <w:jc w:val="both"/>
        <w:rPr>
          <w:bCs/>
          <w:sz w:val="28"/>
          <w:szCs w:val="28"/>
        </w:rPr>
      </w:pPr>
      <w:r w:rsidRPr="008A39AC">
        <w:rPr>
          <w:bCs/>
          <w:sz w:val="28"/>
          <w:szCs w:val="28"/>
        </w:rPr>
        <w:t>Аникин Б. А. Комерческая логистика.// Б. А. Аникин, А. П. Тяпухин – М.: ТК Велби, изд-во Проспект, 2007.</w:t>
      </w:r>
    </w:p>
    <w:p w:rsidR="002A7BE4" w:rsidRPr="008A39AC" w:rsidRDefault="002A7BE4" w:rsidP="002A7BE4">
      <w:pPr>
        <w:pStyle w:val="a3"/>
        <w:numPr>
          <w:ilvl w:val="0"/>
          <w:numId w:val="15"/>
        </w:numPr>
        <w:spacing w:before="0" w:beforeAutospacing="0" w:after="0" w:afterAutospacing="0" w:line="360" w:lineRule="auto"/>
        <w:ind w:left="283" w:hanging="357"/>
        <w:jc w:val="both"/>
        <w:rPr>
          <w:bCs/>
          <w:sz w:val="28"/>
          <w:szCs w:val="28"/>
        </w:rPr>
      </w:pPr>
      <w:r w:rsidRPr="008A39AC">
        <w:rPr>
          <w:bCs/>
          <w:sz w:val="28"/>
          <w:szCs w:val="28"/>
        </w:rPr>
        <w:t>Аникин Б. А. Логистика. Сер. «Вопрос—ответ» / Под ред. Б. А. Аникина. М.: ИНФРА-М, 2006.</w:t>
      </w:r>
    </w:p>
    <w:p w:rsidR="002A7BE4" w:rsidRPr="008A39AC" w:rsidRDefault="002A7BE4" w:rsidP="002A7BE4">
      <w:pPr>
        <w:pStyle w:val="a8"/>
        <w:numPr>
          <w:ilvl w:val="0"/>
          <w:numId w:val="15"/>
        </w:numPr>
        <w:spacing w:after="0" w:line="360" w:lineRule="auto"/>
        <w:ind w:left="283" w:hanging="357"/>
        <w:jc w:val="both"/>
        <w:rPr>
          <w:rFonts w:ascii="Times New Roman" w:hAnsi="Times New Roman"/>
          <w:bCs/>
          <w:sz w:val="28"/>
          <w:szCs w:val="28"/>
        </w:rPr>
      </w:pPr>
      <w:r w:rsidRPr="008A39AC">
        <w:rPr>
          <w:rFonts w:ascii="Times New Roman" w:hAnsi="Times New Roman"/>
          <w:bCs/>
          <w:sz w:val="28"/>
          <w:szCs w:val="28"/>
        </w:rPr>
        <w:t xml:space="preserve">Википедия – свободная энциклопедия. [Электронный ресурс]. Режим доступа: </w:t>
      </w:r>
      <w:r w:rsidRPr="007917EA">
        <w:rPr>
          <w:rFonts w:ascii="Times New Roman" w:hAnsi="Times New Roman"/>
          <w:bCs/>
          <w:sz w:val="28"/>
          <w:szCs w:val="28"/>
        </w:rPr>
        <w:t>http://ru.wikipedia.org</w:t>
      </w:r>
    </w:p>
    <w:p w:rsidR="002A7BE4" w:rsidRPr="008A39AC" w:rsidRDefault="002A7BE4" w:rsidP="002A7BE4">
      <w:pPr>
        <w:pStyle w:val="a8"/>
        <w:numPr>
          <w:ilvl w:val="0"/>
          <w:numId w:val="15"/>
        </w:numPr>
        <w:spacing w:after="0" w:line="360" w:lineRule="auto"/>
        <w:ind w:left="283" w:hanging="357"/>
        <w:jc w:val="both"/>
        <w:rPr>
          <w:rFonts w:ascii="Times New Roman" w:hAnsi="Times New Roman"/>
          <w:sz w:val="28"/>
          <w:szCs w:val="28"/>
        </w:rPr>
      </w:pPr>
      <w:r>
        <w:rPr>
          <w:rFonts w:ascii="Times New Roman" w:hAnsi="Times New Roman"/>
          <w:sz w:val="28"/>
          <w:szCs w:val="28"/>
        </w:rPr>
        <w:t xml:space="preserve"> Издание о высоких технологиях - С</w:t>
      </w:r>
      <w:r w:rsidRPr="008A39AC">
        <w:rPr>
          <w:rFonts w:ascii="Times New Roman" w:hAnsi="Times New Roman"/>
          <w:sz w:val="28"/>
          <w:szCs w:val="28"/>
        </w:rPr>
        <w:t>news</w:t>
      </w:r>
      <w:r>
        <w:rPr>
          <w:rFonts w:ascii="Times New Roman" w:hAnsi="Times New Roman"/>
          <w:sz w:val="28"/>
          <w:szCs w:val="28"/>
        </w:rPr>
        <w:t xml:space="preserve">. </w:t>
      </w:r>
      <w:r w:rsidRPr="008A39AC">
        <w:rPr>
          <w:rFonts w:ascii="Times New Roman" w:hAnsi="Times New Roman"/>
          <w:sz w:val="28"/>
          <w:szCs w:val="28"/>
        </w:rPr>
        <w:t>[Электронный ресурс]. Режим доступа: http://cnews.ru/reviews/rating/</w:t>
      </w:r>
    </w:p>
    <w:p w:rsidR="002A7BE4" w:rsidRPr="008A39AC" w:rsidRDefault="002A7BE4" w:rsidP="002A7BE4">
      <w:pPr>
        <w:pStyle w:val="a8"/>
        <w:numPr>
          <w:ilvl w:val="0"/>
          <w:numId w:val="15"/>
        </w:numPr>
        <w:spacing w:after="0" w:line="360" w:lineRule="auto"/>
        <w:ind w:left="283" w:hanging="357"/>
        <w:jc w:val="both"/>
        <w:rPr>
          <w:rFonts w:ascii="Times New Roman" w:hAnsi="Times New Roman"/>
          <w:sz w:val="28"/>
          <w:szCs w:val="28"/>
        </w:rPr>
      </w:pPr>
      <w:r w:rsidRPr="008A39AC">
        <w:rPr>
          <w:rFonts w:ascii="Times New Roman" w:hAnsi="Times New Roman"/>
          <w:sz w:val="28"/>
          <w:szCs w:val="28"/>
        </w:rPr>
        <w:t xml:space="preserve"> Корпорация  «Оracle». [Электронный ресурс]. Режим доступа: </w:t>
      </w:r>
      <w:r w:rsidRPr="007917EA">
        <w:rPr>
          <w:rFonts w:ascii="Times New Roman" w:hAnsi="Times New Roman"/>
          <w:sz w:val="28"/>
          <w:szCs w:val="28"/>
        </w:rPr>
        <w:t>http://www.oracle.com/global/ru</w:t>
      </w:r>
    </w:p>
    <w:p w:rsidR="002A7BE4" w:rsidRPr="008A39AC" w:rsidRDefault="002A7BE4" w:rsidP="002A7BE4">
      <w:pPr>
        <w:pStyle w:val="a8"/>
        <w:numPr>
          <w:ilvl w:val="0"/>
          <w:numId w:val="15"/>
        </w:numPr>
        <w:spacing w:after="0" w:line="360" w:lineRule="auto"/>
        <w:ind w:left="283" w:hanging="357"/>
        <w:rPr>
          <w:rFonts w:ascii="Times New Roman" w:hAnsi="Times New Roman"/>
          <w:sz w:val="28"/>
          <w:szCs w:val="28"/>
        </w:rPr>
      </w:pPr>
      <w:r w:rsidRPr="008A39AC">
        <w:rPr>
          <w:rFonts w:ascii="Times New Roman" w:hAnsi="Times New Roman"/>
          <w:sz w:val="28"/>
          <w:szCs w:val="28"/>
        </w:rPr>
        <w:t xml:space="preserve">Корпорация «Галактика». [Электронный ресурс]. Режим доступа: </w:t>
      </w:r>
      <w:r w:rsidRPr="008A39AC">
        <w:rPr>
          <w:rFonts w:ascii="Times New Roman" w:hAnsi="Times New Roman"/>
          <w:sz w:val="28"/>
          <w:szCs w:val="28"/>
          <w:lang w:val="en-US"/>
        </w:rPr>
        <w:t>http</w:t>
      </w:r>
      <w:r w:rsidRPr="008A39AC">
        <w:rPr>
          <w:rFonts w:ascii="Times New Roman" w:hAnsi="Times New Roman"/>
          <w:sz w:val="28"/>
          <w:szCs w:val="28"/>
        </w:rPr>
        <w:t>://</w:t>
      </w:r>
      <w:r w:rsidRPr="008A39AC">
        <w:rPr>
          <w:rFonts w:ascii="Times New Roman" w:hAnsi="Times New Roman"/>
          <w:sz w:val="28"/>
          <w:szCs w:val="28"/>
          <w:lang w:val="en-US"/>
        </w:rPr>
        <w:t>erp</w:t>
      </w:r>
      <w:r w:rsidRPr="008A39AC">
        <w:rPr>
          <w:rFonts w:ascii="Times New Roman" w:hAnsi="Times New Roman"/>
          <w:sz w:val="28"/>
          <w:szCs w:val="28"/>
        </w:rPr>
        <w:t>.</w:t>
      </w:r>
      <w:r w:rsidRPr="008A39AC">
        <w:rPr>
          <w:rFonts w:ascii="Times New Roman" w:hAnsi="Times New Roman"/>
          <w:sz w:val="28"/>
          <w:szCs w:val="28"/>
          <w:lang w:val="en-US"/>
        </w:rPr>
        <w:t>galaktika</w:t>
      </w:r>
      <w:r w:rsidRPr="008A39AC">
        <w:rPr>
          <w:rFonts w:ascii="Times New Roman" w:hAnsi="Times New Roman"/>
          <w:sz w:val="28"/>
          <w:szCs w:val="28"/>
        </w:rPr>
        <w:t>.</w:t>
      </w:r>
      <w:r w:rsidRPr="008A39AC">
        <w:rPr>
          <w:rFonts w:ascii="Times New Roman" w:hAnsi="Times New Roman"/>
          <w:sz w:val="28"/>
          <w:szCs w:val="28"/>
          <w:lang w:val="en-US"/>
        </w:rPr>
        <w:t>ru</w:t>
      </w:r>
    </w:p>
    <w:p w:rsidR="002A7BE4" w:rsidRPr="008A39AC" w:rsidRDefault="002A7BE4" w:rsidP="002A7BE4">
      <w:pPr>
        <w:pStyle w:val="a8"/>
        <w:numPr>
          <w:ilvl w:val="0"/>
          <w:numId w:val="15"/>
        </w:numPr>
        <w:spacing w:after="0" w:line="360" w:lineRule="auto"/>
        <w:ind w:left="283" w:hanging="357"/>
        <w:jc w:val="both"/>
        <w:rPr>
          <w:rFonts w:ascii="Times New Roman" w:hAnsi="Times New Roman"/>
          <w:sz w:val="28"/>
          <w:szCs w:val="28"/>
        </w:rPr>
      </w:pPr>
      <w:r w:rsidRPr="008A39AC">
        <w:rPr>
          <w:rFonts w:ascii="Times New Roman" w:hAnsi="Times New Roman"/>
          <w:sz w:val="28"/>
          <w:szCs w:val="28"/>
        </w:rPr>
        <w:t xml:space="preserve"> Корпорация «Парус». [Электронный ресурс]. Режим доступа: http://www.parus.ru</w:t>
      </w:r>
    </w:p>
    <w:p w:rsidR="002A7BE4" w:rsidRPr="008A39AC" w:rsidRDefault="002A7BE4" w:rsidP="002A7BE4">
      <w:pPr>
        <w:pStyle w:val="a8"/>
        <w:numPr>
          <w:ilvl w:val="0"/>
          <w:numId w:val="15"/>
        </w:numPr>
        <w:spacing w:after="0" w:line="360" w:lineRule="auto"/>
        <w:ind w:left="283" w:hanging="357"/>
        <w:rPr>
          <w:rFonts w:ascii="Times New Roman" w:hAnsi="Times New Roman"/>
          <w:sz w:val="28"/>
          <w:szCs w:val="28"/>
        </w:rPr>
      </w:pPr>
      <w:r w:rsidRPr="008A39AC">
        <w:rPr>
          <w:rFonts w:ascii="Times New Roman" w:hAnsi="Times New Roman"/>
          <w:sz w:val="28"/>
          <w:szCs w:val="28"/>
        </w:rPr>
        <w:t xml:space="preserve"> Корпорация </w:t>
      </w:r>
      <w:r w:rsidRPr="008A39AC">
        <w:rPr>
          <w:rFonts w:ascii="Times New Roman" w:hAnsi="Times New Roman"/>
          <w:sz w:val="28"/>
          <w:szCs w:val="28"/>
          <w:lang w:val="en-US"/>
        </w:rPr>
        <w:t>SAP</w:t>
      </w:r>
      <w:r w:rsidRPr="008A39AC">
        <w:rPr>
          <w:rFonts w:ascii="Times New Roman" w:hAnsi="Times New Roman"/>
          <w:sz w:val="28"/>
          <w:szCs w:val="28"/>
        </w:rPr>
        <w:t>. [Электронный ресурс]. Режим доступа: http://www.sap.com</w:t>
      </w:r>
    </w:p>
    <w:p w:rsidR="002A7BE4" w:rsidRPr="008A39AC" w:rsidRDefault="002A7BE4" w:rsidP="002A7BE4">
      <w:pPr>
        <w:pStyle w:val="a8"/>
        <w:numPr>
          <w:ilvl w:val="0"/>
          <w:numId w:val="15"/>
        </w:numPr>
        <w:spacing w:after="0" w:line="360" w:lineRule="auto"/>
        <w:ind w:left="283" w:hanging="357"/>
        <w:jc w:val="both"/>
        <w:rPr>
          <w:rFonts w:ascii="Times New Roman" w:hAnsi="Times New Roman"/>
          <w:bCs/>
          <w:sz w:val="28"/>
          <w:szCs w:val="28"/>
        </w:rPr>
      </w:pPr>
      <w:r w:rsidRPr="008A39AC">
        <w:rPr>
          <w:rFonts w:ascii="Times New Roman" w:hAnsi="Times New Roman"/>
          <w:bCs/>
          <w:sz w:val="28"/>
          <w:szCs w:val="28"/>
        </w:rPr>
        <w:t xml:space="preserve">Кузнецов К.В. Настольная книга поставщика и закупщика: торги, конкурсы, тендеры. — М.: Альпина Паблишер, 2003. </w:t>
      </w:r>
    </w:p>
    <w:p w:rsidR="002A7BE4" w:rsidRPr="008A39AC" w:rsidRDefault="002A7BE4" w:rsidP="002A7BE4">
      <w:pPr>
        <w:pStyle w:val="a8"/>
        <w:numPr>
          <w:ilvl w:val="0"/>
          <w:numId w:val="15"/>
        </w:numPr>
        <w:spacing w:after="0" w:line="360" w:lineRule="auto"/>
        <w:ind w:left="283" w:hanging="357"/>
        <w:jc w:val="both"/>
        <w:rPr>
          <w:rFonts w:ascii="Times New Roman" w:hAnsi="Times New Roman"/>
          <w:bCs/>
          <w:sz w:val="28"/>
          <w:szCs w:val="28"/>
        </w:rPr>
      </w:pPr>
      <w:r w:rsidRPr="008A39AC">
        <w:rPr>
          <w:rFonts w:ascii="Times New Roman" w:hAnsi="Times New Roman"/>
          <w:bCs/>
          <w:sz w:val="28"/>
          <w:szCs w:val="28"/>
        </w:rPr>
        <w:t>Кузнецов К.В. Электронные госзакупки в России: реалии сегодняшнего дня // Информационно-аналитический бюллетень «Конкурсные торги». — 2003.-№2.-С 3-8.</w:t>
      </w:r>
    </w:p>
    <w:p w:rsidR="002A7BE4" w:rsidRPr="008A39AC" w:rsidRDefault="002A7BE4" w:rsidP="002A7BE4">
      <w:pPr>
        <w:pStyle w:val="a8"/>
        <w:numPr>
          <w:ilvl w:val="0"/>
          <w:numId w:val="15"/>
        </w:numPr>
        <w:spacing w:after="0" w:line="360" w:lineRule="auto"/>
        <w:ind w:left="283" w:hanging="357"/>
        <w:jc w:val="both"/>
        <w:rPr>
          <w:rFonts w:ascii="Times New Roman" w:hAnsi="Times New Roman"/>
          <w:bCs/>
          <w:sz w:val="28"/>
          <w:szCs w:val="28"/>
        </w:rPr>
      </w:pPr>
      <w:r w:rsidRPr="008A39AC">
        <w:rPr>
          <w:rFonts w:ascii="Times New Roman" w:hAnsi="Times New Roman"/>
          <w:bCs/>
          <w:sz w:val="28"/>
          <w:szCs w:val="28"/>
        </w:rPr>
        <w:t>Логистика: теория и методология. [Электронный ресурс]. Режим доступа: http://www.topspeed.ru/page_18.php</w:t>
      </w:r>
    </w:p>
    <w:p w:rsidR="002A7BE4" w:rsidRDefault="002A7BE4" w:rsidP="002A7BE4">
      <w:pPr>
        <w:pStyle w:val="a8"/>
        <w:numPr>
          <w:ilvl w:val="0"/>
          <w:numId w:val="15"/>
        </w:numPr>
        <w:spacing w:after="0" w:line="360" w:lineRule="auto"/>
        <w:ind w:left="283" w:hanging="357"/>
        <w:jc w:val="both"/>
        <w:rPr>
          <w:rFonts w:ascii="Times New Roman" w:hAnsi="Times New Roman"/>
          <w:sz w:val="28"/>
          <w:szCs w:val="28"/>
        </w:rPr>
      </w:pPr>
      <w:r w:rsidRPr="008A39AC">
        <w:rPr>
          <w:rFonts w:ascii="Times New Roman" w:hAnsi="Times New Roman"/>
          <w:sz w:val="28"/>
          <w:szCs w:val="28"/>
        </w:rPr>
        <w:t xml:space="preserve"> Независимый </w:t>
      </w:r>
      <w:r w:rsidRPr="008A39AC">
        <w:rPr>
          <w:rFonts w:ascii="Times New Roman" w:hAnsi="Times New Roman"/>
          <w:sz w:val="28"/>
          <w:szCs w:val="28"/>
          <w:lang w:val="en-US"/>
        </w:rPr>
        <w:t>ERP</w:t>
      </w:r>
      <w:r w:rsidRPr="008A39AC">
        <w:rPr>
          <w:rFonts w:ascii="Times New Roman" w:hAnsi="Times New Roman"/>
          <w:sz w:val="28"/>
          <w:szCs w:val="28"/>
        </w:rPr>
        <w:t xml:space="preserve"> портал [Электронный ресурс]. Режим доступа: </w:t>
      </w:r>
      <w:r w:rsidRPr="007917EA">
        <w:rPr>
          <w:rFonts w:ascii="Times New Roman" w:hAnsi="Times New Roman"/>
          <w:sz w:val="28"/>
          <w:szCs w:val="28"/>
        </w:rPr>
        <w:t>http://www.erp-online.ru</w:t>
      </w:r>
    </w:p>
    <w:p w:rsidR="002A7BE4" w:rsidRPr="008A39AC" w:rsidRDefault="002A7BE4" w:rsidP="002A7BE4">
      <w:pPr>
        <w:pStyle w:val="a8"/>
        <w:numPr>
          <w:ilvl w:val="0"/>
          <w:numId w:val="15"/>
        </w:numPr>
        <w:spacing w:after="0" w:line="360" w:lineRule="auto"/>
        <w:ind w:left="283" w:hanging="357"/>
        <w:jc w:val="both"/>
        <w:rPr>
          <w:rFonts w:ascii="Times New Roman" w:hAnsi="Times New Roman"/>
          <w:sz w:val="28"/>
          <w:szCs w:val="28"/>
        </w:rPr>
      </w:pPr>
      <w:r w:rsidRPr="008A39AC">
        <w:rPr>
          <w:rFonts w:ascii="Times New Roman" w:hAnsi="Times New Roman"/>
          <w:sz w:val="28"/>
          <w:szCs w:val="28"/>
        </w:rPr>
        <w:t xml:space="preserve"> Независимый эксперт в выборе </w:t>
      </w:r>
      <w:r w:rsidRPr="008A39AC">
        <w:rPr>
          <w:rFonts w:ascii="Times New Roman" w:hAnsi="Times New Roman"/>
          <w:sz w:val="28"/>
          <w:szCs w:val="28"/>
          <w:lang w:val="en-US"/>
        </w:rPr>
        <w:t>ERP</w:t>
      </w:r>
      <w:r w:rsidRPr="008A39AC">
        <w:rPr>
          <w:rFonts w:ascii="Times New Roman" w:hAnsi="Times New Roman"/>
          <w:sz w:val="28"/>
          <w:szCs w:val="28"/>
        </w:rPr>
        <w:t xml:space="preserve">-систем. [Электронный ресурс]. Режим доступа: </w:t>
      </w:r>
      <w:r w:rsidRPr="007917EA">
        <w:rPr>
          <w:rFonts w:ascii="Times New Roman" w:hAnsi="Times New Roman"/>
          <w:sz w:val="28"/>
          <w:szCs w:val="28"/>
        </w:rPr>
        <w:t>www.erpselection.ru</w:t>
      </w:r>
    </w:p>
    <w:p w:rsidR="002A7BE4" w:rsidRPr="008A39AC" w:rsidRDefault="002A7BE4" w:rsidP="002A7BE4">
      <w:pPr>
        <w:pStyle w:val="a8"/>
        <w:numPr>
          <w:ilvl w:val="0"/>
          <w:numId w:val="15"/>
        </w:numPr>
        <w:spacing w:after="0" w:line="360" w:lineRule="auto"/>
        <w:ind w:left="283" w:hanging="357"/>
        <w:jc w:val="both"/>
        <w:rPr>
          <w:rFonts w:ascii="Times New Roman" w:hAnsi="Times New Roman"/>
          <w:bCs/>
          <w:sz w:val="28"/>
          <w:szCs w:val="28"/>
        </w:rPr>
      </w:pPr>
      <w:r w:rsidRPr="008A39AC">
        <w:rPr>
          <w:rFonts w:ascii="Times New Roman" w:hAnsi="Times New Roman"/>
          <w:bCs/>
          <w:sz w:val="28"/>
          <w:szCs w:val="28"/>
        </w:rPr>
        <w:t>Некрасова Елена. Формула успеха в эпоху кризиса. // Журнал "CIO" №2 от 20 февраля 2009 г.</w:t>
      </w:r>
    </w:p>
    <w:p w:rsidR="002A7BE4" w:rsidRPr="008A39AC" w:rsidRDefault="002A7BE4" w:rsidP="002A7BE4">
      <w:pPr>
        <w:pStyle w:val="a8"/>
        <w:numPr>
          <w:ilvl w:val="0"/>
          <w:numId w:val="15"/>
        </w:numPr>
        <w:spacing w:after="0" w:line="360" w:lineRule="auto"/>
        <w:ind w:left="283" w:hanging="357"/>
        <w:jc w:val="both"/>
        <w:rPr>
          <w:rFonts w:ascii="Times New Roman" w:hAnsi="Times New Roman"/>
          <w:bCs/>
          <w:sz w:val="28"/>
          <w:szCs w:val="28"/>
        </w:rPr>
      </w:pPr>
      <w:r w:rsidRPr="008A39AC">
        <w:rPr>
          <w:rFonts w:ascii="Times New Roman" w:hAnsi="Times New Roman"/>
          <w:bCs/>
          <w:sz w:val="28"/>
          <w:szCs w:val="28"/>
        </w:rPr>
        <w:t>Неруш Ю. М. Логистика: Учебник для вузов. 2-е изд., перераб. и доп. М.: ЮНИТИ-ДАНА, 2001.</w:t>
      </w:r>
    </w:p>
    <w:p w:rsidR="002A7BE4" w:rsidRPr="008A39AC" w:rsidRDefault="002A7BE4" w:rsidP="002A7BE4">
      <w:pPr>
        <w:pStyle w:val="a8"/>
        <w:numPr>
          <w:ilvl w:val="0"/>
          <w:numId w:val="15"/>
        </w:numPr>
        <w:spacing w:after="0" w:line="360" w:lineRule="auto"/>
        <w:ind w:left="283" w:hanging="357"/>
        <w:jc w:val="both"/>
        <w:rPr>
          <w:rFonts w:ascii="Times New Roman" w:hAnsi="Times New Roman"/>
          <w:bCs/>
          <w:sz w:val="28"/>
          <w:szCs w:val="28"/>
        </w:rPr>
      </w:pPr>
      <w:r w:rsidRPr="008A39AC">
        <w:rPr>
          <w:rFonts w:ascii="Times New Roman" w:hAnsi="Times New Roman"/>
          <w:bCs/>
          <w:sz w:val="28"/>
          <w:szCs w:val="28"/>
        </w:rPr>
        <w:t>Никифоров В. В. Логистика. Транспорт и склад в цепи поставок. // В. В. Никифоров– М.: ГроссМедиа, 2008.</w:t>
      </w:r>
    </w:p>
    <w:p w:rsidR="002A7BE4" w:rsidRPr="008A39AC" w:rsidRDefault="002A7BE4" w:rsidP="002A7BE4">
      <w:pPr>
        <w:pStyle w:val="a8"/>
        <w:numPr>
          <w:ilvl w:val="0"/>
          <w:numId w:val="15"/>
        </w:numPr>
        <w:spacing w:after="0" w:line="360" w:lineRule="auto"/>
        <w:ind w:left="283" w:hanging="357"/>
        <w:jc w:val="both"/>
        <w:rPr>
          <w:rFonts w:ascii="Times New Roman" w:hAnsi="Times New Roman"/>
          <w:bCs/>
          <w:sz w:val="28"/>
          <w:szCs w:val="28"/>
        </w:rPr>
      </w:pPr>
      <w:r w:rsidRPr="008A39AC">
        <w:rPr>
          <w:rFonts w:ascii="Times New Roman" w:hAnsi="Times New Roman"/>
          <w:bCs/>
          <w:sz w:val="28"/>
          <w:szCs w:val="28"/>
        </w:rPr>
        <w:t xml:space="preserve">Ольдерогге Н. Г. Закупочная логистика. Портал </w:t>
      </w:r>
      <w:r w:rsidRPr="008A39AC">
        <w:rPr>
          <w:rFonts w:ascii="Times New Roman" w:hAnsi="Times New Roman"/>
          <w:bCs/>
          <w:sz w:val="28"/>
          <w:szCs w:val="28"/>
          <w:lang w:val="en-US"/>
        </w:rPr>
        <w:t>iTeam</w:t>
      </w:r>
      <w:r w:rsidRPr="008A39AC">
        <w:rPr>
          <w:rFonts w:ascii="Times New Roman" w:hAnsi="Times New Roman"/>
          <w:bCs/>
          <w:sz w:val="28"/>
          <w:szCs w:val="28"/>
        </w:rPr>
        <w:t xml:space="preserve">. [Электронный ресурс]. Режим доступа:  </w:t>
      </w:r>
      <w:r w:rsidRPr="007917EA">
        <w:rPr>
          <w:rFonts w:ascii="Times New Roman" w:hAnsi="Times New Roman"/>
          <w:bCs/>
          <w:sz w:val="28"/>
          <w:szCs w:val="28"/>
        </w:rPr>
        <w:t>http://www.iteam.ru/publications/logistics</w:t>
      </w:r>
      <w:r w:rsidRPr="008A39AC">
        <w:rPr>
          <w:rFonts w:ascii="Times New Roman" w:hAnsi="Times New Roman"/>
          <w:bCs/>
          <w:sz w:val="28"/>
          <w:szCs w:val="28"/>
        </w:rPr>
        <w:t>.</w:t>
      </w:r>
    </w:p>
    <w:p w:rsidR="002A7BE4" w:rsidRPr="008A39AC" w:rsidRDefault="002A7BE4" w:rsidP="002A7BE4">
      <w:pPr>
        <w:pStyle w:val="a8"/>
        <w:numPr>
          <w:ilvl w:val="0"/>
          <w:numId w:val="15"/>
        </w:numPr>
        <w:spacing w:after="0" w:line="360" w:lineRule="auto"/>
        <w:ind w:left="283" w:hanging="357"/>
        <w:jc w:val="both"/>
        <w:rPr>
          <w:rFonts w:ascii="Times New Roman" w:hAnsi="Times New Roman"/>
          <w:bCs/>
          <w:sz w:val="28"/>
          <w:szCs w:val="28"/>
        </w:rPr>
      </w:pPr>
      <w:r w:rsidRPr="008A39AC">
        <w:rPr>
          <w:rFonts w:ascii="Times New Roman" w:hAnsi="Times New Roman"/>
          <w:bCs/>
          <w:sz w:val="28"/>
          <w:szCs w:val="28"/>
        </w:rPr>
        <w:t xml:space="preserve">Официальный сайт ТНК-ВР. Закупки и реализация. [Электронный ресурс]. Режим доступа:  </w:t>
      </w:r>
      <w:r w:rsidRPr="007917EA">
        <w:rPr>
          <w:rFonts w:ascii="Times New Roman" w:hAnsi="Times New Roman"/>
          <w:bCs/>
          <w:sz w:val="28"/>
          <w:szCs w:val="28"/>
        </w:rPr>
        <w:t>http://www.tnk-bp.ru/procurement</w:t>
      </w:r>
    </w:p>
    <w:p w:rsidR="002A7BE4" w:rsidRPr="008A39AC" w:rsidRDefault="002A7BE4" w:rsidP="002A7BE4">
      <w:pPr>
        <w:pStyle w:val="a8"/>
        <w:numPr>
          <w:ilvl w:val="0"/>
          <w:numId w:val="15"/>
        </w:numPr>
        <w:spacing w:after="0" w:line="360" w:lineRule="auto"/>
        <w:ind w:left="283" w:hanging="357"/>
        <w:jc w:val="both"/>
        <w:rPr>
          <w:rFonts w:ascii="Times New Roman" w:hAnsi="Times New Roman"/>
          <w:bCs/>
          <w:sz w:val="28"/>
          <w:szCs w:val="28"/>
        </w:rPr>
      </w:pPr>
      <w:r w:rsidRPr="008A39AC">
        <w:rPr>
          <w:rFonts w:ascii="Times New Roman" w:hAnsi="Times New Roman"/>
          <w:bCs/>
          <w:sz w:val="28"/>
          <w:szCs w:val="28"/>
        </w:rPr>
        <w:t>Постановление Правительства Российской Федерации от 13 октября 1999 года №1158 «Об обеспечении соблюдения экономически обоснованных цен на продукцию (услуги) субъектов естественных монополий».</w:t>
      </w:r>
    </w:p>
    <w:p w:rsidR="002A7BE4" w:rsidRPr="008A39AC" w:rsidRDefault="002A7BE4" w:rsidP="002A7BE4">
      <w:pPr>
        <w:pStyle w:val="a8"/>
        <w:numPr>
          <w:ilvl w:val="0"/>
          <w:numId w:val="15"/>
        </w:numPr>
        <w:spacing w:after="0" w:line="360" w:lineRule="auto"/>
        <w:ind w:left="283" w:hanging="357"/>
        <w:jc w:val="both"/>
        <w:rPr>
          <w:rFonts w:ascii="Times New Roman" w:hAnsi="Times New Roman"/>
          <w:bCs/>
          <w:sz w:val="28"/>
          <w:szCs w:val="28"/>
        </w:rPr>
      </w:pPr>
      <w:r w:rsidRPr="008A39AC">
        <w:rPr>
          <w:rFonts w:ascii="Times New Roman" w:hAnsi="Times New Roman"/>
          <w:bCs/>
          <w:sz w:val="28"/>
          <w:szCs w:val="28"/>
        </w:rPr>
        <w:t xml:space="preserve">Практика построения логистических систем. [Электронный ресурс]. Режим доступа: </w:t>
      </w:r>
      <w:r w:rsidRPr="007917EA">
        <w:rPr>
          <w:rFonts w:ascii="Times New Roman" w:hAnsi="Times New Roman"/>
          <w:bCs/>
          <w:sz w:val="28"/>
          <w:szCs w:val="28"/>
        </w:rPr>
        <w:t>http://logistika.pp.ru/</w:t>
      </w:r>
    </w:p>
    <w:p w:rsidR="002A7BE4" w:rsidRPr="008A39AC" w:rsidRDefault="002A7BE4" w:rsidP="002A7BE4">
      <w:pPr>
        <w:pStyle w:val="a8"/>
        <w:numPr>
          <w:ilvl w:val="0"/>
          <w:numId w:val="15"/>
        </w:numPr>
        <w:spacing w:after="0" w:line="360" w:lineRule="auto"/>
        <w:ind w:left="283" w:hanging="357"/>
        <w:jc w:val="both"/>
        <w:rPr>
          <w:rFonts w:ascii="Times New Roman" w:hAnsi="Times New Roman"/>
          <w:sz w:val="28"/>
          <w:szCs w:val="28"/>
        </w:rPr>
      </w:pPr>
      <w:r w:rsidRPr="008A39AC">
        <w:rPr>
          <w:rFonts w:ascii="Times New Roman" w:hAnsi="Times New Roman"/>
          <w:sz w:val="28"/>
          <w:szCs w:val="28"/>
        </w:rPr>
        <w:t>Родников А.Н. Логистика: Терминолог. ел., 2-е изд. исправл. и дополн. - М.: ИНФРА-М, 2006.</w:t>
      </w:r>
    </w:p>
    <w:p w:rsidR="002A7BE4" w:rsidRPr="008A39AC" w:rsidRDefault="002A7BE4" w:rsidP="002A7BE4">
      <w:pPr>
        <w:pStyle w:val="a8"/>
        <w:numPr>
          <w:ilvl w:val="0"/>
          <w:numId w:val="15"/>
        </w:numPr>
        <w:spacing w:after="0" w:line="360" w:lineRule="auto"/>
        <w:ind w:left="283" w:hanging="357"/>
        <w:jc w:val="both"/>
        <w:rPr>
          <w:rFonts w:ascii="Times New Roman" w:hAnsi="Times New Roman"/>
          <w:sz w:val="28"/>
          <w:szCs w:val="28"/>
        </w:rPr>
      </w:pPr>
      <w:r w:rsidRPr="008A39AC">
        <w:rPr>
          <w:rFonts w:ascii="Times New Roman" w:hAnsi="Times New Roman"/>
          <w:sz w:val="28"/>
          <w:szCs w:val="28"/>
        </w:rPr>
        <w:t>Семененко А.И. К универсальному пониманию сути и значения логистики // Логистика. - 2007. - №1. - С. 38-39.</w:t>
      </w:r>
    </w:p>
    <w:p w:rsidR="002A7BE4" w:rsidRPr="008A39AC" w:rsidRDefault="002A7BE4" w:rsidP="002A7BE4">
      <w:pPr>
        <w:pStyle w:val="a8"/>
        <w:numPr>
          <w:ilvl w:val="0"/>
          <w:numId w:val="15"/>
        </w:numPr>
        <w:spacing w:after="0" w:line="360" w:lineRule="auto"/>
        <w:ind w:left="283" w:hanging="357"/>
        <w:jc w:val="both"/>
        <w:rPr>
          <w:rFonts w:ascii="Times New Roman" w:hAnsi="Times New Roman"/>
          <w:sz w:val="28"/>
          <w:szCs w:val="28"/>
        </w:rPr>
      </w:pPr>
      <w:r w:rsidRPr="008A39AC">
        <w:rPr>
          <w:rFonts w:ascii="Times New Roman" w:hAnsi="Times New Roman"/>
          <w:sz w:val="28"/>
          <w:szCs w:val="28"/>
        </w:rPr>
        <w:t>Семененко А.И., Сергеев В.И. Логистика. Основы теории: Учебник для вузов. — СПб.: Издательство «Союз», 2003.</w:t>
      </w:r>
    </w:p>
    <w:p w:rsidR="002A7BE4" w:rsidRPr="008A39AC" w:rsidRDefault="002A7BE4" w:rsidP="002A7BE4">
      <w:pPr>
        <w:pStyle w:val="a8"/>
        <w:numPr>
          <w:ilvl w:val="0"/>
          <w:numId w:val="15"/>
        </w:numPr>
        <w:spacing w:after="0" w:line="360" w:lineRule="auto"/>
        <w:ind w:left="283" w:hanging="357"/>
        <w:jc w:val="both"/>
        <w:rPr>
          <w:rFonts w:ascii="Times New Roman" w:hAnsi="Times New Roman"/>
          <w:bCs/>
          <w:sz w:val="28"/>
          <w:szCs w:val="28"/>
        </w:rPr>
      </w:pPr>
      <w:r w:rsidRPr="008A39AC">
        <w:rPr>
          <w:rFonts w:ascii="Times New Roman" w:hAnsi="Times New Roman"/>
          <w:bCs/>
          <w:sz w:val="28"/>
          <w:szCs w:val="28"/>
        </w:rPr>
        <w:t>Семенцов А. А. «Логистическая стратегия компании – поэтапное творчество». // журнал «Логинфо», №1-2 – 2007.</w:t>
      </w:r>
    </w:p>
    <w:p w:rsidR="002A7BE4" w:rsidRPr="008A39AC" w:rsidRDefault="002A7BE4" w:rsidP="002A7BE4">
      <w:pPr>
        <w:pStyle w:val="a8"/>
        <w:numPr>
          <w:ilvl w:val="0"/>
          <w:numId w:val="15"/>
        </w:numPr>
        <w:spacing w:after="0" w:line="360" w:lineRule="auto"/>
        <w:ind w:left="283" w:hanging="357"/>
        <w:jc w:val="both"/>
        <w:rPr>
          <w:rFonts w:ascii="Times New Roman" w:hAnsi="Times New Roman"/>
          <w:bCs/>
          <w:sz w:val="28"/>
          <w:szCs w:val="28"/>
        </w:rPr>
      </w:pPr>
      <w:r w:rsidRPr="008A39AC">
        <w:rPr>
          <w:rFonts w:ascii="Times New Roman" w:hAnsi="Times New Roman"/>
          <w:bCs/>
          <w:sz w:val="28"/>
          <w:szCs w:val="28"/>
        </w:rPr>
        <w:t>Сергеев В. И., Григорьев М. Н, Уваров С. А. Логистика. Информационные системы и технологии. – М.: Издательство «Альфа-Пресс», 2008.</w:t>
      </w:r>
    </w:p>
    <w:p w:rsidR="002A7BE4" w:rsidRPr="008A39AC" w:rsidRDefault="002A7BE4" w:rsidP="002A7BE4">
      <w:pPr>
        <w:pStyle w:val="a8"/>
        <w:numPr>
          <w:ilvl w:val="0"/>
          <w:numId w:val="15"/>
        </w:numPr>
        <w:spacing w:after="0" w:line="360" w:lineRule="auto"/>
        <w:ind w:left="283" w:hanging="357"/>
        <w:jc w:val="both"/>
        <w:rPr>
          <w:rFonts w:ascii="Times New Roman" w:hAnsi="Times New Roman"/>
          <w:bCs/>
          <w:sz w:val="28"/>
          <w:szCs w:val="28"/>
        </w:rPr>
      </w:pPr>
      <w:r w:rsidRPr="008A39AC">
        <w:rPr>
          <w:rFonts w:ascii="Times New Roman" w:hAnsi="Times New Roman"/>
          <w:bCs/>
          <w:sz w:val="28"/>
          <w:szCs w:val="28"/>
        </w:rPr>
        <w:t xml:space="preserve">Словори и энциклопедии на Академике. [Электронный ресурс]. Режим доступа:  </w:t>
      </w:r>
      <w:r w:rsidRPr="007917EA">
        <w:rPr>
          <w:rFonts w:ascii="Times New Roman" w:hAnsi="Times New Roman"/>
          <w:bCs/>
          <w:sz w:val="28"/>
          <w:szCs w:val="28"/>
        </w:rPr>
        <w:t>http://dic.academic.ru/</w:t>
      </w:r>
    </w:p>
    <w:p w:rsidR="002A7BE4" w:rsidRPr="008A39AC" w:rsidRDefault="002A7BE4" w:rsidP="002A7BE4">
      <w:pPr>
        <w:pStyle w:val="a8"/>
        <w:numPr>
          <w:ilvl w:val="0"/>
          <w:numId w:val="15"/>
        </w:numPr>
        <w:spacing w:after="0" w:line="360" w:lineRule="auto"/>
        <w:ind w:left="283" w:hanging="357"/>
        <w:jc w:val="both"/>
        <w:rPr>
          <w:rFonts w:ascii="Times New Roman" w:hAnsi="Times New Roman"/>
          <w:bCs/>
          <w:sz w:val="28"/>
          <w:szCs w:val="28"/>
        </w:rPr>
      </w:pPr>
      <w:r w:rsidRPr="008A39AC">
        <w:rPr>
          <w:rFonts w:ascii="Times New Roman" w:hAnsi="Times New Roman"/>
          <w:bCs/>
          <w:sz w:val="28"/>
          <w:szCs w:val="28"/>
        </w:rPr>
        <w:t>Стаханова В.Н. Логистизация материальных и финансовых потоков экономики / Материалы Международной научно-практической конференции / Под ред. проф. В.Н.Стаханова. - Ростов-на-Дону: РГСУ.</w:t>
      </w:r>
    </w:p>
    <w:p w:rsidR="002A7BE4" w:rsidRPr="008A39AC" w:rsidRDefault="002A7BE4" w:rsidP="002A7BE4">
      <w:pPr>
        <w:pStyle w:val="a8"/>
        <w:numPr>
          <w:ilvl w:val="0"/>
          <w:numId w:val="15"/>
        </w:numPr>
        <w:spacing w:after="0" w:line="360" w:lineRule="auto"/>
        <w:ind w:left="283" w:hanging="357"/>
        <w:jc w:val="both"/>
        <w:rPr>
          <w:rFonts w:ascii="Times New Roman" w:hAnsi="Times New Roman"/>
          <w:sz w:val="28"/>
          <w:szCs w:val="28"/>
        </w:rPr>
      </w:pPr>
      <w:r w:rsidRPr="008A39AC">
        <w:rPr>
          <w:rFonts w:ascii="Times New Roman" w:hAnsi="Times New Roman"/>
          <w:sz w:val="28"/>
          <w:szCs w:val="28"/>
        </w:rPr>
        <w:t xml:space="preserve">Терминологический словарь логиста. </w:t>
      </w:r>
      <w:r w:rsidRPr="008A39AC">
        <w:rPr>
          <w:rFonts w:ascii="Times New Roman" w:hAnsi="Times New Roman"/>
          <w:bCs/>
          <w:sz w:val="28"/>
          <w:szCs w:val="28"/>
        </w:rPr>
        <w:t>[Электронный ресурс]. Режим доступа: http://www.slovalogista.ru/</w:t>
      </w:r>
    </w:p>
    <w:p w:rsidR="002A7BE4" w:rsidRPr="008A39AC" w:rsidRDefault="002A7BE4" w:rsidP="002A7BE4">
      <w:pPr>
        <w:pStyle w:val="a8"/>
        <w:numPr>
          <w:ilvl w:val="0"/>
          <w:numId w:val="15"/>
        </w:numPr>
        <w:spacing w:after="0" w:line="360" w:lineRule="auto"/>
        <w:ind w:left="283" w:hanging="357"/>
        <w:jc w:val="both"/>
        <w:rPr>
          <w:rFonts w:ascii="Times New Roman" w:hAnsi="Times New Roman"/>
          <w:sz w:val="28"/>
          <w:szCs w:val="28"/>
        </w:rPr>
      </w:pPr>
      <w:r w:rsidRPr="008A39AC">
        <w:rPr>
          <w:rFonts w:ascii="Times New Roman" w:hAnsi="Times New Roman"/>
          <w:bCs/>
          <w:sz w:val="28"/>
          <w:szCs w:val="28"/>
        </w:rPr>
        <w:t xml:space="preserve">Транспорт и логистика в России. «Что такое логистическая цепь?». [Электронный ресурс]. Режим доступа: </w:t>
      </w:r>
      <w:r w:rsidRPr="008A39AC">
        <w:rPr>
          <w:rFonts w:ascii="Times New Roman" w:hAnsi="Times New Roman"/>
          <w:sz w:val="28"/>
          <w:szCs w:val="28"/>
        </w:rPr>
        <w:t>http://avitrack.net</w:t>
      </w:r>
    </w:p>
    <w:p w:rsidR="002A7BE4" w:rsidRPr="008A39AC" w:rsidRDefault="002A7BE4" w:rsidP="002A7BE4">
      <w:pPr>
        <w:pStyle w:val="a8"/>
        <w:numPr>
          <w:ilvl w:val="0"/>
          <w:numId w:val="15"/>
        </w:numPr>
        <w:spacing w:after="0" w:line="360" w:lineRule="auto"/>
        <w:ind w:left="283" w:hanging="357"/>
        <w:jc w:val="both"/>
        <w:rPr>
          <w:rFonts w:ascii="Times New Roman" w:hAnsi="Times New Roman"/>
          <w:bCs/>
          <w:sz w:val="28"/>
          <w:szCs w:val="28"/>
        </w:rPr>
      </w:pPr>
      <w:r w:rsidRPr="008A39AC">
        <w:rPr>
          <w:rFonts w:ascii="Times New Roman" w:hAnsi="Times New Roman"/>
          <w:bCs/>
          <w:sz w:val="28"/>
          <w:szCs w:val="28"/>
        </w:rPr>
        <w:t>Уваров С.А. Логистика. Общая концепция, теория, практика. - СПб: Изд-во «ИНВЕСТ-НП», 2004.</w:t>
      </w:r>
    </w:p>
    <w:p w:rsidR="002A7BE4" w:rsidRPr="008A39AC" w:rsidRDefault="002A7BE4" w:rsidP="002A7BE4">
      <w:pPr>
        <w:pStyle w:val="a8"/>
        <w:numPr>
          <w:ilvl w:val="0"/>
          <w:numId w:val="15"/>
        </w:numPr>
        <w:spacing w:after="0" w:line="360" w:lineRule="auto"/>
        <w:ind w:left="283" w:hanging="357"/>
        <w:jc w:val="both"/>
        <w:rPr>
          <w:rFonts w:ascii="Times New Roman" w:hAnsi="Times New Roman"/>
          <w:bCs/>
          <w:sz w:val="28"/>
          <w:szCs w:val="28"/>
        </w:rPr>
      </w:pPr>
      <w:r w:rsidRPr="008A39AC">
        <w:rPr>
          <w:rFonts w:ascii="Times New Roman" w:hAnsi="Times New Roman"/>
          <w:bCs/>
          <w:sz w:val="28"/>
          <w:szCs w:val="28"/>
        </w:rPr>
        <w:t>Уотерс Д. Логистика. Управление цепью поставок: Пер с англ. — М: ЮНИТИ-ДАНА, 2003.</w:t>
      </w:r>
    </w:p>
    <w:p w:rsidR="002A7BE4" w:rsidRPr="008A39AC" w:rsidRDefault="002A7BE4" w:rsidP="002A7BE4">
      <w:pPr>
        <w:pStyle w:val="a8"/>
        <w:numPr>
          <w:ilvl w:val="0"/>
          <w:numId w:val="15"/>
        </w:numPr>
        <w:spacing w:after="0" w:line="360" w:lineRule="auto"/>
        <w:ind w:left="283" w:hanging="357"/>
        <w:jc w:val="both"/>
        <w:rPr>
          <w:rFonts w:ascii="Times New Roman" w:hAnsi="Times New Roman"/>
          <w:sz w:val="28"/>
          <w:szCs w:val="28"/>
        </w:rPr>
      </w:pPr>
      <w:r w:rsidRPr="008A39AC">
        <w:rPr>
          <w:rFonts w:ascii="Times New Roman" w:hAnsi="Times New Roman"/>
          <w:sz w:val="28"/>
          <w:szCs w:val="28"/>
        </w:rPr>
        <w:t>Филоненко В.Г. Система материально-технического обеспечения. Маркетинг. Логистика: Учеб. пособие для вузов. - М.: ЮНИТИ-ДАНА, Единство, 2003.</w:t>
      </w:r>
    </w:p>
    <w:p w:rsidR="002A7BE4" w:rsidRPr="008A39AC" w:rsidRDefault="002A7BE4" w:rsidP="002A7BE4">
      <w:pPr>
        <w:pStyle w:val="a8"/>
        <w:numPr>
          <w:ilvl w:val="0"/>
          <w:numId w:val="15"/>
        </w:numPr>
        <w:spacing w:after="0" w:line="360" w:lineRule="auto"/>
        <w:ind w:left="283" w:hanging="357"/>
        <w:jc w:val="both"/>
        <w:rPr>
          <w:rFonts w:ascii="Times New Roman" w:hAnsi="Times New Roman"/>
          <w:sz w:val="28"/>
          <w:szCs w:val="28"/>
        </w:rPr>
      </w:pPr>
      <w:r w:rsidRPr="008A39AC">
        <w:rPr>
          <w:rFonts w:ascii="Times New Roman" w:hAnsi="Times New Roman"/>
          <w:sz w:val="28"/>
          <w:szCs w:val="28"/>
        </w:rPr>
        <w:t>Чеботарев А.А. «Логистика и маркетинг. Маркетологистика.»/А.А.Чеботарев, А.Д. Чеботарев - М.: «Экономика», 2005</w:t>
      </w:r>
    </w:p>
    <w:p w:rsidR="002A7BE4" w:rsidRPr="008A39AC" w:rsidRDefault="002A7BE4" w:rsidP="002A7BE4">
      <w:pPr>
        <w:pStyle w:val="a8"/>
        <w:numPr>
          <w:ilvl w:val="0"/>
          <w:numId w:val="15"/>
        </w:numPr>
        <w:spacing w:after="0" w:line="360" w:lineRule="auto"/>
        <w:ind w:left="283" w:hanging="357"/>
        <w:jc w:val="both"/>
        <w:rPr>
          <w:rFonts w:ascii="Times New Roman" w:hAnsi="Times New Roman"/>
          <w:sz w:val="28"/>
          <w:szCs w:val="28"/>
        </w:rPr>
      </w:pPr>
      <w:r w:rsidRPr="008A39AC">
        <w:rPr>
          <w:rFonts w:ascii="Times New Roman" w:hAnsi="Times New Roman"/>
          <w:sz w:val="28"/>
          <w:szCs w:val="28"/>
        </w:rPr>
        <w:t>Щербанин Ю. А. Основы логистики: учебное пособие для студентов вузов. / Ю А. Щербанин. – М.: ЮНИТИ-ДАНА, 2007.</w:t>
      </w:r>
    </w:p>
    <w:p w:rsidR="002B38C1" w:rsidRPr="008A39AC" w:rsidRDefault="002B38C1" w:rsidP="008A39AC">
      <w:pPr>
        <w:spacing w:after="0" w:line="360" w:lineRule="auto"/>
      </w:pPr>
    </w:p>
    <w:p w:rsidR="00AA21B2" w:rsidRPr="008A39AC" w:rsidRDefault="00AA21B2" w:rsidP="008A39AC">
      <w:pPr>
        <w:spacing w:after="0" w:line="360" w:lineRule="auto"/>
        <w:rPr>
          <w:rFonts w:ascii="Times New Roman" w:hAnsi="Times New Roman"/>
          <w:sz w:val="28"/>
          <w:szCs w:val="28"/>
        </w:rPr>
      </w:pPr>
      <w:r w:rsidRPr="008A39AC">
        <w:rPr>
          <w:rFonts w:ascii="Times New Roman" w:hAnsi="Times New Roman"/>
          <w:sz w:val="28"/>
          <w:szCs w:val="28"/>
        </w:rPr>
        <w:br w:type="page"/>
      </w:r>
    </w:p>
    <w:p w:rsidR="00596DF7" w:rsidRPr="008A39AC" w:rsidRDefault="00AA21B2" w:rsidP="00AA21B2">
      <w:pPr>
        <w:pStyle w:val="1"/>
        <w:spacing w:before="0" w:line="360" w:lineRule="auto"/>
        <w:jc w:val="both"/>
        <w:rPr>
          <w:rFonts w:ascii="Times New Roman" w:hAnsi="Times New Roman"/>
          <w:color w:val="auto"/>
        </w:rPr>
      </w:pPr>
      <w:bookmarkStart w:id="7" w:name="_Toc258160117"/>
      <w:r w:rsidRPr="008A39AC">
        <w:rPr>
          <w:rFonts w:ascii="Times New Roman" w:hAnsi="Times New Roman"/>
          <w:color w:val="auto"/>
        </w:rPr>
        <w:t>Приложение</w:t>
      </w:r>
      <w:bookmarkEnd w:id="7"/>
    </w:p>
    <w:p w:rsidR="003B78A5" w:rsidRPr="008A39AC" w:rsidRDefault="003B78A5">
      <w:pPr>
        <w:spacing w:after="0" w:line="240" w:lineRule="auto"/>
        <w:rPr>
          <w:rFonts w:ascii="Times New Roman" w:hAnsi="Times New Roman"/>
          <w:sz w:val="28"/>
          <w:szCs w:val="28"/>
        </w:rPr>
      </w:pPr>
    </w:p>
    <w:p w:rsidR="00AA21B2" w:rsidRPr="008A39AC" w:rsidRDefault="003B78A5" w:rsidP="00AA21B2">
      <w:pPr>
        <w:spacing w:after="0" w:line="360" w:lineRule="auto"/>
        <w:ind w:firstLine="851"/>
        <w:jc w:val="both"/>
        <w:rPr>
          <w:rFonts w:ascii="Times New Roman" w:hAnsi="Times New Roman"/>
          <w:sz w:val="28"/>
          <w:szCs w:val="28"/>
        </w:rPr>
      </w:pPr>
      <w:r w:rsidRPr="008A39AC">
        <w:rPr>
          <w:rFonts w:ascii="Times New Roman" w:hAnsi="Times New Roman"/>
          <w:sz w:val="28"/>
          <w:szCs w:val="28"/>
        </w:rPr>
        <w:t>Пр</w:t>
      </w:r>
      <w:r w:rsidR="003F7552" w:rsidRPr="008A39AC">
        <w:rPr>
          <w:rFonts w:ascii="Times New Roman" w:hAnsi="Times New Roman"/>
          <w:sz w:val="28"/>
          <w:szCs w:val="28"/>
        </w:rPr>
        <w:t>иложение 1</w:t>
      </w:r>
      <w:r w:rsidR="00AA21B2" w:rsidRPr="008A39AC">
        <w:rPr>
          <w:rFonts w:ascii="Times New Roman" w:hAnsi="Times New Roman"/>
          <w:sz w:val="28"/>
          <w:szCs w:val="28"/>
        </w:rPr>
        <w:t xml:space="preserve">. </w:t>
      </w:r>
      <w:r w:rsidR="00AA21B2" w:rsidRPr="008A39AC">
        <w:rPr>
          <w:rFonts w:ascii="Times New Roman" w:hAnsi="Times New Roman"/>
          <w:bCs/>
          <w:sz w:val="28"/>
          <w:szCs w:val="28"/>
        </w:rPr>
        <w:t>Преимущества и недостатки основных способов конкурсных закупок</w:t>
      </w:r>
    </w:p>
    <w:tbl>
      <w:tblPr>
        <w:tblW w:w="0" w:type="auto"/>
        <w:tblLayout w:type="fixed"/>
        <w:tblCellMar>
          <w:left w:w="40" w:type="dxa"/>
          <w:right w:w="40" w:type="dxa"/>
        </w:tblCellMar>
        <w:tblLook w:val="0000" w:firstRow="0" w:lastRow="0" w:firstColumn="0" w:lastColumn="0" w:noHBand="0" w:noVBand="0"/>
      </w:tblPr>
      <w:tblGrid>
        <w:gridCol w:w="1883"/>
        <w:gridCol w:w="3260"/>
        <w:gridCol w:w="4253"/>
      </w:tblGrid>
      <w:tr w:rsidR="00AA21B2" w:rsidRPr="008A39AC" w:rsidTr="00AA21B2">
        <w:trPr>
          <w:trHeight w:hRule="exact" w:val="613"/>
        </w:trPr>
        <w:tc>
          <w:tcPr>
            <w:tcW w:w="1883" w:type="dxa"/>
            <w:tcBorders>
              <w:top w:val="single" w:sz="6" w:space="0" w:color="auto"/>
              <w:left w:val="single" w:sz="6" w:space="0" w:color="auto"/>
              <w:bottom w:val="single" w:sz="6" w:space="0" w:color="auto"/>
              <w:right w:val="single" w:sz="6" w:space="0" w:color="auto"/>
            </w:tcBorders>
            <w:shd w:val="clear" w:color="auto" w:fill="FFFFFF"/>
          </w:tcPr>
          <w:p w:rsidR="00AA21B2" w:rsidRPr="008A39AC" w:rsidRDefault="00AA21B2" w:rsidP="000E725D">
            <w:pPr>
              <w:spacing w:after="0" w:line="240" w:lineRule="auto"/>
              <w:jc w:val="both"/>
              <w:rPr>
                <w:rFonts w:ascii="Times New Roman" w:hAnsi="Times New Roman"/>
                <w:sz w:val="28"/>
                <w:szCs w:val="28"/>
              </w:rPr>
            </w:pPr>
            <w:r w:rsidRPr="008A39AC">
              <w:rPr>
                <w:rFonts w:ascii="Times New Roman" w:hAnsi="Times New Roman"/>
                <w:b/>
                <w:bCs/>
                <w:sz w:val="28"/>
                <w:szCs w:val="28"/>
              </w:rPr>
              <w:t>Способ закупки</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AA21B2" w:rsidRPr="008A39AC" w:rsidRDefault="00AA21B2" w:rsidP="000E725D">
            <w:pPr>
              <w:spacing w:after="0" w:line="240" w:lineRule="auto"/>
              <w:rPr>
                <w:rFonts w:ascii="Times New Roman" w:hAnsi="Times New Roman"/>
                <w:sz w:val="28"/>
                <w:szCs w:val="28"/>
              </w:rPr>
            </w:pPr>
            <w:r w:rsidRPr="008A39AC">
              <w:rPr>
                <w:rFonts w:ascii="Times New Roman" w:hAnsi="Times New Roman"/>
                <w:b/>
                <w:bCs/>
                <w:sz w:val="28"/>
                <w:szCs w:val="28"/>
              </w:rPr>
              <w:t>Преимущества</w:t>
            </w: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AA21B2" w:rsidRPr="008A39AC" w:rsidRDefault="00AA21B2" w:rsidP="000E725D">
            <w:pPr>
              <w:spacing w:after="0" w:line="240" w:lineRule="auto"/>
              <w:rPr>
                <w:rFonts w:ascii="Times New Roman" w:hAnsi="Times New Roman"/>
                <w:sz w:val="28"/>
                <w:szCs w:val="28"/>
              </w:rPr>
            </w:pPr>
            <w:r w:rsidRPr="008A39AC">
              <w:rPr>
                <w:rFonts w:ascii="Times New Roman" w:hAnsi="Times New Roman"/>
                <w:b/>
                <w:bCs/>
                <w:sz w:val="28"/>
                <w:szCs w:val="28"/>
              </w:rPr>
              <w:t>Недостатки</w:t>
            </w:r>
          </w:p>
        </w:tc>
      </w:tr>
      <w:tr w:rsidR="00AA21B2" w:rsidRPr="008A39AC" w:rsidTr="00AA21B2">
        <w:trPr>
          <w:trHeight w:hRule="exact" w:val="2339"/>
        </w:trPr>
        <w:tc>
          <w:tcPr>
            <w:tcW w:w="1883" w:type="dxa"/>
            <w:tcBorders>
              <w:top w:val="single" w:sz="6" w:space="0" w:color="auto"/>
              <w:left w:val="single" w:sz="6" w:space="0" w:color="auto"/>
              <w:bottom w:val="single" w:sz="6" w:space="0" w:color="auto"/>
              <w:right w:val="single" w:sz="6" w:space="0" w:color="auto"/>
            </w:tcBorders>
            <w:shd w:val="clear" w:color="auto" w:fill="FFFFFF"/>
          </w:tcPr>
          <w:p w:rsidR="00AA21B2" w:rsidRPr="008A39AC" w:rsidRDefault="00AA21B2" w:rsidP="000E725D">
            <w:pPr>
              <w:spacing w:after="0" w:line="240" w:lineRule="auto"/>
              <w:jc w:val="both"/>
              <w:rPr>
                <w:rFonts w:ascii="Times New Roman" w:hAnsi="Times New Roman"/>
                <w:sz w:val="28"/>
                <w:szCs w:val="28"/>
              </w:rPr>
            </w:pPr>
            <w:r w:rsidRPr="008A39AC">
              <w:rPr>
                <w:rFonts w:ascii="Times New Roman" w:hAnsi="Times New Roman"/>
                <w:sz w:val="28"/>
                <w:szCs w:val="28"/>
              </w:rPr>
              <w:t>Тендер</w:t>
            </w:r>
          </w:p>
          <w:p w:rsidR="00AA21B2" w:rsidRPr="008A39AC" w:rsidRDefault="00AA21B2" w:rsidP="000E725D">
            <w:pPr>
              <w:spacing w:after="0" w:line="240" w:lineRule="auto"/>
              <w:jc w:val="both"/>
              <w:rPr>
                <w:rFonts w:ascii="Times New Roman" w:hAnsi="Times New Roman"/>
                <w:sz w:val="28"/>
                <w:szCs w:val="28"/>
              </w:rPr>
            </w:pPr>
            <w:r w:rsidRPr="008A39AC">
              <w:rPr>
                <w:rFonts w:ascii="Times New Roman" w:hAnsi="Times New Roman"/>
                <w:sz w:val="28"/>
                <w:szCs w:val="28"/>
              </w:rPr>
              <w:t>(открытый конкурс, открытые торги)</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AA21B2" w:rsidRPr="008A39AC" w:rsidRDefault="00AA21B2" w:rsidP="000E725D">
            <w:pPr>
              <w:spacing w:after="0" w:line="240" w:lineRule="auto"/>
              <w:rPr>
                <w:rFonts w:ascii="Times New Roman" w:hAnsi="Times New Roman"/>
                <w:sz w:val="28"/>
                <w:szCs w:val="28"/>
              </w:rPr>
            </w:pPr>
            <w:r w:rsidRPr="008A39AC">
              <w:rPr>
                <w:rFonts w:ascii="Times New Roman" w:hAnsi="Times New Roman"/>
                <w:sz w:val="28"/>
                <w:szCs w:val="28"/>
              </w:rPr>
              <w:t>Привлечение большого числа конкурентных предложений и, как следствие, - достижение цены ниже среднерыночной.</w:t>
            </w: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AA21B2" w:rsidRPr="008A39AC" w:rsidRDefault="00AA21B2" w:rsidP="000E725D">
            <w:pPr>
              <w:spacing w:after="0" w:line="240" w:lineRule="auto"/>
              <w:rPr>
                <w:rFonts w:ascii="Times New Roman" w:hAnsi="Times New Roman"/>
                <w:sz w:val="28"/>
                <w:szCs w:val="28"/>
              </w:rPr>
            </w:pPr>
            <w:r w:rsidRPr="008A39AC">
              <w:rPr>
                <w:rFonts w:ascii="Times New Roman" w:hAnsi="Times New Roman"/>
                <w:sz w:val="28"/>
                <w:szCs w:val="28"/>
              </w:rPr>
              <w:t>Длительная процедура, требующая привлечения большого числа квалифицированных специалистов (подготовка тендерной документации, оценка предложений и т. д.) и расходов.</w:t>
            </w:r>
          </w:p>
        </w:tc>
      </w:tr>
      <w:tr w:rsidR="00AA21B2" w:rsidRPr="008A39AC" w:rsidTr="00AA21B2">
        <w:trPr>
          <w:trHeight w:hRule="exact" w:val="2698"/>
        </w:trPr>
        <w:tc>
          <w:tcPr>
            <w:tcW w:w="1883" w:type="dxa"/>
            <w:tcBorders>
              <w:top w:val="single" w:sz="6" w:space="0" w:color="auto"/>
              <w:left w:val="single" w:sz="6" w:space="0" w:color="auto"/>
              <w:bottom w:val="single" w:sz="6" w:space="0" w:color="auto"/>
              <w:right w:val="single" w:sz="6" w:space="0" w:color="auto"/>
            </w:tcBorders>
            <w:shd w:val="clear" w:color="auto" w:fill="FFFFFF"/>
          </w:tcPr>
          <w:p w:rsidR="00AA21B2" w:rsidRPr="008A39AC" w:rsidRDefault="00AA21B2" w:rsidP="000E725D">
            <w:pPr>
              <w:spacing w:after="0" w:line="240" w:lineRule="auto"/>
              <w:jc w:val="both"/>
              <w:rPr>
                <w:rFonts w:ascii="Times New Roman" w:hAnsi="Times New Roman"/>
                <w:sz w:val="28"/>
                <w:szCs w:val="28"/>
              </w:rPr>
            </w:pPr>
            <w:r w:rsidRPr="008A39AC">
              <w:rPr>
                <w:rFonts w:ascii="Times New Roman" w:hAnsi="Times New Roman"/>
                <w:sz w:val="28"/>
                <w:szCs w:val="28"/>
              </w:rPr>
              <w:t>Закрытые торги</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AA21B2" w:rsidRPr="008A39AC" w:rsidRDefault="00AA21B2" w:rsidP="000E725D">
            <w:pPr>
              <w:spacing w:after="0" w:line="240" w:lineRule="auto"/>
              <w:rPr>
                <w:rFonts w:ascii="Times New Roman" w:hAnsi="Times New Roman"/>
                <w:sz w:val="28"/>
                <w:szCs w:val="28"/>
              </w:rPr>
            </w:pPr>
            <w:r w:rsidRPr="008A39AC">
              <w:rPr>
                <w:rFonts w:ascii="Times New Roman" w:hAnsi="Times New Roman"/>
                <w:sz w:val="28"/>
                <w:szCs w:val="28"/>
              </w:rPr>
              <w:t>Привлечение предложений только от проверенных поставщиков. Достижение относительно низкой цены.</w:t>
            </w: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AA21B2" w:rsidRPr="008A39AC" w:rsidRDefault="00AA21B2" w:rsidP="000E725D">
            <w:pPr>
              <w:spacing w:after="0" w:line="240" w:lineRule="auto"/>
              <w:rPr>
                <w:rFonts w:ascii="Times New Roman" w:hAnsi="Times New Roman"/>
                <w:sz w:val="28"/>
                <w:szCs w:val="28"/>
              </w:rPr>
            </w:pPr>
            <w:r w:rsidRPr="008A39AC">
              <w:rPr>
                <w:rFonts w:ascii="Times New Roman" w:hAnsi="Times New Roman"/>
                <w:sz w:val="28"/>
                <w:szCs w:val="28"/>
              </w:rPr>
              <w:t>Длительная процедура, требующая привлечения большого числа квалифицированных специалистов и расходов. Ограничение числа участников не часто позволяет достигнуть низкой цены.</w:t>
            </w:r>
          </w:p>
        </w:tc>
      </w:tr>
      <w:tr w:rsidR="00AA21B2" w:rsidRPr="008A39AC" w:rsidTr="00AA21B2">
        <w:trPr>
          <w:trHeight w:hRule="exact" w:val="2299"/>
        </w:trPr>
        <w:tc>
          <w:tcPr>
            <w:tcW w:w="1883" w:type="dxa"/>
            <w:tcBorders>
              <w:top w:val="single" w:sz="6" w:space="0" w:color="auto"/>
              <w:left w:val="single" w:sz="6" w:space="0" w:color="auto"/>
              <w:bottom w:val="single" w:sz="6" w:space="0" w:color="auto"/>
              <w:right w:val="single" w:sz="6" w:space="0" w:color="auto"/>
            </w:tcBorders>
            <w:shd w:val="clear" w:color="auto" w:fill="FFFFFF"/>
          </w:tcPr>
          <w:p w:rsidR="00AA21B2" w:rsidRPr="008A39AC" w:rsidRDefault="00AA21B2" w:rsidP="000E725D">
            <w:pPr>
              <w:spacing w:after="0" w:line="240" w:lineRule="auto"/>
              <w:jc w:val="both"/>
              <w:rPr>
                <w:rFonts w:ascii="Times New Roman" w:hAnsi="Times New Roman"/>
                <w:sz w:val="28"/>
                <w:szCs w:val="28"/>
              </w:rPr>
            </w:pPr>
            <w:r w:rsidRPr="008A39AC">
              <w:rPr>
                <w:rFonts w:ascii="Times New Roman" w:hAnsi="Times New Roman"/>
                <w:sz w:val="28"/>
                <w:szCs w:val="28"/>
              </w:rPr>
              <w:t>Двухэтапные торги</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AA21B2" w:rsidRPr="008A39AC" w:rsidRDefault="00AA21B2" w:rsidP="000E725D">
            <w:pPr>
              <w:spacing w:after="0" w:line="240" w:lineRule="auto"/>
              <w:rPr>
                <w:rFonts w:ascii="Times New Roman" w:hAnsi="Times New Roman"/>
                <w:sz w:val="28"/>
                <w:szCs w:val="28"/>
              </w:rPr>
            </w:pPr>
            <w:r w:rsidRPr="008A39AC">
              <w:rPr>
                <w:rFonts w:ascii="Times New Roman" w:hAnsi="Times New Roman"/>
                <w:sz w:val="28"/>
                <w:szCs w:val="28"/>
              </w:rPr>
              <w:t>Привлечение большого числа конкурентных предложений. Возможность уточнения требований к закупаемой продукции в ходе проведения торгов.</w:t>
            </w: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AA21B2" w:rsidRPr="008A39AC" w:rsidRDefault="00AA21B2" w:rsidP="000E725D">
            <w:pPr>
              <w:spacing w:after="0" w:line="240" w:lineRule="auto"/>
              <w:rPr>
                <w:rFonts w:ascii="Times New Roman" w:hAnsi="Times New Roman"/>
                <w:sz w:val="28"/>
                <w:szCs w:val="28"/>
              </w:rPr>
            </w:pPr>
            <w:r w:rsidRPr="008A39AC">
              <w:rPr>
                <w:rFonts w:ascii="Times New Roman" w:hAnsi="Times New Roman"/>
                <w:sz w:val="28"/>
                <w:szCs w:val="28"/>
              </w:rPr>
              <w:t>Длительная процедура, требующая привлечения большого числа квалифицированных специалистов и расходов.</w:t>
            </w:r>
          </w:p>
        </w:tc>
      </w:tr>
      <w:tr w:rsidR="00AA21B2" w:rsidRPr="008A39AC" w:rsidTr="00AA21B2">
        <w:trPr>
          <w:trHeight w:hRule="exact" w:val="1380"/>
        </w:trPr>
        <w:tc>
          <w:tcPr>
            <w:tcW w:w="1883" w:type="dxa"/>
            <w:tcBorders>
              <w:top w:val="single" w:sz="6" w:space="0" w:color="auto"/>
              <w:left w:val="single" w:sz="6" w:space="0" w:color="auto"/>
              <w:bottom w:val="single" w:sz="6" w:space="0" w:color="auto"/>
              <w:right w:val="single" w:sz="6" w:space="0" w:color="auto"/>
            </w:tcBorders>
            <w:shd w:val="clear" w:color="auto" w:fill="FFFFFF"/>
          </w:tcPr>
          <w:p w:rsidR="00AA21B2" w:rsidRPr="008A39AC" w:rsidRDefault="00AA21B2" w:rsidP="000E725D">
            <w:pPr>
              <w:spacing w:after="0" w:line="240" w:lineRule="auto"/>
              <w:jc w:val="both"/>
              <w:rPr>
                <w:rFonts w:ascii="Times New Roman" w:hAnsi="Times New Roman"/>
                <w:sz w:val="28"/>
                <w:szCs w:val="28"/>
              </w:rPr>
            </w:pPr>
            <w:r w:rsidRPr="008A39AC">
              <w:rPr>
                <w:rFonts w:ascii="Times New Roman" w:hAnsi="Times New Roman"/>
                <w:sz w:val="28"/>
                <w:szCs w:val="28"/>
              </w:rPr>
              <w:t>Запрос котировок</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AA21B2" w:rsidRPr="008A39AC" w:rsidRDefault="00AA21B2" w:rsidP="000E725D">
            <w:pPr>
              <w:spacing w:after="0" w:line="240" w:lineRule="auto"/>
              <w:rPr>
                <w:rFonts w:ascii="Times New Roman" w:hAnsi="Times New Roman"/>
                <w:sz w:val="28"/>
                <w:szCs w:val="28"/>
              </w:rPr>
            </w:pPr>
            <w:r w:rsidRPr="008A39AC">
              <w:rPr>
                <w:rFonts w:ascii="Times New Roman" w:hAnsi="Times New Roman"/>
                <w:sz w:val="28"/>
                <w:szCs w:val="28"/>
              </w:rPr>
              <w:t>Относительно быстрая процедура, не требующая особых затрат на ее организацию и проведение.</w:t>
            </w: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AA21B2" w:rsidRPr="008A39AC" w:rsidRDefault="00AA21B2" w:rsidP="000E725D">
            <w:pPr>
              <w:spacing w:after="0" w:line="240" w:lineRule="auto"/>
              <w:rPr>
                <w:rFonts w:ascii="Times New Roman" w:hAnsi="Times New Roman"/>
                <w:sz w:val="28"/>
                <w:szCs w:val="28"/>
              </w:rPr>
            </w:pPr>
            <w:r w:rsidRPr="008A39AC">
              <w:rPr>
                <w:rFonts w:ascii="Times New Roman" w:hAnsi="Times New Roman"/>
                <w:sz w:val="28"/>
                <w:szCs w:val="28"/>
              </w:rPr>
              <w:t>Цена обычно выше, чем получаемая в результате торгов.</w:t>
            </w:r>
          </w:p>
        </w:tc>
      </w:tr>
      <w:tr w:rsidR="00AA21B2" w:rsidRPr="008A39AC" w:rsidTr="00AA21B2">
        <w:trPr>
          <w:trHeight w:hRule="exact" w:val="1415"/>
        </w:trPr>
        <w:tc>
          <w:tcPr>
            <w:tcW w:w="1883" w:type="dxa"/>
            <w:tcBorders>
              <w:top w:val="single" w:sz="6" w:space="0" w:color="auto"/>
              <w:left w:val="single" w:sz="6" w:space="0" w:color="auto"/>
              <w:bottom w:val="single" w:sz="6" w:space="0" w:color="auto"/>
              <w:right w:val="single" w:sz="6" w:space="0" w:color="auto"/>
            </w:tcBorders>
            <w:shd w:val="clear" w:color="auto" w:fill="FFFFFF"/>
          </w:tcPr>
          <w:p w:rsidR="00AA21B2" w:rsidRPr="008A39AC" w:rsidRDefault="00AA21B2" w:rsidP="000E725D">
            <w:pPr>
              <w:spacing w:after="0" w:line="240" w:lineRule="auto"/>
              <w:jc w:val="both"/>
              <w:rPr>
                <w:rFonts w:ascii="Times New Roman" w:hAnsi="Times New Roman"/>
                <w:sz w:val="28"/>
                <w:szCs w:val="28"/>
              </w:rPr>
            </w:pPr>
            <w:r w:rsidRPr="008A39AC">
              <w:rPr>
                <w:rFonts w:ascii="Times New Roman" w:hAnsi="Times New Roman"/>
                <w:sz w:val="28"/>
                <w:szCs w:val="28"/>
              </w:rPr>
              <w:t>Обратный аукцион</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AA21B2" w:rsidRPr="008A39AC" w:rsidRDefault="00AA21B2" w:rsidP="000E725D">
            <w:pPr>
              <w:spacing w:after="0" w:line="240" w:lineRule="auto"/>
              <w:rPr>
                <w:rFonts w:ascii="Times New Roman" w:hAnsi="Times New Roman"/>
                <w:sz w:val="28"/>
                <w:szCs w:val="28"/>
              </w:rPr>
            </w:pPr>
            <w:r w:rsidRPr="008A39AC">
              <w:rPr>
                <w:rFonts w:ascii="Times New Roman" w:hAnsi="Times New Roman"/>
                <w:sz w:val="28"/>
                <w:szCs w:val="28"/>
              </w:rPr>
              <w:t>Достижение цены ниже рыночной. Не требуется специальной документации.</w:t>
            </w: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AA21B2" w:rsidRPr="008A39AC" w:rsidRDefault="00AA21B2" w:rsidP="000E725D">
            <w:pPr>
              <w:spacing w:after="0" w:line="240" w:lineRule="auto"/>
              <w:rPr>
                <w:rFonts w:ascii="Times New Roman" w:hAnsi="Times New Roman"/>
                <w:sz w:val="28"/>
                <w:szCs w:val="28"/>
              </w:rPr>
            </w:pPr>
            <w:r w:rsidRPr="008A39AC">
              <w:rPr>
                <w:rFonts w:ascii="Times New Roman" w:hAnsi="Times New Roman"/>
                <w:sz w:val="28"/>
                <w:szCs w:val="28"/>
              </w:rPr>
              <w:t>Относительно длительная процедура. Основным критерием выбора победителя является цена предложения.</w:t>
            </w:r>
          </w:p>
        </w:tc>
      </w:tr>
      <w:tr w:rsidR="00AA21B2" w:rsidRPr="008A39AC" w:rsidTr="00AA21B2">
        <w:trPr>
          <w:trHeight w:hRule="exact" w:val="1137"/>
        </w:trPr>
        <w:tc>
          <w:tcPr>
            <w:tcW w:w="1883" w:type="dxa"/>
            <w:tcBorders>
              <w:top w:val="single" w:sz="6" w:space="0" w:color="auto"/>
              <w:left w:val="single" w:sz="6" w:space="0" w:color="auto"/>
              <w:bottom w:val="single" w:sz="6" w:space="0" w:color="auto"/>
              <w:right w:val="single" w:sz="6" w:space="0" w:color="auto"/>
            </w:tcBorders>
            <w:shd w:val="clear" w:color="auto" w:fill="FFFFFF"/>
          </w:tcPr>
          <w:p w:rsidR="00AA21B2" w:rsidRPr="008A39AC" w:rsidRDefault="00AA21B2" w:rsidP="000E725D">
            <w:pPr>
              <w:spacing w:after="0" w:line="240" w:lineRule="auto"/>
              <w:jc w:val="both"/>
              <w:rPr>
                <w:rFonts w:ascii="Times New Roman" w:hAnsi="Times New Roman"/>
                <w:sz w:val="28"/>
                <w:szCs w:val="28"/>
              </w:rPr>
            </w:pPr>
            <w:r w:rsidRPr="008A39AC">
              <w:rPr>
                <w:rFonts w:ascii="Times New Roman" w:hAnsi="Times New Roman"/>
                <w:sz w:val="28"/>
                <w:szCs w:val="28"/>
              </w:rPr>
              <w:t>Конкурентные переговоры</w:t>
            </w:r>
          </w:p>
        </w:tc>
        <w:tc>
          <w:tcPr>
            <w:tcW w:w="3260" w:type="dxa"/>
            <w:tcBorders>
              <w:top w:val="single" w:sz="6" w:space="0" w:color="auto"/>
              <w:left w:val="single" w:sz="6" w:space="0" w:color="auto"/>
              <w:bottom w:val="single" w:sz="6" w:space="0" w:color="auto"/>
              <w:right w:val="single" w:sz="6" w:space="0" w:color="auto"/>
            </w:tcBorders>
            <w:shd w:val="clear" w:color="auto" w:fill="FFFFFF"/>
          </w:tcPr>
          <w:p w:rsidR="00AA21B2" w:rsidRPr="008A39AC" w:rsidRDefault="00AA21B2" w:rsidP="000E725D">
            <w:pPr>
              <w:spacing w:after="0" w:line="240" w:lineRule="auto"/>
              <w:rPr>
                <w:rFonts w:ascii="Times New Roman" w:hAnsi="Times New Roman"/>
                <w:sz w:val="28"/>
                <w:szCs w:val="28"/>
              </w:rPr>
            </w:pPr>
            <w:r w:rsidRPr="008A39AC">
              <w:rPr>
                <w:rFonts w:ascii="Times New Roman" w:hAnsi="Times New Roman"/>
                <w:sz w:val="28"/>
                <w:szCs w:val="28"/>
              </w:rPr>
              <w:t>Возможность учета всех пожеланий покупателя и уточнения предложений.</w:t>
            </w:r>
          </w:p>
        </w:tc>
        <w:tc>
          <w:tcPr>
            <w:tcW w:w="4253" w:type="dxa"/>
            <w:tcBorders>
              <w:top w:val="single" w:sz="6" w:space="0" w:color="auto"/>
              <w:left w:val="single" w:sz="6" w:space="0" w:color="auto"/>
              <w:bottom w:val="single" w:sz="6" w:space="0" w:color="auto"/>
              <w:right w:val="single" w:sz="6" w:space="0" w:color="auto"/>
            </w:tcBorders>
            <w:shd w:val="clear" w:color="auto" w:fill="FFFFFF"/>
          </w:tcPr>
          <w:p w:rsidR="00AA21B2" w:rsidRPr="008A39AC" w:rsidRDefault="00AA21B2" w:rsidP="000E725D">
            <w:pPr>
              <w:spacing w:after="0" w:line="240" w:lineRule="auto"/>
              <w:rPr>
                <w:rFonts w:ascii="Times New Roman" w:hAnsi="Times New Roman"/>
                <w:sz w:val="28"/>
                <w:szCs w:val="28"/>
              </w:rPr>
            </w:pPr>
            <w:r w:rsidRPr="008A39AC">
              <w:rPr>
                <w:rFonts w:ascii="Times New Roman" w:hAnsi="Times New Roman"/>
                <w:sz w:val="28"/>
                <w:szCs w:val="28"/>
              </w:rPr>
              <w:t>Относительно длительная процедура. Итоговая цена не всегда ниже среднерыночной.</w:t>
            </w:r>
          </w:p>
        </w:tc>
      </w:tr>
    </w:tbl>
    <w:p w:rsidR="00D562FD" w:rsidRPr="008A39AC" w:rsidRDefault="00D562FD" w:rsidP="00AA21B2">
      <w:pPr>
        <w:spacing w:after="0" w:line="360" w:lineRule="auto"/>
        <w:jc w:val="both"/>
        <w:rPr>
          <w:rFonts w:ascii="Times New Roman" w:hAnsi="Times New Roman"/>
          <w:sz w:val="28"/>
          <w:szCs w:val="28"/>
        </w:rPr>
      </w:pPr>
    </w:p>
    <w:p w:rsidR="00D562FD" w:rsidRPr="008A39AC" w:rsidRDefault="00D562FD">
      <w:pPr>
        <w:spacing w:after="0" w:line="240" w:lineRule="auto"/>
        <w:rPr>
          <w:rFonts w:ascii="Times New Roman" w:hAnsi="Times New Roman"/>
          <w:sz w:val="28"/>
          <w:szCs w:val="28"/>
        </w:rPr>
      </w:pPr>
      <w:r w:rsidRPr="008A39AC">
        <w:rPr>
          <w:rFonts w:ascii="Times New Roman" w:hAnsi="Times New Roman"/>
          <w:sz w:val="28"/>
          <w:szCs w:val="28"/>
        </w:rPr>
        <w:br w:type="page"/>
      </w:r>
    </w:p>
    <w:p w:rsidR="00AA21B2" w:rsidRPr="008A39AC" w:rsidRDefault="003F7552" w:rsidP="00AA21B2">
      <w:pPr>
        <w:spacing w:after="0" w:line="360" w:lineRule="auto"/>
        <w:jc w:val="both"/>
        <w:rPr>
          <w:rFonts w:ascii="Times New Roman" w:hAnsi="Times New Roman"/>
          <w:sz w:val="28"/>
          <w:szCs w:val="28"/>
        </w:rPr>
      </w:pPr>
      <w:r w:rsidRPr="008A39AC">
        <w:rPr>
          <w:rFonts w:ascii="Times New Roman" w:hAnsi="Times New Roman"/>
          <w:sz w:val="28"/>
          <w:szCs w:val="28"/>
        </w:rPr>
        <w:t>Прилождение 2</w:t>
      </w:r>
      <w:r w:rsidR="00D562FD" w:rsidRPr="008A39AC">
        <w:rPr>
          <w:rFonts w:ascii="Times New Roman" w:hAnsi="Times New Roman"/>
          <w:sz w:val="28"/>
          <w:szCs w:val="28"/>
        </w:rPr>
        <w:t>.</w:t>
      </w:r>
    </w:p>
    <w:p w:rsidR="00D562FD" w:rsidRPr="008A39AC" w:rsidRDefault="00D562FD" w:rsidP="00AA21B2">
      <w:pPr>
        <w:spacing w:after="0" w:line="360" w:lineRule="auto"/>
        <w:jc w:val="both"/>
        <w:rPr>
          <w:rFonts w:ascii="Times New Roman" w:hAnsi="Times New Roman"/>
          <w:sz w:val="28"/>
          <w:szCs w:val="28"/>
        </w:rPr>
      </w:pPr>
    </w:p>
    <w:p w:rsidR="00D562FD" w:rsidRPr="008A39AC" w:rsidRDefault="00D562FD" w:rsidP="00AA21B2">
      <w:pPr>
        <w:spacing w:after="0" w:line="360" w:lineRule="auto"/>
        <w:jc w:val="both"/>
        <w:rPr>
          <w:rFonts w:ascii="Times New Roman" w:hAnsi="Times New Roman"/>
          <w:sz w:val="28"/>
          <w:szCs w:val="28"/>
        </w:rPr>
      </w:pPr>
    </w:p>
    <w:p w:rsidR="00D562FD" w:rsidRPr="008A39AC" w:rsidRDefault="00D562FD" w:rsidP="00D562FD">
      <w:pPr>
        <w:pStyle w:val="a8"/>
        <w:spacing w:after="0" w:line="360" w:lineRule="auto"/>
        <w:ind w:left="0" w:firstLine="851"/>
        <w:jc w:val="both"/>
        <w:rPr>
          <w:rFonts w:ascii="Times New Roman" w:hAnsi="Times New Roman"/>
          <w:sz w:val="28"/>
          <w:szCs w:val="28"/>
        </w:rPr>
      </w:pPr>
    </w:p>
    <w:p w:rsidR="00D562FD" w:rsidRPr="008A39AC" w:rsidRDefault="007917EA" w:rsidP="00D562FD">
      <w:pPr>
        <w:pStyle w:val="a8"/>
        <w:spacing w:after="0" w:line="360" w:lineRule="auto"/>
        <w:ind w:left="0"/>
        <w:jc w:val="center"/>
        <w:rPr>
          <w:rFonts w:ascii="Times New Roman" w:hAnsi="Times New Roman"/>
          <w:sz w:val="28"/>
          <w:szCs w:val="28"/>
        </w:rPr>
      </w:pPr>
      <w:r>
        <w:rPr>
          <w:rFonts w:ascii="Times New Roman" w:hAnsi="Times New Roman"/>
          <w:noProof/>
          <w:sz w:val="28"/>
          <w:szCs w:val="28"/>
          <w:lang w:eastAsia="ru-RU"/>
        </w:rPr>
        <w:pict>
          <v:shape id="Рисунок 32" o:spid="_x0000_i1038" type="#_x0000_t75" style="width:360.75pt;height:200.25pt;visibility:visible">
            <v:imagedata r:id="rId14" o:title="" croptop="12099f" cropbottom="7226f" cropleft="7986f" cropright="10263f"/>
          </v:shape>
        </w:pict>
      </w:r>
    </w:p>
    <w:p w:rsidR="00D562FD" w:rsidRPr="008A39AC" w:rsidRDefault="00D562FD" w:rsidP="00D562FD">
      <w:pPr>
        <w:pStyle w:val="a8"/>
        <w:spacing w:after="0" w:line="360" w:lineRule="auto"/>
        <w:ind w:left="0" w:firstLine="851"/>
        <w:jc w:val="center"/>
        <w:rPr>
          <w:rFonts w:ascii="Times New Roman" w:hAnsi="Times New Roman"/>
          <w:sz w:val="28"/>
          <w:szCs w:val="28"/>
        </w:rPr>
      </w:pPr>
      <w:r w:rsidRPr="008A39AC">
        <w:rPr>
          <w:rFonts w:ascii="Times New Roman" w:hAnsi="Times New Roman"/>
          <w:sz w:val="28"/>
          <w:szCs w:val="28"/>
        </w:rPr>
        <w:t>Строительство скважин традиционным (последовательным) способом.</w:t>
      </w:r>
    </w:p>
    <w:p w:rsidR="00D562FD" w:rsidRPr="008A39AC" w:rsidRDefault="00D562FD" w:rsidP="00D562FD">
      <w:pPr>
        <w:pStyle w:val="a8"/>
        <w:spacing w:after="0" w:line="360" w:lineRule="auto"/>
        <w:ind w:left="0" w:firstLine="851"/>
        <w:jc w:val="center"/>
        <w:rPr>
          <w:rFonts w:ascii="Times New Roman" w:hAnsi="Times New Roman"/>
          <w:sz w:val="28"/>
          <w:szCs w:val="28"/>
        </w:rPr>
      </w:pPr>
    </w:p>
    <w:p w:rsidR="00D562FD" w:rsidRPr="008A39AC" w:rsidRDefault="00D562FD" w:rsidP="00D562FD">
      <w:pPr>
        <w:pStyle w:val="a8"/>
        <w:spacing w:after="0" w:line="360" w:lineRule="auto"/>
        <w:ind w:left="0" w:firstLine="851"/>
        <w:jc w:val="center"/>
        <w:rPr>
          <w:rFonts w:ascii="Times New Roman" w:hAnsi="Times New Roman"/>
          <w:sz w:val="28"/>
          <w:szCs w:val="28"/>
        </w:rPr>
      </w:pPr>
    </w:p>
    <w:p w:rsidR="00D562FD" w:rsidRPr="008A39AC" w:rsidRDefault="007917EA" w:rsidP="00D562FD">
      <w:pPr>
        <w:pStyle w:val="a8"/>
        <w:spacing w:after="0" w:line="360" w:lineRule="auto"/>
        <w:ind w:left="0"/>
        <w:jc w:val="center"/>
        <w:rPr>
          <w:rFonts w:ascii="Times New Roman" w:hAnsi="Times New Roman"/>
          <w:sz w:val="28"/>
          <w:szCs w:val="28"/>
        </w:rPr>
      </w:pPr>
      <w:r>
        <w:rPr>
          <w:rFonts w:ascii="Times New Roman" w:hAnsi="Times New Roman"/>
          <w:noProof/>
          <w:sz w:val="28"/>
          <w:szCs w:val="28"/>
          <w:lang w:eastAsia="ru-RU"/>
        </w:rPr>
        <w:pict>
          <v:shape id="Рисунок 35" o:spid="_x0000_i1039" type="#_x0000_t75" style="width:375pt;height:180.75pt;visibility:visible">
            <v:imagedata r:id="rId15" o:title="" croptop="23021f" cropbottom="8234f" cropleft="10614f" cropright="6581f"/>
          </v:shape>
        </w:pict>
      </w:r>
    </w:p>
    <w:p w:rsidR="00D562FD" w:rsidRPr="008A39AC" w:rsidRDefault="00D562FD" w:rsidP="00D562FD">
      <w:pPr>
        <w:pStyle w:val="a8"/>
        <w:spacing w:after="0" w:line="360" w:lineRule="auto"/>
        <w:ind w:left="0" w:firstLine="851"/>
        <w:jc w:val="center"/>
        <w:rPr>
          <w:rFonts w:ascii="Times New Roman" w:hAnsi="Times New Roman"/>
          <w:sz w:val="28"/>
          <w:szCs w:val="28"/>
        </w:rPr>
      </w:pPr>
      <w:r w:rsidRPr="008A39AC">
        <w:rPr>
          <w:rFonts w:ascii="Times New Roman" w:hAnsi="Times New Roman"/>
          <w:sz w:val="28"/>
          <w:szCs w:val="28"/>
        </w:rPr>
        <w:t>Строительство скважин параллельно-последовательномспособом.</w:t>
      </w:r>
    </w:p>
    <w:p w:rsidR="00D562FD" w:rsidRPr="008A39AC" w:rsidRDefault="00D562FD" w:rsidP="00D562FD">
      <w:pPr>
        <w:pStyle w:val="a3"/>
        <w:spacing w:before="0" w:beforeAutospacing="0" w:after="0" w:afterAutospacing="0" w:line="360" w:lineRule="auto"/>
        <w:jc w:val="both"/>
        <w:rPr>
          <w:rFonts w:eastAsia="Calibri"/>
          <w:sz w:val="28"/>
          <w:szCs w:val="28"/>
          <w:lang w:eastAsia="en-US"/>
        </w:rPr>
      </w:pPr>
    </w:p>
    <w:p w:rsidR="00D562FD" w:rsidRPr="008A39AC" w:rsidRDefault="00D562FD" w:rsidP="00D562FD">
      <w:pPr>
        <w:pStyle w:val="a3"/>
        <w:spacing w:before="0" w:beforeAutospacing="0" w:after="0" w:afterAutospacing="0" w:line="360" w:lineRule="auto"/>
        <w:jc w:val="both"/>
        <w:rPr>
          <w:sz w:val="28"/>
          <w:szCs w:val="28"/>
        </w:rPr>
      </w:pPr>
      <w:r w:rsidRPr="008A39AC">
        <w:rPr>
          <w:sz w:val="28"/>
          <w:szCs w:val="28"/>
        </w:rPr>
        <w:t xml:space="preserve">Источник: </w:t>
      </w:r>
      <w:r w:rsidRPr="008A39AC">
        <w:rPr>
          <w:bCs/>
          <w:sz w:val="28"/>
          <w:szCs w:val="28"/>
          <w:lang w:val="en-US"/>
        </w:rPr>
        <w:t>AV</w:t>
      </w:r>
      <w:r w:rsidRPr="008A39AC">
        <w:rPr>
          <w:bCs/>
          <w:sz w:val="28"/>
          <w:szCs w:val="28"/>
        </w:rPr>
        <w:t xml:space="preserve">. [Электронный ресурс]. Режим доступа: </w:t>
      </w:r>
      <w:r w:rsidRPr="007917EA">
        <w:rPr>
          <w:bCs/>
          <w:sz w:val="28"/>
          <w:szCs w:val="28"/>
        </w:rPr>
        <w:t>http://www.avege.ru/russian/project</w:t>
      </w:r>
    </w:p>
    <w:p w:rsidR="005457F9" w:rsidRPr="008A39AC" w:rsidRDefault="005457F9">
      <w:pPr>
        <w:spacing w:after="0" w:line="240" w:lineRule="auto"/>
        <w:rPr>
          <w:rFonts w:ascii="Times New Roman" w:hAnsi="Times New Roman"/>
          <w:sz w:val="28"/>
          <w:szCs w:val="28"/>
        </w:rPr>
      </w:pPr>
      <w:r w:rsidRPr="008A39AC">
        <w:rPr>
          <w:rFonts w:ascii="Times New Roman" w:hAnsi="Times New Roman"/>
          <w:sz w:val="28"/>
          <w:szCs w:val="28"/>
        </w:rPr>
        <w:br w:type="page"/>
      </w:r>
    </w:p>
    <w:p w:rsidR="005457F9" w:rsidRPr="008A39AC" w:rsidRDefault="005457F9" w:rsidP="005457F9">
      <w:pPr>
        <w:spacing w:after="0" w:line="360" w:lineRule="auto"/>
        <w:ind w:firstLine="851"/>
        <w:jc w:val="both"/>
        <w:rPr>
          <w:rFonts w:ascii="Times New Roman" w:hAnsi="Times New Roman"/>
          <w:sz w:val="28"/>
          <w:szCs w:val="28"/>
        </w:rPr>
      </w:pPr>
      <w:r w:rsidRPr="008A39AC">
        <w:rPr>
          <w:rFonts w:ascii="Times New Roman" w:hAnsi="Times New Roman"/>
          <w:sz w:val="28"/>
          <w:szCs w:val="28"/>
        </w:rPr>
        <w:t>Приложение 3.</w:t>
      </w:r>
    </w:p>
    <w:p w:rsidR="005457F9" w:rsidRPr="008A39AC" w:rsidRDefault="005457F9" w:rsidP="005457F9">
      <w:pPr>
        <w:spacing w:after="0" w:line="360" w:lineRule="auto"/>
        <w:ind w:firstLine="851"/>
        <w:jc w:val="both"/>
        <w:rPr>
          <w:rFonts w:ascii="Times New Roman" w:hAnsi="Times New Roman"/>
          <w:sz w:val="28"/>
          <w:szCs w:val="28"/>
        </w:rPr>
      </w:pPr>
      <w:r w:rsidRPr="008A39AC">
        <w:rPr>
          <w:rFonts w:ascii="Times New Roman" w:hAnsi="Times New Roman"/>
          <w:sz w:val="28"/>
          <w:szCs w:val="28"/>
        </w:rPr>
        <w:t>Современная организационно-информационныя структура предприятия.</w:t>
      </w:r>
    </w:p>
    <w:p w:rsidR="005457F9" w:rsidRPr="008A39AC" w:rsidRDefault="005457F9" w:rsidP="005457F9">
      <w:pPr>
        <w:spacing w:after="0" w:line="360" w:lineRule="auto"/>
        <w:ind w:firstLine="851"/>
        <w:jc w:val="both"/>
        <w:rPr>
          <w:rFonts w:ascii="Times New Roman" w:hAnsi="Times New Roman"/>
          <w:sz w:val="28"/>
          <w:szCs w:val="28"/>
        </w:rPr>
      </w:pPr>
    </w:p>
    <w:p w:rsidR="005457F9" w:rsidRPr="008A39AC" w:rsidRDefault="007917EA" w:rsidP="005457F9">
      <w:pPr>
        <w:spacing w:after="0" w:line="360" w:lineRule="auto"/>
        <w:jc w:val="center"/>
        <w:rPr>
          <w:rFonts w:ascii="Times New Roman" w:hAnsi="Times New Roman"/>
          <w:sz w:val="28"/>
          <w:szCs w:val="28"/>
        </w:rPr>
      </w:pPr>
      <w:r>
        <w:rPr>
          <w:rFonts w:ascii="Times New Roman" w:hAnsi="Times New Roman"/>
          <w:noProof/>
          <w:sz w:val="28"/>
          <w:szCs w:val="28"/>
          <w:lang w:eastAsia="ru-RU"/>
        </w:rPr>
        <w:pict>
          <v:shape id="Рисунок 16" o:spid="_x0000_i1040" type="#_x0000_t75" style="width:367.5pt;height:291.75pt;visibility:visible">
            <v:imagedata r:id="rId16" o:title=""/>
          </v:shape>
        </w:pict>
      </w:r>
    </w:p>
    <w:p w:rsidR="005457F9" w:rsidRPr="008A39AC" w:rsidRDefault="005457F9" w:rsidP="005457F9">
      <w:pPr>
        <w:spacing w:after="0" w:line="360" w:lineRule="auto"/>
        <w:jc w:val="both"/>
        <w:rPr>
          <w:rFonts w:ascii="Times New Roman" w:hAnsi="Times New Roman"/>
          <w:sz w:val="28"/>
          <w:szCs w:val="28"/>
        </w:rPr>
      </w:pPr>
      <w:r w:rsidRPr="008A39AC">
        <w:rPr>
          <w:rFonts w:ascii="Times New Roman" w:hAnsi="Times New Roman"/>
          <w:sz w:val="28"/>
          <w:szCs w:val="28"/>
        </w:rPr>
        <w:t xml:space="preserve">   </w:t>
      </w:r>
      <w:r w:rsidR="007917EA">
        <w:rPr>
          <w:rFonts w:ascii="Times New Roman" w:hAnsi="Times New Roman"/>
          <w:noProof/>
          <w:sz w:val="28"/>
          <w:szCs w:val="28"/>
          <w:lang w:eastAsia="ru-RU"/>
        </w:rPr>
        <w:pict>
          <v:shape id="Рисунок 17" o:spid="_x0000_i1041" type="#_x0000_t75" style="width:44.25pt;height:7.5pt;visibility:visible">
            <v:imagedata r:id="rId17" o:title=""/>
          </v:shape>
        </w:pict>
      </w:r>
      <w:r w:rsidRPr="008A39AC">
        <w:rPr>
          <w:rFonts w:ascii="Times New Roman" w:hAnsi="Times New Roman"/>
          <w:sz w:val="28"/>
          <w:szCs w:val="28"/>
        </w:rPr>
        <w:t xml:space="preserve"> материальный поток</w:t>
      </w:r>
      <w:r w:rsidRPr="008A39AC">
        <w:rPr>
          <w:rFonts w:ascii="Times New Roman" w:hAnsi="Times New Roman"/>
          <w:sz w:val="28"/>
          <w:szCs w:val="28"/>
        </w:rPr>
        <w:tab/>
      </w:r>
      <w:r w:rsidRPr="008A39AC">
        <w:rPr>
          <w:rFonts w:ascii="Times New Roman" w:hAnsi="Times New Roman"/>
          <w:sz w:val="28"/>
          <w:szCs w:val="28"/>
        </w:rPr>
        <w:tab/>
      </w:r>
      <w:r w:rsidR="007917EA">
        <w:rPr>
          <w:rFonts w:ascii="Times New Roman" w:hAnsi="Times New Roman"/>
          <w:noProof/>
          <w:sz w:val="28"/>
          <w:szCs w:val="28"/>
          <w:lang w:eastAsia="ru-RU"/>
        </w:rPr>
        <w:pict>
          <v:shape id="Рисунок 18" o:spid="_x0000_i1042" type="#_x0000_t75" style="width:42.75pt;height:9.75pt;visibility:visible">
            <v:imagedata r:id="rId18" o:title=""/>
          </v:shape>
        </w:pict>
      </w:r>
      <w:r w:rsidRPr="008A39AC">
        <w:rPr>
          <w:rFonts w:ascii="Times New Roman" w:hAnsi="Times New Roman"/>
          <w:sz w:val="28"/>
          <w:szCs w:val="28"/>
        </w:rPr>
        <w:t xml:space="preserve"> информационный поток.</w:t>
      </w:r>
    </w:p>
    <w:p w:rsidR="00D562FD" w:rsidRPr="008A39AC" w:rsidRDefault="00D562FD" w:rsidP="00AA21B2">
      <w:pPr>
        <w:spacing w:after="0" w:line="360" w:lineRule="auto"/>
        <w:jc w:val="both"/>
        <w:rPr>
          <w:rFonts w:ascii="Times New Roman" w:hAnsi="Times New Roman"/>
          <w:sz w:val="28"/>
          <w:szCs w:val="28"/>
        </w:rPr>
      </w:pPr>
    </w:p>
    <w:p w:rsidR="008A447E" w:rsidRPr="008A39AC" w:rsidRDefault="005457F9" w:rsidP="00AA21B2">
      <w:pPr>
        <w:spacing w:after="0" w:line="360" w:lineRule="auto"/>
        <w:jc w:val="both"/>
        <w:rPr>
          <w:rFonts w:ascii="Times New Roman" w:hAnsi="Times New Roman"/>
          <w:sz w:val="28"/>
          <w:szCs w:val="28"/>
        </w:rPr>
      </w:pPr>
      <w:r w:rsidRPr="008A39AC">
        <w:rPr>
          <w:rFonts w:ascii="Times New Roman" w:hAnsi="Times New Roman"/>
          <w:sz w:val="28"/>
          <w:szCs w:val="28"/>
        </w:rPr>
        <w:t>Источник: [2</w:t>
      </w:r>
      <w:r w:rsidR="002A7BE4">
        <w:rPr>
          <w:rFonts w:ascii="Times New Roman" w:hAnsi="Times New Roman"/>
          <w:sz w:val="28"/>
          <w:szCs w:val="28"/>
        </w:rPr>
        <w:t>7</w:t>
      </w:r>
      <w:r w:rsidRPr="008A39AC">
        <w:rPr>
          <w:rFonts w:ascii="Times New Roman" w:hAnsi="Times New Roman"/>
          <w:sz w:val="28"/>
          <w:szCs w:val="28"/>
        </w:rPr>
        <w:t>, с. 9]</w:t>
      </w:r>
    </w:p>
    <w:p w:rsidR="008A447E" w:rsidRPr="008A39AC" w:rsidRDefault="008A447E">
      <w:pPr>
        <w:spacing w:after="0" w:line="240" w:lineRule="auto"/>
        <w:rPr>
          <w:rFonts w:ascii="Times New Roman" w:hAnsi="Times New Roman"/>
          <w:sz w:val="28"/>
          <w:szCs w:val="28"/>
        </w:rPr>
      </w:pPr>
      <w:r w:rsidRPr="008A39AC">
        <w:rPr>
          <w:rFonts w:ascii="Times New Roman" w:hAnsi="Times New Roman"/>
          <w:sz w:val="28"/>
          <w:szCs w:val="28"/>
        </w:rPr>
        <w:br w:type="page"/>
      </w:r>
    </w:p>
    <w:p w:rsidR="005457F9" w:rsidRPr="008A39AC" w:rsidRDefault="008A447E" w:rsidP="00AA21B2">
      <w:pPr>
        <w:spacing w:after="0" w:line="360" w:lineRule="auto"/>
        <w:jc w:val="both"/>
        <w:rPr>
          <w:rFonts w:ascii="Times New Roman" w:hAnsi="Times New Roman"/>
          <w:sz w:val="28"/>
          <w:szCs w:val="28"/>
        </w:rPr>
      </w:pPr>
      <w:r w:rsidRPr="008A39AC">
        <w:rPr>
          <w:rFonts w:ascii="Times New Roman" w:hAnsi="Times New Roman"/>
          <w:sz w:val="28"/>
          <w:szCs w:val="28"/>
        </w:rPr>
        <w:t>Приложение 4.</w:t>
      </w:r>
    </w:p>
    <w:p w:rsidR="008A447E" w:rsidRPr="008A39AC" w:rsidRDefault="008A447E" w:rsidP="00AA21B2">
      <w:pPr>
        <w:spacing w:after="0" w:line="360" w:lineRule="auto"/>
        <w:jc w:val="both"/>
        <w:rPr>
          <w:rFonts w:ascii="Times New Roman" w:hAnsi="Times New Roman"/>
          <w:sz w:val="28"/>
          <w:szCs w:val="28"/>
        </w:rPr>
      </w:pPr>
    </w:p>
    <w:p w:rsidR="008A447E" w:rsidRPr="008A39AC" w:rsidRDefault="008A447E" w:rsidP="008A447E">
      <w:pPr>
        <w:spacing w:after="0" w:line="360" w:lineRule="auto"/>
        <w:ind w:firstLine="851"/>
        <w:jc w:val="both"/>
        <w:rPr>
          <w:rFonts w:ascii="Times New Roman" w:hAnsi="Times New Roman"/>
          <w:sz w:val="28"/>
          <w:szCs w:val="28"/>
        </w:rPr>
      </w:pPr>
      <w:r w:rsidRPr="008A39AC">
        <w:rPr>
          <w:rFonts w:ascii="Times New Roman" w:hAnsi="Times New Roman"/>
          <w:sz w:val="28"/>
          <w:szCs w:val="28"/>
        </w:rPr>
        <w:t>Отдача, которую может обеспечить внедрение современной ERP системы, согласно статистике, предлагаемой APICS (American Production and Inventory Control Society, Американское общество по управлению производственными запасами),</w:t>
      </w:r>
    </w:p>
    <w:tbl>
      <w:tblPr>
        <w:tblW w:w="0" w:type="auto"/>
        <w:jc w:val="center"/>
        <w:tblCellMar>
          <w:left w:w="0" w:type="dxa"/>
          <w:right w:w="0" w:type="dxa"/>
        </w:tblCellMar>
        <w:tblLook w:val="04A0" w:firstRow="1" w:lastRow="0" w:firstColumn="1" w:lastColumn="0" w:noHBand="0" w:noVBand="1"/>
      </w:tblPr>
      <w:tblGrid>
        <w:gridCol w:w="8040"/>
        <w:gridCol w:w="1367"/>
      </w:tblGrid>
      <w:tr w:rsidR="008A447E" w:rsidRPr="008A39AC" w:rsidTr="00F64A1F">
        <w:trPr>
          <w:jc w:val="center"/>
        </w:trPr>
        <w:tc>
          <w:tcPr>
            <w:tcW w:w="0" w:type="auto"/>
            <w:tcBorders>
              <w:top w:val="single" w:sz="8" w:space="0" w:color="000000"/>
              <w:left w:val="single" w:sz="8" w:space="0" w:color="000000"/>
              <w:bottom w:val="single" w:sz="8" w:space="0" w:color="000000"/>
              <w:right w:val="single" w:sz="8" w:space="0" w:color="000000"/>
            </w:tcBorders>
            <w:tcMar>
              <w:top w:w="26" w:type="dxa"/>
              <w:left w:w="26" w:type="dxa"/>
              <w:bottom w:w="26" w:type="dxa"/>
              <w:right w:w="26" w:type="dxa"/>
            </w:tcMar>
            <w:vAlign w:val="center"/>
          </w:tcPr>
          <w:p w:rsidR="008A447E" w:rsidRPr="008A39AC" w:rsidRDefault="008A447E" w:rsidP="008A447E">
            <w:pPr>
              <w:spacing w:after="0" w:line="360" w:lineRule="auto"/>
              <w:jc w:val="both"/>
              <w:rPr>
                <w:rFonts w:ascii="Times New Roman" w:hAnsi="Times New Roman"/>
                <w:sz w:val="28"/>
                <w:szCs w:val="28"/>
              </w:rPr>
            </w:pPr>
            <w:r w:rsidRPr="008A39AC">
              <w:rPr>
                <w:rFonts w:ascii="Times New Roman" w:hAnsi="Times New Roman"/>
                <w:sz w:val="28"/>
                <w:szCs w:val="28"/>
              </w:rPr>
              <w:t>Показатель </w:t>
            </w:r>
          </w:p>
        </w:tc>
        <w:tc>
          <w:tcPr>
            <w:tcW w:w="0" w:type="auto"/>
            <w:tcBorders>
              <w:top w:val="single" w:sz="8" w:space="0" w:color="auto"/>
              <w:left w:val="nil"/>
              <w:bottom w:val="single" w:sz="8" w:space="0" w:color="auto"/>
              <w:right w:val="single" w:sz="8" w:space="0" w:color="auto"/>
            </w:tcBorders>
            <w:tcMar>
              <w:top w:w="26" w:type="dxa"/>
              <w:left w:w="26" w:type="dxa"/>
              <w:bottom w:w="26" w:type="dxa"/>
              <w:right w:w="26" w:type="dxa"/>
            </w:tcMar>
            <w:vAlign w:val="center"/>
          </w:tcPr>
          <w:p w:rsidR="008A447E" w:rsidRPr="008A39AC" w:rsidRDefault="008A447E" w:rsidP="008A447E">
            <w:pPr>
              <w:spacing w:after="0" w:line="360" w:lineRule="auto"/>
              <w:jc w:val="both"/>
              <w:rPr>
                <w:rFonts w:ascii="Times New Roman" w:hAnsi="Times New Roman"/>
                <w:sz w:val="28"/>
                <w:szCs w:val="28"/>
              </w:rPr>
            </w:pPr>
            <w:r w:rsidRPr="008A39AC">
              <w:rPr>
                <w:rFonts w:ascii="Times New Roman" w:hAnsi="Times New Roman"/>
                <w:sz w:val="28"/>
                <w:szCs w:val="28"/>
              </w:rPr>
              <w:t>В среднем  </w:t>
            </w:r>
          </w:p>
        </w:tc>
      </w:tr>
      <w:tr w:rsidR="008A447E" w:rsidRPr="008A39AC" w:rsidTr="00F64A1F">
        <w:trPr>
          <w:jc w:val="center"/>
        </w:trPr>
        <w:tc>
          <w:tcPr>
            <w:tcW w:w="0" w:type="auto"/>
            <w:tcBorders>
              <w:top w:val="nil"/>
              <w:left w:val="single" w:sz="8" w:space="0" w:color="auto"/>
              <w:bottom w:val="single" w:sz="8" w:space="0" w:color="auto"/>
              <w:right w:val="single" w:sz="8" w:space="0" w:color="auto"/>
            </w:tcBorders>
            <w:tcMar>
              <w:top w:w="26" w:type="dxa"/>
              <w:left w:w="26" w:type="dxa"/>
              <w:bottom w:w="26" w:type="dxa"/>
              <w:right w:w="26" w:type="dxa"/>
            </w:tcMar>
            <w:vAlign w:val="center"/>
          </w:tcPr>
          <w:p w:rsidR="008A447E" w:rsidRPr="008A39AC" w:rsidRDefault="008A447E" w:rsidP="008A447E">
            <w:pPr>
              <w:spacing w:after="0" w:line="360" w:lineRule="auto"/>
              <w:jc w:val="both"/>
              <w:rPr>
                <w:rFonts w:ascii="Times New Roman" w:hAnsi="Times New Roman"/>
                <w:sz w:val="28"/>
                <w:szCs w:val="28"/>
              </w:rPr>
            </w:pPr>
            <w:r w:rsidRPr="008A39AC">
              <w:rPr>
                <w:rFonts w:ascii="Times New Roman" w:hAnsi="Times New Roman"/>
                <w:sz w:val="28"/>
                <w:szCs w:val="28"/>
              </w:rPr>
              <w:t xml:space="preserve">Уменьшение страховых запасов (уровня неснижаемых остатков на складах) </w:t>
            </w:r>
          </w:p>
        </w:tc>
        <w:tc>
          <w:tcPr>
            <w:tcW w:w="0" w:type="auto"/>
            <w:tcBorders>
              <w:top w:val="nil"/>
              <w:left w:val="nil"/>
              <w:bottom w:val="single" w:sz="8" w:space="0" w:color="auto"/>
              <w:right w:val="single" w:sz="8" w:space="0" w:color="auto"/>
            </w:tcBorders>
            <w:tcMar>
              <w:top w:w="26" w:type="dxa"/>
              <w:left w:w="26" w:type="dxa"/>
              <w:bottom w:w="26" w:type="dxa"/>
              <w:right w:w="26" w:type="dxa"/>
            </w:tcMar>
            <w:vAlign w:val="center"/>
          </w:tcPr>
          <w:p w:rsidR="008A447E" w:rsidRPr="008A39AC" w:rsidRDefault="008A447E" w:rsidP="008A447E">
            <w:pPr>
              <w:spacing w:after="0" w:line="360" w:lineRule="auto"/>
              <w:jc w:val="both"/>
              <w:rPr>
                <w:rFonts w:ascii="Times New Roman" w:hAnsi="Times New Roman"/>
                <w:sz w:val="28"/>
                <w:szCs w:val="28"/>
              </w:rPr>
            </w:pPr>
            <w:r w:rsidRPr="008A39AC">
              <w:rPr>
                <w:rFonts w:ascii="Times New Roman" w:hAnsi="Times New Roman"/>
                <w:sz w:val="28"/>
                <w:szCs w:val="28"/>
              </w:rPr>
              <w:t xml:space="preserve">- 40% </w:t>
            </w:r>
          </w:p>
        </w:tc>
      </w:tr>
      <w:tr w:rsidR="008A447E" w:rsidRPr="008A39AC" w:rsidTr="00F64A1F">
        <w:trPr>
          <w:jc w:val="center"/>
        </w:trPr>
        <w:tc>
          <w:tcPr>
            <w:tcW w:w="0" w:type="auto"/>
            <w:tcBorders>
              <w:top w:val="nil"/>
              <w:left w:val="single" w:sz="8" w:space="0" w:color="auto"/>
              <w:bottom w:val="single" w:sz="8" w:space="0" w:color="auto"/>
              <w:right w:val="single" w:sz="8" w:space="0" w:color="auto"/>
            </w:tcBorders>
            <w:tcMar>
              <w:top w:w="26" w:type="dxa"/>
              <w:left w:w="26" w:type="dxa"/>
              <w:bottom w:w="26" w:type="dxa"/>
              <w:right w:w="26" w:type="dxa"/>
            </w:tcMar>
            <w:vAlign w:val="center"/>
          </w:tcPr>
          <w:p w:rsidR="008A447E" w:rsidRPr="008A39AC" w:rsidRDefault="008A447E" w:rsidP="008A447E">
            <w:pPr>
              <w:spacing w:after="0" w:line="360" w:lineRule="auto"/>
              <w:jc w:val="both"/>
              <w:rPr>
                <w:rFonts w:ascii="Times New Roman" w:hAnsi="Times New Roman"/>
                <w:sz w:val="28"/>
                <w:szCs w:val="28"/>
              </w:rPr>
            </w:pPr>
            <w:r w:rsidRPr="008A39AC">
              <w:rPr>
                <w:rFonts w:ascii="Times New Roman" w:hAnsi="Times New Roman"/>
                <w:sz w:val="28"/>
                <w:szCs w:val="28"/>
              </w:rPr>
              <w:t xml:space="preserve">Уменьшение складских площадей </w:t>
            </w:r>
          </w:p>
        </w:tc>
        <w:tc>
          <w:tcPr>
            <w:tcW w:w="0" w:type="auto"/>
            <w:tcBorders>
              <w:top w:val="nil"/>
              <w:left w:val="nil"/>
              <w:bottom w:val="single" w:sz="8" w:space="0" w:color="auto"/>
              <w:right w:val="single" w:sz="8" w:space="0" w:color="auto"/>
            </w:tcBorders>
            <w:tcMar>
              <w:top w:w="26" w:type="dxa"/>
              <w:left w:w="26" w:type="dxa"/>
              <w:bottom w:w="26" w:type="dxa"/>
              <w:right w:w="26" w:type="dxa"/>
            </w:tcMar>
            <w:vAlign w:val="center"/>
          </w:tcPr>
          <w:p w:rsidR="008A447E" w:rsidRPr="008A39AC" w:rsidRDefault="008A447E" w:rsidP="008A447E">
            <w:pPr>
              <w:spacing w:after="0" w:line="360" w:lineRule="auto"/>
              <w:jc w:val="both"/>
              <w:rPr>
                <w:rFonts w:ascii="Times New Roman" w:hAnsi="Times New Roman"/>
                <w:sz w:val="28"/>
                <w:szCs w:val="28"/>
              </w:rPr>
            </w:pPr>
            <w:r w:rsidRPr="008A39AC">
              <w:rPr>
                <w:rFonts w:ascii="Times New Roman" w:hAnsi="Times New Roman"/>
                <w:sz w:val="28"/>
                <w:szCs w:val="28"/>
              </w:rPr>
              <w:t xml:space="preserve">- 25% </w:t>
            </w:r>
          </w:p>
        </w:tc>
      </w:tr>
      <w:tr w:rsidR="008A447E" w:rsidRPr="008A39AC" w:rsidTr="00F64A1F">
        <w:trPr>
          <w:jc w:val="center"/>
        </w:trPr>
        <w:tc>
          <w:tcPr>
            <w:tcW w:w="0" w:type="auto"/>
            <w:tcBorders>
              <w:top w:val="nil"/>
              <w:left w:val="single" w:sz="8" w:space="0" w:color="auto"/>
              <w:bottom w:val="single" w:sz="8" w:space="0" w:color="auto"/>
              <w:right w:val="single" w:sz="8" w:space="0" w:color="auto"/>
            </w:tcBorders>
            <w:tcMar>
              <w:top w:w="26" w:type="dxa"/>
              <w:left w:w="26" w:type="dxa"/>
              <w:bottom w:w="26" w:type="dxa"/>
              <w:right w:w="26" w:type="dxa"/>
            </w:tcMar>
            <w:vAlign w:val="center"/>
          </w:tcPr>
          <w:p w:rsidR="008A447E" w:rsidRPr="008A39AC" w:rsidRDefault="008A447E" w:rsidP="008A447E">
            <w:pPr>
              <w:spacing w:after="0" w:line="360" w:lineRule="auto"/>
              <w:jc w:val="both"/>
              <w:rPr>
                <w:rFonts w:ascii="Times New Roman" w:hAnsi="Times New Roman"/>
                <w:sz w:val="28"/>
                <w:szCs w:val="28"/>
              </w:rPr>
            </w:pPr>
            <w:r w:rsidRPr="008A39AC">
              <w:rPr>
                <w:rFonts w:ascii="Times New Roman" w:hAnsi="Times New Roman"/>
                <w:sz w:val="28"/>
                <w:szCs w:val="28"/>
              </w:rPr>
              <w:t xml:space="preserve">Увеличение оборачиваемости ТМЗ </w:t>
            </w:r>
          </w:p>
        </w:tc>
        <w:tc>
          <w:tcPr>
            <w:tcW w:w="0" w:type="auto"/>
            <w:tcBorders>
              <w:top w:val="nil"/>
              <w:left w:val="nil"/>
              <w:bottom w:val="single" w:sz="8" w:space="0" w:color="auto"/>
              <w:right w:val="single" w:sz="8" w:space="0" w:color="auto"/>
            </w:tcBorders>
            <w:tcMar>
              <w:top w:w="26" w:type="dxa"/>
              <w:left w:w="26" w:type="dxa"/>
              <w:bottom w:w="26" w:type="dxa"/>
              <w:right w:w="26" w:type="dxa"/>
            </w:tcMar>
            <w:vAlign w:val="center"/>
          </w:tcPr>
          <w:p w:rsidR="008A447E" w:rsidRPr="008A39AC" w:rsidRDefault="008A447E" w:rsidP="008A447E">
            <w:pPr>
              <w:spacing w:after="0" w:line="360" w:lineRule="auto"/>
              <w:jc w:val="both"/>
              <w:rPr>
                <w:rFonts w:ascii="Times New Roman" w:hAnsi="Times New Roman"/>
                <w:sz w:val="28"/>
                <w:szCs w:val="28"/>
              </w:rPr>
            </w:pPr>
            <w:r w:rsidRPr="008A39AC">
              <w:rPr>
                <w:rFonts w:ascii="Times New Roman" w:hAnsi="Times New Roman"/>
                <w:sz w:val="28"/>
                <w:szCs w:val="28"/>
              </w:rPr>
              <w:t xml:space="preserve">+ 65% </w:t>
            </w:r>
          </w:p>
        </w:tc>
      </w:tr>
      <w:tr w:rsidR="008A447E" w:rsidRPr="008A39AC" w:rsidTr="00F64A1F">
        <w:trPr>
          <w:jc w:val="center"/>
        </w:trPr>
        <w:tc>
          <w:tcPr>
            <w:tcW w:w="0" w:type="auto"/>
            <w:tcBorders>
              <w:top w:val="nil"/>
              <w:left w:val="single" w:sz="8" w:space="0" w:color="auto"/>
              <w:bottom w:val="single" w:sz="8" w:space="0" w:color="auto"/>
              <w:right w:val="single" w:sz="8" w:space="0" w:color="auto"/>
            </w:tcBorders>
            <w:tcMar>
              <w:top w:w="26" w:type="dxa"/>
              <w:left w:w="26" w:type="dxa"/>
              <w:bottom w:w="26" w:type="dxa"/>
              <w:right w:w="26" w:type="dxa"/>
            </w:tcMar>
            <w:vAlign w:val="center"/>
          </w:tcPr>
          <w:p w:rsidR="008A447E" w:rsidRPr="008A39AC" w:rsidRDefault="008A447E" w:rsidP="008A447E">
            <w:pPr>
              <w:spacing w:after="0" w:line="360" w:lineRule="auto"/>
              <w:jc w:val="both"/>
              <w:rPr>
                <w:rFonts w:ascii="Times New Roman" w:hAnsi="Times New Roman"/>
                <w:sz w:val="28"/>
                <w:szCs w:val="28"/>
              </w:rPr>
            </w:pPr>
            <w:r w:rsidRPr="008A39AC">
              <w:rPr>
                <w:rFonts w:ascii="Times New Roman" w:hAnsi="Times New Roman"/>
                <w:sz w:val="28"/>
                <w:szCs w:val="28"/>
              </w:rPr>
              <w:t xml:space="preserve">Увеличение поставок точно в срок </w:t>
            </w:r>
          </w:p>
        </w:tc>
        <w:tc>
          <w:tcPr>
            <w:tcW w:w="0" w:type="auto"/>
            <w:tcBorders>
              <w:top w:val="nil"/>
              <w:left w:val="nil"/>
              <w:bottom w:val="single" w:sz="8" w:space="0" w:color="auto"/>
              <w:right w:val="single" w:sz="8" w:space="0" w:color="auto"/>
            </w:tcBorders>
            <w:tcMar>
              <w:top w:w="26" w:type="dxa"/>
              <w:left w:w="26" w:type="dxa"/>
              <w:bottom w:w="26" w:type="dxa"/>
              <w:right w:w="26" w:type="dxa"/>
            </w:tcMar>
            <w:vAlign w:val="center"/>
          </w:tcPr>
          <w:p w:rsidR="008A447E" w:rsidRPr="008A39AC" w:rsidRDefault="008A447E" w:rsidP="008A447E">
            <w:pPr>
              <w:spacing w:after="0" w:line="360" w:lineRule="auto"/>
              <w:jc w:val="both"/>
              <w:rPr>
                <w:rFonts w:ascii="Times New Roman" w:hAnsi="Times New Roman"/>
                <w:sz w:val="28"/>
                <w:szCs w:val="28"/>
              </w:rPr>
            </w:pPr>
            <w:r w:rsidRPr="008A39AC">
              <w:rPr>
                <w:rFonts w:ascii="Times New Roman" w:hAnsi="Times New Roman"/>
                <w:sz w:val="28"/>
                <w:szCs w:val="28"/>
              </w:rPr>
              <w:t xml:space="preserve">+ 80% </w:t>
            </w:r>
          </w:p>
        </w:tc>
      </w:tr>
      <w:tr w:rsidR="008A447E" w:rsidRPr="008A39AC" w:rsidTr="00F64A1F">
        <w:trPr>
          <w:jc w:val="center"/>
        </w:trPr>
        <w:tc>
          <w:tcPr>
            <w:tcW w:w="0" w:type="auto"/>
            <w:tcBorders>
              <w:top w:val="nil"/>
              <w:left w:val="single" w:sz="8" w:space="0" w:color="auto"/>
              <w:bottom w:val="single" w:sz="8" w:space="0" w:color="auto"/>
              <w:right w:val="single" w:sz="8" w:space="0" w:color="auto"/>
            </w:tcBorders>
            <w:tcMar>
              <w:top w:w="26" w:type="dxa"/>
              <w:left w:w="26" w:type="dxa"/>
              <w:bottom w:w="26" w:type="dxa"/>
              <w:right w:w="26" w:type="dxa"/>
            </w:tcMar>
            <w:vAlign w:val="center"/>
          </w:tcPr>
          <w:p w:rsidR="008A447E" w:rsidRPr="008A39AC" w:rsidRDefault="008A447E" w:rsidP="008A447E">
            <w:pPr>
              <w:spacing w:after="0" w:line="360" w:lineRule="auto"/>
              <w:jc w:val="both"/>
              <w:rPr>
                <w:rFonts w:ascii="Times New Roman" w:hAnsi="Times New Roman"/>
                <w:sz w:val="28"/>
                <w:szCs w:val="28"/>
              </w:rPr>
            </w:pPr>
            <w:r w:rsidRPr="008A39AC">
              <w:rPr>
                <w:rFonts w:ascii="Times New Roman" w:hAnsi="Times New Roman"/>
                <w:sz w:val="28"/>
                <w:szCs w:val="28"/>
              </w:rPr>
              <w:t xml:space="preserve">Снижение задержек с отгрузкой готовой продукции </w:t>
            </w:r>
          </w:p>
        </w:tc>
        <w:tc>
          <w:tcPr>
            <w:tcW w:w="0" w:type="auto"/>
            <w:tcBorders>
              <w:top w:val="nil"/>
              <w:left w:val="nil"/>
              <w:bottom w:val="single" w:sz="8" w:space="0" w:color="auto"/>
              <w:right w:val="single" w:sz="8" w:space="0" w:color="auto"/>
            </w:tcBorders>
            <w:tcMar>
              <w:top w:w="26" w:type="dxa"/>
              <w:left w:w="26" w:type="dxa"/>
              <w:bottom w:w="26" w:type="dxa"/>
              <w:right w:w="26" w:type="dxa"/>
            </w:tcMar>
            <w:vAlign w:val="center"/>
          </w:tcPr>
          <w:p w:rsidR="008A447E" w:rsidRPr="008A39AC" w:rsidRDefault="008A447E" w:rsidP="008A447E">
            <w:pPr>
              <w:spacing w:after="0" w:line="360" w:lineRule="auto"/>
              <w:jc w:val="both"/>
              <w:rPr>
                <w:rFonts w:ascii="Times New Roman" w:hAnsi="Times New Roman"/>
                <w:sz w:val="28"/>
                <w:szCs w:val="28"/>
              </w:rPr>
            </w:pPr>
            <w:r w:rsidRPr="008A39AC">
              <w:rPr>
                <w:rFonts w:ascii="Times New Roman" w:hAnsi="Times New Roman"/>
                <w:sz w:val="28"/>
                <w:szCs w:val="28"/>
              </w:rPr>
              <w:t xml:space="preserve">- 45% </w:t>
            </w:r>
          </w:p>
        </w:tc>
      </w:tr>
      <w:tr w:rsidR="008A447E" w:rsidRPr="008A39AC" w:rsidTr="00F64A1F">
        <w:trPr>
          <w:jc w:val="center"/>
        </w:trPr>
        <w:tc>
          <w:tcPr>
            <w:tcW w:w="0" w:type="auto"/>
            <w:tcBorders>
              <w:top w:val="nil"/>
              <w:left w:val="single" w:sz="8" w:space="0" w:color="auto"/>
              <w:bottom w:val="single" w:sz="8" w:space="0" w:color="auto"/>
              <w:right w:val="single" w:sz="8" w:space="0" w:color="auto"/>
            </w:tcBorders>
            <w:tcMar>
              <w:top w:w="26" w:type="dxa"/>
              <w:left w:w="26" w:type="dxa"/>
              <w:bottom w:w="26" w:type="dxa"/>
              <w:right w:w="26" w:type="dxa"/>
            </w:tcMar>
            <w:vAlign w:val="center"/>
          </w:tcPr>
          <w:p w:rsidR="008A447E" w:rsidRPr="008A39AC" w:rsidRDefault="008A447E" w:rsidP="008A447E">
            <w:pPr>
              <w:spacing w:after="0" w:line="360" w:lineRule="auto"/>
              <w:jc w:val="both"/>
              <w:rPr>
                <w:rFonts w:ascii="Times New Roman" w:hAnsi="Times New Roman"/>
                <w:sz w:val="28"/>
                <w:szCs w:val="28"/>
              </w:rPr>
            </w:pPr>
            <w:r w:rsidRPr="008A39AC">
              <w:rPr>
                <w:rFonts w:ascii="Times New Roman" w:hAnsi="Times New Roman"/>
                <w:sz w:val="28"/>
                <w:szCs w:val="28"/>
              </w:rPr>
              <w:t xml:space="preserve">Более точный учет затрат </w:t>
            </w:r>
          </w:p>
        </w:tc>
        <w:tc>
          <w:tcPr>
            <w:tcW w:w="0" w:type="auto"/>
            <w:tcBorders>
              <w:top w:val="nil"/>
              <w:left w:val="nil"/>
              <w:bottom w:val="single" w:sz="8" w:space="0" w:color="auto"/>
              <w:right w:val="single" w:sz="8" w:space="0" w:color="auto"/>
            </w:tcBorders>
            <w:tcMar>
              <w:top w:w="26" w:type="dxa"/>
              <w:left w:w="26" w:type="dxa"/>
              <w:bottom w:w="26" w:type="dxa"/>
              <w:right w:w="26" w:type="dxa"/>
            </w:tcMar>
            <w:vAlign w:val="center"/>
          </w:tcPr>
          <w:p w:rsidR="008A447E" w:rsidRPr="008A39AC" w:rsidRDefault="008A447E" w:rsidP="008A447E">
            <w:pPr>
              <w:spacing w:after="0" w:line="360" w:lineRule="auto"/>
              <w:jc w:val="both"/>
              <w:rPr>
                <w:rFonts w:ascii="Times New Roman" w:hAnsi="Times New Roman"/>
                <w:sz w:val="28"/>
                <w:szCs w:val="28"/>
              </w:rPr>
            </w:pPr>
            <w:r w:rsidRPr="008A39AC">
              <w:rPr>
                <w:rFonts w:ascii="Times New Roman" w:hAnsi="Times New Roman"/>
                <w:sz w:val="28"/>
                <w:szCs w:val="28"/>
              </w:rPr>
              <w:t xml:space="preserve">+ 30% </w:t>
            </w:r>
          </w:p>
        </w:tc>
      </w:tr>
      <w:tr w:rsidR="008A447E" w:rsidRPr="008A39AC" w:rsidTr="00F64A1F">
        <w:trPr>
          <w:jc w:val="center"/>
        </w:trPr>
        <w:tc>
          <w:tcPr>
            <w:tcW w:w="0" w:type="auto"/>
            <w:tcBorders>
              <w:top w:val="nil"/>
              <w:left w:val="single" w:sz="8" w:space="0" w:color="auto"/>
              <w:bottom w:val="single" w:sz="8" w:space="0" w:color="auto"/>
              <w:right w:val="single" w:sz="8" w:space="0" w:color="auto"/>
            </w:tcBorders>
            <w:tcMar>
              <w:top w:w="26" w:type="dxa"/>
              <w:left w:w="26" w:type="dxa"/>
              <w:bottom w:w="26" w:type="dxa"/>
              <w:right w:w="26" w:type="dxa"/>
            </w:tcMar>
            <w:vAlign w:val="center"/>
          </w:tcPr>
          <w:p w:rsidR="008A447E" w:rsidRPr="008A39AC" w:rsidRDefault="008A447E" w:rsidP="008A447E">
            <w:pPr>
              <w:spacing w:after="0" w:line="360" w:lineRule="auto"/>
              <w:jc w:val="both"/>
              <w:rPr>
                <w:rFonts w:ascii="Times New Roman" w:hAnsi="Times New Roman"/>
                <w:sz w:val="28"/>
                <w:szCs w:val="28"/>
              </w:rPr>
            </w:pPr>
            <w:r w:rsidRPr="008A39AC">
              <w:rPr>
                <w:rFonts w:ascii="Times New Roman" w:hAnsi="Times New Roman"/>
                <w:sz w:val="28"/>
                <w:szCs w:val="28"/>
              </w:rPr>
              <w:t xml:space="preserve">Уменьшение сроков закрытия учетного периода </w:t>
            </w:r>
          </w:p>
        </w:tc>
        <w:tc>
          <w:tcPr>
            <w:tcW w:w="0" w:type="auto"/>
            <w:tcBorders>
              <w:top w:val="nil"/>
              <w:left w:val="nil"/>
              <w:bottom w:val="single" w:sz="8" w:space="0" w:color="auto"/>
              <w:right w:val="single" w:sz="8" w:space="0" w:color="auto"/>
            </w:tcBorders>
            <w:tcMar>
              <w:top w:w="26" w:type="dxa"/>
              <w:left w:w="26" w:type="dxa"/>
              <w:bottom w:w="26" w:type="dxa"/>
              <w:right w:w="26" w:type="dxa"/>
            </w:tcMar>
            <w:vAlign w:val="center"/>
          </w:tcPr>
          <w:p w:rsidR="008A447E" w:rsidRPr="008A39AC" w:rsidRDefault="008A447E" w:rsidP="00800581">
            <w:pPr>
              <w:spacing w:after="0" w:line="360" w:lineRule="auto"/>
              <w:jc w:val="both"/>
              <w:rPr>
                <w:rFonts w:ascii="Times New Roman" w:hAnsi="Times New Roman"/>
                <w:sz w:val="28"/>
                <w:szCs w:val="28"/>
              </w:rPr>
            </w:pPr>
            <w:r w:rsidRPr="008A39AC">
              <w:rPr>
                <w:rFonts w:ascii="Times New Roman" w:hAnsi="Times New Roman"/>
                <w:sz w:val="28"/>
                <w:szCs w:val="28"/>
              </w:rPr>
              <w:t>- 500%</w:t>
            </w:r>
          </w:p>
        </w:tc>
      </w:tr>
      <w:tr w:rsidR="008A447E" w:rsidRPr="008A39AC" w:rsidTr="00F64A1F">
        <w:trPr>
          <w:jc w:val="center"/>
        </w:trPr>
        <w:tc>
          <w:tcPr>
            <w:tcW w:w="0" w:type="auto"/>
            <w:tcBorders>
              <w:top w:val="nil"/>
              <w:left w:val="single" w:sz="8" w:space="0" w:color="auto"/>
              <w:bottom w:val="single" w:sz="8" w:space="0" w:color="auto"/>
              <w:right w:val="single" w:sz="8" w:space="0" w:color="auto"/>
            </w:tcBorders>
            <w:tcMar>
              <w:top w:w="26" w:type="dxa"/>
              <w:left w:w="26" w:type="dxa"/>
              <w:bottom w:w="26" w:type="dxa"/>
              <w:right w:w="26" w:type="dxa"/>
            </w:tcMar>
            <w:vAlign w:val="center"/>
          </w:tcPr>
          <w:p w:rsidR="008A447E" w:rsidRPr="008A39AC" w:rsidRDefault="008A447E" w:rsidP="008A447E">
            <w:pPr>
              <w:spacing w:after="0" w:line="360" w:lineRule="auto"/>
              <w:jc w:val="both"/>
              <w:rPr>
                <w:rFonts w:ascii="Times New Roman" w:hAnsi="Times New Roman"/>
                <w:sz w:val="28"/>
                <w:szCs w:val="28"/>
              </w:rPr>
            </w:pPr>
            <w:r w:rsidRPr="008A39AC">
              <w:rPr>
                <w:rFonts w:ascii="Times New Roman" w:hAnsi="Times New Roman"/>
                <w:sz w:val="28"/>
                <w:szCs w:val="28"/>
              </w:rPr>
              <w:t xml:space="preserve">Увеличение оборачиваемости средств в расчетах </w:t>
            </w:r>
          </w:p>
        </w:tc>
        <w:tc>
          <w:tcPr>
            <w:tcW w:w="0" w:type="auto"/>
            <w:tcBorders>
              <w:top w:val="nil"/>
              <w:left w:val="nil"/>
              <w:bottom w:val="single" w:sz="8" w:space="0" w:color="auto"/>
              <w:right w:val="single" w:sz="8" w:space="0" w:color="auto"/>
            </w:tcBorders>
            <w:tcMar>
              <w:top w:w="26" w:type="dxa"/>
              <w:left w:w="26" w:type="dxa"/>
              <w:bottom w:w="26" w:type="dxa"/>
              <w:right w:w="26" w:type="dxa"/>
            </w:tcMar>
            <w:vAlign w:val="center"/>
          </w:tcPr>
          <w:p w:rsidR="008A447E" w:rsidRPr="008A39AC" w:rsidRDefault="008A447E" w:rsidP="008A447E">
            <w:pPr>
              <w:spacing w:after="0" w:line="360" w:lineRule="auto"/>
              <w:jc w:val="both"/>
              <w:rPr>
                <w:rFonts w:ascii="Times New Roman" w:hAnsi="Times New Roman"/>
                <w:sz w:val="28"/>
                <w:szCs w:val="28"/>
              </w:rPr>
            </w:pPr>
            <w:r w:rsidRPr="008A39AC">
              <w:rPr>
                <w:rFonts w:ascii="Times New Roman" w:hAnsi="Times New Roman"/>
                <w:sz w:val="28"/>
                <w:szCs w:val="28"/>
              </w:rPr>
              <w:t xml:space="preserve">+ 30% </w:t>
            </w:r>
          </w:p>
        </w:tc>
      </w:tr>
      <w:tr w:rsidR="008A447E" w:rsidRPr="008A39AC" w:rsidTr="00F64A1F">
        <w:trPr>
          <w:jc w:val="center"/>
        </w:trPr>
        <w:tc>
          <w:tcPr>
            <w:tcW w:w="0" w:type="auto"/>
            <w:tcBorders>
              <w:top w:val="nil"/>
              <w:left w:val="single" w:sz="8" w:space="0" w:color="auto"/>
              <w:bottom w:val="single" w:sz="8" w:space="0" w:color="auto"/>
              <w:right w:val="single" w:sz="8" w:space="0" w:color="auto"/>
            </w:tcBorders>
            <w:tcMar>
              <w:top w:w="26" w:type="dxa"/>
              <w:left w:w="26" w:type="dxa"/>
              <w:bottom w:w="26" w:type="dxa"/>
              <w:right w:w="26" w:type="dxa"/>
            </w:tcMar>
            <w:vAlign w:val="center"/>
          </w:tcPr>
          <w:p w:rsidR="008A447E" w:rsidRPr="008A39AC" w:rsidRDefault="008A447E" w:rsidP="008A447E">
            <w:pPr>
              <w:spacing w:after="0" w:line="360" w:lineRule="auto"/>
              <w:jc w:val="both"/>
              <w:rPr>
                <w:rFonts w:ascii="Times New Roman" w:hAnsi="Times New Roman"/>
                <w:sz w:val="28"/>
                <w:szCs w:val="28"/>
              </w:rPr>
            </w:pPr>
            <w:r w:rsidRPr="008A39AC">
              <w:rPr>
                <w:rFonts w:ascii="Times New Roman" w:hAnsi="Times New Roman"/>
                <w:sz w:val="28"/>
                <w:szCs w:val="28"/>
              </w:rPr>
              <w:t xml:space="preserve">Уменьшение затрат на административно-управленческий аппарат </w:t>
            </w:r>
          </w:p>
        </w:tc>
        <w:tc>
          <w:tcPr>
            <w:tcW w:w="0" w:type="auto"/>
            <w:tcBorders>
              <w:top w:val="nil"/>
              <w:left w:val="nil"/>
              <w:bottom w:val="single" w:sz="8" w:space="0" w:color="auto"/>
              <w:right w:val="single" w:sz="8" w:space="0" w:color="auto"/>
            </w:tcBorders>
            <w:tcMar>
              <w:top w:w="26" w:type="dxa"/>
              <w:left w:w="26" w:type="dxa"/>
              <w:bottom w:w="26" w:type="dxa"/>
              <w:right w:w="26" w:type="dxa"/>
            </w:tcMar>
            <w:vAlign w:val="center"/>
          </w:tcPr>
          <w:p w:rsidR="008A447E" w:rsidRPr="008A39AC" w:rsidRDefault="008A447E" w:rsidP="008A447E">
            <w:pPr>
              <w:spacing w:after="0" w:line="360" w:lineRule="auto"/>
              <w:jc w:val="both"/>
              <w:rPr>
                <w:rFonts w:ascii="Times New Roman" w:hAnsi="Times New Roman"/>
                <w:sz w:val="28"/>
                <w:szCs w:val="28"/>
              </w:rPr>
            </w:pPr>
            <w:r w:rsidRPr="008A39AC">
              <w:rPr>
                <w:rFonts w:ascii="Times New Roman" w:hAnsi="Times New Roman"/>
                <w:sz w:val="28"/>
                <w:szCs w:val="28"/>
              </w:rPr>
              <w:t xml:space="preserve">- 30% </w:t>
            </w:r>
          </w:p>
        </w:tc>
      </w:tr>
      <w:tr w:rsidR="008A447E" w:rsidRPr="008A39AC" w:rsidTr="00F64A1F">
        <w:trPr>
          <w:jc w:val="center"/>
        </w:trPr>
        <w:tc>
          <w:tcPr>
            <w:tcW w:w="0" w:type="auto"/>
            <w:tcBorders>
              <w:top w:val="nil"/>
              <w:left w:val="single" w:sz="8" w:space="0" w:color="auto"/>
              <w:bottom w:val="single" w:sz="8" w:space="0" w:color="auto"/>
              <w:right w:val="single" w:sz="8" w:space="0" w:color="auto"/>
            </w:tcBorders>
            <w:tcMar>
              <w:top w:w="26" w:type="dxa"/>
              <w:left w:w="26" w:type="dxa"/>
              <w:bottom w:w="26" w:type="dxa"/>
              <w:right w:w="26" w:type="dxa"/>
            </w:tcMar>
            <w:vAlign w:val="center"/>
          </w:tcPr>
          <w:p w:rsidR="008A447E" w:rsidRPr="008A39AC" w:rsidRDefault="008A447E" w:rsidP="008A447E">
            <w:pPr>
              <w:spacing w:after="0" w:line="360" w:lineRule="auto"/>
              <w:jc w:val="both"/>
              <w:rPr>
                <w:rFonts w:ascii="Times New Roman" w:hAnsi="Times New Roman"/>
                <w:sz w:val="28"/>
                <w:szCs w:val="28"/>
              </w:rPr>
            </w:pPr>
            <w:r w:rsidRPr="008A39AC">
              <w:rPr>
                <w:rFonts w:ascii="Times New Roman" w:hAnsi="Times New Roman"/>
                <w:sz w:val="28"/>
                <w:szCs w:val="28"/>
              </w:rPr>
              <w:t xml:space="preserve">Устранение ручной подготовки и сопровождения документов </w:t>
            </w:r>
          </w:p>
        </w:tc>
        <w:tc>
          <w:tcPr>
            <w:tcW w:w="0" w:type="auto"/>
            <w:tcBorders>
              <w:top w:val="nil"/>
              <w:left w:val="nil"/>
              <w:bottom w:val="single" w:sz="8" w:space="0" w:color="auto"/>
              <w:right w:val="single" w:sz="8" w:space="0" w:color="auto"/>
            </w:tcBorders>
            <w:tcMar>
              <w:top w:w="26" w:type="dxa"/>
              <w:left w:w="26" w:type="dxa"/>
              <w:bottom w:w="26" w:type="dxa"/>
              <w:right w:w="26" w:type="dxa"/>
            </w:tcMar>
            <w:vAlign w:val="center"/>
          </w:tcPr>
          <w:p w:rsidR="008A447E" w:rsidRPr="008A39AC" w:rsidRDefault="008A447E" w:rsidP="008A447E">
            <w:pPr>
              <w:spacing w:after="0" w:line="360" w:lineRule="auto"/>
              <w:jc w:val="both"/>
              <w:rPr>
                <w:rFonts w:ascii="Times New Roman" w:hAnsi="Times New Roman"/>
                <w:sz w:val="28"/>
                <w:szCs w:val="28"/>
              </w:rPr>
            </w:pPr>
            <w:r w:rsidRPr="008A39AC">
              <w:rPr>
                <w:rFonts w:ascii="Times New Roman" w:hAnsi="Times New Roman"/>
                <w:sz w:val="28"/>
                <w:szCs w:val="28"/>
              </w:rPr>
              <w:t xml:space="preserve">+ 90% </w:t>
            </w:r>
          </w:p>
        </w:tc>
      </w:tr>
      <w:tr w:rsidR="008A447E" w:rsidRPr="008A39AC" w:rsidTr="00F64A1F">
        <w:trPr>
          <w:jc w:val="center"/>
        </w:trPr>
        <w:tc>
          <w:tcPr>
            <w:tcW w:w="0" w:type="auto"/>
            <w:tcBorders>
              <w:top w:val="nil"/>
              <w:left w:val="single" w:sz="8" w:space="0" w:color="auto"/>
              <w:bottom w:val="single" w:sz="8" w:space="0" w:color="auto"/>
              <w:right w:val="single" w:sz="8" w:space="0" w:color="auto"/>
            </w:tcBorders>
            <w:tcMar>
              <w:top w:w="26" w:type="dxa"/>
              <w:left w:w="26" w:type="dxa"/>
              <w:bottom w:w="26" w:type="dxa"/>
              <w:right w:w="26" w:type="dxa"/>
            </w:tcMar>
            <w:vAlign w:val="center"/>
          </w:tcPr>
          <w:p w:rsidR="008A447E" w:rsidRPr="008A39AC" w:rsidRDefault="008A447E" w:rsidP="008A447E">
            <w:pPr>
              <w:spacing w:after="0" w:line="360" w:lineRule="auto"/>
              <w:jc w:val="both"/>
              <w:rPr>
                <w:rFonts w:ascii="Times New Roman" w:hAnsi="Times New Roman"/>
                <w:sz w:val="28"/>
                <w:szCs w:val="28"/>
              </w:rPr>
            </w:pPr>
            <w:r w:rsidRPr="008A39AC">
              <w:rPr>
                <w:rFonts w:ascii="Times New Roman" w:hAnsi="Times New Roman"/>
                <w:sz w:val="28"/>
                <w:szCs w:val="28"/>
              </w:rPr>
              <w:t xml:space="preserve">Сокращение НЗП </w:t>
            </w:r>
          </w:p>
        </w:tc>
        <w:tc>
          <w:tcPr>
            <w:tcW w:w="0" w:type="auto"/>
            <w:tcBorders>
              <w:top w:val="nil"/>
              <w:left w:val="nil"/>
              <w:bottom w:val="single" w:sz="8" w:space="0" w:color="auto"/>
              <w:right w:val="single" w:sz="8" w:space="0" w:color="auto"/>
            </w:tcBorders>
            <w:tcMar>
              <w:top w:w="26" w:type="dxa"/>
              <w:left w:w="26" w:type="dxa"/>
              <w:bottom w:w="26" w:type="dxa"/>
              <w:right w:w="26" w:type="dxa"/>
            </w:tcMar>
            <w:vAlign w:val="center"/>
          </w:tcPr>
          <w:p w:rsidR="008A447E" w:rsidRPr="008A39AC" w:rsidRDefault="008A447E" w:rsidP="008A447E">
            <w:pPr>
              <w:spacing w:after="0" w:line="360" w:lineRule="auto"/>
              <w:jc w:val="both"/>
              <w:rPr>
                <w:rFonts w:ascii="Times New Roman" w:hAnsi="Times New Roman"/>
                <w:sz w:val="28"/>
                <w:szCs w:val="28"/>
              </w:rPr>
            </w:pPr>
            <w:r w:rsidRPr="008A39AC">
              <w:rPr>
                <w:rFonts w:ascii="Times New Roman" w:hAnsi="Times New Roman"/>
                <w:sz w:val="28"/>
                <w:szCs w:val="28"/>
              </w:rPr>
              <w:t xml:space="preserve">- 50% </w:t>
            </w:r>
          </w:p>
        </w:tc>
      </w:tr>
      <w:tr w:rsidR="008A447E" w:rsidRPr="008A39AC" w:rsidTr="00F64A1F">
        <w:trPr>
          <w:jc w:val="center"/>
        </w:trPr>
        <w:tc>
          <w:tcPr>
            <w:tcW w:w="0" w:type="auto"/>
            <w:tcBorders>
              <w:top w:val="nil"/>
              <w:left w:val="single" w:sz="8" w:space="0" w:color="auto"/>
              <w:bottom w:val="single" w:sz="8" w:space="0" w:color="auto"/>
              <w:right w:val="single" w:sz="8" w:space="0" w:color="auto"/>
            </w:tcBorders>
            <w:tcMar>
              <w:top w:w="26" w:type="dxa"/>
              <w:left w:w="26" w:type="dxa"/>
              <w:bottom w:w="26" w:type="dxa"/>
              <w:right w:w="26" w:type="dxa"/>
            </w:tcMar>
            <w:vAlign w:val="center"/>
          </w:tcPr>
          <w:p w:rsidR="008A447E" w:rsidRPr="008A39AC" w:rsidRDefault="008A447E" w:rsidP="008A447E">
            <w:pPr>
              <w:spacing w:after="0" w:line="360" w:lineRule="auto"/>
              <w:jc w:val="both"/>
              <w:rPr>
                <w:rFonts w:ascii="Times New Roman" w:hAnsi="Times New Roman"/>
                <w:sz w:val="28"/>
                <w:szCs w:val="28"/>
              </w:rPr>
            </w:pPr>
            <w:r w:rsidRPr="008A39AC">
              <w:rPr>
                <w:rFonts w:ascii="Times New Roman" w:hAnsi="Times New Roman"/>
                <w:sz w:val="28"/>
                <w:szCs w:val="28"/>
              </w:rPr>
              <w:t xml:space="preserve">Сокращение производственного цикла </w:t>
            </w:r>
          </w:p>
        </w:tc>
        <w:tc>
          <w:tcPr>
            <w:tcW w:w="0" w:type="auto"/>
            <w:tcBorders>
              <w:top w:val="nil"/>
              <w:left w:val="nil"/>
              <w:bottom w:val="single" w:sz="8" w:space="0" w:color="auto"/>
              <w:right w:val="single" w:sz="8" w:space="0" w:color="auto"/>
            </w:tcBorders>
            <w:tcMar>
              <w:top w:w="26" w:type="dxa"/>
              <w:left w:w="26" w:type="dxa"/>
              <w:bottom w:w="26" w:type="dxa"/>
              <w:right w:w="26" w:type="dxa"/>
            </w:tcMar>
            <w:vAlign w:val="center"/>
          </w:tcPr>
          <w:p w:rsidR="008A447E" w:rsidRPr="008A39AC" w:rsidRDefault="008A447E" w:rsidP="008A447E">
            <w:pPr>
              <w:spacing w:after="0" w:line="360" w:lineRule="auto"/>
              <w:jc w:val="both"/>
              <w:rPr>
                <w:rFonts w:ascii="Times New Roman" w:hAnsi="Times New Roman"/>
                <w:sz w:val="28"/>
                <w:szCs w:val="28"/>
              </w:rPr>
            </w:pPr>
            <w:r w:rsidRPr="008A39AC">
              <w:rPr>
                <w:rFonts w:ascii="Times New Roman" w:hAnsi="Times New Roman"/>
                <w:sz w:val="28"/>
                <w:szCs w:val="28"/>
              </w:rPr>
              <w:t xml:space="preserve">- 50% </w:t>
            </w:r>
          </w:p>
        </w:tc>
      </w:tr>
      <w:tr w:rsidR="008A447E" w:rsidRPr="008A39AC" w:rsidTr="00F64A1F">
        <w:trPr>
          <w:jc w:val="center"/>
        </w:trPr>
        <w:tc>
          <w:tcPr>
            <w:tcW w:w="0" w:type="auto"/>
            <w:tcBorders>
              <w:top w:val="nil"/>
              <w:left w:val="single" w:sz="8" w:space="0" w:color="auto"/>
              <w:bottom w:val="single" w:sz="8" w:space="0" w:color="auto"/>
              <w:right w:val="single" w:sz="8" w:space="0" w:color="auto"/>
            </w:tcBorders>
            <w:tcMar>
              <w:top w:w="26" w:type="dxa"/>
              <w:left w:w="26" w:type="dxa"/>
              <w:bottom w:w="26" w:type="dxa"/>
              <w:right w:w="26" w:type="dxa"/>
            </w:tcMar>
            <w:vAlign w:val="center"/>
          </w:tcPr>
          <w:p w:rsidR="008A447E" w:rsidRPr="008A39AC" w:rsidRDefault="008A447E" w:rsidP="008A447E">
            <w:pPr>
              <w:spacing w:after="0" w:line="360" w:lineRule="auto"/>
              <w:jc w:val="both"/>
              <w:rPr>
                <w:rFonts w:ascii="Times New Roman" w:hAnsi="Times New Roman"/>
                <w:sz w:val="28"/>
                <w:szCs w:val="28"/>
              </w:rPr>
            </w:pPr>
            <w:r w:rsidRPr="008A39AC">
              <w:rPr>
                <w:rFonts w:ascii="Times New Roman" w:hAnsi="Times New Roman"/>
                <w:sz w:val="28"/>
                <w:szCs w:val="28"/>
              </w:rPr>
              <w:t xml:space="preserve">Сокращение цикла разработки новых продуктов </w:t>
            </w:r>
          </w:p>
        </w:tc>
        <w:tc>
          <w:tcPr>
            <w:tcW w:w="0" w:type="auto"/>
            <w:tcBorders>
              <w:top w:val="nil"/>
              <w:left w:val="nil"/>
              <w:bottom w:val="single" w:sz="8" w:space="0" w:color="auto"/>
              <w:right w:val="single" w:sz="8" w:space="0" w:color="auto"/>
            </w:tcBorders>
            <w:tcMar>
              <w:top w:w="26" w:type="dxa"/>
              <w:left w:w="26" w:type="dxa"/>
              <w:bottom w:w="26" w:type="dxa"/>
              <w:right w:w="26" w:type="dxa"/>
            </w:tcMar>
            <w:vAlign w:val="center"/>
          </w:tcPr>
          <w:p w:rsidR="008A447E" w:rsidRPr="008A39AC" w:rsidRDefault="008A447E" w:rsidP="008A447E">
            <w:pPr>
              <w:spacing w:after="0" w:line="360" w:lineRule="auto"/>
              <w:jc w:val="both"/>
              <w:rPr>
                <w:rFonts w:ascii="Times New Roman" w:hAnsi="Times New Roman"/>
                <w:sz w:val="28"/>
                <w:szCs w:val="28"/>
              </w:rPr>
            </w:pPr>
            <w:r w:rsidRPr="008A39AC">
              <w:rPr>
                <w:rFonts w:ascii="Times New Roman" w:hAnsi="Times New Roman"/>
                <w:sz w:val="28"/>
                <w:szCs w:val="28"/>
              </w:rPr>
              <w:t xml:space="preserve">- 50% </w:t>
            </w:r>
          </w:p>
        </w:tc>
      </w:tr>
      <w:tr w:rsidR="008A447E" w:rsidRPr="008A39AC" w:rsidTr="00F64A1F">
        <w:trPr>
          <w:jc w:val="center"/>
        </w:trPr>
        <w:tc>
          <w:tcPr>
            <w:tcW w:w="0" w:type="auto"/>
            <w:tcBorders>
              <w:top w:val="nil"/>
              <w:left w:val="single" w:sz="8" w:space="0" w:color="auto"/>
              <w:bottom w:val="single" w:sz="8" w:space="0" w:color="auto"/>
              <w:right w:val="single" w:sz="8" w:space="0" w:color="auto"/>
            </w:tcBorders>
            <w:tcMar>
              <w:top w:w="26" w:type="dxa"/>
              <w:left w:w="26" w:type="dxa"/>
              <w:bottom w:w="26" w:type="dxa"/>
              <w:right w:w="26" w:type="dxa"/>
            </w:tcMar>
            <w:vAlign w:val="center"/>
          </w:tcPr>
          <w:p w:rsidR="008A447E" w:rsidRPr="008A39AC" w:rsidRDefault="008A447E" w:rsidP="008A447E">
            <w:pPr>
              <w:spacing w:after="0" w:line="360" w:lineRule="auto"/>
              <w:jc w:val="both"/>
              <w:rPr>
                <w:rFonts w:ascii="Times New Roman" w:hAnsi="Times New Roman"/>
                <w:sz w:val="28"/>
                <w:szCs w:val="28"/>
              </w:rPr>
            </w:pPr>
            <w:r w:rsidRPr="008A39AC">
              <w:rPr>
                <w:rFonts w:ascii="Times New Roman" w:hAnsi="Times New Roman"/>
                <w:sz w:val="28"/>
                <w:szCs w:val="28"/>
              </w:rPr>
              <w:t xml:space="preserve">Сокращение времени составления бюджета </w:t>
            </w:r>
          </w:p>
        </w:tc>
        <w:tc>
          <w:tcPr>
            <w:tcW w:w="0" w:type="auto"/>
            <w:tcBorders>
              <w:top w:val="nil"/>
              <w:left w:val="nil"/>
              <w:bottom w:val="single" w:sz="8" w:space="0" w:color="auto"/>
              <w:right w:val="single" w:sz="8" w:space="0" w:color="auto"/>
            </w:tcBorders>
            <w:tcMar>
              <w:top w:w="26" w:type="dxa"/>
              <w:left w:w="26" w:type="dxa"/>
              <w:bottom w:w="26" w:type="dxa"/>
              <w:right w:w="26" w:type="dxa"/>
            </w:tcMar>
            <w:vAlign w:val="center"/>
          </w:tcPr>
          <w:p w:rsidR="008A447E" w:rsidRPr="008A39AC" w:rsidRDefault="008A447E" w:rsidP="008A447E">
            <w:pPr>
              <w:spacing w:after="0" w:line="360" w:lineRule="auto"/>
              <w:jc w:val="both"/>
              <w:rPr>
                <w:rFonts w:ascii="Times New Roman" w:hAnsi="Times New Roman"/>
                <w:sz w:val="28"/>
                <w:szCs w:val="28"/>
              </w:rPr>
            </w:pPr>
            <w:r w:rsidRPr="008A39AC">
              <w:rPr>
                <w:rFonts w:ascii="Times New Roman" w:hAnsi="Times New Roman"/>
                <w:sz w:val="28"/>
                <w:szCs w:val="28"/>
              </w:rPr>
              <w:t xml:space="preserve">- 70% </w:t>
            </w:r>
          </w:p>
        </w:tc>
      </w:tr>
    </w:tbl>
    <w:p w:rsidR="008A447E" w:rsidRPr="008A39AC" w:rsidRDefault="008A447E" w:rsidP="008A447E">
      <w:pPr>
        <w:spacing w:after="0" w:line="360" w:lineRule="auto"/>
        <w:ind w:firstLine="851"/>
        <w:jc w:val="both"/>
        <w:rPr>
          <w:rFonts w:ascii="Times New Roman" w:hAnsi="Times New Roman"/>
          <w:sz w:val="28"/>
          <w:szCs w:val="28"/>
        </w:rPr>
      </w:pPr>
    </w:p>
    <w:p w:rsidR="008A447E" w:rsidRPr="008A39AC" w:rsidRDefault="008A447E" w:rsidP="008A447E">
      <w:pPr>
        <w:spacing w:after="0" w:line="240" w:lineRule="auto"/>
        <w:rPr>
          <w:rFonts w:ascii="Times New Roman" w:hAnsi="Times New Roman"/>
          <w:sz w:val="28"/>
          <w:szCs w:val="28"/>
        </w:rPr>
      </w:pPr>
      <w:r w:rsidRPr="008A39AC">
        <w:rPr>
          <w:rFonts w:ascii="Times New Roman" w:hAnsi="Times New Roman"/>
          <w:sz w:val="28"/>
          <w:szCs w:val="28"/>
        </w:rPr>
        <w:br w:type="page"/>
      </w:r>
    </w:p>
    <w:p w:rsidR="008A447E" w:rsidRPr="008A39AC" w:rsidRDefault="008A447E" w:rsidP="008A447E">
      <w:pPr>
        <w:spacing w:after="0" w:line="360" w:lineRule="auto"/>
        <w:ind w:firstLine="851"/>
        <w:jc w:val="both"/>
        <w:rPr>
          <w:rFonts w:ascii="Times New Roman" w:hAnsi="Times New Roman"/>
          <w:sz w:val="28"/>
          <w:szCs w:val="28"/>
        </w:rPr>
      </w:pPr>
      <w:r w:rsidRPr="008A39AC">
        <w:rPr>
          <w:rFonts w:ascii="Times New Roman" w:hAnsi="Times New Roman"/>
          <w:sz w:val="28"/>
          <w:szCs w:val="28"/>
        </w:rPr>
        <w:t xml:space="preserve">Согласно данным других независимых агентств: </w:t>
      </w:r>
    </w:p>
    <w:p w:rsidR="008A447E" w:rsidRPr="008A39AC" w:rsidRDefault="008A447E" w:rsidP="008A447E">
      <w:pPr>
        <w:spacing w:after="0" w:line="360" w:lineRule="auto"/>
        <w:ind w:firstLine="851"/>
        <w:jc w:val="both"/>
        <w:rPr>
          <w:rFonts w:ascii="Times New Roman" w:hAnsi="Times New Roman"/>
          <w:sz w:val="28"/>
          <w:szCs w:val="28"/>
        </w:rPr>
      </w:pPr>
    </w:p>
    <w:tbl>
      <w:tblPr>
        <w:tblW w:w="0" w:type="auto"/>
        <w:jc w:val="center"/>
        <w:tblCellMar>
          <w:left w:w="0" w:type="dxa"/>
          <w:right w:w="0" w:type="dxa"/>
        </w:tblCellMar>
        <w:tblLook w:val="04A0" w:firstRow="1" w:lastRow="0" w:firstColumn="1" w:lastColumn="0" w:noHBand="0" w:noVBand="1"/>
      </w:tblPr>
      <w:tblGrid>
        <w:gridCol w:w="6116"/>
        <w:gridCol w:w="1292"/>
      </w:tblGrid>
      <w:tr w:rsidR="008A447E" w:rsidRPr="008A39AC" w:rsidTr="00F64A1F">
        <w:trPr>
          <w:trHeight w:val="404"/>
          <w:jc w:val="center"/>
        </w:trPr>
        <w:tc>
          <w:tcPr>
            <w:tcW w:w="0" w:type="auto"/>
            <w:tcBorders>
              <w:top w:val="single" w:sz="8" w:space="0" w:color="000000"/>
              <w:left w:val="single" w:sz="8" w:space="0" w:color="000000"/>
              <w:bottom w:val="single" w:sz="8" w:space="0" w:color="000000"/>
              <w:right w:val="single" w:sz="8" w:space="0" w:color="000000"/>
            </w:tcBorders>
            <w:tcMar>
              <w:top w:w="26" w:type="dxa"/>
              <w:left w:w="26" w:type="dxa"/>
              <w:bottom w:w="26" w:type="dxa"/>
              <w:right w:w="26" w:type="dxa"/>
            </w:tcMar>
            <w:vAlign w:val="center"/>
          </w:tcPr>
          <w:p w:rsidR="008A447E" w:rsidRPr="008A39AC" w:rsidRDefault="008A447E" w:rsidP="008A447E">
            <w:pPr>
              <w:spacing w:after="0" w:line="360" w:lineRule="auto"/>
              <w:jc w:val="both"/>
              <w:rPr>
                <w:rFonts w:ascii="Times New Roman" w:hAnsi="Times New Roman"/>
                <w:sz w:val="28"/>
                <w:szCs w:val="28"/>
              </w:rPr>
            </w:pPr>
            <w:r w:rsidRPr="008A39AC">
              <w:rPr>
                <w:rFonts w:ascii="Times New Roman" w:hAnsi="Times New Roman"/>
                <w:sz w:val="28"/>
                <w:szCs w:val="28"/>
              </w:rPr>
              <w:t>Показатель</w:t>
            </w:r>
          </w:p>
        </w:tc>
        <w:tc>
          <w:tcPr>
            <w:tcW w:w="0" w:type="auto"/>
            <w:tcBorders>
              <w:top w:val="single" w:sz="8" w:space="0" w:color="auto"/>
              <w:left w:val="nil"/>
              <w:bottom w:val="single" w:sz="8" w:space="0" w:color="auto"/>
              <w:right w:val="single" w:sz="8" w:space="0" w:color="auto"/>
            </w:tcBorders>
            <w:tcMar>
              <w:top w:w="26" w:type="dxa"/>
              <w:left w:w="26" w:type="dxa"/>
              <w:bottom w:w="26" w:type="dxa"/>
              <w:right w:w="26" w:type="dxa"/>
            </w:tcMar>
            <w:vAlign w:val="center"/>
          </w:tcPr>
          <w:p w:rsidR="008A447E" w:rsidRPr="008A39AC" w:rsidRDefault="008A447E" w:rsidP="008A447E">
            <w:pPr>
              <w:spacing w:after="0" w:line="360" w:lineRule="auto"/>
              <w:jc w:val="both"/>
              <w:rPr>
                <w:rFonts w:ascii="Times New Roman" w:hAnsi="Times New Roman"/>
                <w:sz w:val="28"/>
                <w:szCs w:val="28"/>
              </w:rPr>
            </w:pPr>
            <w:r w:rsidRPr="008A39AC">
              <w:rPr>
                <w:rFonts w:ascii="Times New Roman" w:hAnsi="Times New Roman"/>
                <w:sz w:val="28"/>
                <w:szCs w:val="28"/>
              </w:rPr>
              <w:t>В среднем</w:t>
            </w:r>
          </w:p>
        </w:tc>
      </w:tr>
      <w:tr w:rsidR="008A447E" w:rsidRPr="008A39AC" w:rsidTr="00F64A1F">
        <w:trPr>
          <w:jc w:val="center"/>
        </w:trPr>
        <w:tc>
          <w:tcPr>
            <w:tcW w:w="0" w:type="auto"/>
            <w:tcBorders>
              <w:top w:val="nil"/>
              <w:left w:val="single" w:sz="8" w:space="0" w:color="auto"/>
              <w:bottom w:val="single" w:sz="8" w:space="0" w:color="auto"/>
              <w:right w:val="single" w:sz="8" w:space="0" w:color="auto"/>
            </w:tcBorders>
            <w:tcMar>
              <w:top w:w="26" w:type="dxa"/>
              <w:left w:w="26" w:type="dxa"/>
              <w:bottom w:w="26" w:type="dxa"/>
              <w:right w:w="26" w:type="dxa"/>
            </w:tcMar>
            <w:vAlign w:val="center"/>
          </w:tcPr>
          <w:p w:rsidR="008A447E" w:rsidRPr="008A39AC" w:rsidRDefault="008A447E" w:rsidP="008A447E">
            <w:pPr>
              <w:spacing w:after="0" w:line="360" w:lineRule="auto"/>
              <w:jc w:val="both"/>
              <w:rPr>
                <w:rFonts w:ascii="Times New Roman" w:hAnsi="Times New Roman"/>
                <w:sz w:val="28"/>
                <w:szCs w:val="28"/>
              </w:rPr>
            </w:pPr>
            <w:r w:rsidRPr="008A39AC">
              <w:rPr>
                <w:rFonts w:ascii="Times New Roman" w:hAnsi="Times New Roman"/>
                <w:sz w:val="28"/>
                <w:szCs w:val="28"/>
              </w:rPr>
              <w:t xml:space="preserve">Снижение операционных и управленческих затрат </w:t>
            </w:r>
          </w:p>
        </w:tc>
        <w:tc>
          <w:tcPr>
            <w:tcW w:w="0" w:type="auto"/>
            <w:tcBorders>
              <w:top w:val="nil"/>
              <w:left w:val="nil"/>
              <w:bottom w:val="single" w:sz="8" w:space="0" w:color="auto"/>
              <w:right w:val="single" w:sz="8" w:space="0" w:color="auto"/>
            </w:tcBorders>
            <w:tcMar>
              <w:top w:w="26" w:type="dxa"/>
              <w:left w:w="26" w:type="dxa"/>
              <w:bottom w:w="26" w:type="dxa"/>
              <w:right w:w="26" w:type="dxa"/>
            </w:tcMar>
            <w:vAlign w:val="center"/>
          </w:tcPr>
          <w:p w:rsidR="008A447E" w:rsidRPr="008A39AC" w:rsidRDefault="008A447E" w:rsidP="008A447E">
            <w:pPr>
              <w:spacing w:after="0" w:line="360" w:lineRule="auto"/>
              <w:jc w:val="both"/>
              <w:rPr>
                <w:rFonts w:ascii="Times New Roman" w:hAnsi="Times New Roman"/>
                <w:sz w:val="28"/>
                <w:szCs w:val="28"/>
              </w:rPr>
            </w:pPr>
            <w:r w:rsidRPr="008A39AC">
              <w:rPr>
                <w:rFonts w:ascii="Times New Roman" w:hAnsi="Times New Roman"/>
                <w:sz w:val="28"/>
                <w:szCs w:val="28"/>
              </w:rPr>
              <w:t xml:space="preserve">- 15% </w:t>
            </w:r>
          </w:p>
        </w:tc>
      </w:tr>
      <w:tr w:rsidR="008A447E" w:rsidRPr="008A39AC" w:rsidTr="00F64A1F">
        <w:trPr>
          <w:jc w:val="center"/>
        </w:trPr>
        <w:tc>
          <w:tcPr>
            <w:tcW w:w="0" w:type="auto"/>
            <w:tcBorders>
              <w:top w:val="nil"/>
              <w:left w:val="single" w:sz="8" w:space="0" w:color="auto"/>
              <w:bottom w:val="single" w:sz="8" w:space="0" w:color="auto"/>
              <w:right w:val="single" w:sz="8" w:space="0" w:color="auto"/>
            </w:tcBorders>
            <w:tcMar>
              <w:top w:w="26" w:type="dxa"/>
              <w:left w:w="26" w:type="dxa"/>
              <w:bottom w:w="26" w:type="dxa"/>
              <w:right w:w="26" w:type="dxa"/>
            </w:tcMar>
            <w:vAlign w:val="center"/>
          </w:tcPr>
          <w:p w:rsidR="008A447E" w:rsidRPr="008A39AC" w:rsidRDefault="008A447E" w:rsidP="008A447E">
            <w:pPr>
              <w:spacing w:after="0" w:line="360" w:lineRule="auto"/>
              <w:jc w:val="both"/>
              <w:rPr>
                <w:rFonts w:ascii="Times New Roman" w:hAnsi="Times New Roman"/>
                <w:sz w:val="28"/>
                <w:szCs w:val="28"/>
              </w:rPr>
            </w:pPr>
            <w:r w:rsidRPr="008A39AC">
              <w:rPr>
                <w:rFonts w:ascii="Times New Roman" w:hAnsi="Times New Roman"/>
                <w:sz w:val="28"/>
                <w:szCs w:val="28"/>
              </w:rPr>
              <w:t>Экономия оборотных средств</w:t>
            </w:r>
          </w:p>
        </w:tc>
        <w:tc>
          <w:tcPr>
            <w:tcW w:w="0" w:type="auto"/>
            <w:tcBorders>
              <w:top w:val="nil"/>
              <w:left w:val="nil"/>
              <w:bottom w:val="single" w:sz="8" w:space="0" w:color="auto"/>
              <w:right w:val="single" w:sz="8" w:space="0" w:color="auto"/>
            </w:tcBorders>
            <w:tcMar>
              <w:top w:w="26" w:type="dxa"/>
              <w:left w:w="26" w:type="dxa"/>
              <w:bottom w:w="26" w:type="dxa"/>
              <w:right w:w="26" w:type="dxa"/>
            </w:tcMar>
            <w:vAlign w:val="center"/>
          </w:tcPr>
          <w:p w:rsidR="008A447E" w:rsidRPr="008A39AC" w:rsidRDefault="008A447E" w:rsidP="008A447E">
            <w:pPr>
              <w:spacing w:after="0" w:line="360" w:lineRule="auto"/>
              <w:jc w:val="both"/>
              <w:rPr>
                <w:rFonts w:ascii="Times New Roman" w:hAnsi="Times New Roman"/>
                <w:sz w:val="28"/>
                <w:szCs w:val="28"/>
              </w:rPr>
            </w:pPr>
            <w:r w:rsidRPr="008A39AC">
              <w:rPr>
                <w:rFonts w:ascii="Times New Roman" w:hAnsi="Times New Roman"/>
                <w:sz w:val="28"/>
                <w:szCs w:val="28"/>
              </w:rPr>
              <w:t xml:space="preserve">+ 2% </w:t>
            </w:r>
          </w:p>
        </w:tc>
      </w:tr>
      <w:tr w:rsidR="008A447E" w:rsidRPr="008A39AC" w:rsidTr="00F64A1F">
        <w:trPr>
          <w:jc w:val="center"/>
        </w:trPr>
        <w:tc>
          <w:tcPr>
            <w:tcW w:w="0" w:type="auto"/>
            <w:tcBorders>
              <w:top w:val="nil"/>
              <w:left w:val="single" w:sz="8" w:space="0" w:color="auto"/>
              <w:bottom w:val="single" w:sz="8" w:space="0" w:color="auto"/>
              <w:right w:val="single" w:sz="8" w:space="0" w:color="auto"/>
            </w:tcBorders>
            <w:tcMar>
              <w:top w:w="26" w:type="dxa"/>
              <w:left w:w="26" w:type="dxa"/>
              <w:bottom w:w="26" w:type="dxa"/>
              <w:right w:w="26" w:type="dxa"/>
            </w:tcMar>
            <w:vAlign w:val="center"/>
          </w:tcPr>
          <w:p w:rsidR="008A447E" w:rsidRPr="008A39AC" w:rsidRDefault="008A447E" w:rsidP="008A447E">
            <w:pPr>
              <w:spacing w:after="0" w:line="360" w:lineRule="auto"/>
              <w:jc w:val="both"/>
              <w:rPr>
                <w:rFonts w:ascii="Times New Roman" w:hAnsi="Times New Roman"/>
                <w:sz w:val="28"/>
                <w:szCs w:val="28"/>
              </w:rPr>
            </w:pPr>
            <w:r w:rsidRPr="008A39AC">
              <w:rPr>
                <w:rFonts w:ascii="Times New Roman" w:hAnsi="Times New Roman"/>
                <w:sz w:val="28"/>
                <w:szCs w:val="28"/>
              </w:rPr>
              <w:t>Уменьшение цикла реализации</w:t>
            </w:r>
          </w:p>
        </w:tc>
        <w:tc>
          <w:tcPr>
            <w:tcW w:w="0" w:type="auto"/>
            <w:tcBorders>
              <w:top w:val="nil"/>
              <w:left w:val="nil"/>
              <w:bottom w:val="single" w:sz="8" w:space="0" w:color="auto"/>
              <w:right w:val="single" w:sz="8" w:space="0" w:color="auto"/>
            </w:tcBorders>
            <w:tcMar>
              <w:top w:w="26" w:type="dxa"/>
              <w:left w:w="26" w:type="dxa"/>
              <w:bottom w:w="26" w:type="dxa"/>
              <w:right w:w="26" w:type="dxa"/>
            </w:tcMar>
            <w:vAlign w:val="center"/>
          </w:tcPr>
          <w:p w:rsidR="008A447E" w:rsidRPr="008A39AC" w:rsidRDefault="008A447E" w:rsidP="008A447E">
            <w:pPr>
              <w:spacing w:after="0" w:line="360" w:lineRule="auto"/>
              <w:jc w:val="both"/>
              <w:rPr>
                <w:rFonts w:ascii="Times New Roman" w:hAnsi="Times New Roman"/>
                <w:sz w:val="28"/>
                <w:szCs w:val="28"/>
              </w:rPr>
            </w:pPr>
            <w:r w:rsidRPr="008A39AC">
              <w:rPr>
                <w:rFonts w:ascii="Times New Roman" w:hAnsi="Times New Roman"/>
                <w:sz w:val="28"/>
                <w:szCs w:val="28"/>
              </w:rPr>
              <w:t xml:space="preserve">- 25% </w:t>
            </w:r>
          </w:p>
        </w:tc>
      </w:tr>
      <w:tr w:rsidR="008A447E" w:rsidRPr="008A39AC" w:rsidTr="00F64A1F">
        <w:trPr>
          <w:jc w:val="center"/>
        </w:trPr>
        <w:tc>
          <w:tcPr>
            <w:tcW w:w="0" w:type="auto"/>
            <w:tcBorders>
              <w:top w:val="nil"/>
              <w:left w:val="single" w:sz="8" w:space="0" w:color="auto"/>
              <w:bottom w:val="single" w:sz="8" w:space="0" w:color="auto"/>
              <w:right w:val="single" w:sz="8" w:space="0" w:color="auto"/>
            </w:tcBorders>
            <w:tcMar>
              <w:top w:w="26" w:type="dxa"/>
              <w:left w:w="26" w:type="dxa"/>
              <w:bottom w:w="26" w:type="dxa"/>
              <w:right w:w="26" w:type="dxa"/>
            </w:tcMar>
            <w:vAlign w:val="center"/>
          </w:tcPr>
          <w:p w:rsidR="008A447E" w:rsidRPr="008A39AC" w:rsidRDefault="008A447E" w:rsidP="008A447E">
            <w:pPr>
              <w:spacing w:after="0" w:line="360" w:lineRule="auto"/>
              <w:jc w:val="both"/>
              <w:rPr>
                <w:rFonts w:ascii="Times New Roman" w:hAnsi="Times New Roman"/>
                <w:sz w:val="28"/>
                <w:szCs w:val="28"/>
              </w:rPr>
            </w:pPr>
            <w:r w:rsidRPr="008A39AC">
              <w:rPr>
                <w:rFonts w:ascii="Times New Roman" w:hAnsi="Times New Roman"/>
                <w:sz w:val="28"/>
                <w:szCs w:val="28"/>
              </w:rPr>
              <w:t xml:space="preserve">Снижение коммерческих затрат </w:t>
            </w:r>
          </w:p>
        </w:tc>
        <w:tc>
          <w:tcPr>
            <w:tcW w:w="0" w:type="auto"/>
            <w:tcBorders>
              <w:top w:val="nil"/>
              <w:left w:val="nil"/>
              <w:bottom w:val="single" w:sz="8" w:space="0" w:color="auto"/>
              <w:right w:val="single" w:sz="8" w:space="0" w:color="auto"/>
            </w:tcBorders>
            <w:tcMar>
              <w:top w:w="26" w:type="dxa"/>
              <w:left w:w="26" w:type="dxa"/>
              <w:bottom w:w="26" w:type="dxa"/>
              <w:right w:w="26" w:type="dxa"/>
            </w:tcMar>
            <w:vAlign w:val="center"/>
          </w:tcPr>
          <w:p w:rsidR="008A447E" w:rsidRPr="008A39AC" w:rsidRDefault="008A447E" w:rsidP="008A447E">
            <w:pPr>
              <w:spacing w:after="0" w:line="360" w:lineRule="auto"/>
              <w:jc w:val="both"/>
              <w:rPr>
                <w:rFonts w:ascii="Times New Roman" w:hAnsi="Times New Roman"/>
                <w:sz w:val="28"/>
                <w:szCs w:val="28"/>
              </w:rPr>
            </w:pPr>
            <w:r w:rsidRPr="008A39AC">
              <w:rPr>
                <w:rFonts w:ascii="Times New Roman" w:hAnsi="Times New Roman"/>
                <w:sz w:val="28"/>
                <w:szCs w:val="28"/>
              </w:rPr>
              <w:t xml:space="preserve">- 35% </w:t>
            </w:r>
          </w:p>
        </w:tc>
      </w:tr>
      <w:tr w:rsidR="008A447E" w:rsidRPr="008A39AC" w:rsidTr="00F64A1F">
        <w:trPr>
          <w:jc w:val="center"/>
        </w:trPr>
        <w:tc>
          <w:tcPr>
            <w:tcW w:w="0" w:type="auto"/>
            <w:tcBorders>
              <w:top w:val="nil"/>
              <w:left w:val="single" w:sz="8" w:space="0" w:color="auto"/>
              <w:bottom w:val="single" w:sz="8" w:space="0" w:color="auto"/>
              <w:right w:val="single" w:sz="8" w:space="0" w:color="auto"/>
            </w:tcBorders>
            <w:tcMar>
              <w:top w:w="26" w:type="dxa"/>
              <w:left w:w="26" w:type="dxa"/>
              <w:bottom w:w="26" w:type="dxa"/>
              <w:right w:w="26" w:type="dxa"/>
            </w:tcMar>
            <w:vAlign w:val="center"/>
          </w:tcPr>
          <w:p w:rsidR="008A447E" w:rsidRPr="008A39AC" w:rsidRDefault="008A447E" w:rsidP="008A447E">
            <w:pPr>
              <w:spacing w:after="0" w:line="360" w:lineRule="auto"/>
              <w:jc w:val="both"/>
              <w:rPr>
                <w:rFonts w:ascii="Times New Roman" w:hAnsi="Times New Roman"/>
                <w:sz w:val="28"/>
                <w:szCs w:val="28"/>
              </w:rPr>
            </w:pPr>
            <w:r w:rsidRPr="008A39AC">
              <w:rPr>
                <w:rFonts w:ascii="Times New Roman" w:hAnsi="Times New Roman"/>
                <w:sz w:val="28"/>
                <w:szCs w:val="28"/>
              </w:rPr>
              <w:t xml:space="preserve">Снижение страхового уровня складских запасов </w:t>
            </w:r>
          </w:p>
        </w:tc>
        <w:tc>
          <w:tcPr>
            <w:tcW w:w="0" w:type="auto"/>
            <w:tcBorders>
              <w:top w:val="nil"/>
              <w:left w:val="nil"/>
              <w:bottom w:val="single" w:sz="8" w:space="0" w:color="auto"/>
              <w:right w:val="single" w:sz="8" w:space="0" w:color="auto"/>
            </w:tcBorders>
            <w:tcMar>
              <w:top w:w="26" w:type="dxa"/>
              <w:left w:w="26" w:type="dxa"/>
              <w:bottom w:w="26" w:type="dxa"/>
              <w:right w:w="26" w:type="dxa"/>
            </w:tcMar>
            <w:vAlign w:val="center"/>
          </w:tcPr>
          <w:p w:rsidR="008A447E" w:rsidRPr="008A39AC" w:rsidRDefault="008A447E" w:rsidP="008A447E">
            <w:pPr>
              <w:spacing w:after="0" w:line="360" w:lineRule="auto"/>
              <w:jc w:val="both"/>
              <w:rPr>
                <w:rFonts w:ascii="Times New Roman" w:hAnsi="Times New Roman"/>
                <w:sz w:val="28"/>
                <w:szCs w:val="28"/>
              </w:rPr>
            </w:pPr>
            <w:r w:rsidRPr="008A39AC">
              <w:rPr>
                <w:rFonts w:ascii="Times New Roman" w:hAnsi="Times New Roman"/>
                <w:sz w:val="28"/>
                <w:szCs w:val="28"/>
              </w:rPr>
              <w:t xml:space="preserve">- 20% </w:t>
            </w:r>
          </w:p>
        </w:tc>
      </w:tr>
      <w:tr w:rsidR="008A447E" w:rsidRPr="008A39AC" w:rsidTr="00F64A1F">
        <w:trPr>
          <w:jc w:val="center"/>
        </w:trPr>
        <w:tc>
          <w:tcPr>
            <w:tcW w:w="0" w:type="auto"/>
            <w:tcBorders>
              <w:top w:val="nil"/>
              <w:left w:val="single" w:sz="8" w:space="0" w:color="auto"/>
              <w:bottom w:val="single" w:sz="8" w:space="0" w:color="auto"/>
              <w:right w:val="single" w:sz="8" w:space="0" w:color="auto"/>
            </w:tcBorders>
            <w:tcMar>
              <w:top w:w="26" w:type="dxa"/>
              <w:left w:w="26" w:type="dxa"/>
              <w:bottom w:w="26" w:type="dxa"/>
              <w:right w:w="26" w:type="dxa"/>
            </w:tcMar>
            <w:vAlign w:val="center"/>
          </w:tcPr>
          <w:p w:rsidR="008A447E" w:rsidRPr="008A39AC" w:rsidRDefault="008A447E" w:rsidP="008A447E">
            <w:pPr>
              <w:spacing w:after="0" w:line="360" w:lineRule="auto"/>
              <w:jc w:val="both"/>
              <w:rPr>
                <w:rFonts w:ascii="Times New Roman" w:hAnsi="Times New Roman"/>
                <w:sz w:val="28"/>
                <w:szCs w:val="28"/>
              </w:rPr>
            </w:pPr>
            <w:r w:rsidRPr="008A39AC">
              <w:rPr>
                <w:rFonts w:ascii="Times New Roman" w:hAnsi="Times New Roman"/>
                <w:sz w:val="28"/>
                <w:szCs w:val="28"/>
              </w:rPr>
              <w:t>Уменьшение дебиторской задолженности</w:t>
            </w:r>
          </w:p>
        </w:tc>
        <w:tc>
          <w:tcPr>
            <w:tcW w:w="0" w:type="auto"/>
            <w:tcBorders>
              <w:top w:val="nil"/>
              <w:left w:val="nil"/>
              <w:bottom w:val="single" w:sz="8" w:space="0" w:color="auto"/>
              <w:right w:val="single" w:sz="8" w:space="0" w:color="auto"/>
            </w:tcBorders>
            <w:tcMar>
              <w:top w:w="26" w:type="dxa"/>
              <w:left w:w="26" w:type="dxa"/>
              <w:bottom w:w="26" w:type="dxa"/>
              <w:right w:w="26" w:type="dxa"/>
            </w:tcMar>
            <w:vAlign w:val="center"/>
          </w:tcPr>
          <w:p w:rsidR="008A447E" w:rsidRPr="008A39AC" w:rsidRDefault="008A447E" w:rsidP="008A447E">
            <w:pPr>
              <w:spacing w:after="0" w:line="360" w:lineRule="auto"/>
              <w:jc w:val="both"/>
              <w:rPr>
                <w:rFonts w:ascii="Times New Roman" w:hAnsi="Times New Roman"/>
                <w:sz w:val="28"/>
                <w:szCs w:val="28"/>
              </w:rPr>
            </w:pPr>
            <w:r w:rsidRPr="008A39AC">
              <w:rPr>
                <w:rFonts w:ascii="Times New Roman" w:hAnsi="Times New Roman"/>
                <w:sz w:val="28"/>
                <w:szCs w:val="28"/>
              </w:rPr>
              <w:t xml:space="preserve">- 12% </w:t>
            </w:r>
          </w:p>
        </w:tc>
      </w:tr>
      <w:tr w:rsidR="008A447E" w:rsidRPr="008A39AC" w:rsidTr="00F64A1F">
        <w:trPr>
          <w:jc w:val="center"/>
        </w:trPr>
        <w:tc>
          <w:tcPr>
            <w:tcW w:w="0" w:type="auto"/>
            <w:tcBorders>
              <w:top w:val="nil"/>
              <w:left w:val="single" w:sz="8" w:space="0" w:color="auto"/>
              <w:bottom w:val="single" w:sz="8" w:space="0" w:color="auto"/>
              <w:right w:val="single" w:sz="8" w:space="0" w:color="auto"/>
            </w:tcBorders>
            <w:tcMar>
              <w:top w:w="26" w:type="dxa"/>
              <w:left w:w="26" w:type="dxa"/>
              <w:bottom w:w="26" w:type="dxa"/>
              <w:right w:w="26" w:type="dxa"/>
            </w:tcMar>
            <w:vAlign w:val="center"/>
          </w:tcPr>
          <w:p w:rsidR="008A447E" w:rsidRPr="008A39AC" w:rsidRDefault="008A447E" w:rsidP="008A447E">
            <w:pPr>
              <w:spacing w:after="0" w:line="360" w:lineRule="auto"/>
              <w:jc w:val="both"/>
              <w:rPr>
                <w:rFonts w:ascii="Times New Roman" w:hAnsi="Times New Roman"/>
                <w:sz w:val="28"/>
                <w:szCs w:val="28"/>
              </w:rPr>
            </w:pPr>
            <w:r w:rsidRPr="008A39AC">
              <w:rPr>
                <w:rFonts w:ascii="Times New Roman" w:hAnsi="Times New Roman"/>
                <w:sz w:val="28"/>
                <w:szCs w:val="28"/>
              </w:rPr>
              <w:t xml:space="preserve">Увеличение оборота средств в расчетах </w:t>
            </w:r>
          </w:p>
        </w:tc>
        <w:tc>
          <w:tcPr>
            <w:tcW w:w="0" w:type="auto"/>
            <w:tcBorders>
              <w:top w:val="nil"/>
              <w:left w:val="nil"/>
              <w:bottom w:val="single" w:sz="8" w:space="0" w:color="auto"/>
              <w:right w:val="single" w:sz="8" w:space="0" w:color="auto"/>
            </w:tcBorders>
            <w:tcMar>
              <w:top w:w="26" w:type="dxa"/>
              <w:left w:w="26" w:type="dxa"/>
              <w:bottom w:w="26" w:type="dxa"/>
              <w:right w:w="26" w:type="dxa"/>
            </w:tcMar>
            <w:vAlign w:val="center"/>
          </w:tcPr>
          <w:p w:rsidR="008A447E" w:rsidRPr="008A39AC" w:rsidRDefault="008A447E" w:rsidP="008A447E">
            <w:pPr>
              <w:spacing w:after="0" w:line="360" w:lineRule="auto"/>
              <w:jc w:val="both"/>
              <w:rPr>
                <w:rFonts w:ascii="Times New Roman" w:hAnsi="Times New Roman"/>
                <w:sz w:val="28"/>
                <w:szCs w:val="28"/>
              </w:rPr>
            </w:pPr>
            <w:r w:rsidRPr="008A39AC">
              <w:rPr>
                <w:rFonts w:ascii="Times New Roman" w:hAnsi="Times New Roman"/>
                <w:sz w:val="28"/>
                <w:szCs w:val="28"/>
              </w:rPr>
              <w:t xml:space="preserve">+ 25% </w:t>
            </w:r>
          </w:p>
        </w:tc>
      </w:tr>
      <w:tr w:rsidR="008A447E" w:rsidRPr="008A39AC" w:rsidTr="00F64A1F">
        <w:trPr>
          <w:jc w:val="center"/>
        </w:trPr>
        <w:tc>
          <w:tcPr>
            <w:tcW w:w="0" w:type="auto"/>
            <w:tcBorders>
              <w:top w:val="nil"/>
              <w:left w:val="single" w:sz="8" w:space="0" w:color="auto"/>
              <w:bottom w:val="single" w:sz="8" w:space="0" w:color="auto"/>
              <w:right w:val="single" w:sz="8" w:space="0" w:color="auto"/>
            </w:tcBorders>
            <w:tcMar>
              <w:top w:w="26" w:type="dxa"/>
              <w:left w:w="26" w:type="dxa"/>
              <w:bottom w:w="26" w:type="dxa"/>
              <w:right w:w="26" w:type="dxa"/>
            </w:tcMar>
            <w:vAlign w:val="center"/>
          </w:tcPr>
          <w:p w:rsidR="008A447E" w:rsidRPr="008A39AC" w:rsidRDefault="008A447E" w:rsidP="008A447E">
            <w:pPr>
              <w:spacing w:after="0" w:line="360" w:lineRule="auto"/>
              <w:jc w:val="both"/>
              <w:rPr>
                <w:rFonts w:ascii="Times New Roman" w:hAnsi="Times New Roman"/>
                <w:sz w:val="28"/>
                <w:szCs w:val="28"/>
              </w:rPr>
            </w:pPr>
            <w:r w:rsidRPr="008A39AC">
              <w:rPr>
                <w:rFonts w:ascii="Times New Roman" w:hAnsi="Times New Roman"/>
                <w:sz w:val="28"/>
                <w:szCs w:val="28"/>
              </w:rPr>
              <w:t xml:space="preserve">Увеличение оборота материальных запасов </w:t>
            </w:r>
          </w:p>
        </w:tc>
        <w:tc>
          <w:tcPr>
            <w:tcW w:w="0" w:type="auto"/>
            <w:tcBorders>
              <w:top w:val="nil"/>
              <w:left w:val="nil"/>
              <w:bottom w:val="single" w:sz="8" w:space="0" w:color="auto"/>
              <w:right w:val="single" w:sz="8" w:space="0" w:color="auto"/>
            </w:tcBorders>
            <w:tcMar>
              <w:top w:w="26" w:type="dxa"/>
              <w:left w:w="26" w:type="dxa"/>
              <w:bottom w:w="26" w:type="dxa"/>
              <w:right w:w="26" w:type="dxa"/>
            </w:tcMar>
            <w:vAlign w:val="center"/>
          </w:tcPr>
          <w:p w:rsidR="008A447E" w:rsidRPr="008A39AC" w:rsidRDefault="008A447E" w:rsidP="008A447E">
            <w:pPr>
              <w:spacing w:after="0" w:line="360" w:lineRule="auto"/>
              <w:jc w:val="both"/>
              <w:rPr>
                <w:rFonts w:ascii="Times New Roman" w:hAnsi="Times New Roman"/>
                <w:sz w:val="28"/>
                <w:szCs w:val="28"/>
              </w:rPr>
            </w:pPr>
            <w:r w:rsidRPr="008A39AC">
              <w:rPr>
                <w:rFonts w:ascii="Times New Roman" w:hAnsi="Times New Roman"/>
                <w:sz w:val="28"/>
                <w:szCs w:val="28"/>
              </w:rPr>
              <w:t xml:space="preserve">+ 30% </w:t>
            </w:r>
          </w:p>
        </w:tc>
      </w:tr>
      <w:tr w:rsidR="008A447E" w:rsidRPr="008A39AC" w:rsidTr="00F64A1F">
        <w:trPr>
          <w:jc w:val="center"/>
        </w:trPr>
        <w:tc>
          <w:tcPr>
            <w:tcW w:w="0" w:type="auto"/>
            <w:tcBorders>
              <w:top w:val="nil"/>
              <w:left w:val="single" w:sz="8" w:space="0" w:color="auto"/>
              <w:bottom w:val="single" w:sz="8" w:space="0" w:color="auto"/>
              <w:right w:val="single" w:sz="8" w:space="0" w:color="auto"/>
            </w:tcBorders>
            <w:tcMar>
              <w:top w:w="26" w:type="dxa"/>
              <w:left w:w="26" w:type="dxa"/>
              <w:bottom w:w="26" w:type="dxa"/>
              <w:right w:w="26" w:type="dxa"/>
            </w:tcMar>
            <w:vAlign w:val="center"/>
          </w:tcPr>
          <w:p w:rsidR="008A447E" w:rsidRPr="008A39AC" w:rsidRDefault="008A447E" w:rsidP="008A447E">
            <w:pPr>
              <w:spacing w:after="0" w:line="360" w:lineRule="auto"/>
              <w:jc w:val="both"/>
              <w:rPr>
                <w:rFonts w:ascii="Times New Roman" w:hAnsi="Times New Roman"/>
                <w:sz w:val="28"/>
                <w:szCs w:val="28"/>
              </w:rPr>
            </w:pPr>
            <w:r w:rsidRPr="008A39AC">
              <w:rPr>
                <w:rFonts w:ascii="Times New Roman" w:hAnsi="Times New Roman"/>
                <w:sz w:val="28"/>
                <w:szCs w:val="28"/>
              </w:rPr>
              <w:t xml:space="preserve">Улучшение утилизации основных фондов </w:t>
            </w:r>
          </w:p>
        </w:tc>
        <w:tc>
          <w:tcPr>
            <w:tcW w:w="0" w:type="auto"/>
            <w:tcBorders>
              <w:top w:val="nil"/>
              <w:left w:val="nil"/>
              <w:bottom w:val="single" w:sz="8" w:space="0" w:color="auto"/>
              <w:right w:val="single" w:sz="8" w:space="0" w:color="auto"/>
            </w:tcBorders>
            <w:tcMar>
              <w:top w:w="26" w:type="dxa"/>
              <w:left w:w="26" w:type="dxa"/>
              <w:bottom w:w="26" w:type="dxa"/>
              <w:right w:w="26" w:type="dxa"/>
            </w:tcMar>
            <w:vAlign w:val="center"/>
          </w:tcPr>
          <w:p w:rsidR="008A447E" w:rsidRPr="008A39AC" w:rsidRDefault="008A447E" w:rsidP="008A447E">
            <w:pPr>
              <w:spacing w:after="0" w:line="360" w:lineRule="auto"/>
              <w:jc w:val="both"/>
              <w:rPr>
                <w:rFonts w:ascii="Times New Roman" w:hAnsi="Times New Roman"/>
                <w:sz w:val="28"/>
                <w:szCs w:val="28"/>
              </w:rPr>
            </w:pPr>
            <w:r w:rsidRPr="008A39AC">
              <w:rPr>
                <w:rFonts w:ascii="Times New Roman" w:hAnsi="Times New Roman"/>
                <w:sz w:val="28"/>
                <w:szCs w:val="28"/>
              </w:rPr>
              <w:t xml:space="preserve">+ 30% </w:t>
            </w:r>
          </w:p>
        </w:tc>
      </w:tr>
    </w:tbl>
    <w:p w:rsidR="008A447E" w:rsidRPr="008A39AC" w:rsidRDefault="008A447E" w:rsidP="00AA21B2">
      <w:pPr>
        <w:spacing w:after="0" w:line="360" w:lineRule="auto"/>
        <w:jc w:val="both"/>
        <w:rPr>
          <w:rFonts w:ascii="Times New Roman" w:hAnsi="Times New Roman"/>
          <w:sz w:val="28"/>
          <w:szCs w:val="28"/>
        </w:rPr>
      </w:pPr>
    </w:p>
    <w:p w:rsidR="008A447E" w:rsidRPr="008A39AC" w:rsidRDefault="008A447E" w:rsidP="00AA21B2">
      <w:pPr>
        <w:spacing w:after="0" w:line="360" w:lineRule="auto"/>
        <w:jc w:val="both"/>
        <w:rPr>
          <w:rFonts w:ascii="Times New Roman" w:hAnsi="Times New Roman"/>
          <w:sz w:val="28"/>
          <w:szCs w:val="28"/>
        </w:rPr>
      </w:pPr>
      <w:r w:rsidRPr="008A39AC">
        <w:rPr>
          <w:rFonts w:ascii="Times New Roman" w:hAnsi="Times New Roman"/>
          <w:sz w:val="28"/>
          <w:szCs w:val="28"/>
        </w:rPr>
        <w:t xml:space="preserve">Источник: Независимый эксперт в выборе </w:t>
      </w:r>
      <w:r w:rsidRPr="008A39AC">
        <w:rPr>
          <w:rFonts w:ascii="Times New Roman" w:hAnsi="Times New Roman"/>
          <w:sz w:val="28"/>
          <w:szCs w:val="28"/>
          <w:lang w:val="en-US"/>
        </w:rPr>
        <w:t>ERP</w:t>
      </w:r>
      <w:r w:rsidRPr="008A39AC">
        <w:rPr>
          <w:rFonts w:ascii="Times New Roman" w:hAnsi="Times New Roman"/>
          <w:sz w:val="28"/>
          <w:szCs w:val="28"/>
        </w:rPr>
        <w:t>-систем. [Электронный ресурс]. Режим доступа: www.erpselection.ru</w:t>
      </w:r>
      <w:bookmarkStart w:id="8" w:name="_GoBack"/>
      <w:bookmarkEnd w:id="8"/>
    </w:p>
    <w:sectPr w:rsidR="008A447E" w:rsidRPr="008A39AC" w:rsidSect="006C7A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AB60066E"/>
    <w:lvl w:ilvl="0">
      <w:numFmt w:val="bullet"/>
      <w:lvlText w:val="*"/>
      <w:lvlJc w:val="left"/>
    </w:lvl>
  </w:abstractNum>
  <w:abstractNum w:abstractNumId="1">
    <w:nsid w:val="08F26B26"/>
    <w:multiLevelType w:val="hybridMultilevel"/>
    <w:tmpl w:val="D77ADA2C"/>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
    <w:nsid w:val="08F678B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0F846253"/>
    <w:multiLevelType w:val="hybridMultilevel"/>
    <w:tmpl w:val="951E1A80"/>
    <w:lvl w:ilvl="0" w:tplc="0B0E5412">
      <w:numFmt w:val="bullet"/>
      <w:lvlText w:val="-"/>
      <w:lvlJc w:val="left"/>
      <w:pPr>
        <w:ind w:left="1571"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179D0815"/>
    <w:multiLevelType w:val="multilevel"/>
    <w:tmpl w:val="946C8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14715D"/>
    <w:multiLevelType w:val="hybridMultilevel"/>
    <w:tmpl w:val="84DA2C12"/>
    <w:lvl w:ilvl="0" w:tplc="0B0E5412">
      <w:numFmt w:val="bullet"/>
      <w:lvlText w:val="-"/>
      <w:lvlJc w:val="left"/>
      <w:pPr>
        <w:ind w:left="1571"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
    <w:nsid w:val="279E2379"/>
    <w:multiLevelType w:val="hybridMultilevel"/>
    <w:tmpl w:val="3D02F3E4"/>
    <w:lvl w:ilvl="0" w:tplc="0B0E5412">
      <w:numFmt w:val="bullet"/>
      <w:lvlText w:val="-"/>
      <w:lvlJc w:val="left"/>
      <w:pPr>
        <w:ind w:left="1571"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7">
    <w:nsid w:val="2E385E01"/>
    <w:multiLevelType w:val="hybridMultilevel"/>
    <w:tmpl w:val="49EC3740"/>
    <w:lvl w:ilvl="0" w:tplc="0B0E5412">
      <w:numFmt w:val="bullet"/>
      <w:lvlText w:val="-"/>
      <w:lvlJc w:val="left"/>
      <w:pPr>
        <w:ind w:left="1571"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8">
    <w:nsid w:val="31D45ECF"/>
    <w:multiLevelType w:val="multilevel"/>
    <w:tmpl w:val="DC2AC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7D11E1E"/>
    <w:multiLevelType w:val="hybridMultilevel"/>
    <w:tmpl w:val="1654D90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6C4E4A"/>
    <w:multiLevelType w:val="hybridMultilevel"/>
    <w:tmpl w:val="84B0DA9E"/>
    <w:lvl w:ilvl="0" w:tplc="0B0E5412">
      <w:numFmt w:val="bullet"/>
      <w:lvlText w:val="-"/>
      <w:lvlJc w:val="left"/>
      <w:pPr>
        <w:ind w:left="1571"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1">
    <w:nsid w:val="42405FC3"/>
    <w:multiLevelType w:val="multilevel"/>
    <w:tmpl w:val="E6980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4C1A52F0"/>
    <w:multiLevelType w:val="hybridMultilevel"/>
    <w:tmpl w:val="B1CC73C2"/>
    <w:lvl w:ilvl="0" w:tplc="0C7E822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nsid w:val="4C5932BB"/>
    <w:multiLevelType w:val="hybridMultilevel"/>
    <w:tmpl w:val="8092C96E"/>
    <w:lvl w:ilvl="0" w:tplc="8F52B02E">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4DB84023"/>
    <w:multiLevelType w:val="multilevel"/>
    <w:tmpl w:val="67FED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10F6274"/>
    <w:multiLevelType w:val="multilevel"/>
    <w:tmpl w:val="6A802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4242F80"/>
    <w:multiLevelType w:val="hybridMultilevel"/>
    <w:tmpl w:val="0F5A6E6A"/>
    <w:lvl w:ilvl="0" w:tplc="04190001">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7">
    <w:nsid w:val="54C0061B"/>
    <w:multiLevelType w:val="hybridMultilevel"/>
    <w:tmpl w:val="D6C27AB0"/>
    <w:lvl w:ilvl="0" w:tplc="0B0E5412">
      <w:numFmt w:val="bullet"/>
      <w:lvlText w:val="-"/>
      <w:lvlJc w:val="left"/>
      <w:pPr>
        <w:ind w:left="1571"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8">
    <w:nsid w:val="56676893"/>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9">
    <w:nsid w:val="58951427"/>
    <w:multiLevelType w:val="hybridMultilevel"/>
    <w:tmpl w:val="8424EE5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nsid w:val="59014376"/>
    <w:multiLevelType w:val="hybridMultilevel"/>
    <w:tmpl w:val="B220E7DA"/>
    <w:lvl w:ilvl="0" w:tplc="04190011">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1">
    <w:nsid w:val="76A905B4"/>
    <w:multiLevelType w:val="hybridMultilevel"/>
    <w:tmpl w:val="EC9E230E"/>
    <w:lvl w:ilvl="0" w:tplc="0B0E5412">
      <w:numFmt w:val="bullet"/>
      <w:lvlText w:val="-"/>
      <w:lvlJc w:val="left"/>
      <w:pPr>
        <w:ind w:left="1571" w:hanging="360"/>
      </w:pPr>
      <w:rPr>
        <w:rFont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7BB345C0"/>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1"/>
  </w:num>
  <w:num w:numId="2">
    <w:abstractNumId w:val="17"/>
  </w:num>
  <w:num w:numId="3">
    <w:abstractNumId w:val="13"/>
  </w:num>
  <w:num w:numId="4">
    <w:abstractNumId w:val="3"/>
  </w:num>
  <w:num w:numId="5">
    <w:abstractNumId w:val="21"/>
  </w:num>
  <w:num w:numId="6">
    <w:abstractNumId w:val="0"/>
    <w:lvlOverride w:ilvl="0">
      <w:lvl w:ilvl="0">
        <w:start w:val="65535"/>
        <w:numFmt w:val="bullet"/>
        <w:lvlText w:val="•"/>
        <w:legacy w:legacy="1" w:legacySpace="0" w:legacyIndent="210"/>
        <w:lvlJc w:val="left"/>
        <w:rPr>
          <w:rFonts w:ascii="Times New Roman" w:hAnsi="Times New Roman" w:cs="Times New Roman" w:hint="default"/>
        </w:rPr>
      </w:lvl>
    </w:lvlOverride>
  </w:num>
  <w:num w:numId="7">
    <w:abstractNumId w:val="19"/>
  </w:num>
  <w:num w:numId="8">
    <w:abstractNumId w:val="20"/>
  </w:num>
  <w:num w:numId="9">
    <w:abstractNumId w:val="7"/>
  </w:num>
  <w:num w:numId="10">
    <w:abstractNumId w:val="0"/>
    <w:lvlOverride w:ilvl="0">
      <w:lvl w:ilvl="0">
        <w:start w:val="65535"/>
        <w:numFmt w:val="bullet"/>
        <w:lvlText w:val="•"/>
        <w:legacy w:legacy="1" w:legacySpace="0" w:legacyIndent="165"/>
        <w:lvlJc w:val="left"/>
        <w:rPr>
          <w:rFonts w:ascii="Times New Roman" w:hAnsi="Times New Roman" w:cs="Times New Roman" w:hint="default"/>
        </w:rPr>
      </w:lvl>
    </w:lvlOverride>
  </w:num>
  <w:num w:numId="11">
    <w:abstractNumId w:val="10"/>
  </w:num>
  <w:num w:numId="12">
    <w:abstractNumId w:val="5"/>
  </w:num>
  <w:num w:numId="13">
    <w:abstractNumId w:val="6"/>
  </w:num>
  <w:num w:numId="14">
    <w:abstractNumId w:val="12"/>
  </w:num>
  <w:num w:numId="15">
    <w:abstractNumId w:val="9"/>
  </w:num>
  <w:num w:numId="16">
    <w:abstractNumId w:val="0"/>
    <w:lvlOverride w:ilvl="0">
      <w:lvl w:ilvl="0">
        <w:numFmt w:val="bullet"/>
        <w:lvlText w:val="-"/>
        <w:legacy w:legacy="1" w:legacySpace="0" w:legacyIndent="149"/>
        <w:lvlJc w:val="left"/>
        <w:rPr>
          <w:rFonts w:ascii="Times New Roman" w:hAnsi="Times New Roman" w:cs="Times New Roman" w:hint="default"/>
        </w:rPr>
      </w:lvl>
    </w:lvlOverride>
  </w:num>
  <w:num w:numId="17">
    <w:abstractNumId w:val="22"/>
  </w:num>
  <w:num w:numId="18">
    <w:abstractNumId w:val="2"/>
  </w:num>
  <w:num w:numId="19">
    <w:abstractNumId w:val="18"/>
  </w:num>
  <w:num w:numId="20">
    <w:abstractNumId w:val="15"/>
  </w:num>
  <w:num w:numId="21">
    <w:abstractNumId w:val="14"/>
  </w:num>
  <w:num w:numId="22">
    <w:abstractNumId w:val="8"/>
  </w:num>
  <w:num w:numId="23">
    <w:abstractNumId w:val="4"/>
  </w:num>
  <w:num w:numId="24">
    <w:abstractNumId w:val="1"/>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4816"/>
    <w:rsid w:val="00004E25"/>
    <w:rsid w:val="00005FB7"/>
    <w:rsid w:val="0000638A"/>
    <w:rsid w:val="00006C10"/>
    <w:rsid w:val="000100F2"/>
    <w:rsid w:val="000116E9"/>
    <w:rsid w:val="00016B97"/>
    <w:rsid w:val="00017A53"/>
    <w:rsid w:val="00021FB2"/>
    <w:rsid w:val="00026EA6"/>
    <w:rsid w:val="00030219"/>
    <w:rsid w:val="000314D3"/>
    <w:rsid w:val="00032B94"/>
    <w:rsid w:val="00032C47"/>
    <w:rsid w:val="00033B9F"/>
    <w:rsid w:val="0003538B"/>
    <w:rsid w:val="00037079"/>
    <w:rsid w:val="000413FB"/>
    <w:rsid w:val="0004236D"/>
    <w:rsid w:val="000503DC"/>
    <w:rsid w:val="0005184A"/>
    <w:rsid w:val="0005286F"/>
    <w:rsid w:val="00055E95"/>
    <w:rsid w:val="00064F85"/>
    <w:rsid w:val="000667F5"/>
    <w:rsid w:val="000705DA"/>
    <w:rsid w:val="00072EEA"/>
    <w:rsid w:val="00075A5E"/>
    <w:rsid w:val="0007735A"/>
    <w:rsid w:val="00077D41"/>
    <w:rsid w:val="000866C0"/>
    <w:rsid w:val="000A0D57"/>
    <w:rsid w:val="000A343A"/>
    <w:rsid w:val="000A4555"/>
    <w:rsid w:val="000B2EAA"/>
    <w:rsid w:val="000B5761"/>
    <w:rsid w:val="000B686D"/>
    <w:rsid w:val="000C1F50"/>
    <w:rsid w:val="000C3924"/>
    <w:rsid w:val="000C4218"/>
    <w:rsid w:val="000C56A7"/>
    <w:rsid w:val="000D07B9"/>
    <w:rsid w:val="000D51B5"/>
    <w:rsid w:val="000D6E74"/>
    <w:rsid w:val="000E0209"/>
    <w:rsid w:val="000E4A02"/>
    <w:rsid w:val="000E52B7"/>
    <w:rsid w:val="000E705B"/>
    <w:rsid w:val="000E725D"/>
    <w:rsid w:val="000E7483"/>
    <w:rsid w:val="000F23AD"/>
    <w:rsid w:val="000F3513"/>
    <w:rsid w:val="000F3AC6"/>
    <w:rsid w:val="000F43E2"/>
    <w:rsid w:val="0010544D"/>
    <w:rsid w:val="001134B6"/>
    <w:rsid w:val="00113F91"/>
    <w:rsid w:val="001247A9"/>
    <w:rsid w:val="00127FE0"/>
    <w:rsid w:val="001339A8"/>
    <w:rsid w:val="00136732"/>
    <w:rsid w:val="00142960"/>
    <w:rsid w:val="00143713"/>
    <w:rsid w:val="00150B05"/>
    <w:rsid w:val="00153ADF"/>
    <w:rsid w:val="0015458D"/>
    <w:rsid w:val="00157D25"/>
    <w:rsid w:val="00166748"/>
    <w:rsid w:val="001815FC"/>
    <w:rsid w:val="00190361"/>
    <w:rsid w:val="00193FA1"/>
    <w:rsid w:val="001963FB"/>
    <w:rsid w:val="00196FC6"/>
    <w:rsid w:val="001A1DC9"/>
    <w:rsid w:val="001A640F"/>
    <w:rsid w:val="001B054C"/>
    <w:rsid w:val="001B05F5"/>
    <w:rsid w:val="001B1C5A"/>
    <w:rsid w:val="001B620B"/>
    <w:rsid w:val="001B693A"/>
    <w:rsid w:val="001C3965"/>
    <w:rsid w:val="001D068A"/>
    <w:rsid w:val="001D4B09"/>
    <w:rsid w:val="001F3C96"/>
    <w:rsid w:val="001F5720"/>
    <w:rsid w:val="001F7B6B"/>
    <w:rsid w:val="0020577C"/>
    <w:rsid w:val="002062A7"/>
    <w:rsid w:val="00210A0C"/>
    <w:rsid w:val="00215B9E"/>
    <w:rsid w:val="002237F3"/>
    <w:rsid w:val="00226A79"/>
    <w:rsid w:val="00227216"/>
    <w:rsid w:val="00230180"/>
    <w:rsid w:val="002319BC"/>
    <w:rsid w:val="0023265B"/>
    <w:rsid w:val="00232679"/>
    <w:rsid w:val="00233438"/>
    <w:rsid w:val="00234A89"/>
    <w:rsid w:val="002360AA"/>
    <w:rsid w:val="00236B92"/>
    <w:rsid w:val="002375D1"/>
    <w:rsid w:val="00242E5B"/>
    <w:rsid w:val="00251146"/>
    <w:rsid w:val="00254A3B"/>
    <w:rsid w:val="00254AE6"/>
    <w:rsid w:val="00257609"/>
    <w:rsid w:val="002611A9"/>
    <w:rsid w:val="00263D12"/>
    <w:rsid w:val="002662F1"/>
    <w:rsid w:val="00281223"/>
    <w:rsid w:val="0028286A"/>
    <w:rsid w:val="00284315"/>
    <w:rsid w:val="00285F4E"/>
    <w:rsid w:val="00291A94"/>
    <w:rsid w:val="0029357E"/>
    <w:rsid w:val="002A04CA"/>
    <w:rsid w:val="002A4A76"/>
    <w:rsid w:val="002A5A4E"/>
    <w:rsid w:val="002A7B35"/>
    <w:rsid w:val="002A7BE4"/>
    <w:rsid w:val="002B0564"/>
    <w:rsid w:val="002B38C1"/>
    <w:rsid w:val="002C262B"/>
    <w:rsid w:val="002C6A88"/>
    <w:rsid w:val="002C6BDA"/>
    <w:rsid w:val="002D3112"/>
    <w:rsid w:val="002D43C4"/>
    <w:rsid w:val="002D54EC"/>
    <w:rsid w:val="002D5ADE"/>
    <w:rsid w:val="002D6F68"/>
    <w:rsid w:val="002D71D4"/>
    <w:rsid w:val="002D720F"/>
    <w:rsid w:val="002D7E6B"/>
    <w:rsid w:val="002E5282"/>
    <w:rsid w:val="002E576C"/>
    <w:rsid w:val="002F2487"/>
    <w:rsid w:val="00326B2D"/>
    <w:rsid w:val="0033098D"/>
    <w:rsid w:val="00332E54"/>
    <w:rsid w:val="00336C46"/>
    <w:rsid w:val="00340657"/>
    <w:rsid w:val="00345C81"/>
    <w:rsid w:val="00351562"/>
    <w:rsid w:val="00351A19"/>
    <w:rsid w:val="0035778D"/>
    <w:rsid w:val="00361A4D"/>
    <w:rsid w:val="0036259B"/>
    <w:rsid w:val="003668A4"/>
    <w:rsid w:val="00370C91"/>
    <w:rsid w:val="0038262D"/>
    <w:rsid w:val="00385D14"/>
    <w:rsid w:val="003906A9"/>
    <w:rsid w:val="00391329"/>
    <w:rsid w:val="00394067"/>
    <w:rsid w:val="003A0928"/>
    <w:rsid w:val="003A0B08"/>
    <w:rsid w:val="003A2324"/>
    <w:rsid w:val="003A25AC"/>
    <w:rsid w:val="003A2CA0"/>
    <w:rsid w:val="003A3807"/>
    <w:rsid w:val="003A5DA5"/>
    <w:rsid w:val="003A6D94"/>
    <w:rsid w:val="003B0897"/>
    <w:rsid w:val="003B1055"/>
    <w:rsid w:val="003B23E8"/>
    <w:rsid w:val="003B272B"/>
    <w:rsid w:val="003B5D55"/>
    <w:rsid w:val="003B78A5"/>
    <w:rsid w:val="003C63B9"/>
    <w:rsid w:val="003D0097"/>
    <w:rsid w:val="003D1AC6"/>
    <w:rsid w:val="003D7029"/>
    <w:rsid w:val="003E3FF1"/>
    <w:rsid w:val="003E4B99"/>
    <w:rsid w:val="003E4CA4"/>
    <w:rsid w:val="003E7321"/>
    <w:rsid w:val="003F348C"/>
    <w:rsid w:val="003F471E"/>
    <w:rsid w:val="003F48EE"/>
    <w:rsid w:val="003F5AFC"/>
    <w:rsid w:val="003F7552"/>
    <w:rsid w:val="0040106C"/>
    <w:rsid w:val="00401EC8"/>
    <w:rsid w:val="00404F96"/>
    <w:rsid w:val="00407BFA"/>
    <w:rsid w:val="00410F26"/>
    <w:rsid w:val="004114FF"/>
    <w:rsid w:val="004314EA"/>
    <w:rsid w:val="00432CB7"/>
    <w:rsid w:val="0043520F"/>
    <w:rsid w:val="00435728"/>
    <w:rsid w:val="00435763"/>
    <w:rsid w:val="004401C7"/>
    <w:rsid w:val="0044198F"/>
    <w:rsid w:val="004442B1"/>
    <w:rsid w:val="00446CD4"/>
    <w:rsid w:val="00447806"/>
    <w:rsid w:val="00447C7C"/>
    <w:rsid w:val="004505E5"/>
    <w:rsid w:val="0045237E"/>
    <w:rsid w:val="0045673D"/>
    <w:rsid w:val="004603EF"/>
    <w:rsid w:val="00461271"/>
    <w:rsid w:val="00462EF5"/>
    <w:rsid w:val="004661BB"/>
    <w:rsid w:val="00466B2E"/>
    <w:rsid w:val="00470475"/>
    <w:rsid w:val="00472994"/>
    <w:rsid w:val="004745C3"/>
    <w:rsid w:val="00474C10"/>
    <w:rsid w:val="00477FB6"/>
    <w:rsid w:val="0048125C"/>
    <w:rsid w:val="00481D0A"/>
    <w:rsid w:val="00484B47"/>
    <w:rsid w:val="00486D70"/>
    <w:rsid w:val="00491D0A"/>
    <w:rsid w:val="00491ED3"/>
    <w:rsid w:val="00492939"/>
    <w:rsid w:val="00492AEE"/>
    <w:rsid w:val="004944F4"/>
    <w:rsid w:val="004958E8"/>
    <w:rsid w:val="004960AF"/>
    <w:rsid w:val="00497740"/>
    <w:rsid w:val="004B04AF"/>
    <w:rsid w:val="004B1B4B"/>
    <w:rsid w:val="004B250D"/>
    <w:rsid w:val="004C0476"/>
    <w:rsid w:val="004C6B97"/>
    <w:rsid w:val="004D6E9E"/>
    <w:rsid w:val="004E129E"/>
    <w:rsid w:val="004E535E"/>
    <w:rsid w:val="004F08C1"/>
    <w:rsid w:val="004F5EED"/>
    <w:rsid w:val="00505ADD"/>
    <w:rsid w:val="00510B00"/>
    <w:rsid w:val="005211D5"/>
    <w:rsid w:val="005219E2"/>
    <w:rsid w:val="00521FF3"/>
    <w:rsid w:val="00525BAB"/>
    <w:rsid w:val="00525C0A"/>
    <w:rsid w:val="00526887"/>
    <w:rsid w:val="005329CE"/>
    <w:rsid w:val="0053356B"/>
    <w:rsid w:val="00534597"/>
    <w:rsid w:val="00537487"/>
    <w:rsid w:val="005405E7"/>
    <w:rsid w:val="00543531"/>
    <w:rsid w:val="005457F9"/>
    <w:rsid w:val="00545EA0"/>
    <w:rsid w:val="00552AE7"/>
    <w:rsid w:val="0055327F"/>
    <w:rsid w:val="00554FB5"/>
    <w:rsid w:val="005630CA"/>
    <w:rsid w:val="005637F7"/>
    <w:rsid w:val="00563C1E"/>
    <w:rsid w:val="00570EE6"/>
    <w:rsid w:val="00572799"/>
    <w:rsid w:val="00572A03"/>
    <w:rsid w:val="00573E8C"/>
    <w:rsid w:val="00574F0E"/>
    <w:rsid w:val="00575EAA"/>
    <w:rsid w:val="0057629D"/>
    <w:rsid w:val="00577032"/>
    <w:rsid w:val="005770BC"/>
    <w:rsid w:val="00580C5A"/>
    <w:rsid w:val="00584528"/>
    <w:rsid w:val="0058776A"/>
    <w:rsid w:val="005905C5"/>
    <w:rsid w:val="00594034"/>
    <w:rsid w:val="00595C20"/>
    <w:rsid w:val="00596DF7"/>
    <w:rsid w:val="005A0EE3"/>
    <w:rsid w:val="005A1309"/>
    <w:rsid w:val="005A5AA9"/>
    <w:rsid w:val="005A61F1"/>
    <w:rsid w:val="005B10F7"/>
    <w:rsid w:val="005B1B98"/>
    <w:rsid w:val="005C428C"/>
    <w:rsid w:val="005D5839"/>
    <w:rsid w:val="005E109A"/>
    <w:rsid w:val="005E17C1"/>
    <w:rsid w:val="005E6C91"/>
    <w:rsid w:val="005F4F44"/>
    <w:rsid w:val="00600CC2"/>
    <w:rsid w:val="00605021"/>
    <w:rsid w:val="00606ADF"/>
    <w:rsid w:val="00607FE8"/>
    <w:rsid w:val="00611646"/>
    <w:rsid w:val="006163F1"/>
    <w:rsid w:val="006171BE"/>
    <w:rsid w:val="00620693"/>
    <w:rsid w:val="0062512B"/>
    <w:rsid w:val="00631310"/>
    <w:rsid w:val="00634F9E"/>
    <w:rsid w:val="006371AE"/>
    <w:rsid w:val="00640D61"/>
    <w:rsid w:val="006428BB"/>
    <w:rsid w:val="00644238"/>
    <w:rsid w:val="00644E7A"/>
    <w:rsid w:val="0064641D"/>
    <w:rsid w:val="00651148"/>
    <w:rsid w:val="00651FC2"/>
    <w:rsid w:val="006531B1"/>
    <w:rsid w:val="00653AB5"/>
    <w:rsid w:val="0065427A"/>
    <w:rsid w:val="00656FF1"/>
    <w:rsid w:val="00657DF8"/>
    <w:rsid w:val="00661A2A"/>
    <w:rsid w:val="00666314"/>
    <w:rsid w:val="00671339"/>
    <w:rsid w:val="00672314"/>
    <w:rsid w:val="00673FE1"/>
    <w:rsid w:val="00674838"/>
    <w:rsid w:val="0067511B"/>
    <w:rsid w:val="0067641F"/>
    <w:rsid w:val="006774A2"/>
    <w:rsid w:val="00680FE2"/>
    <w:rsid w:val="00681250"/>
    <w:rsid w:val="00683F5F"/>
    <w:rsid w:val="00684173"/>
    <w:rsid w:val="006845D9"/>
    <w:rsid w:val="0068474B"/>
    <w:rsid w:val="00690805"/>
    <w:rsid w:val="0069308A"/>
    <w:rsid w:val="00693711"/>
    <w:rsid w:val="0069431A"/>
    <w:rsid w:val="00695B9D"/>
    <w:rsid w:val="006A1A5C"/>
    <w:rsid w:val="006A2D8A"/>
    <w:rsid w:val="006B1260"/>
    <w:rsid w:val="006B4BD0"/>
    <w:rsid w:val="006B6AEE"/>
    <w:rsid w:val="006C4A0F"/>
    <w:rsid w:val="006C4A7A"/>
    <w:rsid w:val="006C7AE0"/>
    <w:rsid w:val="006C7C3F"/>
    <w:rsid w:val="006D1188"/>
    <w:rsid w:val="006D3E0D"/>
    <w:rsid w:val="006D4F6D"/>
    <w:rsid w:val="006D570F"/>
    <w:rsid w:val="006D643F"/>
    <w:rsid w:val="006E0E0E"/>
    <w:rsid w:val="006E2AF7"/>
    <w:rsid w:val="006E40D1"/>
    <w:rsid w:val="006E5BCB"/>
    <w:rsid w:val="006F4D43"/>
    <w:rsid w:val="006F533D"/>
    <w:rsid w:val="006F6455"/>
    <w:rsid w:val="006F67F9"/>
    <w:rsid w:val="00703D96"/>
    <w:rsid w:val="00704001"/>
    <w:rsid w:val="0070519E"/>
    <w:rsid w:val="0071322F"/>
    <w:rsid w:val="00713E70"/>
    <w:rsid w:val="00722C33"/>
    <w:rsid w:val="00723EC9"/>
    <w:rsid w:val="00734D7C"/>
    <w:rsid w:val="00740350"/>
    <w:rsid w:val="00742BB0"/>
    <w:rsid w:val="00744997"/>
    <w:rsid w:val="00744B0A"/>
    <w:rsid w:val="00747417"/>
    <w:rsid w:val="00751AB2"/>
    <w:rsid w:val="00753D12"/>
    <w:rsid w:val="0075475A"/>
    <w:rsid w:val="007571BE"/>
    <w:rsid w:val="00763DE3"/>
    <w:rsid w:val="00770774"/>
    <w:rsid w:val="007713EB"/>
    <w:rsid w:val="0077275C"/>
    <w:rsid w:val="00773CC2"/>
    <w:rsid w:val="00774602"/>
    <w:rsid w:val="00775045"/>
    <w:rsid w:val="007753A3"/>
    <w:rsid w:val="00775B9F"/>
    <w:rsid w:val="007833DF"/>
    <w:rsid w:val="00783865"/>
    <w:rsid w:val="00784723"/>
    <w:rsid w:val="007868E6"/>
    <w:rsid w:val="00786C13"/>
    <w:rsid w:val="007917EA"/>
    <w:rsid w:val="00792ACF"/>
    <w:rsid w:val="00796A3C"/>
    <w:rsid w:val="007A1DB9"/>
    <w:rsid w:val="007A5CF0"/>
    <w:rsid w:val="007B34CF"/>
    <w:rsid w:val="007B47BA"/>
    <w:rsid w:val="007B5553"/>
    <w:rsid w:val="007B5EC6"/>
    <w:rsid w:val="007B6A20"/>
    <w:rsid w:val="007C0157"/>
    <w:rsid w:val="007C0596"/>
    <w:rsid w:val="007C12D5"/>
    <w:rsid w:val="007C2327"/>
    <w:rsid w:val="007C40DC"/>
    <w:rsid w:val="007C486E"/>
    <w:rsid w:val="007D28AD"/>
    <w:rsid w:val="007D4A83"/>
    <w:rsid w:val="007D4A89"/>
    <w:rsid w:val="007D5164"/>
    <w:rsid w:val="007D73B7"/>
    <w:rsid w:val="007E008F"/>
    <w:rsid w:val="007E1A94"/>
    <w:rsid w:val="007F3C69"/>
    <w:rsid w:val="007F4D55"/>
    <w:rsid w:val="00800581"/>
    <w:rsid w:val="008068D5"/>
    <w:rsid w:val="0081028D"/>
    <w:rsid w:val="00810BB2"/>
    <w:rsid w:val="00812F75"/>
    <w:rsid w:val="008133B5"/>
    <w:rsid w:val="00814D28"/>
    <w:rsid w:val="0082221C"/>
    <w:rsid w:val="0082687C"/>
    <w:rsid w:val="00834887"/>
    <w:rsid w:val="008433B8"/>
    <w:rsid w:val="008474F2"/>
    <w:rsid w:val="00850D47"/>
    <w:rsid w:val="0085106D"/>
    <w:rsid w:val="0085125A"/>
    <w:rsid w:val="0085207B"/>
    <w:rsid w:val="00854023"/>
    <w:rsid w:val="00855DA8"/>
    <w:rsid w:val="00867BEB"/>
    <w:rsid w:val="00867F18"/>
    <w:rsid w:val="00870B12"/>
    <w:rsid w:val="00870FBE"/>
    <w:rsid w:val="008717D7"/>
    <w:rsid w:val="008722FF"/>
    <w:rsid w:val="00874CB8"/>
    <w:rsid w:val="008761EF"/>
    <w:rsid w:val="0087714A"/>
    <w:rsid w:val="0087779B"/>
    <w:rsid w:val="00880402"/>
    <w:rsid w:val="008851AD"/>
    <w:rsid w:val="0088660E"/>
    <w:rsid w:val="00890C8D"/>
    <w:rsid w:val="008949F9"/>
    <w:rsid w:val="008973BC"/>
    <w:rsid w:val="008979C4"/>
    <w:rsid w:val="008A1E8D"/>
    <w:rsid w:val="008A3675"/>
    <w:rsid w:val="008A39AC"/>
    <w:rsid w:val="008A447E"/>
    <w:rsid w:val="008A5035"/>
    <w:rsid w:val="008A66B4"/>
    <w:rsid w:val="008B1A3B"/>
    <w:rsid w:val="008B406D"/>
    <w:rsid w:val="008B48DB"/>
    <w:rsid w:val="008B6CA1"/>
    <w:rsid w:val="008C470B"/>
    <w:rsid w:val="008C605F"/>
    <w:rsid w:val="008C7E70"/>
    <w:rsid w:val="008D4414"/>
    <w:rsid w:val="008D4C15"/>
    <w:rsid w:val="008D6663"/>
    <w:rsid w:val="008D796C"/>
    <w:rsid w:val="008E0B66"/>
    <w:rsid w:val="008E2C23"/>
    <w:rsid w:val="008E4E52"/>
    <w:rsid w:val="008E5D0A"/>
    <w:rsid w:val="008E640D"/>
    <w:rsid w:val="008F2EB5"/>
    <w:rsid w:val="008F38F2"/>
    <w:rsid w:val="008F494A"/>
    <w:rsid w:val="008F7D70"/>
    <w:rsid w:val="00900A41"/>
    <w:rsid w:val="00904A11"/>
    <w:rsid w:val="009121AD"/>
    <w:rsid w:val="00913D8F"/>
    <w:rsid w:val="00913EF1"/>
    <w:rsid w:val="009157BB"/>
    <w:rsid w:val="00917562"/>
    <w:rsid w:val="00917854"/>
    <w:rsid w:val="00920E7A"/>
    <w:rsid w:val="00921B00"/>
    <w:rsid w:val="009253E4"/>
    <w:rsid w:val="009318D2"/>
    <w:rsid w:val="00931B9C"/>
    <w:rsid w:val="009355E8"/>
    <w:rsid w:val="00937168"/>
    <w:rsid w:val="00937E14"/>
    <w:rsid w:val="009409FE"/>
    <w:rsid w:val="009435EA"/>
    <w:rsid w:val="00947BAE"/>
    <w:rsid w:val="009503A1"/>
    <w:rsid w:val="009503F5"/>
    <w:rsid w:val="009509DD"/>
    <w:rsid w:val="009541F2"/>
    <w:rsid w:val="0096242A"/>
    <w:rsid w:val="0097043A"/>
    <w:rsid w:val="00974E34"/>
    <w:rsid w:val="00975E81"/>
    <w:rsid w:val="0098197B"/>
    <w:rsid w:val="00981B18"/>
    <w:rsid w:val="00985FB5"/>
    <w:rsid w:val="009924E0"/>
    <w:rsid w:val="009944AD"/>
    <w:rsid w:val="009A0286"/>
    <w:rsid w:val="009A35A3"/>
    <w:rsid w:val="009A4165"/>
    <w:rsid w:val="009A54E1"/>
    <w:rsid w:val="009A608E"/>
    <w:rsid w:val="009A6778"/>
    <w:rsid w:val="009B084C"/>
    <w:rsid w:val="009B17CA"/>
    <w:rsid w:val="009B207A"/>
    <w:rsid w:val="009B24CF"/>
    <w:rsid w:val="009B3EF3"/>
    <w:rsid w:val="009B437E"/>
    <w:rsid w:val="009B43D1"/>
    <w:rsid w:val="009B55E6"/>
    <w:rsid w:val="009C15D4"/>
    <w:rsid w:val="009D0538"/>
    <w:rsid w:val="009D29F2"/>
    <w:rsid w:val="009D3BBC"/>
    <w:rsid w:val="009E1501"/>
    <w:rsid w:val="009E2BC5"/>
    <w:rsid w:val="009E3934"/>
    <w:rsid w:val="009F104C"/>
    <w:rsid w:val="009F5838"/>
    <w:rsid w:val="009F7E18"/>
    <w:rsid w:val="009F7E1D"/>
    <w:rsid w:val="00A000E9"/>
    <w:rsid w:val="00A00681"/>
    <w:rsid w:val="00A036B1"/>
    <w:rsid w:val="00A03E87"/>
    <w:rsid w:val="00A05794"/>
    <w:rsid w:val="00A07C6E"/>
    <w:rsid w:val="00A10BC2"/>
    <w:rsid w:val="00A2316A"/>
    <w:rsid w:val="00A268E1"/>
    <w:rsid w:val="00A2781D"/>
    <w:rsid w:val="00A27C7E"/>
    <w:rsid w:val="00A34EFE"/>
    <w:rsid w:val="00A35D4D"/>
    <w:rsid w:val="00A36013"/>
    <w:rsid w:val="00A3633A"/>
    <w:rsid w:val="00A371E6"/>
    <w:rsid w:val="00A41A78"/>
    <w:rsid w:val="00A43C78"/>
    <w:rsid w:val="00A526F7"/>
    <w:rsid w:val="00A52E30"/>
    <w:rsid w:val="00A54CCC"/>
    <w:rsid w:val="00A6314E"/>
    <w:rsid w:val="00A65A92"/>
    <w:rsid w:val="00A674BD"/>
    <w:rsid w:val="00A726B0"/>
    <w:rsid w:val="00A74A05"/>
    <w:rsid w:val="00A75AC9"/>
    <w:rsid w:val="00A76A45"/>
    <w:rsid w:val="00A8034B"/>
    <w:rsid w:val="00A923AF"/>
    <w:rsid w:val="00A92A13"/>
    <w:rsid w:val="00A930F9"/>
    <w:rsid w:val="00A9323F"/>
    <w:rsid w:val="00A93BD4"/>
    <w:rsid w:val="00AA0099"/>
    <w:rsid w:val="00AA21B2"/>
    <w:rsid w:val="00AA3D32"/>
    <w:rsid w:val="00AA5B0D"/>
    <w:rsid w:val="00AA77C2"/>
    <w:rsid w:val="00AB0582"/>
    <w:rsid w:val="00AB60F2"/>
    <w:rsid w:val="00AC4DA7"/>
    <w:rsid w:val="00AD70C2"/>
    <w:rsid w:val="00AE0B1F"/>
    <w:rsid w:val="00AE6250"/>
    <w:rsid w:val="00AF066F"/>
    <w:rsid w:val="00AF2A99"/>
    <w:rsid w:val="00AF4FAB"/>
    <w:rsid w:val="00B00205"/>
    <w:rsid w:val="00B00888"/>
    <w:rsid w:val="00B01C03"/>
    <w:rsid w:val="00B01C71"/>
    <w:rsid w:val="00B03588"/>
    <w:rsid w:val="00B06B93"/>
    <w:rsid w:val="00B214BD"/>
    <w:rsid w:val="00B26AE5"/>
    <w:rsid w:val="00B32FFA"/>
    <w:rsid w:val="00B34086"/>
    <w:rsid w:val="00B34C80"/>
    <w:rsid w:val="00B35A52"/>
    <w:rsid w:val="00B360CD"/>
    <w:rsid w:val="00B365BE"/>
    <w:rsid w:val="00B37060"/>
    <w:rsid w:val="00B403ED"/>
    <w:rsid w:val="00B5041F"/>
    <w:rsid w:val="00B52927"/>
    <w:rsid w:val="00B52BFE"/>
    <w:rsid w:val="00B53418"/>
    <w:rsid w:val="00B53A88"/>
    <w:rsid w:val="00B55234"/>
    <w:rsid w:val="00B65DEC"/>
    <w:rsid w:val="00B70287"/>
    <w:rsid w:val="00B77AE9"/>
    <w:rsid w:val="00B839D4"/>
    <w:rsid w:val="00B85700"/>
    <w:rsid w:val="00B85C9A"/>
    <w:rsid w:val="00B931F2"/>
    <w:rsid w:val="00B93C56"/>
    <w:rsid w:val="00B95EB8"/>
    <w:rsid w:val="00B97FF4"/>
    <w:rsid w:val="00BA2695"/>
    <w:rsid w:val="00BA26ED"/>
    <w:rsid w:val="00BA2F86"/>
    <w:rsid w:val="00BA33BB"/>
    <w:rsid w:val="00BA46D7"/>
    <w:rsid w:val="00BA4E96"/>
    <w:rsid w:val="00BA7DA0"/>
    <w:rsid w:val="00BB2E5C"/>
    <w:rsid w:val="00BC2436"/>
    <w:rsid w:val="00BC296E"/>
    <w:rsid w:val="00BC39D9"/>
    <w:rsid w:val="00BD0AC7"/>
    <w:rsid w:val="00BD681D"/>
    <w:rsid w:val="00BE0EA4"/>
    <w:rsid w:val="00BE5E58"/>
    <w:rsid w:val="00BE6B7D"/>
    <w:rsid w:val="00BF48FD"/>
    <w:rsid w:val="00BF6D62"/>
    <w:rsid w:val="00BF707C"/>
    <w:rsid w:val="00BF780A"/>
    <w:rsid w:val="00BF7A58"/>
    <w:rsid w:val="00C04816"/>
    <w:rsid w:val="00C06AA5"/>
    <w:rsid w:val="00C12DE8"/>
    <w:rsid w:val="00C20793"/>
    <w:rsid w:val="00C21118"/>
    <w:rsid w:val="00C256E4"/>
    <w:rsid w:val="00C27DF8"/>
    <w:rsid w:val="00C32117"/>
    <w:rsid w:val="00C330A9"/>
    <w:rsid w:val="00C33372"/>
    <w:rsid w:val="00C33AF3"/>
    <w:rsid w:val="00C34235"/>
    <w:rsid w:val="00C35BD5"/>
    <w:rsid w:val="00C36555"/>
    <w:rsid w:val="00C36D0E"/>
    <w:rsid w:val="00C36FF7"/>
    <w:rsid w:val="00C372C6"/>
    <w:rsid w:val="00C424B0"/>
    <w:rsid w:val="00C52938"/>
    <w:rsid w:val="00C52F30"/>
    <w:rsid w:val="00C553F9"/>
    <w:rsid w:val="00C55728"/>
    <w:rsid w:val="00C5623F"/>
    <w:rsid w:val="00C566B0"/>
    <w:rsid w:val="00C635DB"/>
    <w:rsid w:val="00C63CC6"/>
    <w:rsid w:val="00C64B1C"/>
    <w:rsid w:val="00C71D6A"/>
    <w:rsid w:val="00C74703"/>
    <w:rsid w:val="00C809A7"/>
    <w:rsid w:val="00C80CA5"/>
    <w:rsid w:val="00C82740"/>
    <w:rsid w:val="00C83218"/>
    <w:rsid w:val="00C86012"/>
    <w:rsid w:val="00C87F8A"/>
    <w:rsid w:val="00C93F03"/>
    <w:rsid w:val="00C9429F"/>
    <w:rsid w:val="00C945AD"/>
    <w:rsid w:val="00C95F07"/>
    <w:rsid w:val="00CA02D2"/>
    <w:rsid w:val="00CA2A19"/>
    <w:rsid w:val="00CA5523"/>
    <w:rsid w:val="00CA67AB"/>
    <w:rsid w:val="00CB7B1E"/>
    <w:rsid w:val="00CB7E8E"/>
    <w:rsid w:val="00CC3E97"/>
    <w:rsid w:val="00CC51F5"/>
    <w:rsid w:val="00CD0439"/>
    <w:rsid w:val="00CD0A64"/>
    <w:rsid w:val="00CD1787"/>
    <w:rsid w:val="00CD1D25"/>
    <w:rsid w:val="00CD392E"/>
    <w:rsid w:val="00CD7645"/>
    <w:rsid w:val="00CE51E3"/>
    <w:rsid w:val="00CE5347"/>
    <w:rsid w:val="00CE5B9A"/>
    <w:rsid w:val="00CE6817"/>
    <w:rsid w:val="00CE6FF7"/>
    <w:rsid w:val="00CF176A"/>
    <w:rsid w:val="00CF4175"/>
    <w:rsid w:val="00CF4F57"/>
    <w:rsid w:val="00CF7483"/>
    <w:rsid w:val="00D1150D"/>
    <w:rsid w:val="00D145CF"/>
    <w:rsid w:val="00D15517"/>
    <w:rsid w:val="00D176CA"/>
    <w:rsid w:val="00D21C04"/>
    <w:rsid w:val="00D22677"/>
    <w:rsid w:val="00D25073"/>
    <w:rsid w:val="00D26600"/>
    <w:rsid w:val="00D26817"/>
    <w:rsid w:val="00D338FC"/>
    <w:rsid w:val="00D448F3"/>
    <w:rsid w:val="00D47555"/>
    <w:rsid w:val="00D562FD"/>
    <w:rsid w:val="00D56851"/>
    <w:rsid w:val="00D56DFD"/>
    <w:rsid w:val="00D6023F"/>
    <w:rsid w:val="00D61B1D"/>
    <w:rsid w:val="00D65339"/>
    <w:rsid w:val="00D66D5A"/>
    <w:rsid w:val="00D67D3F"/>
    <w:rsid w:val="00D713C4"/>
    <w:rsid w:val="00D73A87"/>
    <w:rsid w:val="00D749CD"/>
    <w:rsid w:val="00D77E3B"/>
    <w:rsid w:val="00D813D2"/>
    <w:rsid w:val="00D84F94"/>
    <w:rsid w:val="00D8684C"/>
    <w:rsid w:val="00D87B9C"/>
    <w:rsid w:val="00D90053"/>
    <w:rsid w:val="00D94A08"/>
    <w:rsid w:val="00D95D0E"/>
    <w:rsid w:val="00D9747E"/>
    <w:rsid w:val="00DA0FD6"/>
    <w:rsid w:val="00DA1E57"/>
    <w:rsid w:val="00DA439D"/>
    <w:rsid w:val="00DA48EF"/>
    <w:rsid w:val="00DA4E76"/>
    <w:rsid w:val="00DA5C6C"/>
    <w:rsid w:val="00DB0394"/>
    <w:rsid w:val="00DB5280"/>
    <w:rsid w:val="00DB63B5"/>
    <w:rsid w:val="00DC4C34"/>
    <w:rsid w:val="00DD0E0D"/>
    <w:rsid w:val="00DD3041"/>
    <w:rsid w:val="00DD6AE8"/>
    <w:rsid w:val="00DE25BC"/>
    <w:rsid w:val="00DE3032"/>
    <w:rsid w:val="00DE3416"/>
    <w:rsid w:val="00DE551B"/>
    <w:rsid w:val="00DE6DFF"/>
    <w:rsid w:val="00DE7A06"/>
    <w:rsid w:val="00DF35F9"/>
    <w:rsid w:val="00E03103"/>
    <w:rsid w:val="00E1216A"/>
    <w:rsid w:val="00E17596"/>
    <w:rsid w:val="00E25167"/>
    <w:rsid w:val="00E25F66"/>
    <w:rsid w:val="00E26F08"/>
    <w:rsid w:val="00E335A4"/>
    <w:rsid w:val="00E336CA"/>
    <w:rsid w:val="00E44AF4"/>
    <w:rsid w:val="00E450F2"/>
    <w:rsid w:val="00E467CF"/>
    <w:rsid w:val="00E47087"/>
    <w:rsid w:val="00E50662"/>
    <w:rsid w:val="00E56AF9"/>
    <w:rsid w:val="00E630E8"/>
    <w:rsid w:val="00E63519"/>
    <w:rsid w:val="00E6626A"/>
    <w:rsid w:val="00E71B5E"/>
    <w:rsid w:val="00E72B3F"/>
    <w:rsid w:val="00E7347F"/>
    <w:rsid w:val="00E74B54"/>
    <w:rsid w:val="00E761FC"/>
    <w:rsid w:val="00E81B9D"/>
    <w:rsid w:val="00E8624E"/>
    <w:rsid w:val="00E86E4B"/>
    <w:rsid w:val="00E8731E"/>
    <w:rsid w:val="00E90ECB"/>
    <w:rsid w:val="00E96692"/>
    <w:rsid w:val="00E97A52"/>
    <w:rsid w:val="00EA3CDC"/>
    <w:rsid w:val="00EA6EB8"/>
    <w:rsid w:val="00EB7690"/>
    <w:rsid w:val="00EC2D3D"/>
    <w:rsid w:val="00EC75D4"/>
    <w:rsid w:val="00ED07D4"/>
    <w:rsid w:val="00ED438B"/>
    <w:rsid w:val="00ED7D3E"/>
    <w:rsid w:val="00ED7F77"/>
    <w:rsid w:val="00EE025A"/>
    <w:rsid w:val="00EE065E"/>
    <w:rsid w:val="00EE19B2"/>
    <w:rsid w:val="00EE41BD"/>
    <w:rsid w:val="00EE79EB"/>
    <w:rsid w:val="00EF19DC"/>
    <w:rsid w:val="00EF2FC9"/>
    <w:rsid w:val="00EF5B96"/>
    <w:rsid w:val="00F008F7"/>
    <w:rsid w:val="00F02206"/>
    <w:rsid w:val="00F131CE"/>
    <w:rsid w:val="00F13272"/>
    <w:rsid w:val="00F144BE"/>
    <w:rsid w:val="00F17263"/>
    <w:rsid w:val="00F23814"/>
    <w:rsid w:val="00F365A7"/>
    <w:rsid w:val="00F471A3"/>
    <w:rsid w:val="00F4756F"/>
    <w:rsid w:val="00F505D7"/>
    <w:rsid w:val="00F50607"/>
    <w:rsid w:val="00F50982"/>
    <w:rsid w:val="00F53734"/>
    <w:rsid w:val="00F54780"/>
    <w:rsid w:val="00F57E81"/>
    <w:rsid w:val="00F63B4D"/>
    <w:rsid w:val="00F63DD1"/>
    <w:rsid w:val="00F6428F"/>
    <w:rsid w:val="00F64A1F"/>
    <w:rsid w:val="00F717D1"/>
    <w:rsid w:val="00F7337C"/>
    <w:rsid w:val="00F75329"/>
    <w:rsid w:val="00F75A69"/>
    <w:rsid w:val="00F76061"/>
    <w:rsid w:val="00F80148"/>
    <w:rsid w:val="00F81FB0"/>
    <w:rsid w:val="00F924D0"/>
    <w:rsid w:val="00F9412B"/>
    <w:rsid w:val="00F95FC7"/>
    <w:rsid w:val="00F97CCB"/>
    <w:rsid w:val="00F97DEE"/>
    <w:rsid w:val="00FA051C"/>
    <w:rsid w:val="00FA12E2"/>
    <w:rsid w:val="00FA2EF2"/>
    <w:rsid w:val="00FA3E7C"/>
    <w:rsid w:val="00FA5671"/>
    <w:rsid w:val="00FB0102"/>
    <w:rsid w:val="00FB21A7"/>
    <w:rsid w:val="00FB38C4"/>
    <w:rsid w:val="00FB7311"/>
    <w:rsid w:val="00FC170A"/>
    <w:rsid w:val="00FC3ACB"/>
    <w:rsid w:val="00FC421A"/>
    <w:rsid w:val="00FC6BFF"/>
    <w:rsid w:val="00FE1F72"/>
    <w:rsid w:val="00FF6FDA"/>
    <w:rsid w:val="00FF7A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59"/>
    <o:shapelayout v:ext="edit">
      <o:idmap v:ext="edit" data="1"/>
      <o:rules v:ext="edit">
        <o:r id="V:Rule38" type="connector" idref="#_x0000_s1501"/>
        <o:r id="V:Rule39" type="connector" idref="#_x0000_s1489"/>
        <o:r id="V:Rule40" type="connector" idref="#_x0000_s1521"/>
        <o:r id="V:Rule41" type="connector" idref="#_x0000_s1522"/>
        <o:r id="V:Rule42" type="connector" idref="#_x0000_s1516"/>
        <o:r id="V:Rule43" type="connector" idref="#_x0000_s1502"/>
        <o:r id="V:Rule44" type="connector" idref="#_x0000_s1509"/>
        <o:r id="V:Rule45" type="connector" idref="#_x0000_s1506"/>
        <o:r id="V:Rule46" type="connector" idref="#_x0000_s1514"/>
        <o:r id="V:Rule47" type="connector" idref="#_x0000_s1492"/>
        <o:r id="V:Rule48" type="connector" idref="#_x0000_s1515"/>
        <o:r id="V:Rule49" type="connector" idref="#_x0000_s1504"/>
        <o:r id="V:Rule50" type="connector" idref="#_x0000_s1498"/>
        <o:r id="V:Rule51" type="connector" idref="#_x0000_s1523"/>
        <o:r id="V:Rule52" type="connector" idref="#_x0000_s1519"/>
        <o:r id="V:Rule53" type="connector" idref="#_x0000_s1497"/>
        <o:r id="V:Rule54" type="connector" idref="#_x0000_s1520"/>
        <o:r id="V:Rule55" type="connector" idref="#_x0000_s1518"/>
        <o:r id="V:Rule56" type="connector" idref="#_x0000_s1500"/>
        <o:r id="V:Rule57" type="connector" idref="#_x0000_s1491"/>
        <o:r id="V:Rule58" type="connector" idref="#_x0000_s1510"/>
        <o:r id="V:Rule59" type="connector" idref="#_x0000_s1505"/>
        <o:r id="V:Rule60" type="connector" idref="#_x0000_s1508"/>
        <o:r id="V:Rule61" type="connector" idref="#_x0000_s1512"/>
        <o:r id="V:Rule62" type="connector" idref="#_x0000_s1513"/>
        <o:r id="V:Rule63" type="connector" idref="#_x0000_s1490"/>
        <o:r id="V:Rule64" type="connector" idref="#_x0000_s1493"/>
        <o:r id="V:Rule65" type="connector" idref="#_x0000_s1507"/>
        <o:r id="V:Rule66" type="connector" idref="#_x0000_s1511"/>
        <o:r id="V:Rule67" type="connector" idref="#_x0000_s1494"/>
        <o:r id="V:Rule68" type="connector" idref="#_x0000_s1503"/>
        <o:r id="V:Rule69" type="connector" idref="#_x0000_s1517"/>
        <o:r id="V:Rule70" type="connector" idref="#_x0000_s1488"/>
        <o:r id="V:Rule71" type="connector" idref="#_x0000_s1469"/>
        <o:r id="V:Rule72" type="connector" idref="#_x0000_s1499"/>
        <o:r id="V:Rule73" type="connector" idref="#_x0000_s1496"/>
        <o:r id="V:Rule74" type="connector" idref="#_x0000_s1495"/>
      </o:rules>
    </o:shapelayout>
  </w:shapeDefaults>
  <w:decimalSymbol w:val=","/>
  <w:listSeparator w:val=";"/>
  <w15:chartTrackingRefBased/>
  <w15:docId w15:val="{E936F24F-8FEB-424E-A339-3D740A490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D3112"/>
    <w:pPr>
      <w:spacing w:after="200" w:line="276" w:lineRule="auto"/>
    </w:pPr>
    <w:rPr>
      <w:sz w:val="22"/>
      <w:szCs w:val="22"/>
      <w:lang w:eastAsia="en-US"/>
    </w:rPr>
  </w:style>
  <w:style w:type="paragraph" w:styleId="1">
    <w:name w:val="heading 1"/>
    <w:basedOn w:val="a"/>
    <w:next w:val="a"/>
    <w:link w:val="10"/>
    <w:qFormat/>
    <w:rsid w:val="00C04816"/>
    <w:pPr>
      <w:keepNext/>
      <w:keepLines/>
      <w:spacing w:before="480" w:after="0"/>
      <w:outlineLvl w:val="0"/>
    </w:pPr>
    <w:rPr>
      <w:rFonts w:ascii="Cambria" w:eastAsia="Times New Roman" w:hAnsi="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04816"/>
    <w:pPr>
      <w:spacing w:before="100" w:beforeAutospacing="1" w:after="100" w:afterAutospacing="1" w:line="240" w:lineRule="auto"/>
    </w:pPr>
    <w:rPr>
      <w:rFonts w:ascii="Times New Roman" w:eastAsia="Times New Roman" w:hAnsi="Times New Roman"/>
      <w:sz w:val="24"/>
      <w:szCs w:val="24"/>
      <w:lang w:eastAsia="ru-RU"/>
    </w:rPr>
  </w:style>
  <w:style w:type="paragraph" w:styleId="a4">
    <w:name w:val="Balloon Text"/>
    <w:basedOn w:val="a"/>
    <w:link w:val="a5"/>
    <w:uiPriority w:val="99"/>
    <w:semiHidden/>
    <w:unhideWhenUsed/>
    <w:rsid w:val="00C04816"/>
    <w:pPr>
      <w:spacing w:after="0" w:line="240" w:lineRule="auto"/>
    </w:pPr>
    <w:rPr>
      <w:rFonts w:ascii="Tahoma" w:hAnsi="Tahoma" w:cs="Tahoma"/>
      <w:sz w:val="16"/>
      <w:szCs w:val="16"/>
    </w:rPr>
  </w:style>
  <w:style w:type="character" w:customStyle="1" w:styleId="a5">
    <w:name w:val="Текст у виносці Знак"/>
    <w:basedOn w:val="a0"/>
    <w:link w:val="a4"/>
    <w:uiPriority w:val="99"/>
    <w:semiHidden/>
    <w:rsid w:val="00C04816"/>
    <w:rPr>
      <w:rFonts w:ascii="Tahoma" w:hAnsi="Tahoma" w:cs="Tahoma"/>
      <w:sz w:val="16"/>
      <w:szCs w:val="16"/>
    </w:rPr>
  </w:style>
  <w:style w:type="character" w:customStyle="1" w:styleId="10">
    <w:name w:val="Заголовок 1 Знак"/>
    <w:basedOn w:val="a0"/>
    <w:link w:val="1"/>
    <w:rsid w:val="00C04816"/>
    <w:rPr>
      <w:rFonts w:ascii="Cambria" w:eastAsia="Times New Roman" w:hAnsi="Cambria" w:cs="Times New Roman"/>
      <w:b/>
      <w:bCs/>
      <w:color w:val="365F91"/>
      <w:sz w:val="28"/>
      <w:szCs w:val="28"/>
    </w:rPr>
  </w:style>
  <w:style w:type="character" w:styleId="a6">
    <w:name w:val="Hyperlink"/>
    <w:basedOn w:val="a0"/>
    <w:uiPriority w:val="99"/>
    <w:unhideWhenUsed/>
    <w:rsid w:val="009435EA"/>
    <w:rPr>
      <w:color w:val="0000FF"/>
      <w:u w:val="single"/>
    </w:rPr>
  </w:style>
  <w:style w:type="character" w:styleId="a7">
    <w:name w:val="FollowedHyperlink"/>
    <w:basedOn w:val="a0"/>
    <w:uiPriority w:val="99"/>
    <w:semiHidden/>
    <w:unhideWhenUsed/>
    <w:rsid w:val="009435EA"/>
    <w:rPr>
      <w:color w:val="800080"/>
      <w:u w:val="single"/>
    </w:rPr>
  </w:style>
  <w:style w:type="paragraph" w:customStyle="1" w:styleId="a8">
    <w:name w:val="Абзац списка"/>
    <w:basedOn w:val="a"/>
    <w:uiPriority w:val="34"/>
    <w:qFormat/>
    <w:rsid w:val="00DC4C34"/>
    <w:pPr>
      <w:ind w:left="720"/>
      <w:contextualSpacing/>
    </w:pPr>
  </w:style>
  <w:style w:type="paragraph" w:styleId="a9">
    <w:name w:val="header"/>
    <w:basedOn w:val="a"/>
    <w:link w:val="aa"/>
    <w:rsid w:val="004603EF"/>
    <w:pPr>
      <w:tabs>
        <w:tab w:val="center" w:pos="4677"/>
        <w:tab w:val="right" w:pos="9355"/>
      </w:tabs>
      <w:spacing w:after="0" w:line="240" w:lineRule="auto"/>
    </w:pPr>
    <w:rPr>
      <w:rFonts w:ascii="Times New Roman" w:eastAsia="Times New Roman" w:hAnsi="Times New Roman"/>
      <w:sz w:val="24"/>
      <w:szCs w:val="24"/>
      <w:lang w:eastAsia="ru-RU"/>
    </w:rPr>
  </w:style>
  <w:style w:type="character" w:customStyle="1" w:styleId="aa">
    <w:name w:val="Верхній колонтитул Знак"/>
    <w:basedOn w:val="a0"/>
    <w:link w:val="a9"/>
    <w:rsid w:val="004603EF"/>
    <w:rPr>
      <w:rFonts w:ascii="Times New Roman" w:eastAsia="Times New Roman" w:hAnsi="Times New Roman" w:cs="Times New Roman"/>
      <w:sz w:val="24"/>
      <w:szCs w:val="24"/>
      <w:lang w:eastAsia="ru-RU"/>
    </w:rPr>
  </w:style>
  <w:style w:type="character" w:customStyle="1" w:styleId="ab">
    <w:name w:val="Замещающий текст"/>
    <w:basedOn w:val="a0"/>
    <w:uiPriority w:val="99"/>
    <w:semiHidden/>
    <w:rsid w:val="00611646"/>
    <w:rPr>
      <w:color w:val="808080"/>
    </w:rPr>
  </w:style>
  <w:style w:type="paragraph" w:customStyle="1" w:styleId="ac">
    <w:name w:val="Заголовок оглавления"/>
    <w:basedOn w:val="1"/>
    <w:next w:val="a"/>
    <w:uiPriority w:val="39"/>
    <w:semiHidden/>
    <w:unhideWhenUsed/>
    <w:qFormat/>
    <w:rsid w:val="00D90053"/>
    <w:pPr>
      <w:outlineLvl w:val="9"/>
    </w:pPr>
  </w:style>
  <w:style w:type="paragraph" w:styleId="11">
    <w:name w:val="toc 1"/>
    <w:basedOn w:val="a"/>
    <w:next w:val="a"/>
    <w:autoRedefine/>
    <w:uiPriority w:val="39"/>
    <w:unhideWhenUsed/>
    <w:rsid w:val="00D90053"/>
  </w:style>
  <w:style w:type="table" w:styleId="ad">
    <w:name w:val="Table Grid"/>
    <w:basedOn w:val="a1"/>
    <w:uiPriority w:val="59"/>
    <w:rsid w:val="006F4D43"/>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FR1">
    <w:name w:val="FR1"/>
    <w:rsid w:val="003B78A5"/>
    <w:pPr>
      <w:widowControl w:val="0"/>
      <w:spacing w:before="540"/>
      <w:ind w:left="280"/>
      <w:jc w:val="center"/>
    </w:pPr>
    <w:rPr>
      <w:rFonts w:ascii="Arial" w:eastAsia="Times New Roman" w:hAnsi="Arial"/>
      <w:b/>
      <w:sz w:val="22"/>
    </w:rPr>
  </w:style>
  <w:style w:type="paragraph" w:styleId="ae">
    <w:name w:val="Block Text"/>
    <w:basedOn w:val="a"/>
    <w:rsid w:val="003B78A5"/>
    <w:pPr>
      <w:spacing w:after="0" w:line="220" w:lineRule="auto"/>
      <w:ind w:left="240" w:right="545" w:firstLine="300"/>
    </w:pPr>
    <w:rPr>
      <w:rFonts w:ascii="Times New Roman" w:eastAsia="Times New Roman" w:hAnsi="Times New Roman"/>
      <w:sz w:val="24"/>
      <w:szCs w:val="20"/>
      <w:lang w:eastAsia="ru-RU"/>
    </w:rPr>
  </w:style>
  <w:style w:type="paragraph" w:styleId="af">
    <w:name w:val="Body Text"/>
    <w:basedOn w:val="a"/>
    <w:link w:val="af0"/>
    <w:rsid w:val="003B78A5"/>
    <w:pPr>
      <w:spacing w:after="0" w:line="240" w:lineRule="auto"/>
      <w:ind w:right="-23"/>
    </w:pPr>
    <w:rPr>
      <w:rFonts w:ascii="Times New Roman" w:eastAsia="Times New Roman" w:hAnsi="Times New Roman"/>
      <w:sz w:val="20"/>
      <w:szCs w:val="20"/>
      <w:lang w:eastAsia="ru-RU"/>
    </w:rPr>
  </w:style>
  <w:style w:type="character" w:customStyle="1" w:styleId="af0">
    <w:name w:val="Основний текст Знак"/>
    <w:basedOn w:val="a0"/>
    <w:link w:val="af"/>
    <w:rsid w:val="003B78A5"/>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5488966">
      <w:bodyDiv w:val="1"/>
      <w:marLeft w:val="0"/>
      <w:marRight w:val="0"/>
      <w:marTop w:val="0"/>
      <w:marBottom w:val="0"/>
      <w:divBdr>
        <w:top w:val="none" w:sz="0" w:space="0" w:color="auto"/>
        <w:left w:val="none" w:sz="0" w:space="0" w:color="auto"/>
        <w:bottom w:val="none" w:sz="0" w:space="0" w:color="auto"/>
        <w:right w:val="none" w:sz="0" w:space="0" w:color="auto"/>
      </w:divBdr>
    </w:div>
    <w:div w:id="987592538">
      <w:bodyDiv w:val="1"/>
      <w:marLeft w:val="0"/>
      <w:marRight w:val="0"/>
      <w:marTop w:val="0"/>
      <w:marBottom w:val="0"/>
      <w:divBdr>
        <w:top w:val="none" w:sz="0" w:space="0" w:color="auto"/>
        <w:left w:val="none" w:sz="0" w:space="0" w:color="auto"/>
        <w:bottom w:val="none" w:sz="0" w:space="0" w:color="auto"/>
        <w:right w:val="none" w:sz="0" w:space="0" w:color="auto"/>
      </w:divBdr>
    </w:div>
    <w:div w:id="1487168020">
      <w:bodyDiv w:val="1"/>
      <w:marLeft w:val="0"/>
      <w:marRight w:val="0"/>
      <w:marTop w:val="0"/>
      <w:marBottom w:val="0"/>
      <w:divBdr>
        <w:top w:val="none" w:sz="0" w:space="0" w:color="auto"/>
        <w:left w:val="none" w:sz="0" w:space="0" w:color="auto"/>
        <w:bottom w:val="none" w:sz="0" w:space="0" w:color="auto"/>
        <w:right w:val="none" w:sz="0" w:space="0" w:color="auto"/>
      </w:divBdr>
    </w:div>
    <w:div w:id="2109958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9.png"/><Relationship Id="rId18" Type="http://schemas.openxmlformats.org/officeDocument/2006/relationships/image" Target="media/image1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8937</Words>
  <Characters>50943</Characters>
  <Application>Microsoft Office Word</Application>
  <DocSecurity>0</DocSecurity>
  <Lines>424</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59761</CharactersWithSpaces>
  <SharedDoc>false</SharedDoc>
  <HLinks>
    <vt:vector size="222" baseType="variant">
      <vt:variant>
        <vt:i4>2818144</vt:i4>
      </vt:variant>
      <vt:variant>
        <vt:i4>147</vt:i4>
      </vt:variant>
      <vt:variant>
        <vt:i4>0</vt:i4>
      </vt:variant>
      <vt:variant>
        <vt:i4>5</vt:i4>
      </vt:variant>
      <vt:variant>
        <vt:lpwstr>http://www.avege.ru/russian/project/index.shtml</vt:lpwstr>
      </vt:variant>
      <vt:variant>
        <vt:lpwstr/>
      </vt:variant>
      <vt:variant>
        <vt:i4>8060981</vt:i4>
      </vt:variant>
      <vt:variant>
        <vt:i4>144</vt:i4>
      </vt:variant>
      <vt:variant>
        <vt:i4>0</vt:i4>
      </vt:variant>
      <vt:variant>
        <vt:i4>5</vt:i4>
      </vt:variant>
      <vt:variant>
        <vt:lpwstr>http://dic.academic.ru/</vt:lpwstr>
      </vt:variant>
      <vt:variant>
        <vt:lpwstr/>
      </vt:variant>
      <vt:variant>
        <vt:i4>7340092</vt:i4>
      </vt:variant>
      <vt:variant>
        <vt:i4>141</vt:i4>
      </vt:variant>
      <vt:variant>
        <vt:i4>0</vt:i4>
      </vt:variant>
      <vt:variant>
        <vt:i4>5</vt:i4>
      </vt:variant>
      <vt:variant>
        <vt:lpwstr>http://logistika.pp.ru/</vt:lpwstr>
      </vt:variant>
      <vt:variant>
        <vt:lpwstr/>
      </vt:variant>
      <vt:variant>
        <vt:i4>1245278</vt:i4>
      </vt:variant>
      <vt:variant>
        <vt:i4>138</vt:i4>
      </vt:variant>
      <vt:variant>
        <vt:i4>0</vt:i4>
      </vt:variant>
      <vt:variant>
        <vt:i4>5</vt:i4>
      </vt:variant>
      <vt:variant>
        <vt:lpwstr>http://www.tnk-bp.ru/procurement</vt:lpwstr>
      </vt:variant>
      <vt:variant>
        <vt:lpwstr/>
      </vt:variant>
      <vt:variant>
        <vt:i4>6750269</vt:i4>
      </vt:variant>
      <vt:variant>
        <vt:i4>135</vt:i4>
      </vt:variant>
      <vt:variant>
        <vt:i4>0</vt:i4>
      </vt:variant>
      <vt:variant>
        <vt:i4>5</vt:i4>
      </vt:variant>
      <vt:variant>
        <vt:lpwstr>http://www.iteam.ru/publications/logistics</vt:lpwstr>
      </vt:variant>
      <vt:variant>
        <vt:lpwstr/>
      </vt:variant>
      <vt:variant>
        <vt:i4>8257579</vt:i4>
      </vt:variant>
      <vt:variant>
        <vt:i4>132</vt:i4>
      </vt:variant>
      <vt:variant>
        <vt:i4>0</vt:i4>
      </vt:variant>
      <vt:variant>
        <vt:i4>5</vt:i4>
      </vt:variant>
      <vt:variant>
        <vt:lpwstr>http://www.erpselection.ru/</vt:lpwstr>
      </vt:variant>
      <vt:variant>
        <vt:lpwstr/>
      </vt:variant>
      <vt:variant>
        <vt:i4>3604527</vt:i4>
      </vt:variant>
      <vt:variant>
        <vt:i4>129</vt:i4>
      </vt:variant>
      <vt:variant>
        <vt:i4>0</vt:i4>
      </vt:variant>
      <vt:variant>
        <vt:i4>5</vt:i4>
      </vt:variant>
      <vt:variant>
        <vt:lpwstr>http://www.erp-online.ru/software/</vt:lpwstr>
      </vt:variant>
      <vt:variant>
        <vt:lpwstr/>
      </vt:variant>
      <vt:variant>
        <vt:i4>3604588</vt:i4>
      </vt:variant>
      <vt:variant>
        <vt:i4>126</vt:i4>
      </vt:variant>
      <vt:variant>
        <vt:i4>0</vt:i4>
      </vt:variant>
      <vt:variant>
        <vt:i4>5</vt:i4>
      </vt:variant>
      <vt:variant>
        <vt:lpwstr>http://www.oracle.com/global/ru</vt:lpwstr>
      </vt:variant>
      <vt:variant>
        <vt:lpwstr/>
      </vt:variant>
      <vt:variant>
        <vt:i4>524289</vt:i4>
      </vt:variant>
      <vt:variant>
        <vt:i4>123</vt:i4>
      </vt:variant>
      <vt:variant>
        <vt:i4>0</vt:i4>
      </vt:variant>
      <vt:variant>
        <vt:i4>5</vt:i4>
      </vt:variant>
      <vt:variant>
        <vt:lpwstr>http://ru.wikipedia.org/wiki</vt:lpwstr>
      </vt:variant>
      <vt:variant>
        <vt:lpwstr/>
      </vt:variant>
      <vt:variant>
        <vt:i4>262218</vt:i4>
      </vt:variant>
      <vt:variant>
        <vt:i4>120</vt:i4>
      </vt:variant>
      <vt:variant>
        <vt:i4>0</vt:i4>
      </vt:variant>
      <vt:variant>
        <vt:i4>5</vt:i4>
      </vt:variant>
      <vt:variant>
        <vt:lpwstr>http://tandemservice.ru/</vt:lpwstr>
      </vt:variant>
      <vt:variant>
        <vt:lpwstr/>
      </vt:variant>
      <vt:variant>
        <vt:i4>2818144</vt:i4>
      </vt:variant>
      <vt:variant>
        <vt:i4>117</vt:i4>
      </vt:variant>
      <vt:variant>
        <vt:i4>0</vt:i4>
      </vt:variant>
      <vt:variant>
        <vt:i4>5</vt:i4>
      </vt:variant>
      <vt:variant>
        <vt:lpwstr>http://www.avege.ru/russian/project/index.shtml</vt:lpwstr>
      </vt:variant>
      <vt:variant>
        <vt:lpwstr/>
      </vt:variant>
      <vt:variant>
        <vt:i4>5636117</vt:i4>
      </vt:variant>
      <vt:variant>
        <vt:i4>114</vt:i4>
      </vt:variant>
      <vt:variant>
        <vt:i4>0</vt:i4>
      </vt:variant>
      <vt:variant>
        <vt:i4>5</vt:i4>
      </vt:variant>
      <vt:variant>
        <vt:lpwstr>http://www.oracle.com/applications/financials/intro.html</vt:lpwstr>
      </vt:variant>
      <vt:variant>
        <vt:lpwstr/>
      </vt:variant>
      <vt:variant>
        <vt:i4>1179750</vt:i4>
      </vt:variant>
      <vt:variant>
        <vt:i4>111</vt:i4>
      </vt:variant>
      <vt:variant>
        <vt:i4>0</vt:i4>
      </vt:variant>
      <vt:variant>
        <vt:i4>5</vt:i4>
      </vt:variant>
      <vt:variant>
        <vt:lpwstr>http://www.oracle.com/applications/service/telsvc_cont.html</vt:lpwstr>
      </vt:variant>
      <vt:variant>
        <vt:lpwstr/>
      </vt:variant>
      <vt:variant>
        <vt:i4>2687097</vt:i4>
      </vt:variant>
      <vt:variant>
        <vt:i4>108</vt:i4>
      </vt:variant>
      <vt:variant>
        <vt:i4>0</vt:i4>
      </vt:variant>
      <vt:variant>
        <vt:i4>5</vt:i4>
      </vt:variant>
      <vt:variant>
        <vt:lpwstr>http://www.oracle.com/applications/projects/contracts.html</vt:lpwstr>
      </vt:variant>
      <vt:variant>
        <vt:lpwstr/>
      </vt:variant>
      <vt:variant>
        <vt:i4>4259857</vt:i4>
      </vt:variant>
      <vt:variant>
        <vt:i4>105</vt:i4>
      </vt:variant>
      <vt:variant>
        <vt:i4>0</vt:i4>
      </vt:variant>
      <vt:variant>
        <vt:i4>5</vt:i4>
      </vt:variant>
      <vt:variant>
        <vt:lpwstr>http://www.oracle.com/applications/manufacturing/Process.html</vt:lpwstr>
      </vt:variant>
      <vt:variant>
        <vt:lpwstr/>
      </vt:variant>
      <vt:variant>
        <vt:i4>7274536</vt:i4>
      </vt:variant>
      <vt:variant>
        <vt:i4>102</vt:i4>
      </vt:variant>
      <vt:variant>
        <vt:i4>0</vt:i4>
      </vt:variant>
      <vt:variant>
        <vt:i4>5</vt:i4>
      </vt:variant>
      <vt:variant>
        <vt:lpwstr>http://www.oracle.com/applications/procurement/Purchasing.html</vt:lpwstr>
      </vt:variant>
      <vt:variant>
        <vt:lpwstr/>
      </vt:variant>
      <vt:variant>
        <vt:i4>6029316</vt:i4>
      </vt:variant>
      <vt:variant>
        <vt:i4>99</vt:i4>
      </vt:variant>
      <vt:variant>
        <vt:i4>0</vt:i4>
      </vt:variant>
      <vt:variant>
        <vt:i4>5</vt:i4>
      </vt:variant>
      <vt:variant>
        <vt:lpwstr>http://www.oracle.com/applications/procurement/iSupplier.html</vt:lpwstr>
      </vt:variant>
      <vt:variant>
        <vt:lpwstr/>
      </vt:variant>
      <vt:variant>
        <vt:i4>1966105</vt:i4>
      </vt:variant>
      <vt:variant>
        <vt:i4>96</vt:i4>
      </vt:variant>
      <vt:variant>
        <vt:i4>0</vt:i4>
      </vt:variant>
      <vt:variant>
        <vt:i4>5</vt:i4>
      </vt:variant>
      <vt:variant>
        <vt:lpwstr>http://www.oracle.com/global/ru/appserver/index.html</vt:lpwstr>
      </vt:variant>
      <vt:variant>
        <vt:lpwstr/>
      </vt:variant>
      <vt:variant>
        <vt:i4>6684726</vt:i4>
      </vt:variant>
      <vt:variant>
        <vt:i4>93</vt:i4>
      </vt:variant>
      <vt:variant>
        <vt:i4>0</vt:i4>
      </vt:variant>
      <vt:variant>
        <vt:i4>5</vt:i4>
      </vt:variant>
      <vt:variant>
        <vt:lpwstr>http://www.oracle.com/applications/financials/payables.html</vt:lpwstr>
      </vt:variant>
      <vt:variant>
        <vt:lpwstr/>
      </vt:variant>
      <vt:variant>
        <vt:i4>4259850</vt:i4>
      </vt:variant>
      <vt:variant>
        <vt:i4>90</vt:i4>
      </vt:variant>
      <vt:variant>
        <vt:i4>0</vt:i4>
      </vt:variant>
      <vt:variant>
        <vt:i4>5</vt:i4>
      </vt:variant>
      <vt:variant>
        <vt:lpwstr>http://www.sap.com/cis/services/index.epx</vt:lpwstr>
      </vt:variant>
      <vt:variant>
        <vt:lpwstr/>
      </vt:variant>
      <vt:variant>
        <vt:i4>3145811</vt:i4>
      </vt:variant>
      <vt:variant>
        <vt:i4>87</vt:i4>
      </vt:variant>
      <vt:variant>
        <vt:i4>0</vt:i4>
      </vt:variant>
      <vt:variant>
        <vt:i4>5</vt:i4>
      </vt:variant>
      <vt:variant>
        <vt:lpwstr>http://www.sap.com/solutions/business-suite/erp/enhancement_packages.epx</vt:lpwstr>
      </vt:variant>
      <vt:variant>
        <vt:lpwstr/>
      </vt:variant>
      <vt:variant>
        <vt:i4>4063302</vt:i4>
      </vt:variant>
      <vt:variant>
        <vt:i4>84</vt:i4>
      </vt:variant>
      <vt:variant>
        <vt:i4>0</vt:i4>
      </vt:variant>
      <vt:variant>
        <vt:i4>5</vt:i4>
      </vt:variant>
      <vt:variant>
        <vt:lpwstr>http://www.sap.com/cis/solutions/business-suite/erp/corporate_services/index.epx</vt:lpwstr>
      </vt:variant>
      <vt:variant>
        <vt:lpwstr/>
      </vt:variant>
      <vt:variant>
        <vt:i4>1114205</vt:i4>
      </vt:variant>
      <vt:variant>
        <vt:i4>81</vt:i4>
      </vt:variant>
      <vt:variant>
        <vt:i4>0</vt:i4>
      </vt:variant>
      <vt:variant>
        <vt:i4>5</vt:i4>
      </vt:variant>
      <vt:variant>
        <vt:lpwstr>http://www.sap.com/cis/solutions/business-suite/erp/operations/index.epx</vt:lpwstr>
      </vt:variant>
      <vt:variant>
        <vt:lpwstr/>
      </vt:variant>
      <vt:variant>
        <vt:i4>655454</vt:i4>
      </vt:variant>
      <vt:variant>
        <vt:i4>78</vt:i4>
      </vt:variant>
      <vt:variant>
        <vt:i4>0</vt:i4>
      </vt:variant>
      <vt:variant>
        <vt:i4>5</vt:i4>
      </vt:variant>
      <vt:variant>
        <vt:lpwstr>http://www.sap.com/cis/solutions/business-suite/erp/hcm/index.epx</vt:lpwstr>
      </vt:variant>
      <vt:variant>
        <vt:lpwstr/>
      </vt:variant>
      <vt:variant>
        <vt:i4>131154</vt:i4>
      </vt:variant>
      <vt:variant>
        <vt:i4>75</vt:i4>
      </vt:variant>
      <vt:variant>
        <vt:i4>0</vt:i4>
      </vt:variant>
      <vt:variant>
        <vt:i4>5</vt:i4>
      </vt:variant>
      <vt:variant>
        <vt:lpwstr>http://www.sap.com/cis/solutions/business-suite/erp/financials/index.epx</vt:lpwstr>
      </vt:variant>
      <vt:variant>
        <vt:lpwstr/>
      </vt:variant>
      <vt:variant>
        <vt:i4>3604523</vt:i4>
      </vt:variant>
      <vt:variant>
        <vt:i4>72</vt:i4>
      </vt:variant>
      <vt:variant>
        <vt:i4>0</vt:i4>
      </vt:variant>
      <vt:variant>
        <vt:i4>5</vt:i4>
      </vt:variant>
      <vt:variant>
        <vt:lpwstr>http://erp.galaktika.ru/solutions/contours/special/</vt:lpwstr>
      </vt:variant>
      <vt:variant>
        <vt:lpwstr/>
      </vt:variant>
      <vt:variant>
        <vt:i4>1900636</vt:i4>
      </vt:variant>
      <vt:variant>
        <vt:i4>69</vt:i4>
      </vt:variant>
      <vt:variant>
        <vt:i4>0</vt:i4>
      </vt:variant>
      <vt:variant>
        <vt:i4>5</vt:i4>
      </vt:variant>
      <vt:variant>
        <vt:lpwstr>http://erp.galaktika.ru/solutions/erp/capability.php</vt:lpwstr>
      </vt:variant>
      <vt:variant>
        <vt:lpwstr/>
      </vt:variant>
      <vt:variant>
        <vt:i4>262160</vt:i4>
      </vt:variant>
      <vt:variant>
        <vt:i4>66</vt:i4>
      </vt:variant>
      <vt:variant>
        <vt:i4>0</vt:i4>
      </vt:variant>
      <vt:variant>
        <vt:i4>5</vt:i4>
      </vt:variant>
      <vt:variant>
        <vt:lpwstr>http://ru.wikipedia.org/wiki/%D0%9A%D0%BE%D1%80%D0%BF%D0%BE%D1%80%D0%B0%D1%82%D0%B8%D0%B2%D0%BD%D0%B0%D1%8F_%D0%B8%D0%BD%D1%84%D0%BE%D1%80%D0%BC%D0%B0%D1%86%D0%B8%D0%BE%D0%BD%D0%BD%D0%B0%D1%8F_%D1%81%D0%B8%D1%81%D1%82%D0%B5%D0%BC%D0%B0</vt:lpwstr>
      </vt:variant>
      <vt:variant>
        <vt:lpwstr/>
      </vt:variant>
      <vt:variant>
        <vt:i4>327803</vt:i4>
      </vt:variant>
      <vt:variant>
        <vt:i4>63</vt:i4>
      </vt:variant>
      <vt:variant>
        <vt:i4>0</vt:i4>
      </vt:variant>
      <vt:variant>
        <vt:i4>5</vt:i4>
      </vt:variant>
      <vt:variant>
        <vt:lpwstr>http://ru.wikipedia.org/wiki/%D0%90%D0%BD%D0%B3%D0%BB%D0%B8%D0%B9%D1%81%D0%BA%D0%B8%D0%B9_%D1%8F%D0%B7%D1%8B%D0%BA</vt:lpwstr>
      </vt:variant>
      <vt:variant>
        <vt:lpwstr/>
      </vt:variant>
      <vt:variant>
        <vt:i4>1179709</vt:i4>
      </vt:variant>
      <vt:variant>
        <vt:i4>44</vt:i4>
      </vt:variant>
      <vt:variant>
        <vt:i4>0</vt:i4>
      </vt:variant>
      <vt:variant>
        <vt:i4>5</vt:i4>
      </vt:variant>
      <vt:variant>
        <vt:lpwstr/>
      </vt:variant>
      <vt:variant>
        <vt:lpwstr>_Toc258160117</vt:lpwstr>
      </vt:variant>
      <vt:variant>
        <vt:i4>1179709</vt:i4>
      </vt:variant>
      <vt:variant>
        <vt:i4>38</vt:i4>
      </vt:variant>
      <vt:variant>
        <vt:i4>0</vt:i4>
      </vt:variant>
      <vt:variant>
        <vt:i4>5</vt:i4>
      </vt:variant>
      <vt:variant>
        <vt:lpwstr/>
      </vt:variant>
      <vt:variant>
        <vt:lpwstr>_Toc258160116</vt:lpwstr>
      </vt:variant>
      <vt:variant>
        <vt:i4>1179709</vt:i4>
      </vt:variant>
      <vt:variant>
        <vt:i4>32</vt:i4>
      </vt:variant>
      <vt:variant>
        <vt:i4>0</vt:i4>
      </vt:variant>
      <vt:variant>
        <vt:i4>5</vt:i4>
      </vt:variant>
      <vt:variant>
        <vt:lpwstr/>
      </vt:variant>
      <vt:variant>
        <vt:lpwstr>_Toc258160115</vt:lpwstr>
      </vt:variant>
      <vt:variant>
        <vt:i4>1179709</vt:i4>
      </vt:variant>
      <vt:variant>
        <vt:i4>26</vt:i4>
      </vt:variant>
      <vt:variant>
        <vt:i4>0</vt:i4>
      </vt:variant>
      <vt:variant>
        <vt:i4>5</vt:i4>
      </vt:variant>
      <vt:variant>
        <vt:lpwstr/>
      </vt:variant>
      <vt:variant>
        <vt:lpwstr>_Toc258160114</vt:lpwstr>
      </vt:variant>
      <vt:variant>
        <vt:i4>1179709</vt:i4>
      </vt:variant>
      <vt:variant>
        <vt:i4>20</vt:i4>
      </vt:variant>
      <vt:variant>
        <vt:i4>0</vt:i4>
      </vt:variant>
      <vt:variant>
        <vt:i4>5</vt:i4>
      </vt:variant>
      <vt:variant>
        <vt:lpwstr/>
      </vt:variant>
      <vt:variant>
        <vt:lpwstr>_Toc258160113</vt:lpwstr>
      </vt:variant>
      <vt:variant>
        <vt:i4>1179709</vt:i4>
      </vt:variant>
      <vt:variant>
        <vt:i4>14</vt:i4>
      </vt:variant>
      <vt:variant>
        <vt:i4>0</vt:i4>
      </vt:variant>
      <vt:variant>
        <vt:i4>5</vt:i4>
      </vt:variant>
      <vt:variant>
        <vt:lpwstr/>
      </vt:variant>
      <vt:variant>
        <vt:lpwstr>_Toc258160112</vt:lpwstr>
      </vt:variant>
      <vt:variant>
        <vt:i4>1179709</vt:i4>
      </vt:variant>
      <vt:variant>
        <vt:i4>8</vt:i4>
      </vt:variant>
      <vt:variant>
        <vt:i4>0</vt:i4>
      </vt:variant>
      <vt:variant>
        <vt:i4>5</vt:i4>
      </vt:variant>
      <vt:variant>
        <vt:lpwstr/>
      </vt:variant>
      <vt:variant>
        <vt:lpwstr>_Toc258160111</vt:lpwstr>
      </vt:variant>
      <vt:variant>
        <vt:i4>1179709</vt:i4>
      </vt:variant>
      <vt:variant>
        <vt:i4>2</vt:i4>
      </vt:variant>
      <vt:variant>
        <vt:i4>0</vt:i4>
      </vt:variant>
      <vt:variant>
        <vt:i4>5</vt:i4>
      </vt:variant>
      <vt:variant>
        <vt:lpwstr/>
      </vt:variant>
      <vt:variant>
        <vt:lpwstr>_Toc258160110</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Заика</dc:creator>
  <cp:keywords/>
  <cp:lastModifiedBy>Irina</cp:lastModifiedBy>
  <cp:revision>2</cp:revision>
  <dcterms:created xsi:type="dcterms:W3CDTF">2014-09-12T19:46:00Z</dcterms:created>
  <dcterms:modified xsi:type="dcterms:W3CDTF">2014-09-12T19:46:00Z</dcterms:modified>
</cp:coreProperties>
</file>