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19" w:rsidRDefault="000D7F19">
      <w:pPr>
        <w:pStyle w:val="a3"/>
      </w:pPr>
    </w:p>
    <w:p w:rsidR="000D7F19" w:rsidRDefault="000D7F19">
      <w:pPr>
        <w:pStyle w:val="a3"/>
        <w:rPr>
          <w:sz w:val="48"/>
        </w:rPr>
      </w:pPr>
      <w:r>
        <w:rPr>
          <w:sz w:val="48"/>
        </w:rPr>
        <w:t>Министерство образования Украины</w:t>
      </w:r>
    </w:p>
    <w:p w:rsidR="000D7F19" w:rsidRDefault="000D7F19">
      <w:pPr>
        <w:pStyle w:val="a3"/>
        <w:rPr>
          <w:sz w:val="48"/>
        </w:rPr>
      </w:pPr>
    </w:p>
    <w:p w:rsidR="000D7F19" w:rsidRDefault="000D7F19">
      <w:pPr>
        <w:pStyle w:val="a3"/>
        <w:rPr>
          <w:sz w:val="48"/>
        </w:rPr>
      </w:pPr>
      <w:r>
        <w:rPr>
          <w:sz w:val="48"/>
        </w:rPr>
        <w:t>Донбасский горно-металлургический</w:t>
      </w:r>
    </w:p>
    <w:p w:rsidR="000D7F19" w:rsidRDefault="000D7F19">
      <w:pPr>
        <w:pStyle w:val="a3"/>
        <w:rPr>
          <w:sz w:val="48"/>
        </w:rPr>
      </w:pPr>
      <w:r>
        <w:rPr>
          <w:sz w:val="48"/>
        </w:rPr>
        <w:t>институт</w:t>
      </w:r>
    </w:p>
    <w:p w:rsidR="000D7F19" w:rsidRDefault="000D7F19">
      <w:pPr>
        <w:pStyle w:val="a3"/>
        <w:rPr>
          <w:sz w:val="48"/>
        </w:rPr>
      </w:pPr>
    </w:p>
    <w:p w:rsidR="000D7F19" w:rsidRDefault="000D7F19">
      <w:pPr>
        <w:pStyle w:val="a3"/>
        <w:rPr>
          <w:sz w:val="52"/>
        </w:rPr>
      </w:pPr>
      <w:r>
        <w:rPr>
          <w:sz w:val="48"/>
        </w:rPr>
        <w:t>Кафедра экономики и управления</w:t>
      </w:r>
    </w:p>
    <w:p w:rsidR="000D7F19" w:rsidRDefault="000D7F19">
      <w:pPr>
        <w:pStyle w:val="a3"/>
        <w:rPr>
          <w:sz w:val="52"/>
        </w:rPr>
      </w:pPr>
    </w:p>
    <w:p w:rsidR="000D7F19" w:rsidRDefault="000D7F19">
      <w:pPr>
        <w:pStyle w:val="a3"/>
        <w:rPr>
          <w:sz w:val="52"/>
        </w:rPr>
      </w:pPr>
    </w:p>
    <w:p w:rsidR="000D7F19" w:rsidRDefault="000D7F19">
      <w:pPr>
        <w:pStyle w:val="a3"/>
        <w:rPr>
          <w:sz w:val="72"/>
        </w:rPr>
      </w:pPr>
      <w:r>
        <w:rPr>
          <w:sz w:val="72"/>
        </w:rPr>
        <w:t>КОНТРОЛЬНАЯ РАБОТА</w:t>
      </w:r>
    </w:p>
    <w:p w:rsidR="000D7F19" w:rsidRDefault="000D7F19">
      <w:pPr>
        <w:pStyle w:val="a3"/>
        <w:rPr>
          <w:sz w:val="48"/>
        </w:rPr>
      </w:pPr>
    </w:p>
    <w:p w:rsidR="000D7F19" w:rsidRDefault="000D7F19">
      <w:pPr>
        <w:pStyle w:val="a3"/>
        <w:rPr>
          <w:sz w:val="48"/>
        </w:rPr>
      </w:pPr>
      <w:r>
        <w:rPr>
          <w:sz w:val="48"/>
        </w:rPr>
        <w:t>по дисциплине</w:t>
      </w:r>
    </w:p>
    <w:p w:rsidR="000D7F19" w:rsidRDefault="000D7F19">
      <w:pPr>
        <w:pStyle w:val="a3"/>
        <w:rPr>
          <w:sz w:val="48"/>
        </w:rPr>
      </w:pPr>
    </w:p>
    <w:p w:rsidR="000D7F19" w:rsidRDefault="000D7F19">
      <w:pPr>
        <w:pStyle w:val="a3"/>
        <w:rPr>
          <w:sz w:val="48"/>
        </w:rPr>
      </w:pPr>
      <w:r>
        <w:rPr>
          <w:sz w:val="48"/>
        </w:rPr>
        <w:t>«Основы научных исследований»</w:t>
      </w:r>
    </w:p>
    <w:p w:rsidR="000D7F19" w:rsidRDefault="000D7F19">
      <w:pPr>
        <w:pStyle w:val="a3"/>
        <w:rPr>
          <w:sz w:val="48"/>
        </w:rPr>
      </w:pPr>
    </w:p>
    <w:p w:rsidR="000D7F19" w:rsidRDefault="000D7F19">
      <w:pPr>
        <w:pStyle w:val="a3"/>
        <w:rPr>
          <w:sz w:val="48"/>
        </w:rPr>
      </w:pPr>
      <w:r>
        <w:rPr>
          <w:sz w:val="48"/>
        </w:rPr>
        <w:t>на тему: «Организация</w:t>
      </w:r>
    </w:p>
    <w:p w:rsidR="000D7F19" w:rsidRDefault="000D7F19">
      <w:pPr>
        <w:pStyle w:val="a3"/>
        <w:rPr>
          <w:sz w:val="48"/>
        </w:rPr>
      </w:pPr>
    </w:p>
    <w:p w:rsidR="000D7F19" w:rsidRDefault="000D7F19">
      <w:pPr>
        <w:pStyle w:val="a3"/>
        <w:rPr>
          <w:sz w:val="52"/>
        </w:rPr>
      </w:pPr>
      <w:r>
        <w:rPr>
          <w:sz w:val="48"/>
        </w:rPr>
        <w:t>научно-исследовательской работы»</w:t>
      </w: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  <w:rPr>
          <w:sz w:val="48"/>
        </w:rPr>
      </w:pPr>
      <w:r>
        <w:rPr>
          <w:sz w:val="48"/>
        </w:rPr>
        <w:t>Алчевск, 1998</w:t>
      </w:r>
    </w:p>
    <w:p w:rsidR="000D7F19" w:rsidRDefault="000D7F19">
      <w:pPr>
        <w:pStyle w:val="a3"/>
      </w:pPr>
    </w:p>
    <w:p w:rsidR="000D7F19" w:rsidRDefault="000D7F19">
      <w:pPr>
        <w:pStyle w:val="a3"/>
      </w:pPr>
    </w:p>
    <w:p w:rsidR="000D7F19" w:rsidRDefault="000D7F19">
      <w:pPr>
        <w:pStyle w:val="a3"/>
      </w:pPr>
      <w:r>
        <w:t>СОДЕРЖАНИЕ</w:t>
      </w:r>
    </w:p>
    <w:p w:rsidR="000D7F19" w:rsidRDefault="000D7F19">
      <w:pPr>
        <w:pStyle w:val="a3"/>
      </w:pPr>
    </w:p>
    <w:p w:rsidR="000D7F19" w:rsidRDefault="000D7F19">
      <w:pPr>
        <w:pStyle w:val="a4"/>
      </w:pPr>
      <w:r>
        <w:t xml:space="preserve">1 Основные принципы организации труда </w:t>
      </w:r>
    </w:p>
    <w:p w:rsidR="000D7F19" w:rsidRDefault="000D7F19">
      <w:pPr>
        <w:pStyle w:val="a4"/>
        <w:tabs>
          <w:tab w:val="left" w:pos="8647"/>
          <w:tab w:val="left" w:pos="9072"/>
        </w:tabs>
      </w:pPr>
      <w:r>
        <w:t xml:space="preserve">  в научной деятельности                 </w:t>
      </w:r>
      <w:r>
        <w:tab/>
      </w:r>
      <w:r>
        <w:tab/>
        <w:t>3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>2 Методы формирования и сплочения коллектива</w:t>
      </w:r>
      <w:r>
        <w:tab/>
      </w:r>
      <w:r>
        <w:tab/>
        <w:t>5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3 Психология взаимоотношений руководителя с 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подчинёнными            </w:t>
      </w:r>
      <w:r>
        <w:tab/>
      </w:r>
      <w:r>
        <w:tab/>
        <w:t>7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>4 Решение конфликтных ситуаций в коллективе</w:t>
      </w:r>
      <w:r>
        <w:tab/>
      </w:r>
      <w:r>
        <w:tab/>
        <w:t>9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Выводы</w:t>
      </w:r>
      <w:r>
        <w:tab/>
      </w:r>
      <w:r>
        <w:tab/>
        <w:t>11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Список литературы </w:t>
      </w:r>
      <w:r>
        <w:tab/>
      </w:r>
      <w:r>
        <w:tab/>
        <w:t>13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3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1 ОСНОВНЫЕ ПРИНЦИПЫ ОРГАНИЗАЦИИ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ТРУДА В НАУЧНОЙ ДЕЯТЕЛЬНОСТИ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Роль научного коллектива в выполнении научных исследований существенно возросла в последнее время по сравнению с ролью учёных-одиночек и будет увеличиваться и дальше. Если в начале ХХ века вклад учёных-индивидуалов в общий объём научной продукции составлял до 80%, то сейчас он составляет около 30%, а 70% научной продукции «дают» научные коллективы.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 совместной деятельности научных сотрудников и специалистов появляются дополнительные источники повышения эффективности научно-исследовательских работ, не сводимые к простой сумме усилий участников. Помогая друг другу, используя лучшие достижения отдельных участников, коллектив способен решать намного более сложные задачи, чем это сделали бы несколько разрозненно работающих учёных.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Для того чтобы коллектив, предназначенный для выполнения каких-либо тем, работал слаженно, чтобы каждый из участников точно знал возложенные на него задачи и конечную цель труда коллектива, необходимо правильно, на научной основе организовать управление этим коллективом.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Успех в реализации принципов управления научным коллективом в значительной мере определяется подбором, расстановкой и воспитанием исполнителей, стилем руководства, сбалансированностью рабочих мест, моральными качествами руководителя и психологическим климатом в коллективе.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Так как эффективное управление научным коллективом предполагает полную сбалансированность рабочих мест, это означает, что этим местам должны приписываться только те функции, которые обеспечены средствами, необходимыми для их исполнения. Права и обязанности при этом должны быть взаимно уравновешенными, т.е. каждая обязанность должна быть обеспечена определенным правом и каждое право должно 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4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>осуществляться только при наличии определенной обязанности.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 выборе методов и средств управления научным коллективом серьезное значение имеет его численность. Когда в непосредственном подчинении оказывается более семи или восьми человек, руководитель начинает испытывать определенные трудности в процессе управления. </w:t>
      </w:r>
    </w:p>
    <w:p w:rsidR="000D7F19" w:rsidRDefault="000D7F19">
      <w:pPr>
        <w:pStyle w:val="a4"/>
        <w:tabs>
          <w:tab w:val="left" w:pos="8505"/>
          <w:tab w:val="left" w:pos="9072"/>
        </w:tabs>
        <w:rPr>
          <w:lang w:val="en-US"/>
        </w:rPr>
      </w:pPr>
      <w:r>
        <w:t xml:space="preserve">    Успех в деятельности научного коллектива во многом зависит от соблюдения следующих принципов организации работы с людьми.</w:t>
      </w:r>
      <w:r>
        <w:rPr>
          <w:lang w:val="en-US"/>
        </w:rPr>
        <w:t xml:space="preserve">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rPr>
          <w:lang w:val="en-US"/>
        </w:rPr>
        <w:t xml:space="preserve">    </w:t>
      </w:r>
      <w:r>
        <w:t>Принцип информированности о существе проблемы. Любое полезное нововведение может быть воспринято позитивно и даже с энтузиазмом, если членам коллектива станет ясно, какие производственные или социальные задачи будут решены в результате их работы.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превентивной оценки работы заключается в соответствующем информировании сотрудников для исключения отождествления ими временных затруднений с отрицательными последствиями самого управленческого мероприятия.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инициативы снизу. Работа выполняется значительно быстрее в том случае, если информация о предстоящей работе войдёт в сознание непосредственных исполнителей как дело полезное и нужное, как самим работникам, так и обществу.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тотальности. Работники всех звеньев, на которых прямо или косвенно окажет влияние новое задание, должны быть не только заранее проинформированы о возможных проблемах, но и привлечены к участию в их решении.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непрерывности деятельности. Завершение одной разработки должно совпадать с началом разработки следующего задания, которое может усилить возможность первой разработки или же придет к ней на смену.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перманентного информирования. Руководитель научного коллектива должен систематически информировать всех сотрудников коллектива как о дос-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5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тигнутых успехах в решении задачи, так и о трудностях, проблемах, срывах.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индивидуальной компенсации. Руководство должно учитывать особенности ценностных ориентаций людей, их потребностей и интересов.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Принцип учёта типологических особенностей восприятия инноваций различными людьми. Как показывают результаты исследований психологов, всех людей по их отношению к новым заданиям и нововведениям можно подразделить на рационалистов, нейтралов, новаторов, энтузиастов, скептиков, ретроградов, консерваторов. Учитывая эти индивидуальные особенности характеров, можно целенаправленно влиять на работников, формируя их поведение, способствующее эффективной деятельности.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Подводя итоги, можно сказать, что в совместной деятельности научных сотрудников, специалистов и других работников выделяются дополнительные источники повышения эффективности научно-исследова-тельской работы, не сводимые к простой сумме усилий участников.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 xml:space="preserve">2 МЕТОДЫ ФОРМИРОВАНИЯ И 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СПЛОЧЕНИЯ КОЛЛЕКТИВА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В основном руководитель приходит в уже сформированный коллектив и по мере необходимости решает вопросы естественной текучести кадров, что является одним из аспектов управления коллективом. Чтобы успешно сотрудничать с человеком и находить общий язык, руководитель должен иметь определенное представление о каждом работающем сотруднике или вновь привлекаемом для работы в данном коллективе, об идейно-политических качествах личности, его социальной активности. Кроме этого, руководитель должен уметь оценить профессиональную подготовку работника (способность выполнять определенный тип работы)</w:t>
      </w:r>
      <w:r>
        <w:rPr>
          <w:lang w:val="en-US"/>
        </w:rPr>
        <w:t>;</w:t>
      </w:r>
      <w:r>
        <w:t xml:space="preserve"> социально-психологические качества (умение взаимодействовать с другими людьми в процессе совместной работы); деловые качества человека, а также его ин-</w:t>
      </w: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6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>теллектуально-психологические возможности (интеллектуальный уровень, силу воли, творческий потенциал, инициативность и др.)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Разработан ряд методов изучения деловых и личностных качеств работников. Например, одним из таких методов, который называется «Типология-7», предназначен для выявления у человека врожденных или приобретенных «управленческих» качеств: способности к прогрессивным образованиям-креативности, исполнительности, консервативности, деловитости, надёжности, созерцательности, авантюрности.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При формировании и сплочённости коллектива руководителю необходимы знания и выполнение организационных и психологических принципов и правил. Например, чтобы не попасть в зависимость от ранее полученных сложившихся оценочных установок, полезно учитывать правило неадекватности отображения человека человеком. На основе эффекта ложного согласия («Так говорят все») может сложиться ошибочное представление о сотруднике. Вред для деятельности коллектива наносит и эффект снисхождения. Типичная логическая ошибка может быть построена на неверном предположении тесной связи определенных свойств личности с признаками поведения. К примеру, молчаливость не всегда является признаком ума и т.п.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Учёт перечисленных выше оценок сотрудников, составляющих научный или другой тип коллектива, может способствовать повышению его работоспособности.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Основой сплоченности сотрудников и эффективности их работы является здоровый психологический климат в коллективе. Важно удовлетворить не только материальные стимулы, но и основные нравственные потребности личности, которые возникают в её профессиональной деятельности и профессиональном общении в процессе работы. Это и осознание личной сопричастности к делам и планам коллектива, и стремление творчески выразить себя в труде; гордость своим знанием, умением, мастерством; уважение товарищей по работе и многое другое. Сплочению коллек-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7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>тива также способствует экономическая учёба, активное участие в соревнованиях, смотрах, конкурсах.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Эффективный метод сплочения коллектива – широкое привлечение сотрудников к техническому творчеству, изобретательству и к управлению делами производства. Очень сближают людей также занятия спортом, отдых, культурные развлечения и общее хобби.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Как бы там ни было, формирование и правильное сплочение коллектива ведёт к повышению работоспособности и только положительно влияет на членов коллектива.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3 ПСИХОЛОГИЯ ВЗАИМООТНОШЕНИЙ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РУКОВОДИТЕЛЯ С ПОДЧИНЁННЫМИ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  <w:rPr>
          <w:lang w:val="en-US"/>
        </w:rPr>
      </w:pPr>
    </w:p>
    <w:p w:rsidR="000D7F19" w:rsidRDefault="000D7F19">
      <w:pPr>
        <w:pStyle w:val="a4"/>
        <w:tabs>
          <w:tab w:val="left" w:pos="8505"/>
          <w:tab w:val="left" w:pos="9072"/>
        </w:tabs>
        <w:rPr>
          <w:lang w:val="en-US"/>
        </w:rPr>
      </w:pPr>
      <w:r>
        <w:rPr>
          <w:lang w:val="en-US"/>
        </w:rPr>
        <w:t xml:space="preserve">    </w:t>
      </w:r>
      <w:r>
        <w:t>Руководителю любого ранга необходимы государственный подход (знание важнейших экономических и социальных задач в развитии народного хозяйства, чёткое понимание места и роли своей организации или подразделения в решении этих задач); деловитость. Важнейшим показателем уровня деловитости является умение ценить и экономить время. Руководителю также должна быть присуща предприимчивость-находчивость, изобретательность, инициативность, энергичность и практичность. Развитию этих качеств способствует постоянное изучение и обобщение передовых достижений науки и техники в той области знаний, в которой работает данный коллектив. Важна периодическая переподготовка руководителей на базе современных достижений науки, всестороннее стимулирование и поддержка инициативных начинающих и новаторства, их юридического обеспечения.</w:t>
      </w:r>
      <w:r>
        <w:rPr>
          <w:lang w:val="en-US"/>
        </w:rPr>
        <w:t xml:space="preserve">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rPr>
          <w:lang w:val="en-US"/>
        </w:rPr>
        <w:t xml:space="preserve">    </w:t>
      </w:r>
      <w:r>
        <w:t>Каждый руководитель должен обладать соответствующим уровнем компетентности, который определяется его личными возможностями и квалификацией. Именно компетентность позволит руководителю принимать участие в разработке определённых решений, а также решать самому. Немало важным качеством в процессе управления коллективом является служебная этика, т.е. нормы и правила поведения; умение выделить су-</w:t>
      </w: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8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>щественные общие и особенные черты в людях и в ситуациях; понимание логики развития ситуации; передача положительного опыта из одной ситуации в другую. Важно также уметь сопереживать с другими людьми, уметь в условиях ограниченного времени свёртывать до минимума процесс общения с подчинёнными, воспитывать в себе память на людей и типичные ситуации; для экономии энергетических затрат на руководство уметь изобретательно реагировать на поступки людей, проявлять настойчивость в реализации своих стратегических целей и владеть основными этически оправданными методами взаимодействия на людей.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Для того, чтобы оценить сотрудника положительно, руководитель должен учесть ряд факторов, от соотношения которых зависит правильность его оценочного решения: характер выполняемой работы (объём, сроки, качества, важность задания); опыт выполнения подобной работы прежде; реакция коллектива; притязания сотрудника. И только взвесив эти и другие факторы, можно точнее ориентироваться в оценке сотрудника и в форме её оглашения (публично или наедине и т.п.)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Особое чувство меры и тактика требуются от руководителя при негативных оценках деятельности. Руководитель сразу же должен уметь оценивать работника и в зависимости от допущенной ошибки усилить или ослабить критику, сразу её высказать или спустя некоторое время, публично или наедине это преподнести, в какой форме (устно или письменно) и от чьего имени (сам или совместно с общественными организациями). Принимаемое решение не должно зависеть от самочувствия и настроения руководителя.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В некоторых организациях иногда публикуются памятки для руководителей с советами. Например, хороший коллектив – чаще всего продукт повседневных, длительных усилий руководителя; во избежание недоразумений отдавайте приказы и распоряжения в письменной форме; не критикуйте подчиненного на людях, особенно, когда вы взволнованы и раздражены и мн. другое.</w:t>
      </w: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 xml:space="preserve">    9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В результате изучения различных психологических аспектов взаимоотношения руководителя и подчинённого мы пришли к выводу, что хороший руководитель в психологии общения с подчинёнными должен учитывать особенности психологии мужчин и женщин, возраст, темперамент, образовательный уровень, а также знать краткие сведения о личной жизни сотрудников и их проблемах и уметь правильно повести себя в конфликтных или спорных ситуациях.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4 РЕШЕНИЕ КОНФЛИКТНЫХ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СИТУАЦИЙ В КОЛЛЕКТИВЕ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Хороший руководитель должен уметь исправить конфликтную ситуацию в коллективе, но не всегда. Бывают случаи, когда руководителю не стоит прямым образом вмешиваться в разборки между сотрудниками, а просто сделать всё возможное, чтобы после устранения этих недоразумений таких конфликтных ситуаций не происходило. Хороший руководитель должен уметь управлять конфликтами в коллективе и стремиться воздействовать на конфликт в нужном направлении.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Конфликты можно подразделить на эмоциональные или деловые. Источник эмоциональных конфликтов кроется либо в личностных качествах оппонентов, либо в их психологической несовместимости. Деловые конфликты чаще всего происходят, например, из-за распределения ответственности за выполнение должностных функций или прав.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Каждый человек ведёт себя в конфликтной ситуации не так, как другие. Выделено два способа поведения сотрудника в конфликте: рациональный, предполагающий логический анализ позиций каждого из участников конфликта, определение цели и средств конфликтного взаимодействия, построение стратегии поведения; эмоциональный, направляемый сиюминутными требованиями ситуации и неосознанными побуждениями.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Чаще всего в конфликтные ситуации попадают неуправляемые личности, которым характерно отсутствие самоконтроля, неумение планирования своего поведе-</w:t>
      </w: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10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>ния и пренебрежение последствиям поступков, а также сверхточные личности, отличающиеся особой скрупулёзностью и добросовестностью в работе и поведении; их завышенные требования предъявляются не только к себе, но и к окружающим, что иногда приводит к придирчивости.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Влияние на стиль научной и производственной деятельности оказывает тип нервной системы человека.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Лица с сильной нервной системой способны дольше и с большей интенсивностью трудиться в течение суток. Но часто они не щадят своего здоровья, расшатывают свою нервную систему и портят отношения с другими сотрудниками на работе.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Лицам со слабой нервной системой особенно необходимо планирование режимов труда и отдыха.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Иногда происходят конфликты между работниками разного возраста.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Молодые сотрудники нередко становятся участниками конфликтов из-за неумения соблюдать требования производства, неумения подчинять свои интересы интересам дела и коллектива. Из-за этого у них происходят конфликты и со старшими товарищами и с руководителями, предъявляющими к ним законные требования. Чем человек старше, тем требовательнее он относится к условиям труда, в частности к санитарно-гигиеническим условиям.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Дополнительные требования предъявляет к руководителю и образовательный уровень сотрудников. Иногда в коллективе образуются неформальные группы людей, которые тянутся друг к другу не только из-за определённой технологии работы. В этом случае, если руководитель сумеет направить воздействие группы на отдельного её члена по нужному пути, то группа становится союзником руководителя. Если же группа от своего члена ожидает одного поведения, а руководитель – другого, то, как правило, возникает конфликт. Если руководитель вовремя не найдёт правильные формы управления не только отдельными работниками, а и неформальными группами, рассматривая каж-</w:t>
      </w: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11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rPr>
          <w:lang w:val="en-US"/>
        </w:rPr>
      </w:pPr>
      <w:r>
        <w:t>дую из них как самостоятельную единицу и учитывая их специфику при формировании стратегии управления, может возникнуть конфликт между руководителем и группой.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rPr>
          <w:lang w:val="en-US"/>
        </w:rPr>
        <w:t xml:space="preserve">    </w:t>
      </w:r>
      <w:r>
        <w:t>Вновь возникший конфликт в коллективе не должен останавливать руководителя. Ведь в конечном счётё страшны не сами противоречия между людьми, а негативное следствие конфликтных ситуаций – неразрешённый конфликт, несправедливость и нанесение обиды, ухудшение отношений, а иногда и увольнение работников.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В заключение можно сказать, что не стоит полностью избегать конфликтов, следует стремиться правильно разрешить их, обратить на пользу дела, устранить возможные негативные последствия.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ВЫВОДЫ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Правильная организация работы в научном коллективе зависит от всех участников этого общества: руководителя, его помощников, старших сотрудников и молодого поколения.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Если каждый сотрудник будет иметь перед собой поставленную цель и выполнять правила поведения в коллективе, соблюдать дисциплину, технику безопасности, чётко поставленные перед ним задачи, то этот коллектив переживёт вмести любые неприятности.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Большую роль в коллективе играет руководитель. Если он выбрал правильный путь в формировании и сплочении коллектива, уважает каждого сотрудника и по типу человека может определить его характер и реакцию не определённые моменты, то такой руководитель просто необходим коллективу.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Хороший руководитель должен уметь управлять конфликтами в коллективе, но и у него самого не должна возникать спорная ситуация с подчинёнными. Одним словом, руководитель просто обязан уметь управлять. А это значит, создавать такую обстановку, в которой с необходимостью будет получен запланированный результат. Полный успех может быть дос-</w:t>
      </w: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12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>тигнут тогда, когда цели организации воспринимаются членами группы как свои личные.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 Правильная организация работы в научном коллективе прежде всего зависит от умения управлять научным коллективом, учитывая основные принципы; от правильного формирования и методов сплочения; от технологического аспекта взаимоотношения руководителя и подчинённого; правильного управления конфликтами в коллективе; соблюдения гигиены умственного труда сотрудников, а также нравственной ответственности самого учёного.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right"/>
      </w:pPr>
      <w:r>
        <w:t>13</w:t>
      </w:r>
    </w:p>
    <w:p w:rsidR="000D7F19" w:rsidRDefault="000D7F19">
      <w:pPr>
        <w:pStyle w:val="a4"/>
        <w:tabs>
          <w:tab w:val="left" w:pos="8505"/>
          <w:tab w:val="left" w:pos="9072"/>
        </w:tabs>
      </w:pP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  <w:r>
        <w:t>СПИСОК ЛИТЕРАТУРЫ</w:t>
      </w:r>
    </w:p>
    <w:p w:rsidR="000D7F19" w:rsidRDefault="000D7F19">
      <w:pPr>
        <w:pStyle w:val="a4"/>
        <w:tabs>
          <w:tab w:val="left" w:pos="8505"/>
          <w:tab w:val="left" w:pos="9072"/>
        </w:tabs>
        <w:jc w:val="center"/>
      </w:pPr>
    </w:p>
    <w:p w:rsidR="000D7F19" w:rsidRDefault="000D7F19">
      <w:pPr>
        <w:pStyle w:val="a4"/>
        <w:tabs>
          <w:tab w:val="left" w:pos="8505"/>
          <w:tab w:val="left" w:pos="9072"/>
        </w:tabs>
      </w:pPr>
      <w:r>
        <w:t xml:space="preserve">   Основы научных исследований: Учеб. для техн. </w:t>
      </w:r>
    </w:p>
    <w:p w:rsidR="000D7F19" w:rsidRDefault="000D7F19">
      <w:pPr>
        <w:pStyle w:val="a4"/>
        <w:tabs>
          <w:tab w:val="left" w:pos="8505"/>
          <w:tab w:val="left" w:pos="9072"/>
        </w:tabs>
      </w:pPr>
      <w:r>
        <w:t>вузов / В.Крутов, И.Грушко, В.Попов и др.; Под ред. В.Крутова, В.Попова.-М.:Высш. шк., 1989.-400с.</w:t>
      </w:r>
      <w:bookmarkStart w:id="0" w:name="_GoBack"/>
      <w:bookmarkEnd w:id="0"/>
    </w:p>
    <w:sectPr w:rsidR="000D7F19">
      <w:pgSz w:w="11906" w:h="16838"/>
      <w:pgMar w:top="567" w:right="567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6C9"/>
    <w:rsid w:val="000D7F19"/>
    <w:rsid w:val="008A775A"/>
    <w:rsid w:val="00CF06C9"/>
    <w:rsid w:val="00F2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159AB-6668-4AF9-BB91-4959F8F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urier New" w:hAnsi="Courier New"/>
      <w:sz w:val="32"/>
    </w:rPr>
  </w:style>
  <w:style w:type="paragraph" w:styleId="a4">
    <w:name w:val="Body Text"/>
    <w:basedOn w:val="a"/>
    <w:semiHidden/>
    <w:rPr>
      <w:rFonts w:ascii="Courier New" w:hAnsi="Courier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Приди, включи и наиграйся</Company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Кубахов А. С. (Alex) - 98</dc:creator>
  <cp:keywords/>
  <cp:lastModifiedBy>admin</cp:lastModifiedBy>
  <cp:revision>2</cp:revision>
  <cp:lastPrinted>1998-12-17T19:38:00Z</cp:lastPrinted>
  <dcterms:created xsi:type="dcterms:W3CDTF">2014-02-09T11:18:00Z</dcterms:created>
  <dcterms:modified xsi:type="dcterms:W3CDTF">2014-02-09T11:18:00Z</dcterms:modified>
</cp:coreProperties>
</file>