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02" w:rsidRDefault="00507702">
      <w:pPr>
        <w:pStyle w:val="a3"/>
        <w:spacing w:line="360" w:lineRule="auto"/>
      </w:pPr>
      <w:r>
        <w:t>Содержание</w:t>
      </w:r>
    </w:p>
    <w:p w:rsidR="00507702" w:rsidRDefault="00507702">
      <w:pPr>
        <w:pStyle w:val="a3"/>
        <w:spacing w:line="360" w:lineRule="auto"/>
        <w:jc w:val="left"/>
        <w:rPr>
          <w:b w:val="0"/>
          <w:bCs w:val="0"/>
        </w:rPr>
      </w:pPr>
      <w:r>
        <w:rPr>
          <w:b w:val="0"/>
          <w:bCs w:val="0"/>
        </w:rPr>
        <w:t>Введение                                                                                                            6</w:t>
      </w:r>
    </w:p>
    <w:p w:rsidR="00507702" w:rsidRDefault="00507702">
      <w:pPr>
        <w:pStyle w:val="a4"/>
        <w:spacing w:line="360" w:lineRule="auto"/>
      </w:pPr>
      <w:r>
        <w:t>1.</w:t>
      </w:r>
      <w:r>
        <w:rPr>
          <w:b/>
          <w:bCs/>
          <w:sz w:val="32"/>
          <w:szCs w:val="20"/>
        </w:rPr>
        <w:t xml:space="preserve"> </w:t>
      </w:r>
      <w:r>
        <w:rPr>
          <w:szCs w:val="20"/>
        </w:rPr>
        <w:t>Организация международной туристской деятельности                          8</w:t>
      </w:r>
    </w:p>
    <w:p w:rsidR="00507702" w:rsidRDefault="00507702">
      <w:pPr>
        <w:numPr>
          <w:ilvl w:val="1"/>
          <w:numId w:val="1"/>
        </w:numPr>
        <w:spacing w:line="360" w:lineRule="auto"/>
        <w:rPr>
          <w:sz w:val="28"/>
        </w:rPr>
      </w:pPr>
      <w:r>
        <w:rPr>
          <w:sz w:val="28"/>
        </w:rPr>
        <w:t>Общая характеристика туризма как отрасли мирового</w:t>
      </w:r>
    </w:p>
    <w:p w:rsidR="00507702" w:rsidRDefault="00507702">
      <w:pPr>
        <w:spacing w:line="360" w:lineRule="auto"/>
        <w:rPr>
          <w:sz w:val="28"/>
        </w:rPr>
      </w:pPr>
      <w:r>
        <w:rPr>
          <w:sz w:val="28"/>
        </w:rPr>
        <w:t xml:space="preserve"> хозяйства                                                                                                         </w:t>
      </w:r>
      <w:r>
        <w:rPr>
          <w:sz w:val="28"/>
          <w:lang w:val="en-US"/>
        </w:rPr>
        <w:t xml:space="preserve"> </w:t>
      </w:r>
      <w:r>
        <w:rPr>
          <w:sz w:val="28"/>
        </w:rPr>
        <w:t xml:space="preserve"> 8</w:t>
      </w:r>
    </w:p>
    <w:p w:rsidR="00507702" w:rsidRDefault="00507702">
      <w:pPr>
        <w:numPr>
          <w:ilvl w:val="1"/>
          <w:numId w:val="1"/>
        </w:numPr>
        <w:spacing w:line="360" w:lineRule="auto"/>
        <w:rPr>
          <w:sz w:val="28"/>
        </w:rPr>
      </w:pPr>
      <w:r>
        <w:rPr>
          <w:sz w:val="28"/>
        </w:rPr>
        <w:t>Тенденции туризма в России                                                             14</w:t>
      </w:r>
    </w:p>
    <w:p w:rsidR="00507702" w:rsidRDefault="00507702">
      <w:pPr>
        <w:numPr>
          <w:ilvl w:val="1"/>
          <w:numId w:val="1"/>
        </w:numPr>
        <w:spacing w:line="360" w:lineRule="auto"/>
        <w:rPr>
          <w:sz w:val="28"/>
        </w:rPr>
      </w:pPr>
      <w:r>
        <w:rPr>
          <w:sz w:val="28"/>
        </w:rPr>
        <w:t>Технология разработки туристского продукта                                18</w:t>
      </w:r>
    </w:p>
    <w:p w:rsidR="00507702" w:rsidRDefault="00507702">
      <w:pPr>
        <w:spacing w:line="360" w:lineRule="auto"/>
        <w:rPr>
          <w:sz w:val="28"/>
        </w:rPr>
      </w:pPr>
      <w:r>
        <w:rPr>
          <w:sz w:val="28"/>
        </w:rPr>
        <w:t>2.Обоснование Байкала как перспективного туристского центра               32</w:t>
      </w:r>
    </w:p>
    <w:p w:rsidR="00507702" w:rsidRDefault="00507702">
      <w:pPr>
        <w:spacing w:line="360" w:lineRule="auto"/>
        <w:rPr>
          <w:sz w:val="28"/>
        </w:rPr>
      </w:pPr>
      <w:r>
        <w:rPr>
          <w:sz w:val="28"/>
        </w:rPr>
        <w:t xml:space="preserve">   2.1.    </w:t>
      </w:r>
      <w:r>
        <w:rPr>
          <w:b/>
          <w:bCs/>
          <w:sz w:val="32"/>
        </w:rPr>
        <w:t xml:space="preserve"> </w:t>
      </w:r>
      <w:r>
        <w:rPr>
          <w:sz w:val="28"/>
        </w:rPr>
        <w:t>Природно-географическая характеристика озера Байкал              32</w:t>
      </w:r>
    </w:p>
    <w:p w:rsidR="00507702" w:rsidRDefault="00507702" w:rsidP="00507702">
      <w:pPr>
        <w:numPr>
          <w:ilvl w:val="1"/>
          <w:numId w:val="3"/>
        </w:numPr>
        <w:spacing w:line="360" w:lineRule="auto"/>
        <w:rPr>
          <w:sz w:val="28"/>
        </w:rPr>
      </w:pPr>
      <w:r>
        <w:rPr>
          <w:sz w:val="28"/>
        </w:rPr>
        <w:t>Оценка туристско-рекреационных ресурсов Байкальского</w:t>
      </w:r>
    </w:p>
    <w:p w:rsidR="00507702" w:rsidRDefault="00507702">
      <w:pPr>
        <w:spacing w:line="360" w:lineRule="auto"/>
        <w:rPr>
          <w:sz w:val="28"/>
        </w:rPr>
      </w:pPr>
      <w:r>
        <w:rPr>
          <w:sz w:val="28"/>
        </w:rPr>
        <w:t xml:space="preserve"> региона                                                                                                              42</w:t>
      </w:r>
    </w:p>
    <w:p w:rsidR="00507702" w:rsidRDefault="00507702">
      <w:pPr>
        <w:spacing w:line="360" w:lineRule="auto"/>
        <w:rPr>
          <w:sz w:val="28"/>
        </w:rPr>
      </w:pPr>
      <w:r>
        <w:rPr>
          <w:sz w:val="28"/>
        </w:rPr>
        <w:t xml:space="preserve">   2.3.     Выбор средств размещения туристов                                               55</w:t>
      </w:r>
    </w:p>
    <w:p w:rsidR="00507702" w:rsidRDefault="00507702">
      <w:pPr>
        <w:spacing w:line="360" w:lineRule="auto"/>
        <w:rPr>
          <w:sz w:val="28"/>
        </w:rPr>
      </w:pPr>
      <w:r>
        <w:rPr>
          <w:sz w:val="28"/>
        </w:rPr>
        <w:t xml:space="preserve">   2.4.     Перспективы развития Байкальского региона                                 57</w:t>
      </w:r>
    </w:p>
    <w:p w:rsidR="00507702" w:rsidRDefault="00507702">
      <w:pPr>
        <w:spacing w:line="360" w:lineRule="auto"/>
        <w:rPr>
          <w:sz w:val="28"/>
        </w:rPr>
      </w:pPr>
      <w:r>
        <w:rPr>
          <w:sz w:val="28"/>
        </w:rPr>
        <w:t>3.Разработка тура для компании «</w:t>
      </w:r>
      <w:r>
        <w:rPr>
          <w:sz w:val="28"/>
          <w:lang w:val="es-ES_tradnl"/>
        </w:rPr>
        <w:t>Green</w:t>
      </w:r>
      <w:r>
        <w:rPr>
          <w:sz w:val="28"/>
        </w:rPr>
        <w:t xml:space="preserve"> </w:t>
      </w:r>
      <w:r>
        <w:rPr>
          <w:sz w:val="28"/>
          <w:lang w:val="es-ES_tradnl"/>
        </w:rPr>
        <w:t>Express</w:t>
      </w:r>
      <w:r>
        <w:rPr>
          <w:sz w:val="28"/>
        </w:rPr>
        <w:t>»                                         59</w:t>
      </w:r>
    </w:p>
    <w:p w:rsidR="00507702" w:rsidRDefault="00507702">
      <w:pPr>
        <w:spacing w:line="360" w:lineRule="auto"/>
        <w:rPr>
          <w:sz w:val="28"/>
        </w:rPr>
      </w:pPr>
      <w:r>
        <w:rPr>
          <w:sz w:val="28"/>
        </w:rPr>
        <w:t xml:space="preserve">   3.1.     Характеристика фирмы и ее виды деятельности                             59</w:t>
      </w:r>
    </w:p>
    <w:p w:rsidR="00507702" w:rsidRDefault="00507702" w:rsidP="00507702">
      <w:pPr>
        <w:numPr>
          <w:ilvl w:val="1"/>
          <w:numId w:val="4"/>
        </w:numPr>
        <w:spacing w:line="360" w:lineRule="auto"/>
        <w:rPr>
          <w:sz w:val="28"/>
        </w:rPr>
      </w:pPr>
      <w:r>
        <w:rPr>
          <w:sz w:val="28"/>
        </w:rPr>
        <w:t>Маркетинговые исследования по обоснованию нового</w:t>
      </w:r>
    </w:p>
    <w:p w:rsidR="00507702" w:rsidRDefault="00507702">
      <w:pPr>
        <w:spacing w:line="360" w:lineRule="auto"/>
        <w:rPr>
          <w:sz w:val="28"/>
        </w:rPr>
      </w:pPr>
      <w:r>
        <w:rPr>
          <w:sz w:val="28"/>
        </w:rPr>
        <w:t xml:space="preserve"> турпродукта                                                                                                       60</w:t>
      </w:r>
    </w:p>
    <w:p w:rsidR="00507702" w:rsidRDefault="00507702">
      <w:pPr>
        <w:numPr>
          <w:ilvl w:val="1"/>
          <w:numId w:val="2"/>
        </w:numPr>
        <w:spacing w:line="360" w:lineRule="auto"/>
        <w:rPr>
          <w:sz w:val="28"/>
        </w:rPr>
      </w:pPr>
      <w:r>
        <w:rPr>
          <w:sz w:val="28"/>
        </w:rPr>
        <w:t>Разработка нового турпродукта                                                         63</w:t>
      </w:r>
    </w:p>
    <w:p w:rsidR="00507702" w:rsidRDefault="00507702">
      <w:pPr>
        <w:numPr>
          <w:ilvl w:val="1"/>
          <w:numId w:val="2"/>
        </w:numPr>
        <w:spacing w:line="360" w:lineRule="auto"/>
        <w:rPr>
          <w:sz w:val="28"/>
        </w:rPr>
      </w:pPr>
      <w:r>
        <w:rPr>
          <w:sz w:val="28"/>
        </w:rPr>
        <w:t>Экономическое обоснование тура                                                     65</w:t>
      </w:r>
    </w:p>
    <w:p w:rsidR="00507702" w:rsidRDefault="00507702">
      <w:pPr>
        <w:spacing w:line="360" w:lineRule="auto"/>
        <w:rPr>
          <w:sz w:val="28"/>
        </w:rPr>
      </w:pPr>
      <w:r>
        <w:rPr>
          <w:sz w:val="28"/>
        </w:rPr>
        <w:t>Заключение                                                                                                         70</w:t>
      </w:r>
    </w:p>
    <w:p w:rsidR="00507702" w:rsidRDefault="00507702">
      <w:pPr>
        <w:spacing w:line="360" w:lineRule="auto"/>
        <w:rPr>
          <w:sz w:val="28"/>
        </w:rPr>
      </w:pPr>
      <w:r>
        <w:rPr>
          <w:sz w:val="28"/>
        </w:rPr>
        <w:t>Список литературы                                                                                            72</w:t>
      </w:r>
    </w:p>
    <w:p w:rsidR="00507702" w:rsidRDefault="00507702">
      <w:pPr>
        <w:spacing w:line="360" w:lineRule="auto"/>
        <w:rPr>
          <w:sz w:val="28"/>
          <w:lang w:val="en-US"/>
        </w:rPr>
      </w:pPr>
      <w:r>
        <w:rPr>
          <w:sz w:val="28"/>
        </w:rPr>
        <w:t>Приложения</w:t>
      </w:r>
      <w:r>
        <w:rPr>
          <w:sz w:val="28"/>
          <w:lang w:val="en-US"/>
        </w:rPr>
        <w:t xml:space="preserve">                                                                                                        </w:t>
      </w:r>
      <w:r>
        <w:rPr>
          <w:sz w:val="28"/>
        </w:rPr>
        <w:t>7</w:t>
      </w:r>
      <w:r>
        <w:rPr>
          <w:sz w:val="28"/>
          <w:lang w:val="en-US"/>
        </w:rPr>
        <w:t>4</w:t>
      </w: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pStyle w:val="a8"/>
        <w:spacing w:line="360" w:lineRule="auto"/>
        <w:ind w:firstLine="0"/>
        <w:jc w:val="center"/>
        <w:rPr>
          <w:sz w:val="32"/>
        </w:rPr>
      </w:pPr>
      <w:r>
        <w:rPr>
          <w:b/>
          <w:bCs/>
          <w:sz w:val="32"/>
        </w:rPr>
        <w:lastRenderedPageBreak/>
        <w:t>ВВЕДЕНИЕ</w:t>
      </w:r>
    </w:p>
    <w:p w:rsidR="00507702" w:rsidRDefault="00507702">
      <w:pPr>
        <w:pStyle w:val="a8"/>
        <w:spacing w:line="240" w:lineRule="auto"/>
        <w:ind w:firstLine="709"/>
        <w:jc w:val="both"/>
        <w:rPr>
          <w:sz w:val="28"/>
        </w:rPr>
      </w:pPr>
      <w:r>
        <w:rPr>
          <w:sz w:val="28"/>
        </w:rPr>
        <w:t>Прошедший ХХ век, наряду со многими феноменальными событиями и явлениями в жизни мирового сообщества, продемонстрировал чуть ли не взрывной характер туризма. Сегодня туризм возглавляет список важнейших социально-экономических отраслей мировой экономики. Он становится стилем жизни миллионов людей на нашей планете. Его благотворное влияние на развитие политических, социальных, культурных связей и межличностных отношений в международном масштабе стало для всех очевидным фактом.</w:t>
      </w:r>
    </w:p>
    <w:p w:rsidR="00507702" w:rsidRDefault="00507702">
      <w:pPr>
        <w:pStyle w:val="a8"/>
        <w:spacing w:line="240" w:lineRule="auto"/>
        <w:ind w:firstLine="709"/>
        <w:jc w:val="both"/>
        <w:rPr>
          <w:sz w:val="28"/>
        </w:rPr>
      </w:pPr>
      <w:r>
        <w:rPr>
          <w:sz w:val="28"/>
        </w:rPr>
        <w:t>По оценке зарубежных специалистов, в 2000 году на сферу туризма и путешествий во всем мире приходилось 11,8 % мирового объема ВНП, 9,8 % мирового количества рабочих мест, 12 % мирового объема инвестиций и 10,7 % мирового объема налоговых поступлений.</w:t>
      </w:r>
    </w:p>
    <w:p w:rsidR="00507702" w:rsidRDefault="00507702">
      <w:pPr>
        <w:pStyle w:val="a8"/>
        <w:spacing w:line="240" w:lineRule="auto"/>
        <w:ind w:firstLine="709"/>
        <w:jc w:val="both"/>
        <w:rPr>
          <w:sz w:val="28"/>
        </w:rPr>
      </w:pPr>
      <w:r>
        <w:rPr>
          <w:sz w:val="28"/>
        </w:rPr>
        <w:t>Значительный вклад в развитие этой сферы вносит международный туристский обмен,  в котором особое внимание всегда уделялось и уделяется въездному иностранному туризму. Именно прием иностранных туристов позволяет отдельно взятым странам добиваться высокого уровня развития своих экономик.</w:t>
      </w:r>
    </w:p>
    <w:p w:rsidR="00507702" w:rsidRDefault="00507702">
      <w:pPr>
        <w:pStyle w:val="a8"/>
        <w:spacing w:line="240" w:lineRule="auto"/>
        <w:ind w:firstLine="709"/>
        <w:jc w:val="both"/>
        <w:rPr>
          <w:sz w:val="28"/>
        </w:rPr>
      </w:pPr>
      <w:r>
        <w:rPr>
          <w:sz w:val="28"/>
        </w:rPr>
        <w:t>Примером для подражания может служить Франция, которая наряду с другими отраслями активно развивает внутренний и въездной туризм. Положительный баланс этой страны выглядит как 4:1, то есть на 4 въезжающих туристов во Францию приходится в среднем 1 выезжающий гражданин Франции для туристских целей.</w:t>
      </w:r>
    </w:p>
    <w:p w:rsidR="00507702" w:rsidRDefault="00507702">
      <w:pPr>
        <w:pStyle w:val="a8"/>
        <w:spacing w:line="240" w:lineRule="auto"/>
        <w:ind w:firstLine="709"/>
        <w:jc w:val="both"/>
        <w:rPr>
          <w:sz w:val="28"/>
        </w:rPr>
      </w:pPr>
      <w:r>
        <w:rPr>
          <w:sz w:val="28"/>
        </w:rPr>
        <w:t xml:space="preserve">Российская Федерация обладает большими и разнообразными туристскими ресурсами, которые привлекали и привлекают к себе внимание иностранных туристов. Сегодня никто не может игнорировать или преуменьшать значение туризма для подъема национальной экономики. Однако результаты,  достигнутые нашей страной в области международного туризма, остаются пока еще очень скромными. В настоящее время рынок российского туризма развивается крайне неравномерно. Объем выездного туризма преобладает над объемами въездного и внутреннего туризма. Несмотря на приоритет развития внутреннего, въездного и социального туризма, провозглашенный Федеральным законом «Об основах туристской деятельности в Российской Федерации» от 24 ноября 1996 г., в стране наиболее активно функционирует все-таки рынок выездного туризма. Это значит, что преобладает не только выезд туристов над въездом, но и вывоз за рубеж денег (валюты) над их поступлением в национальную экономику. Такой отрицательный баланс неблагоприятно сказывается на экономике страны. </w:t>
      </w:r>
    </w:p>
    <w:p w:rsidR="00507702" w:rsidRDefault="00507702">
      <w:pPr>
        <w:pStyle w:val="a8"/>
        <w:spacing w:line="240" w:lineRule="auto"/>
        <w:ind w:firstLine="709"/>
        <w:jc w:val="both"/>
        <w:rPr>
          <w:sz w:val="28"/>
        </w:rPr>
      </w:pPr>
      <w:r>
        <w:rPr>
          <w:sz w:val="28"/>
        </w:rPr>
        <w:t>Приемом и обслуживанием иностранных туристов в Российской Федерации занимается несколько десяткой российских туристских фирм, которые весьма ограничены в материальных, финансовых, людских и управленческих ресурсах.</w:t>
      </w:r>
    </w:p>
    <w:p w:rsidR="00507702" w:rsidRDefault="00507702">
      <w:pPr>
        <w:pStyle w:val="a8"/>
        <w:spacing w:line="240" w:lineRule="auto"/>
        <w:ind w:firstLine="709"/>
        <w:jc w:val="both"/>
        <w:rPr>
          <w:sz w:val="28"/>
        </w:rPr>
      </w:pPr>
      <w:r>
        <w:rPr>
          <w:sz w:val="28"/>
        </w:rPr>
        <w:t xml:space="preserve"> Развитие рыночных процессов в российской экономике требует введения новых управленческих систем. Действовавшая ранее в нашей стране система централизованного планирования с ее строгими командно-административными, распределительными методами и приемами рухнула. Сегодня каждая предпринимательская структура, включая туристские фирмы, свободна принимать любые производственные решения в рамках действующего законодательства. Поэтому со стороны российских предпринимателей и экономистов возрастает интерес к концепции управления и маркетинговым методам воздействия на формирование спроса и укрепление позиций фирмы на рынке. Маркетинг для российских предпринимателей становится средством выживания в конкурентной борьбе, расширения предпринимательской деятельности, увеличения доходов и прибыли.</w:t>
      </w:r>
    </w:p>
    <w:p w:rsidR="00507702" w:rsidRDefault="00507702">
      <w:pPr>
        <w:pStyle w:val="a8"/>
        <w:spacing w:line="240" w:lineRule="auto"/>
        <w:ind w:firstLine="709"/>
        <w:jc w:val="both"/>
        <w:rPr>
          <w:sz w:val="28"/>
        </w:rPr>
      </w:pPr>
      <w:r>
        <w:rPr>
          <w:sz w:val="28"/>
        </w:rPr>
        <w:t>Ключевым фактором при исследовании рынка (в любой отрасли) является потребитель, а в туризме особенно, так как туристские предприятия продают туристские услуги, которые являются (по определению) крупным  сегментом сферы услуг, обеспечивающим удовлетворение потребностей людей и реализацию их деятельности в свободное время.</w:t>
      </w:r>
    </w:p>
    <w:p w:rsidR="00507702" w:rsidRDefault="00507702">
      <w:pPr>
        <w:pStyle w:val="a8"/>
        <w:spacing w:line="240" w:lineRule="auto"/>
        <w:ind w:firstLine="709"/>
        <w:jc w:val="both"/>
        <w:rPr>
          <w:sz w:val="28"/>
        </w:rPr>
      </w:pPr>
      <w:r>
        <w:rPr>
          <w:sz w:val="28"/>
        </w:rPr>
        <w:t>В связи с вышесказанным особое внимание уделяется турпродукту, то есть исследованию действительного и постоянного спроса на туристском рынке (исследование моды,  привязанности, предпочтений и так далее), на основе которого генерируются идеи относительно нового турпродукта и претворяются в жизнь. Ведь интересный, уникальный продукт – ключевой фактор успеха конкуренции, своеобразной битве за покупателей.</w:t>
      </w:r>
    </w:p>
    <w:p w:rsidR="00507702" w:rsidRDefault="00507702">
      <w:pPr>
        <w:pStyle w:val="a8"/>
        <w:spacing w:line="240" w:lineRule="auto"/>
        <w:ind w:firstLine="709"/>
        <w:jc w:val="both"/>
        <w:rPr>
          <w:sz w:val="28"/>
        </w:rPr>
      </w:pPr>
      <w:r>
        <w:rPr>
          <w:sz w:val="28"/>
        </w:rPr>
        <w:t>Создание  привлекательного турпродукта является самым важным средством реализации маркетинговой стратегии. Оно непосредственно связано с производственными процессами в турфирме. Товарная политика требует принятия согласованных решений между производством и продажей в отношении ассортимента и массы турпродукта.</w:t>
      </w:r>
    </w:p>
    <w:p w:rsidR="00507702" w:rsidRDefault="00507702">
      <w:pPr>
        <w:pStyle w:val="a8"/>
        <w:spacing w:line="240" w:lineRule="auto"/>
        <w:ind w:firstLine="709"/>
        <w:jc w:val="both"/>
        <w:rPr>
          <w:sz w:val="28"/>
        </w:rPr>
      </w:pPr>
      <w:r>
        <w:rPr>
          <w:sz w:val="28"/>
        </w:rPr>
        <w:t>При создании турпродукта необходимо четко понимать, что в действительности будет покупать иностранный турист, ведь он оплачивает не гостиничное размещение, а новые ощущения и знакомство с неизвестным, уют, внимание, располагающую обстановку. Поэтому создание турпродукта начинается с изучения его потребительских качеств и свойств, выявления наиболее привлекательных его сторон для иностранных туристов, затем последовательно формируется сам товар – пакет туристских услуг.</w:t>
      </w:r>
    </w:p>
    <w:p w:rsidR="00507702" w:rsidRDefault="00507702">
      <w:pPr>
        <w:pStyle w:val="a8"/>
        <w:spacing w:line="240" w:lineRule="auto"/>
        <w:ind w:firstLine="709"/>
        <w:jc w:val="both"/>
        <w:rPr>
          <w:sz w:val="28"/>
        </w:rPr>
      </w:pPr>
      <w:r>
        <w:rPr>
          <w:sz w:val="28"/>
        </w:rPr>
        <w:t>Цель настоящей работы – разработать оптимальный тур в Байкальском регионе для иностранных туристов на основе теоретических рекомендаций, используя уникальный туристский потенциал Байкальского региона.</w:t>
      </w:r>
    </w:p>
    <w:p w:rsidR="00507702" w:rsidRDefault="00507702">
      <w:pPr>
        <w:ind w:firstLine="709"/>
        <w:jc w:val="both"/>
        <w:rPr>
          <w:sz w:val="28"/>
        </w:rPr>
      </w:pPr>
      <w:r>
        <w:rPr>
          <w:iCs/>
          <w:sz w:val="28"/>
        </w:rPr>
        <w:t>Задачи исследования:</w:t>
      </w:r>
      <w:r>
        <w:rPr>
          <w:sz w:val="28"/>
        </w:rPr>
        <w:t xml:space="preserve"> доказать эффективность туризма для экономического развития стран, доказать необходимость развития въездного туризма, доказать перспективность развития Байкальского региона как туристского центра, разработать привлекательный для туристов и рентабельный для туристской компании турпродукт, используя потенциал Байкальского региона. </w:t>
      </w:r>
    </w:p>
    <w:p w:rsidR="00507702" w:rsidRDefault="00507702">
      <w:pPr>
        <w:rPr>
          <w:sz w:val="28"/>
        </w:rPr>
      </w:pPr>
    </w:p>
    <w:p w:rsidR="00507702" w:rsidRDefault="00507702">
      <w:pPr>
        <w:pStyle w:val="a9"/>
        <w:spacing w:before="0" w:beforeAutospacing="0" w:after="0" w:afterAutospacing="0"/>
        <w:ind w:left="709"/>
        <w:jc w:val="center"/>
        <w:rPr>
          <w:b/>
          <w:bCs/>
          <w:sz w:val="32"/>
          <w:szCs w:val="20"/>
        </w:rPr>
      </w:pPr>
      <w:r>
        <w:rPr>
          <w:b/>
          <w:bCs/>
          <w:sz w:val="32"/>
          <w:szCs w:val="20"/>
        </w:rPr>
        <w:t>ГЛАВА 1. ОРГАНИЗАЦМЯ МЕЖДУНАРОДНОЙ ТУРИСТСКОЙ ДЕЯТЕЛЬНОСТИ</w:t>
      </w:r>
    </w:p>
    <w:p w:rsidR="00507702" w:rsidRDefault="00507702">
      <w:pPr>
        <w:pStyle w:val="a9"/>
        <w:spacing w:before="0" w:beforeAutospacing="0" w:after="0" w:afterAutospacing="0"/>
        <w:ind w:left="709"/>
        <w:jc w:val="center"/>
        <w:rPr>
          <w:b/>
          <w:bCs/>
          <w:sz w:val="32"/>
          <w:szCs w:val="20"/>
        </w:rPr>
      </w:pPr>
    </w:p>
    <w:p w:rsidR="00507702" w:rsidRDefault="00507702" w:rsidP="00507702">
      <w:pPr>
        <w:pStyle w:val="a9"/>
        <w:numPr>
          <w:ilvl w:val="1"/>
          <w:numId w:val="10"/>
        </w:numPr>
        <w:spacing w:before="0" w:beforeAutospacing="0" w:after="0" w:afterAutospacing="0"/>
        <w:jc w:val="center"/>
        <w:rPr>
          <w:b/>
          <w:bCs/>
          <w:sz w:val="32"/>
          <w:szCs w:val="20"/>
        </w:rPr>
      </w:pPr>
      <w:r>
        <w:rPr>
          <w:b/>
          <w:bCs/>
          <w:sz w:val="32"/>
          <w:szCs w:val="20"/>
        </w:rPr>
        <w:t>Общая характеристика туризма как отрасли мирового хозяйства</w:t>
      </w:r>
    </w:p>
    <w:p w:rsidR="00507702" w:rsidRDefault="00507702">
      <w:pPr>
        <w:pStyle w:val="a9"/>
        <w:spacing w:before="0" w:beforeAutospacing="0" w:after="0" w:afterAutospacing="0"/>
        <w:jc w:val="center"/>
        <w:rPr>
          <w:sz w:val="32"/>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За последние десять лет индустрия туризма сформировалась и получила признание как крупнейшая в мире сфера деятельности по оказанию услуг. Это стало возможным в результате более широкого открытия границ между государствами, появления у населения дополнительных средств, развития инфраструктуры транспорта. Все это позволило сделать путешествия массовым явлением, изменить отношение к самим туристским поездкам, превратившимся из элемента роскоши в фактор повседневной жизни, и тогда страны поняли экономическую выгоду развития этой отрасли. Перевозки, проживание, питание, развлекательный комплекс, структуры общественной и индивидуальной безопасности, воспринимавшиеся ранее как самостоятельные виды услуг, ныне стали составными элементами единого комплекса туризма . </w:t>
      </w:r>
    </w:p>
    <w:p w:rsidR="00507702" w:rsidRDefault="00507702">
      <w:pPr>
        <w:pStyle w:val="a9"/>
        <w:spacing w:before="0" w:beforeAutospacing="0" w:after="0" w:afterAutospacing="0"/>
        <w:ind w:firstLine="709"/>
        <w:jc w:val="both"/>
        <w:rPr>
          <w:sz w:val="28"/>
          <w:szCs w:val="20"/>
        </w:rPr>
      </w:pPr>
      <w:r>
        <w:rPr>
          <w:sz w:val="28"/>
          <w:szCs w:val="20"/>
        </w:rPr>
        <w:t xml:space="preserve">Эта сложная по своему составу отрасль, являющаяся катализатором экономического развития, может обеспечить высокое качество жизни людей на основе экологически целесообразного природопользования. А сейчас уже можно говорить о необходимости перехода к устойчивому развитию туризма с соответствующими изменениями во всех составляющих туристской индустрии. Как отдельная отрасль туризм подвержен процессам характерным для всего мирового хозяйства: углублению специализации, нарастанию процессов концентрации, переходом на новые технологии. Рационально используя историко-культурные памятники в сочетании с природными ресурсами, международный туризм способствует повышению уровня занятости населения, стимулирует рост производства многих товаров и услуг. </w:t>
      </w:r>
    </w:p>
    <w:p w:rsidR="00507702" w:rsidRDefault="00507702">
      <w:pPr>
        <w:pStyle w:val="a9"/>
        <w:spacing w:before="0" w:beforeAutospacing="0" w:after="0" w:afterAutospacing="0"/>
        <w:ind w:firstLine="709"/>
        <w:jc w:val="both"/>
        <w:rPr>
          <w:sz w:val="28"/>
          <w:szCs w:val="20"/>
        </w:rPr>
      </w:pPr>
      <w:r>
        <w:rPr>
          <w:sz w:val="28"/>
          <w:szCs w:val="20"/>
        </w:rPr>
        <w:t xml:space="preserve">Сейчас в туризме занято 12% трудоспособного населения, расходы на туризм составляют более 11 % от мирового ВНП. В сфере туризма создается каждые 2,5 секунды новое рабочее место и ежедневно 3,2 млрд ам. долл. инвестиций. Быстрыми темпами увеличиваются и прибытия туристов (с 1950 года их количество возросло больше, чем в 20 раз) . </w:t>
      </w:r>
    </w:p>
    <w:p w:rsidR="00507702" w:rsidRDefault="00507702">
      <w:pPr>
        <w:pStyle w:val="a9"/>
        <w:spacing w:before="0" w:beforeAutospacing="0" w:after="0" w:afterAutospacing="0"/>
        <w:ind w:firstLine="709"/>
        <w:jc w:val="both"/>
        <w:rPr>
          <w:sz w:val="28"/>
          <w:szCs w:val="20"/>
        </w:rPr>
      </w:pPr>
      <w:r>
        <w:rPr>
          <w:sz w:val="28"/>
          <w:szCs w:val="20"/>
        </w:rPr>
        <w:t xml:space="preserve">В 2003 г. число туристских прибытий выросло по сравнению с 1998 г. на 4,4 % и составило 664 млн человек, поступления от туризма (не включая транспорт) увеличились на 3,1 % до уровня 455 млрд ам. долл. (или 685 $ в расчете на одного туриста). </w:t>
      </w:r>
    </w:p>
    <w:p w:rsidR="00507702" w:rsidRDefault="00507702">
      <w:pPr>
        <w:pStyle w:val="a9"/>
        <w:spacing w:before="0" w:beforeAutospacing="0" w:after="0" w:afterAutospacing="0"/>
        <w:ind w:firstLine="709"/>
        <w:jc w:val="both"/>
        <w:rPr>
          <w:sz w:val="28"/>
          <w:szCs w:val="20"/>
        </w:rPr>
      </w:pPr>
      <w:r>
        <w:rPr>
          <w:sz w:val="28"/>
          <w:szCs w:val="20"/>
        </w:rPr>
        <w:t xml:space="preserve">Мировая торговля с каждым годом расширяется, количество товаров и услуг ежегодно растет, а определенные изменения в структуре экспорта-импорта можно рассматривать как тенденции к переходу на путь устойчивого развития. Одно из важнейших мест в структуре мирового экспорта занимает туризм, а выход в 2003 году на первое место лишь подчеркивает его экономическую значимость. </w:t>
      </w:r>
    </w:p>
    <w:p w:rsidR="00507702" w:rsidRDefault="00507702">
      <w:pPr>
        <w:pStyle w:val="a9"/>
        <w:spacing w:before="0" w:beforeAutospacing="0" w:after="0" w:afterAutospacing="0"/>
        <w:ind w:firstLine="709"/>
        <w:jc w:val="both"/>
        <w:rPr>
          <w:sz w:val="28"/>
          <w:szCs w:val="20"/>
        </w:rPr>
      </w:pPr>
    </w:p>
    <w:p w:rsidR="00507702" w:rsidRDefault="00507702">
      <w:pPr>
        <w:pStyle w:val="a9"/>
        <w:spacing w:before="0" w:beforeAutospacing="0" w:after="0" w:afterAutospacing="0"/>
        <w:ind w:firstLine="709"/>
        <w:jc w:val="right"/>
        <w:rPr>
          <w:sz w:val="28"/>
          <w:szCs w:val="20"/>
        </w:rPr>
      </w:pPr>
      <w:r>
        <w:rPr>
          <w:sz w:val="28"/>
          <w:szCs w:val="20"/>
        </w:rPr>
        <w:t>Таблица №1</w:t>
      </w:r>
    </w:p>
    <w:p w:rsidR="00507702" w:rsidRDefault="00507702">
      <w:pPr>
        <w:pStyle w:val="a9"/>
        <w:spacing w:before="0" w:beforeAutospacing="0" w:after="0" w:afterAutospacing="0"/>
        <w:ind w:firstLine="709"/>
        <w:jc w:val="center"/>
        <w:rPr>
          <w:sz w:val="28"/>
          <w:szCs w:val="20"/>
        </w:rPr>
      </w:pPr>
      <w:r>
        <w:rPr>
          <w:sz w:val="28"/>
          <w:szCs w:val="20"/>
        </w:rPr>
        <w:t>Структура мирового экспорта в 2003 году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43"/>
        <w:gridCol w:w="2302"/>
        <w:gridCol w:w="1444"/>
      </w:tblGrid>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Млрд ам.долларов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Весь экспорт товаров и услуг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6738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100,0</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Туризм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532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7,9</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Автомобильная продукция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525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Химическая продукция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503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Продовольствие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443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6,6</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Компьютеры и офисное оборудование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399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5,9</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Топливная промышленность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344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5,1</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Текстиль и одежда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331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4,9</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Телекоммуникационное оборудование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283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4,2</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Негорючие полезные ископаемые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158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Железо и сталь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141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2,1</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Спрос на путешествия растет быстрее, чем вся экономика в целом, и по прогнозам будет удваиваться каждые 10-15 лет. По мнению футуролога Джона Найсбитта, в XXI в. индустрия путешествий и туризма явится одной из трех важнейших движущих сил в обслуживающем секторе мировой экономики наряду с телекоммуникациями и информационной технологий. А Билл Гейтс утверждает, что, по мнению сотрудников "Майкрософт", именно эта индустрия, наряду со здравоохранением и образованием, является одной из трех основных целей роста. </w:t>
      </w:r>
    </w:p>
    <w:p w:rsidR="00507702" w:rsidRDefault="00507702">
      <w:pPr>
        <w:pStyle w:val="a9"/>
        <w:spacing w:before="0" w:beforeAutospacing="0" w:after="0" w:afterAutospacing="0"/>
        <w:ind w:firstLine="709"/>
        <w:jc w:val="both"/>
        <w:rPr>
          <w:sz w:val="28"/>
          <w:szCs w:val="20"/>
        </w:rPr>
      </w:pPr>
      <w:r>
        <w:rPr>
          <w:sz w:val="28"/>
          <w:szCs w:val="20"/>
        </w:rPr>
        <w:t xml:space="preserve">Сейчас вряд ли кто-нибудь станет оспаривать тот факт, что путешествия и туризм уже играют весьма существенную роль в экономической составляющей устойчивости, и в будущем эта роль может только возрастать. При этом ширится понимание того, что влияние спроса на путешествия выходит далеко за рамки обычных туристских агентств и непосредственно затрагивает такие сферы деятельности, как самолетостроение и пищевая промышленность, с одной стороны, и создание системы розничной торговли для обслуживания туристов – с другой. </w:t>
      </w:r>
    </w:p>
    <w:p w:rsidR="00507702" w:rsidRDefault="00507702">
      <w:pPr>
        <w:pStyle w:val="a9"/>
        <w:spacing w:before="0" w:beforeAutospacing="0" w:after="0" w:afterAutospacing="0"/>
        <w:ind w:firstLine="709"/>
        <w:jc w:val="both"/>
        <w:rPr>
          <w:sz w:val="28"/>
          <w:szCs w:val="20"/>
        </w:rPr>
      </w:pPr>
      <w:r>
        <w:rPr>
          <w:sz w:val="28"/>
          <w:szCs w:val="20"/>
        </w:rPr>
        <w:t xml:space="preserve">Туризм и транспорт взаимно влияют на развитие друг друга, факторы времени и удобства побеждают над ценовым фактором, поэтому самый быстрый авиационный и самый доступный (по месту назначения и инфраструктуре) автомобильный заметно опережают более дешевые водный и железнодорожный. </w:t>
      </w:r>
    </w:p>
    <w:p w:rsidR="00507702" w:rsidRDefault="00756917">
      <w:pPr>
        <w:pStyle w:val="a9"/>
        <w:spacing w:before="0" w:beforeAutospacing="0" w:after="0" w:afterAutospacing="0"/>
        <w:rPr>
          <w:sz w:val="28"/>
          <w:szCs w:val="20"/>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8pt">
            <v:imagedata r:id="rId7" o:title=""/>
          </v:shape>
        </w:pict>
      </w:r>
    </w:p>
    <w:p w:rsidR="00507702" w:rsidRDefault="00507702">
      <w:pPr>
        <w:pStyle w:val="a9"/>
        <w:spacing w:before="0" w:beforeAutospacing="0" w:after="0" w:afterAutospacing="0"/>
        <w:jc w:val="center"/>
        <w:rPr>
          <w:sz w:val="28"/>
          <w:szCs w:val="20"/>
        </w:rPr>
      </w:pPr>
      <w:r>
        <w:rPr>
          <w:sz w:val="28"/>
          <w:szCs w:val="20"/>
        </w:rPr>
        <w:t>Рис. 1 Структура использования туристами различных видов транспорта</w:t>
      </w:r>
    </w:p>
    <w:p w:rsidR="00507702" w:rsidRDefault="00507702">
      <w:pPr>
        <w:pStyle w:val="a9"/>
        <w:spacing w:before="0" w:beforeAutospacing="0" w:after="0" w:afterAutospacing="0"/>
        <w:jc w:val="center"/>
        <w:rPr>
          <w:sz w:val="28"/>
          <w:szCs w:val="20"/>
        </w:rPr>
      </w:pPr>
    </w:p>
    <w:p w:rsidR="00507702" w:rsidRDefault="00507702">
      <w:pPr>
        <w:pStyle w:val="a9"/>
        <w:spacing w:before="0" w:beforeAutospacing="0" w:after="0" w:afterAutospacing="0"/>
        <w:ind w:firstLine="709"/>
        <w:jc w:val="both"/>
        <w:rPr>
          <w:sz w:val="28"/>
          <w:szCs w:val="20"/>
        </w:rPr>
      </w:pPr>
      <w:r>
        <w:rPr>
          <w:sz w:val="28"/>
          <w:szCs w:val="20"/>
        </w:rPr>
        <w:t>Несмотря на то, что международный туризм с каждым годом вовлекает в свою сферу все больше территорий, даже самые удаленные уголки земного шара, существует сильная диспропорция в региональном распределении основных показателей. Важно отметить еще и тот факт, что внутрирегиональный туризм преобладает над межконтинентальным. Европа концентрирует больше половины туристов и поступлений (при этом около 80 % всех туристов живут в пределах этого региона). Правда, постепенно возрастает доля и других регионов.</w:t>
      </w:r>
    </w:p>
    <w:p w:rsidR="00507702" w:rsidRDefault="00507702">
      <w:pPr>
        <w:pStyle w:val="a9"/>
        <w:spacing w:before="0" w:beforeAutospacing="0" w:after="0" w:afterAutospacing="0"/>
        <w:ind w:firstLine="709"/>
        <w:jc w:val="both"/>
        <w:rPr>
          <w:sz w:val="28"/>
          <w:szCs w:val="20"/>
        </w:rPr>
      </w:pPr>
      <w:r>
        <w:rPr>
          <w:sz w:val="28"/>
          <w:szCs w:val="20"/>
        </w:rPr>
        <w:t xml:space="preserve"> </w:t>
      </w:r>
    </w:p>
    <w:p w:rsidR="00507702" w:rsidRDefault="00507702">
      <w:pPr>
        <w:pStyle w:val="a9"/>
        <w:spacing w:before="0" w:beforeAutospacing="0" w:after="0" w:afterAutospacing="0"/>
        <w:ind w:firstLine="709"/>
        <w:jc w:val="right"/>
        <w:rPr>
          <w:sz w:val="28"/>
          <w:szCs w:val="20"/>
        </w:rPr>
      </w:pPr>
      <w:r>
        <w:rPr>
          <w:sz w:val="28"/>
          <w:szCs w:val="20"/>
        </w:rPr>
        <w:t>Таблица №2</w:t>
      </w:r>
    </w:p>
    <w:p w:rsidR="00507702" w:rsidRDefault="00507702">
      <w:pPr>
        <w:pStyle w:val="a9"/>
        <w:spacing w:before="0" w:beforeAutospacing="0" w:after="0" w:afterAutospacing="0"/>
        <w:ind w:firstLine="709"/>
        <w:jc w:val="center"/>
        <w:rPr>
          <w:sz w:val="28"/>
          <w:szCs w:val="20"/>
        </w:rPr>
      </w:pPr>
      <w:r>
        <w:rPr>
          <w:sz w:val="28"/>
          <w:szCs w:val="20"/>
        </w:rPr>
        <w:t>Распределение прибытий туристов и поступлений от туризма по регионами мира</w:t>
      </w:r>
    </w:p>
    <w:tbl>
      <w:tblPr>
        <w:tblW w:w="7900" w:type="dxa"/>
        <w:tblCellMar>
          <w:left w:w="0" w:type="dxa"/>
          <w:right w:w="0" w:type="dxa"/>
        </w:tblCellMar>
        <w:tblLook w:val="0000" w:firstRow="0" w:lastRow="0" w:firstColumn="0" w:lastColumn="0" w:noHBand="0" w:noVBand="0"/>
      </w:tblPr>
      <w:tblGrid>
        <w:gridCol w:w="1510"/>
        <w:gridCol w:w="1071"/>
        <w:gridCol w:w="978"/>
        <w:gridCol w:w="952"/>
        <w:gridCol w:w="1884"/>
        <w:gridCol w:w="760"/>
        <w:gridCol w:w="978"/>
        <w:gridCol w:w="952"/>
      </w:tblGrid>
      <w:tr w:rsidR="00507702">
        <w:trPr>
          <w:trHeight w:val="375"/>
        </w:trPr>
        <w:tc>
          <w:tcPr>
            <w:tcW w:w="1180" w:type="dxa"/>
            <w:tcBorders>
              <w:top w:val="single" w:sz="4" w:space="0" w:color="008080"/>
              <w:left w:val="single" w:sz="4" w:space="0" w:color="008080"/>
              <w:bottom w:val="single" w:sz="4" w:space="0" w:color="008080"/>
              <w:right w:val="single" w:sz="4" w:space="0" w:color="008080"/>
            </w:tcBorders>
            <w:noWrap/>
            <w:tcMar>
              <w:top w:w="17" w:type="dxa"/>
              <w:left w:w="17" w:type="dxa"/>
              <w:bottom w:w="0" w:type="dxa"/>
              <w:right w:w="17" w:type="dxa"/>
            </w:tcMar>
            <w:vAlign w:val="bottom"/>
          </w:tcPr>
          <w:p w:rsidR="00507702" w:rsidRDefault="00507702">
            <w:pPr>
              <w:rPr>
                <w:sz w:val="28"/>
                <w:szCs w:val="28"/>
              </w:rPr>
            </w:pPr>
            <w:r>
              <w:rPr>
                <w:sz w:val="28"/>
                <w:szCs w:val="28"/>
              </w:rPr>
              <w:t> </w:t>
            </w:r>
          </w:p>
        </w:tc>
        <w:tc>
          <w:tcPr>
            <w:tcW w:w="3840" w:type="dxa"/>
            <w:gridSpan w:val="4"/>
            <w:tcBorders>
              <w:top w:val="single" w:sz="4" w:space="0" w:color="008080"/>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прибытия туристов</w:t>
            </w:r>
          </w:p>
        </w:tc>
        <w:tc>
          <w:tcPr>
            <w:tcW w:w="2880" w:type="dxa"/>
            <w:gridSpan w:val="3"/>
            <w:tcBorders>
              <w:top w:val="single" w:sz="4" w:space="0" w:color="008080"/>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поступления</w:t>
            </w:r>
          </w:p>
        </w:tc>
      </w:tr>
      <w:tr w:rsidR="00507702">
        <w:trPr>
          <w:trHeight w:val="2625"/>
        </w:trPr>
        <w:tc>
          <w:tcPr>
            <w:tcW w:w="1180" w:type="dxa"/>
            <w:tcBorders>
              <w:top w:val="nil"/>
              <w:left w:val="single" w:sz="4" w:space="0" w:color="008080"/>
              <w:bottom w:val="single" w:sz="4" w:space="0" w:color="008080"/>
              <w:right w:val="single" w:sz="4" w:space="0" w:color="008080"/>
            </w:tcBorders>
            <w:tcMar>
              <w:top w:w="17" w:type="dxa"/>
              <w:left w:w="17" w:type="dxa"/>
              <w:bottom w:w="0" w:type="dxa"/>
              <w:right w:w="17" w:type="dxa"/>
            </w:tcMar>
            <w:vAlign w:val="bottom"/>
          </w:tcPr>
          <w:p w:rsidR="00507702" w:rsidRDefault="00507702">
            <w:pPr>
              <w:rPr>
                <w:sz w:val="28"/>
                <w:szCs w:val="28"/>
              </w:rPr>
            </w:pPr>
            <w:r>
              <w:rPr>
                <w:sz w:val="28"/>
                <w:szCs w:val="28"/>
              </w:rPr>
              <w:t> </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2003 (млн поездок)</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Доля региона (%) в2003</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Рост (%) 2003/02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Среднегодовые темпы роста (%)1985-2003</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2002</w:t>
            </w:r>
          </w:p>
          <w:p w:rsidR="00507702" w:rsidRDefault="00507702">
            <w:pPr>
              <w:rPr>
                <w:sz w:val="28"/>
                <w:szCs w:val="28"/>
              </w:rPr>
            </w:pPr>
            <w:r>
              <w:rPr>
                <w:sz w:val="28"/>
                <w:szCs w:val="28"/>
              </w:rPr>
              <w:t>(млрд ам. долл.)</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Доля региона (%) в2002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Рост (%) 2002/01</w:t>
            </w:r>
          </w:p>
        </w:tc>
      </w:tr>
      <w:tr w:rsidR="00507702">
        <w:trPr>
          <w:trHeight w:val="375"/>
        </w:trPr>
        <w:tc>
          <w:tcPr>
            <w:tcW w:w="1180" w:type="dxa"/>
            <w:tcBorders>
              <w:top w:val="nil"/>
              <w:left w:val="single" w:sz="4" w:space="0" w:color="008080"/>
              <w:bottom w:val="single" w:sz="4" w:space="0" w:color="008080"/>
              <w:right w:val="single" w:sz="4" w:space="0" w:color="008080"/>
            </w:tcBorders>
            <w:tcMar>
              <w:top w:w="15" w:type="dxa"/>
              <w:left w:w="17" w:type="dxa"/>
              <w:bottom w:w="15" w:type="dxa"/>
              <w:right w:w="17" w:type="dxa"/>
            </w:tcMar>
            <w:vAlign w:val="bottom"/>
          </w:tcPr>
          <w:p w:rsidR="00507702" w:rsidRDefault="00507702">
            <w:pPr>
              <w:rPr>
                <w:sz w:val="28"/>
                <w:szCs w:val="28"/>
              </w:rPr>
            </w:pPr>
            <w:r>
              <w:rPr>
                <w:sz w:val="28"/>
              </w:rPr>
              <w:t>мир</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664,4</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100,0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4,4</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441,0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100,0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3,1</w:t>
            </w:r>
          </w:p>
        </w:tc>
      </w:tr>
      <w:tr w:rsidR="00507702">
        <w:trPr>
          <w:trHeight w:val="502"/>
        </w:trPr>
        <w:tc>
          <w:tcPr>
            <w:tcW w:w="1180" w:type="dxa"/>
            <w:tcBorders>
              <w:top w:val="nil"/>
              <w:left w:val="single" w:sz="4" w:space="0" w:color="008080"/>
              <w:bottom w:val="single" w:sz="4" w:space="0" w:color="008080"/>
              <w:right w:val="single" w:sz="4" w:space="0" w:color="008080"/>
            </w:tcBorders>
            <w:tcMar>
              <w:top w:w="15" w:type="dxa"/>
              <w:left w:w="17" w:type="dxa"/>
              <w:bottom w:w="15" w:type="dxa"/>
              <w:right w:w="17" w:type="dxa"/>
            </w:tcMar>
            <w:vAlign w:val="bottom"/>
          </w:tcPr>
          <w:p w:rsidR="00507702" w:rsidRDefault="00507702">
            <w:pPr>
              <w:rPr>
                <w:sz w:val="28"/>
                <w:szCs w:val="28"/>
              </w:rPr>
            </w:pPr>
            <w:r>
              <w:rPr>
                <w:sz w:val="28"/>
              </w:rPr>
              <w:t>Африка</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26,9</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7,8</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7,5</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9,8</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4,8</w:t>
            </w:r>
          </w:p>
        </w:tc>
      </w:tr>
      <w:tr w:rsidR="00507702">
        <w:trPr>
          <w:trHeight w:val="510"/>
        </w:trPr>
        <w:tc>
          <w:tcPr>
            <w:tcW w:w="1180" w:type="dxa"/>
            <w:tcBorders>
              <w:top w:val="nil"/>
              <w:left w:val="single" w:sz="4" w:space="0" w:color="008080"/>
              <w:bottom w:val="single" w:sz="4" w:space="0" w:color="008080"/>
              <w:right w:val="single" w:sz="4" w:space="0" w:color="008080"/>
            </w:tcBorders>
            <w:tcMar>
              <w:top w:w="15" w:type="dxa"/>
              <w:left w:w="17" w:type="dxa"/>
              <w:bottom w:w="15" w:type="dxa"/>
              <w:right w:w="17" w:type="dxa"/>
            </w:tcMar>
            <w:vAlign w:val="bottom"/>
          </w:tcPr>
          <w:p w:rsidR="00507702" w:rsidRDefault="00507702">
            <w:pPr>
              <w:rPr>
                <w:sz w:val="28"/>
                <w:szCs w:val="28"/>
              </w:rPr>
            </w:pPr>
            <w:r>
              <w:rPr>
                <w:sz w:val="28"/>
              </w:rPr>
              <w:t>Америка</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122,9</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18,5</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2,4</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4,7</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118,0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26,8</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0,9</w:t>
            </w:r>
          </w:p>
        </w:tc>
      </w:tr>
      <w:tr w:rsidR="00507702">
        <w:trPr>
          <w:trHeight w:val="490"/>
        </w:trPr>
        <w:tc>
          <w:tcPr>
            <w:tcW w:w="1180" w:type="dxa"/>
            <w:tcBorders>
              <w:top w:val="nil"/>
              <w:left w:val="single" w:sz="4" w:space="0" w:color="008080"/>
              <w:bottom w:val="single" w:sz="4" w:space="0" w:color="008080"/>
              <w:right w:val="single" w:sz="4" w:space="0" w:color="008080"/>
            </w:tcBorders>
            <w:tcMar>
              <w:top w:w="15" w:type="dxa"/>
              <w:left w:w="17" w:type="dxa"/>
              <w:bottom w:w="15" w:type="dxa"/>
              <w:right w:w="17" w:type="dxa"/>
            </w:tcMar>
            <w:vAlign w:val="bottom"/>
          </w:tcPr>
          <w:p w:rsidR="00507702" w:rsidRDefault="00507702">
            <w:pPr>
              <w:rPr>
                <w:sz w:val="28"/>
                <w:szCs w:val="28"/>
              </w:rPr>
            </w:pPr>
            <w:r>
              <w:rPr>
                <w:sz w:val="28"/>
              </w:rPr>
              <w:t>Европа</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394,1</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59,3</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2,7</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4,5</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232,5</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52,7</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3,6</w:t>
            </w:r>
          </w:p>
        </w:tc>
      </w:tr>
      <w:tr w:rsidR="00507702">
        <w:trPr>
          <w:trHeight w:val="750"/>
        </w:trPr>
        <w:tc>
          <w:tcPr>
            <w:tcW w:w="1180" w:type="dxa"/>
            <w:tcBorders>
              <w:top w:val="nil"/>
              <w:left w:val="single" w:sz="4" w:space="0" w:color="008080"/>
              <w:bottom w:val="single" w:sz="4" w:space="0" w:color="008080"/>
              <w:right w:val="single" w:sz="4" w:space="0" w:color="008080"/>
            </w:tcBorders>
            <w:tcMar>
              <w:top w:w="15" w:type="dxa"/>
              <w:left w:w="17" w:type="dxa"/>
              <w:bottom w:w="15" w:type="dxa"/>
              <w:right w:w="17" w:type="dxa"/>
            </w:tcMar>
            <w:vAlign w:val="bottom"/>
          </w:tcPr>
          <w:p w:rsidR="00507702" w:rsidRDefault="00507702">
            <w:pPr>
              <w:rPr>
                <w:sz w:val="28"/>
                <w:szCs w:val="28"/>
              </w:rPr>
            </w:pPr>
            <w:r>
              <w:rPr>
                <w:sz w:val="28"/>
              </w:rPr>
              <w:t>Ближ Восток</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17,8</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2,7</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16,2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6,4</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8,6</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1,9</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-6,7</w:t>
            </w:r>
          </w:p>
        </w:tc>
      </w:tr>
      <w:tr w:rsidR="00507702">
        <w:trPr>
          <w:trHeight w:val="462"/>
        </w:trPr>
        <w:tc>
          <w:tcPr>
            <w:tcW w:w="1180" w:type="dxa"/>
            <w:tcBorders>
              <w:top w:val="nil"/>
              <w:left w:val="single" w:sz="4" w:space="0" w:color="008080"/>
              <w:bottom w:val="single" w:sz="4" w:space="0" w:color="008080"/>
              <w:right w:val="single" w:sz="4" w:space="0" w:color="008080"/>
            </w:tcBorders>
            <w:tcMar>
              <w:top w:w="17" w:type="dxa"/>
              <w:left w:w="17" w:type="dxa"/>
              <w:bottom w:w="0" w:type="dxa"/>
              <w:right w:w="17" w:type="dxa"/>
            </w:tcMar>
            <w:vAlign w:val="bottom"/>
          </w:tcPr>
          <w:p w:rsidR="00507702" w:rsidRDefault="00507702">
            <w:pPr>
              <w:rPr>
                <w:sz w:val="28"/>
                <w:szCs w:val="28"/>
              </w:rPr>
            </w:pPr>
            <w:r>
              <w:rPr>
                <w:sz w:val="28"/>
                <w:szCs w:val="28"/>
              </w:rPr>
              <w:t>ЮжнаяАзия</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5,7</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0,9</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8,3</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6,0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4,3</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5,3</w:t>
            </w:r>
          </w:p>
        </w:tc>
      </w:tr>
      <w:tr w:rsidR="00507702">
        <w:trPr>
          <w:trHeight w:val="375"/>
        </w:trPr>
        <w:tc>
          <w:tcPr>
            <w:tcW w:w="1180" w:type="dxa"/>
            <w:tcBorders>
              <w:top w:val="nil"/>
              <w:left w:val="single" w:sz="4" w:space="0" w:color="008080"/>
              <w:bottom w:val="single" w:sz="4" w:space="0" w:color="008080"/>
              <w:right w:val="single" w:sz="4" w:space="0" w:color="008080"/>
            </w:tcBorders>
            <w:tcMar>
              <w:top w:w="17" w:type="dxa"/>
              <w:left w:w="17" w:type="dxa"/>
              <w:bottom w:w="0" w:type="dxa"/>
              <w:right w:w="17" w:type="dxa"/>
            </w:tcMar>
            <w:vAlign w:val="bottom"/>
          </w:tcPr>
          <w:p w:rsidR="00507702" w:rsidRDefault="00507702">
            <w:pPr>
              <w:rPr>
                <w:sz w:val="28"/>
                <w:szCs w:val="28"/>
              </w:rPr>
            </w:pPr>
            <w:r>
              <w:rPr>
                <w:sz w:val="28"/>
                <w:szCs w:val="28"/>
              </w:rPr>
              <w:t>АТР</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97,2</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14,6</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11,1</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8,5</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67,8</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15,4</w:t>
            </w:r>
          </w:p>
        </w:tc>
        <w:tc>
          <w:tcPr>
            <w:tcW w:w="960"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-10,4</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Но господствующее положение на туристском рынке занимает всего несколько стран. Постоянно совершенствуя набор услуг и внедряя новые технологии, именно они первыми заговорили о необходимости устойчивого туризма. Сейчас на первую "пятерку" по прибытиям (Франция, Испания, США, Италия, Китай) приходится - 35,6%, а совокупные поступления от туризма в США, Испания, Франция, Италия, Великобритания составляют 41,4% общемировых. </w:t>
      </w:r>
    </w:p>
    <w:p w:rsidR="00507702" w:rsidRDefault="00507702">
      <w:pPr>
        <w:pStyle w:val="a9"/>
        <w:spacing w:before="0" w:beforeAutospacing="0" w:after="0" w:afterAutospacing="0"/>
        <w:ind w:firstLine="709"/>
        <w:jc w:val="both"/>
        <w:rPr>
          <w:sz w:val="28"/>
          <w:szCs w:val="20"/>
        </w:rPr>
      </w:pPr>
      <w:r>
        <w:rPr>
          <w:sz w:val="28"/>
          <w:szCs w:val="20"/>
        </w:rPr>
        <w:t xml:space="preserve">Показательными являются изменения в туристских поездках по цели и способу прибытия (виду транспорта). Цели туризма обычно разбивают на три группы: </w:t>
      </w:r>
    </w:p>
    <w:p w:rsidR="00507702" w:rsidRDefault="00507702">
      <w:pPr>
        <w:ind w:left="720"/>
        <w:rPr>
          <w:sz w:val="28"/>
          <w:szCs w:val="20"/>
        </w:rPr>
      </w:pPr>
      <w:r>
        <w:rPr>
          <w:sz w:val="28"/>
          <w:szCs w:val="20"/>
        </w:rPr>
        <w:t>1) отдых, рекреация, развлечения;</w:t>
      </w:r>
    </w:p>
    <w:p w:rsidR="00507702" w:rsidRDefault="00507702">
      <w:pPr>
        <w:ind w:left="720"/>
        <w:rPr>
          <w:sz w:val="28"/>
          <w:szCs w:val="20"/>
        </w:rPr>
      </w:pPr>
      <w:r>
        <w:rPr>
          <w:sz w:val="28"/>
          <w:szCs w:val="20"/>
        </w:rPr>
        <w:t>2) деловая (бизнес) ;</w:t>
      </w:r>
    </w:p>
    <w:p w:rsidR="00507702" w:rsidRDefault="00507702">
      <w:pPr>
        <w:ind w:left="720"/>
        <w:rPr>
          <w:sz w:val="28"/>
          <w:szCs w:val="20"/>
        </w:rPr>
      </w:pPr>
      <w:r>
        <w:rPr>
          <w:sz w:val="28"/>
          <w:szCs w:val="20"/>
        </w:rPr>
        <w:t>3) посещение друзей, здоровье, религия, культура и другие.</w:t>
      </w:r>
    </w:p>
    <w:p w:rsidR="00507702" w:rsidRDefault="00507702">
      <w:pPr>
        <w:pStyle w:val="a9"/>
        <w:spacing w:before="0" w:beforeAutospacing="0" w:after="0" w:afterAutospacing="0"/>
        <w:ind w:firstLine="709"/>
        <w:rPr>
          <w:sz w:val="28"/>
          <w:szCs w:val="20"/>
        </w:rPr>
      </w:pPr>
      <w:r>
        <w:rPr>
          <w:sz w:val="28"/>
          <w:szCs w:val="20"/>
        </w:rPr>
        <w:t>В последнее время происходит увеличение доли двух последних групп, особенно третьей (где возрастает значение познавательного и экотуризма).</w:t>
      </w:r>
    </w:p>
    <w:p w:rsidR="00507702" w:rsidRDefault="00507702">
      <w:pPr>
        <w:pStyle w:val="a9"/>
        <w:spacing w:before="0" w:beforeAutospacing="0" w:after="0" w:afterAutospacing="0"/>
        <w:ind w:firstLine="709"/>
        <w:rPr>
          <w:sz w:val="28"/>
          <w:szCs w:val="20"/>
        </w:rPr>
      </w:pPr>
      <w:r>
        <w:rPr>
          <w:sz w:val="28"/>
          <w:szCs w:val="20"/>
        </w:rPr>
        <w:t xml:space="preserve"> </w:t>
      </w:r>
    </w:p>
    <w:p w:rsidR="00507702" w:rsidRDefault="00756917">
      <w:pPr>
        <w:pStyle w:val="a9"/>
        <w:spacing w:before="0" w:beforeAutospacing="0" w:after="0" w:afterAutospacing="0"/>
        <w:jc w:val="center"/>
        <w:rPr>
          <w:sz w:val="28"/>
          <w:szCs w:val="20"/>
        </w:rPr>
      </w:pPr>
      <w:r>
        <w:rPr>
          <w:sz w:val="28"/>
          <w:szCs w:val="20"/>
        </w:rPr>
        <w:pict>
          <v:shape id="_x0000_i1026" type="#_x0000_t75" style="width:459.75pt;height:102.75pt">
            <v:imagedata r:id="rId8" o:title=""/>
          </v:shape>
        </w:pict>
      </w:r>
      <w:r w:rsidR="00507702">
        <w:rPr>
          <w:b/>
          <w:bCs/>
          <w:sz w:val="28"/>
          <w:szCs w:val="20"/>
        </w:rPr>
        <w:t xml:space="preserve"> </w:t>
      </w:r>
      <w:r w:rsidR="00507702">
        <w:rPr>
          <w:sz w:val="28"/>
          <w:szCs w:val="20"/>
        </w:rPr>
        <w:t>Рис. 2 Международный туризм по целям визита в 2003 году (%)</w:t>
      </w:r>
      <w:r w:rsidR="00507702">
        <w:rPr>
          <w:b/>
          <w:bCs/>
          <w:sz w:val="28"/>
          <w:szCs w:val="20"/>
        </w:rPr>
        <w:t xml:space="preserve"> </w:t>
      </w:r>
      <w:r w:rsidR="00507702">
        <w:rPr>
          <w:sz w:val="28"/>
          <w:szCs w:val="20"/>
        </w:rPr>
        <w:br/>
      </w:r>
    </w:p>
    <w:p w:rsidR="00507702" w:rsidRDefault="00507702">
      <w:pPr>
        <w:pStyle w:val="a9"/>
        <w:spacing w:before="0" w:beforeAutospacing="0" w:after="0" w:afterAutospacing="0"/>
        <w:ind w:firstLine="709"/>
        <w:jc w:val="both"/>
        <w:rPr>
          <w:sz w:val="28"/>
          <w:szCs w:val="20"/>
        </w:rPr>
      </w:pPr>
      <w:r>
        <w:rPr>
          <w:sz w:val="28"/>
          <w:szCs w:val="20"/>
        </w:rPr>
        <w:t>Важной характеристикой развития туристской индустрии является изменение суммарной вместимости мировых отелей, т.е. тех мест, где преимущественно туристы размещаются и тратят на это определенное количество денег.</w:t>
      </w:r>
    </w:p>
    <w:p w:rsidR="00507702" w:rsidRDefault="00507702">
      <w:pPr>
        <w:pStyle w:val="a9"/>
        <w:spacing w:before="0" w:beforeAutospacing="0" w:after="0" w:afterAutospacing="0"/>
        <w:ind w:firstLine="709"/>
        <w:jc w:val="both"/>
        <w:rPr>
          <w:sz w:val="28"/>
          <w:szCs w:val="20"/>
        </w:rPr>
      </w:pPr>
      <w:r>
        <w:rPr>
          <w:sz w:val="28"/>
          <w:szCs w:val="20"/>
        </w:rPr>
        <w:t xml:space="preserve">На 2003 год в мире насчитывалось свыше 29 млн. мест в отелях и подобных им учреждениях (мотелей, туристских деревень и т.п.) . Хотя достаточно сложно указывать показатели из-за некоторых неточностей в определении и довольно посредственного качества статистики. Но все же будем оперировать известными данными (они приведены в табл.). Между 1980 и 2003 годами вместимость всех размещающих туристов учреждений, выраженная в количестве мест, выросла на 80 %, увеличиваясь в среднем на 3,5 % в год.  </w:t>
      </w:r>
    </w:p>
    <w:p w:rsidR="00507702" w:rsidRDefault="00507702">
      <w:pPr>
        <w:pStyle w:val="a9"/>
        <w:spacing w:before="0" w:beforeAutospacing="0" w:after="0" w:afterAutospacing="0"/>
        <w:ind w:firstLine="709"/>
        <w:jc w:val="both"/>
        <w:rPr>
          <w:sz w:val="28"/>
          <w:szCs w:val="20"/>
        </w:rPr>
      </w:pPr>
    </w:p>
    <w:p w:rsidR="00507702" w:rsidRDefault="00507702">
      <w:pPr>
        <w:pStyle w:val="a9"/>
        <w:spacing w:before="0" w:beforeAutospacing="0" w:after="0" w:afterAutospacing="0"/>
        <w:ind w:firstLine="709"/>
        <w:jc w:val="right"/>
        <w:rPr>
          <w:sz w:val="28"/>
          <w:szCs w:val="20"/>
        </w:rPr>
      </w:pPr>
      <w:r>
        <w:rPr>
          <w:sz w:val="28"/>
          <w:szCs w:val="20"/>
        </w:rPr>
        <w:t>Таблица №3</w:t>
      </w:r>
    </w:p>
    <w:p w:rsidR="00507702" w:rsidRDefault="00507702">
      <w:pPr>
        <w:pStyle w:val="a9"/>
        <w:spacing w:before="0" w:beforeAutospacing="0" w:after="0" w:afterAutospacing="0"/>
        <w:jc w:val="center"/>
        <w:rPr>
          <w:sz w:val="28"/>
          <w:szCs w:val="20"/>
        </w:rPr>
      </w:pPr>
      <w:r>
        <w:rPr>
          <w:sz w:val="28"/>
          <w:szCs w:val="20"/>
        </w:rPr>
        <w:t>Суммарная вместимость отелей и подобных им учреждений, разделение рынка размещения туристов в 1980-2003 годах</w:t>
      </w:r>
    </w:p>
    <w:tbl>
      <w:tblPr>
        <w:tblW w:w="6940" w:type="dxa"/>
        <w:tblInd w:w="777" w:type="dxa"/>
        <w:tblCellMar>
          <w:left w:w="0" w:type="dxa"/>
          <w:right w:w="0" w:type="dxa"/>
        </w:tblCellMar>
        <w:tblLook w:val="0000" w:firstRow="0" w:lastRow="0" w:firstColumn="0" w:lastColumn="0" w:noHBand="0" w:noVBand="0"/>
      </w:tblPr>
      <w:tblGrid>
        <w:gridCol w:w="1510"/>
        <w:gridCol w:w="912"/>
        <w:gridCol w:w="912"/>
        <w:gridCol w:w="912"/>
        <w:gridCol w:w="898"/>
        <w:gridCol w:w="898"/>
        <w:gridCol w:w="898"/>
      </w:tblGrid>
      <w:tr w:rsidR="00507702">
        <w:trPr>
          <w:trHeight w:val="375"/>
        </w:trPr>
        <w:tc>
          <w:tcPr>
            <w:tcW w:w="1510" w:type="dxa"/>
            <w:tcBorders>
              <w:top w:val="single" w:sz="4" w:space="0" w:color="008080"/>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 </w:t>
            </w:r>
          </w:p>
        </w:tc>
        <w:tc>
          <w:tcPr>
            <w:tcW w:w="2736" w:type="dxa"/>
            <w:gridSpan w:val="3"/>
            <w:tcBorders>
              <w:top w:val="single" w:sz="4" w:space="0" w:color="008080"/>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Количество мест (тыс.)</w:t>
            </w:r>
          </w:p>
        </w:tc>
        <w:tc>
          <w:tcPr>
            <w:tcW w:w="2694" w:type="dxa"/>
            <w:gridSpan w:val="3"/>
            <w:tcBorders>
              <w:top w:val="single" w:sz="4" w:space="0" w:color="008080"/>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Разделение рынка (%)</w:t>
            </w:r>
          </w:p>
        </w:tc>
      </w:tr>
      <w:tr w:rsidR="00507702">
        <w:trPr>
          <w:trHeight w:val="375"/>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 </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1980</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1985</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1997</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1980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1985</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2003</w:t>
            </w:r>
          </w:p>
        </w:tc>
      </w:tr>
      <w:tr w:rsidR="00507702">
        <w:trPr>
          <w:trHeight w:val="375"/>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Европа</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8542</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8637</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11731</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52,5</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47,3</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40,0</w:t>
            </w:r>
          </w:p>
        </w:tc>
      </w:tr>
      <w:tr w:rsidR="00507702">
        <w:trPr>
          <w:trHeight w:val="750"/>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Америка</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6436</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6933</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9346</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39,5</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38,0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31,8</w:t>
            </w:r>
          </w:p>
        </w:tc>
      </w:tr>
      <w:tr w:rsidR="00507702">
        <w:trPr>
          <w:trHeight w:val="375"/>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АТР</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763</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1694</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6726</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4,7</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9,3</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22,9</w:t>
            </w:r>
          </w:p>
        </w:tc>
      </w:tr>
      <w:tr w:rsidR="00507702">
        <w:trPr>
          <w:trHeight w:val="375"/>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Африка</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269</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525</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835</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1,7</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2,9</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2,8</w:t>
            </w:r>
          </w:p>
        </w:tc>
      </w:tr>
      <w:tr w:rsidR="00507702">
        <w:trPr>
          <w:trHeight w:val="750"/>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Ближ Восток</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141</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254</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400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0,9</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1,4</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1,4</w:t>
            </w:r>
          </w:p>
        </w:tc>
      </w:tr>
      <w:tr w:rsidR="00507702">
        <w:trPr>
          <w:trHeight w:val="750"/>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ЮжнаяАзия</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126</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198</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310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0,8</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1,1</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1,1</w:t>
            </w:r>
          </w:p>
        </w:tc>
      </w:tr>
      <w:tr w:rsidR="00507702">
        <w:trPr>
          <w:trHeight w:val="375"/>
        </w:trPr>
        <w:tc>
          <w:tcPr>
            <w:tcW w:w="1510" w:type="dxa"/>
            <w:tcBorders>
              <w:top w:val="nil"/>
              <w:left w:val="single" w:sz="4" w:space="0" w:color="008080"/>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Мир</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16277</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18241</w:t>
            </w:r>
          </w:p>
        </w:tc>
        <w:tc>
          <w:tcPr>
            <w:tcW w:w="912"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jc w:val="right"/>
              <w:rPr>
                <w:sz w:val="28"/>
                <w:szCs w:val="28"/>
              </w:rPr>
            </w:pPr>
            <w:r>
              <w:rPr>
                <w:sz w:val="28"/>
                <w:szCs w:val="28"/>
              </w:rPr>
              <w:t>29347</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100,0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100,0</w:t>
            </w:r>
          </w:p>
        </w:tc>
        <w:tc>
          <w:tcPr>
            <w:tcW w:w="898" w:type="dxa"/>
            <w:tcBorders>
              <w:top w:val="nil"/>
              <w:left w:val="nil"/>
              <w:bottom w:val="single" w:sz="4" w:space="0" w:color="008080"/>
              <w:right w:val="single" w:sz="4" w:space="0" w:color="008080"/>
            </w:tcBorders>
            <w:shd w:val="clear" w:color="auto" w:fill="FFFFCC"/>
            <w:tcMar>
              <w:top w:w="17" w:type="dxa"/>
              <w:left w:w="17" w:type="dxa"/>
              <w:bottom w:w="0" w:type="dxa"/>
              <w:right w:w="17" w:type="dxa"/>
            </w:tcMar>
            <w:vAlign w:val="bottom"/>
          </w:tcPr>
          <w:p w:rsidR="00507702" w:rsidRDefault="00507702">
            <w:pPr>
              <w:rPr>
                <w:sz w:val="28"/>
                <w:szCs w:val="28"/>
              </w:rPr>
            </w:pPr>
            <w:r>
              <w:rPr>
                <w:sz w:val="28"/>
                <w:szCs w:val="28"/>
              </w:rPr>
              <w:t>100,0</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Наиболее быстрый рост вместимости отелей произошел в Восточной Азии и Океании, где за рассматриваемый период количество мест возросло на 5,9 млн. (в среднем на 13,7 % в год). Самые медленные темпы увеличения мест отмечаются в Европе и Америке, но при всем этом в Европе было сосредоточено 40 % , а в Америке 32 % всех имеющихся в мире мест. Это при том, что свободных земель меньше всего именно в этих регионах, поэтому дальнейшие перспективы развития потребуют качественной перестройки всей системы строительства и реконструкции туристской инфраструктуры. </w:t>
      </w:r>
    </w:p>
    <w:p w:rsidR="00507702" w:rsidRDefault="00507702">
      <w:pPr>
        <w:pStyle w:val="a9"/>
        <w:spacing w:before="0" w:beforeAutospacing="0" w:after="0" w:afterAutospacing="0"/>
        <w:ind w:firstLine="709"/>
        <w:jc w:val="both"/>
        <w:rPr>
          <w:sz w:val="28"/>
          <w:szCs w:val="20"/>
        </w:rPr>
      </w:pPr>
      <w:r>
        <w:rPr>
          <w:sz w:val="28"/>
          <w:szCs w:val="20"/>
        </w:rPr>
        <w:t xml:space="preserve">Если попробовать сделать краткий обзор развития туризма как отрасли мирового хозяйства за последние 10 лет, то основные выводы будут следующими: </w:t>
      </w:r>
    </w:p>
    <w:p w:rsidR="00507702" w:rsidRDefault="00507702" w:rsidP="00507702">
      <w:pPr>
        <w:numPr>
          <w:ilvl w:val="0"/>
          <w:numId w:val="5"/>
        </w:numPr>
        <w:ind w:firstLine="709"/>
        <w:jc w:val="both"/>
        <w:rPr>
          <w:sz w:val="28"/>
          <w:szCs w:val="20"/>
        </w:rPr>
      </w:pPr>
      <w:r>
        <w:rPr>
          <w:sz w:val="28"/>
          <w:szCs w:val="20"/>
        </w:rPr>
        <w:t xml:space="preserve">Быстрый рост прибытий туристов (даже опережающий рост численности населения); </w:t>
      </w:r>
    </w:p>
    <w:p w:rsidR="00507702" w:rsidRDefault="00507702" w:rsidP="00507702">
      <w:pPr>
        <w:numPr>
          <w:ilvl w:val="0"/>
          <w:numId w:val="5"/>
        </w:numPr>
        <w:ind w:firstLine="709"/>
        <w:jc w:val="both"/>
        <w:rPr>
          <w:sz w:val="28"/>
          <w:szCs w:val="20"/>
        </w:rPr>
      </w:pPr>
      <w:r>
        <w:rPr>
          <w:sz w:val="28"/>
          <w:szCs w:val="20"/>
        </w:rPr>
        <w:t>Постоянное увеличение поступлений от туризма;</w:t>
      </w:r>
    </w:p>
    <w:p w:rsidR="00507702" w:rsidRDefault="00507702" w:rsidP="00507702">
      <w:pPr>
        <w:numPr>
          <w:ilvl w:val="0"/>
          <w:numId w:val="5"/>
        </w:numPr>
        <w:ind w:firstLine="709"/>
        <w:jc w:val="both"/>
        <w:rPr>
          <w:sz w:val="28"/>
          <w:szCs w:val="20"/>
        </w:rPr>
      </w:pPr>
      <w:r>
        <w:rPr>
          <w:sz w:val="28"/>
          <w:szCs w:val="20"/>
        </w:rPr>
        <w:t>Рост значимости мировой туристской отрасли в торговле (особенно в торговле услугами);</w:t>
      </w:r>
    </w:p>
    <w:p w:rsidR="00507702" w:rsidRDefault="00507702" w:rsidP="00507702">
      <w:pPr>
        <w:numPr>
          <w:ilvl w:val="0"/>
          <w:numId w:val="5"/>
        </w:numPr>
        <w:ind w:firstLine="709"/>
        <w:jc w:val="both"/>
        <w:rPr>
          <w:sz w:val="28"/>
          <w:szCs w:val="20"/>
        </w:rPr>
      </w:pPr>
      <w:r>
        <w:rPr>
          <w:sz w:val="28"/>
          <w:szCs w:val="20"/>
        </w:rPr>
        <w:t>Увеличение положительного сальдо торгового и туристского балансов вследствие роста доходов от туризма;</w:t>
      </w:r>
    </w:p>
    <w:p w:rsidR="00507702" w:rsidRDefault="00507702" w:rsidP="00507702">
      <w:pPr>
        <w:numPr>
          <w:ilvl w:val="0"/>
          <w:numId w:val="5"/>
        </w:numPr>
        <w:ind w:firstLine="709"/>
        <w:jc w:val="both"/>
        <w:rPr>
          <w:sz w:val="28"/>
          <w:szCs w:val="20"/>
        </w:rPr>
      </w:pPr>
      <w:r>
        <w:rPr>
          <w:sz w:val="28"/>
          <w:szCs w:val="20"/>
        </w:rPr>
        <w:t>Снижение долей Европы и Америки в основных туристских показателях;</w:t>
      </w:r>
    </w:p>
    <w:p w:rsidR="00507702" w:rsidRDefault="00507702" w:rsidP="00507702">
      <w:pPr>
        <w:numPr>
          <w:ilvl w:val="0"/>
          <w:numId w:val="5"/>
        </w:numPr>
        <w:ind w:firstLine="709"/>
        <w:jc w:val="both"/>
        <w:rPr>
          <w:sz w:val="28"/>
          <w:szCs w:val="20"/>
        </w:rPr>
      </w:pPr>
      <w:r>
        <w:rPr>
          <w:sz w:val="28"/>
          <w:szCs w:val="20"/>
        </w:rPr>
        <w:t>Дальнейшее развитие туристской инфраструктуры и создание новых рабочих мест (в том числе строительство новых и расширение старых отелей).</w:t>
      </w:r>
    </w:p>
    <w:p w:rsidR="00507702" w:rsidRDefault="00507702">
      <w:pPr>
        <w:pStyle w:val="a9"/>
        <w:spacing w:before="0" w:beforeAutospacing="0" w:after="0" w:afterAutospacing="0"/>
        <w:ind w:firstLine="709"/>
        <w:jc w:val="both"/>
        <w:rPr>
          <w:sz w:val="28"/>
          <w:szCs w:val="20"/>
        </w:rPr>
      </w:pPr>
      <w:r>
        <w:rPr>
          <w:sz w:val="28"/>
          <w:szCs w:val="20"/>
        </w:rPr>
        <w:t xml:space="preserve">Но подобное описание туристской индустрии является неполным, точнее даже сказать односторонним. Внушительные количественные показатели туризма создают некую "иллюзию благополучия". Но если произвести качественный анализ, то открываются и другие характеристики этой отрасли. </w:t>
      </w:r>
    </w:p>
    <w:p w:rsidR="00507702" w:rsidRDefault="00507702">
      <w:pPr>
        <w:pStyle w:val="a9"/>
        <w:spacing w:before="0" w:beforeAutospacing="0" w:after="0" w:afterAutospacing="0"/>
        <w:ind w:firstLine="709"/>
        <w:jc w:val="both"/>
        <w:rPr>
          <w:sz w:val="28"/>
          <w:szCs w:val="20"/>
        </w:rPr>
      </w:pPr>
      <w:r>
        <w:rPr>
          <w:sz w:val="28"/>
          <w:szCs w:val="20"/>
        </w:rPr>
        <w:t xml:space="preserve">Прежде всего, туризм отличается от других отраслей – это очень сложный сектор. Имеется огромное разнообразие туристских программ: от нескольких дней в обычном месте отдыха для среднего гражданина до роскошного праздника для состоятельных персон, от простых экскурсий для путешественника с низким бюджетом до поездки на арендованной яхте с экипажем для верхних сегментов рынка. </w:t>
      </w:r>
    </w:p>
    <w:p w:rsidR="00507702" w:rsidRDefault="00507702">
      <w:pPr>
        <w:pStyle w:val="a9"/>
        <w:spacing w:before="0" w:beforeAutospacing="0" w:after="0" w:afterAutospacing="0"/>
        <w:ind w:firstLine="709"/>
        <w:jc w:val="both"/>
        <w:rPr>
          <w:sz w:val="28"/>
          <w:szCs w:val="20"/>
        </w:rPr>
      </w:pPr>
      <w:r>
        <w:rPr>
          <w:sz w:val="28"/>
          <w:szCs w:val="20"/>
        </w:rPr>
        <w:t xml:space="preserve">Надо отметить, что для обслуживания туристской инфраструктуры требуется обычно большее количество ресурсов, по сравнению с обычными территориями, она дает и большое количество отходов. </w:t>
      </w:r>
    </w:p>
    <w:p w:rsidR="00507702" w:rsidRDefault="00507702">
      <w:pPr>
        <w:pStyle w:val="a9"/>
        <w:spacing w:before="0" w:beforeAutospacing="0" w:after="0" w:afterAutospacing="0"/>
        <w:ind w:firstLine="709"/>
        <w:jc w:val="both"/>
        <w:rPr>
          <w:sz w:val="28"/>
          <w:szCs w:val="20"/>
        </w:rPr>
      </w:pPr>
      <w:r>
        <w:rPr>
          <w:sz w:val="28"/>
          <w:szCs w:val="20"/>
        </w:rPr>
        <w:t xml:space="preserve">Характерно, что прибыль от туризма отнюдь не всегда получают те, кто несет издержки. Крупнейшие корпорации вкладывают средства в строительство новых объектов в развивающихся странах, пользуясь дешевой рабочей силой, они получают большие прибыли, а уровень благосостояния местного населения почти не увеличивается. Туристы нередко нарушают спокойное течение жизни людей и их социальный уклад, а местные органы самоуправления вынуждены расходовать больше средств на строительство и эксплуатацию таких сооружений, как водоочистные установки и дороги, необходимые для обслуживания большого числа гостей. </w:t>
      </w:r>
    </w:p>
    <w:p w:rsidR="00507702" w:rsidRDefault="00507702">
      <w:pPr>
        <w:pStyle w:val="a9"/>
        <w:spacing w:before="0" w:beforeAutospacing="0" w:after="0" w:afterAutospacing="0"/>
        <w:ind w:firstLine="709"/>
        <w:jc w:val="both"/>
        <w:rPr>
          <w:sz w:val="28"/>
          <w:szCs w:val="20"/>
        </w:rPr>
      </w:pPr>
      <w:r>
        <w:rPr>
          <w:sz w:val="28"/>
          <w:szCs w:val="20"/>
        </w:rPr>
        <w:t xml:space="preserve">Неудивительно, что при таких показателях, воздействие туризма на окружающую среду, которое прежде недооценивалось, ныне становится объектом все более пристального внимания. Потенциальные векторы такого воздействия весьма многочисленны и разнообразны, но в первую очередь они касаются потребления природных ресурсов. Отрасль находится в сложном взаимодействии с окружающей средой. Ни одна отрасль мировой экономики не зависит в такой степени от чистоты воды, пляжей, воздуха, и вообще от идеального состояния природы, как индустрия отдыха. </w:t>
      </w:r>
    </w:p>
    <w:p w:rsidR="00507702" w:rsidRDefault="00507702">
      <w:pPr>
        <w:pStyle w:val="a9"/>
        <w:spacing w:before="0" w:beforeAutospacing="0" w:after="0" w:afterAutospacing="0"/>
        <w:ind w:firstLine="709"/>
        <w:jc w:val="both"/>
        <w:rPr>
          <w:sz w:val="28"/>
          <w:szCs w:val="20"/>
        </w:rPr>
      </w:pPr>
      <w:r>
        <w:rPr>
          <w:sz w:val="28"/>
          <w:szCs w:val="20"/>
        </w:rPr>
        <w:t xml:space="preserve">Таким образом, туризм сможет развиваться лишь при рациональном использовании природных ресурсов. Защита окружающей среды и охрана природы – естественные союзники индустрии туризма. С этим согласны как ведущие экологи, так и руководители туристского бизнеса. Они считают, что туризм будет использовать свой растущий потенциал в интересах охраны природы и окружающей среды на мировом уровне. Сегодня задача дальнейшего развития туризма формируется как сведение к минимуму его отрицательного воздействия на среду вокруг. </w:t>
      </w:r>
    </w:p>
    <w:p w:rsidR="00507702" w:rsidRDefault="00507702">
      <w:pPr>
        <w:pStyle w:val="a9"/>
        <w:spacing w:before="0" w:beforeAutospacing="0" w:after="0" w:afterAutospacing="0"/>
        <w:ind w:firstLine="709"/>
        <w:jc w:val="both"/>
        <w:rPr>
          <w:sz w:val="28"/>
          <w:szCs w:val="20"/>
        </w:rPr>
      </w:pPr>
      <w:r>
        <w:rPr>
          <w:sz w:val="28"/>
          <w:szCs w:val="20"/>
        </w:rPr>
        <w:t xml:space="preserve">А положительная роль туризма в этой области весьма наглядна. Например, китобои могут организовывать для туристов морские экскурсии и показывать им китов в непосредственной близости; их заработок при этом будет намного выше, чем если бы они занимались промыслом этих животных. Благодаря развитию туризма за последние 50 лет на порядок увеличилось количество природных заповедных зон: сегодня в мире насчитывается почти 10 тыс. национальных парков и заповедников. </w:t>
      </w:r>
    </w:p>
    <w:p w:rsidR="00507702" w:rsidRDefault="00507702">
      <w:pPr>
        <w:pStyle w:val="a9"/>
        <w:spacing w:before="0" w:beforeAutospacing="0" w:after="0" w:afterAutospacing="0"/>
        <w:ind w:firstLine="709"/>
        <w:jc w:val="both"/>
        <w:rPr>
          <w:sz w:val="28"/>
          <w:szCs w:val="20"/>
        </w:rPr>
      </w:pPr>
      <w:r>
        <w:rPr>
          <w:sz w:val="28"/>
          <w:szCs w:val="20"/>
        </w:rPr>
        <w:t>Другим аспектом влияния туризма можно назвать создание "благоприятного имиджа" развивающихся стран среди населения Запада. Так, когда они слышат про Индонезию, они думают о нестабильности, нарушениях человеческих прав на Восточном Тиморе, а при упоминании Бали, они падают в край великолепных почти не тронутых пляжей и красивых культурных танцев. В разговоре о Кении они думают о студенческих бунтах и политическом притеснении, но название Масаи-Мара открывает бесконечные пространства со слонами, львами и жирафами. Гватемала – страна с суровой тайной полицией и пытками в тюрьмах, при упоминании Тикала открываются красивые джунгли и чудесный комплекс древнейшего храма.</w:t>
      </w:r>
    </w:p>
    <w:p w:rsidR="00507702" w:rsidRDefault="00507702">
      <w:pPr>
        <w:pStyle w:val="a9"/>
        <w:spacing w:before="0" w:beforeAutospacing="0" w:after="0" w:afterAutospacing="0"/>
        <w:ind w:firstLine="284"/>
        <w:jc w:val="both"/>
        <w:rPr>
          <w:sz w:val="28"/>
          <w:szCs w:val="20"/>
        </w:rPr>
      </w:pPr>
      <w:r>
        <w:rPr>
          <w:sz w:val="28"/>
          <w:szCs w:val="20"/>
        </w:rPr>
        <w:t>     По последним данным ВТО в международном туризме наблюдается такие тенденции как: резко возросший спрос на круизные поездки, увеличивающийся спрос на поездки по программам для пенсионеров, сокращение спроса на "отдых у моря" в пользу туризма по специализированным программам и экологического туризма.</w:t>
      </w:r>
    </w:p>
    <w:p w:rsidR="00507702" w:rsidRDefault="00507702">
      <w:pPr>
        <w:pStyle w:val="a9"/>
        <w:spacing w:before="0" w:beforeAutospacing="0" w:after="0" w:afterAutospacing="0"/>
        <w:ind w:firstLine="284"/>
        <w:jc w:val="both"/>
        <w:rPr>
          <w:sz w:val="28"/>
          <w:szCs w:val="20"/>
        </w:rPr>
      </w:pPr>
    </w:p>
    <w:p w:rsidR="00507702" w:rsidRDefault="00507702">
      <w:pPr>
        <w:pStyle w:val="a9"/>
        <w:spacing w:before="0" w:beforeAutospacing="0" w:after="0" w:afterAutospacing="0"/>
        <w:ind w:firstLine="284"/>
        <w:jc w:val="center"/>
        <w:rPr>
          <w:b/>
          <w:bCs/>
          <w:sz w:val="32"/>
          <w:szCs w:val="20"/>
        </w:rPr>
      </w:pPr>
      <w:r>
        <w:rPr>
          <w:b/>
          <w:bCs/>
          <w:sz w:val="32"/>
          <w:szCs w:val="20"/>
        </w:rPr>
        <w:t>1.2. Тенденции туризма в России</w:t>
      </w:r>
    </w:p>
    <w:p w:rsidR="00507702" w:rsidRDefault="00507702">
      <w:pPr>
        <w:pStyle w:val="a9"/>
        <w:spacing w:before="0" w:beforeAutospacing="0" w:after="0" w:afterAutospacing="0"/>
        <w:ind w:firstLine="284"/>
        <w:jc w:val="center"/>
        <w:rPr>
          <w:b/>
          <w:bCs/>
          <w:sz w:val="32"/>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Основными посетителями России являются её ближайшие соседи – страны СНГ, российская статистика не учитывает их как иностранцев, поэтому возникает различие с данными ВТО. Так в 2001 году ВТО сообщает, что Россию посетило свыше 15 млн. человек, но из-за пределов СНГ (по данным российской статистики), лишь около 3 млн., поэтому и получается некоторая промежуточная оценка.По данным Государственного комитета Российской Федерации по статистике, в 2003 г. Россию посетило 3,3 млн. иностранных граждан. </w:t>
      </w:r>
    </w:p>
    <w:p w:rsidR="00507702" w:rsidRDefault="00507702">
      <w:pPr>
        <w:pStyle w:val="a9"/>
        <w:spacing w:before="0" w:beforeAutospacing="0" w:after="0" w:afterAutospacing="0"/>
        <w:ind w:firstLine="709"/>
        <w:jc w:val="right"/>
        <w:rPr>
          <w:sz w:val="28"/>
          <w:szCs w:val="20"/>
        </w:rPr>
      </w:pPr>
    </w:p>
    <w:p w:rsidR="00507702" w:rsidRDefault="00507702">
      <w:pPr>
        <w:pStyle w:val="a9"/>
        <w:spacing w:before="0" w:beforeAutospacing="0" w:after="0" w:afterAutospacing="0"/>
        <w:ind w:firstLine="709"/>
        <w:jc w:val="right"/>
        <w:rPr>
          <w:sz w:val="28"/>
          <w:szCs w:val="20"/>
        </w:rPr>
      </w:pPr>
      <w:r>
        <w:rPr>
          <w:sz w:val="28"/>
          <w:szCs w:val="20"/>
        </w:rPr>
        <w:t>Таблица №4</w:t>
      </w:r>
    </w:p>
    <w:p w:rsidR="00507702" w:rsidRDefault="00507702">
      <w:pPr>
        <w:pStyle w:val="a9"/>
        <w:spacing w:before="0" w:beforeAutospacing="0" w:after="0" w:afterAutospacing="0"/>
        <w:ind w:firstLine="709"/>
        <w:jc w:val="center"/>
        <w:rPr>
          <w:sz w:val="28"/>
          <w:szCs w:val="20"/>
        </w:rPr>
      </w:pPr>
      <w:r>
        <w:rPr>
          <w:sz w:val="28"/>
          <w:szCs w:val="20"/>
        </w:rPr>
        <w:t>Въезд иностранных граждан в РФ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87"/>
        <w:gridCol w:w="1569"/>
        <w:gridCol w:w="1569"/>
        <w:gridCol w:w="1289"/>
        <w:gridCol w:w="1289"/>
        <w:gridCol w:w="1304"/>
      </w:tblGrid>
      <w:tr w:rsidR="00507702">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ЧИСЛО ПОЕЗДОК (ТЫС.)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ДОЛЯ (%)</w:t>
            </w:r>
          </w:p>
        </w:tc>
      </w:tr>
      <w:tr w:rsidR="00507702">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2003г.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1993г.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2003в % к 1993г.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2003г.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1993г.</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Организованный туризм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914,7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1543,4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59,3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 xml:space="preserve">27,6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rPr>
                <w:color w:val="000000"/>
                <w:sz w:val="28"/>
              </w:rPr>
            </w:pPr>
            <w:r>
              <w:rPr>
                <w:sz w:val="28"/>
              </w:rPr>
              <w:t>28,6</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Деловые (служебные) поездки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1267,1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2203,4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57,5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38,2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41,0</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Частные поездки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411,6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836,3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49,3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15,5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Транзит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96,5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125,1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77,5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Обслуживающий персонал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621,6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675,9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92,0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18,7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12,5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3311,7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5384,2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61,5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100</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В 2003 г. число поездок иностранных граждан в нашу страну практически по всем видам туризма сократилось на 38,5 % по сравнению с 1993 г. В этом году первое место заняли деловые визиты, на долю которых пришлось менее 40% от общего числа поездок в Россию. </w:t>
      </w:r>
    </w:p>
    <w:p w:rsidR="00507702" w:rsidRDefault="00507702">
      <w:pPr>
        <w:pStyle w:val="a9"/>
        <w:spacing w:before="0" w:beforeAutospacing="0" w:after="0" w:afterAutospacing="0"/>
        <w:ind w:firstLine="709"/>
        <w:jc w:val="both"/>
        <w:rPr>
          <w:sz w:val="28"/>
          <w:szCs w:val="20"/>
        </w:rPr>
      </w:pPr>
      <w:r>
        <w:rPr>
          <w:sz w:val="28"/>
          <w:szCs w:val="20"/>
        </w:rPr>
        <w:t xml:space="preserve">Въездной поток из-за рубежа по-разному формировался в регионах России. Основными центрами "притяжения" иностранных гостей по прежнему остаются Москва и Санкт-Петербург. Также выделяются некоторые приграничные районы Восточной Сибири, Дальнего Востока и Калининградской области. </w:t>
      </w:r>
    </w:p>
    <w:p w:rsidR="00507702" w:rsidRDefault="00507702">
      <w:pPr>
        <w:pStyle w:val="a9"/>
        <w:spacing w:before="0" w:beforeAutospacing="0" w:after="0" w:afterAutospacing="0"/>
        <w:ind w:firstLine="709"/>
        <w:jc w:val="both"/>
        <w:rPr>
          <w:sz w:val="28"/>
          <w:szCs w:val="20"/>
        </w:rPr>
      </w:pPr>
      <w:r>
        <w:rPr>
          <w:sz w:val="28"/>
          <w:szCs w:val="20"/>
        </w:rPr>
        <w:t xml:space="preserve">Въездной поток из различных регионов мира выглядит следующим образом. </w:t>
      </w:r>
    </w:p>
    <w:p w:rsidR="00507702" w:rsidRDefault="00507702">
      <w:pPr>
        <w:pStyle w:val="a9"/>
        <w:spacing w:before="0" w:beforeAutospacing="0" w:after="0" w:afterAutospacing="0"/>
        <w:ind w:firstLine="709"/>
        <w:jc w:val="both"/>
        <w:rPr>
          <w:sz w:val="28"/>
          <w:szCs w:val="20"/>
        </w:rPr>
      </w:pPr>
    </w:p>
    <w:p w:rsidR="00507702" w:rsidRDefault="00507702">
      <w:pPr>
        <w:pStyle w:val="a9"/>
        <w:spacing w:before="0" w:beforeAutospacing="0" w:after="0" w:afterAutospacing="0"/>
        <w:ind w:firstLine="709"/>
        <w:jc w:val="right"/>
        <w:rPr>
          <w:sz w:val="28"/>
          <w:szCs w:val="20"/>
        </w:rPr>
      </w:pPr>
      <w:r>
        <w:rPr>
          <w:sz w:val="28"/>
          <w:szCs w:val="20"/>
        </w:rPr>
        <w:t>Таблица №5</w:t>
      </w:r>
    </w:p>
    <w:p w:rsidR="00507702" w:rsidRDefault="00507702">
      <w:pPr>
        <w:pStyle w:val="a9"/>
        <w:spacing w:before="0" w:beforeAutospacing="0" w:after="0" w:afterAutospacing="0"/>
        <w:ind w:firstLine="709"/>
        <w:jc w:val="center"/>
        <w:rPr>
          <w:sz w:val="28"/>
          <w:szCs w:val="20"/>
        </w:rPr>
      </w:pPr>
      <w:r>
        <w:rPr>
          <w:sz w:val="28"/>
          <w:szCs w:val="20"/>
        </w:rPr>
        <w:t>Въезд иностранных граждан в РФ из разных регионов мира (по всем видам поездок)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8"/>
        <w:gridCol w:w="2548"/>
        <w:gridCol w:w="1654"/>
        <w:gridCol w:w="2765"/>
      </w:tblGrid>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РЕГИОН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ЧИСЛО ПОЕЗДОК(ТЫС.)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ДОЛЯ (%)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ИЗМЕНЕНИЕ К 1993 (%)</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Восточная и Центральная Азия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745,7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22,5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-35,5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Восточная Европа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621,1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18,7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+75,1</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Страны Балтии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615,3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18,5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-63,0</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Северная Европа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516,3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15,6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-30,6</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Западная Европа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409,5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-40,8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Юго-Западная Азия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156,5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+2,2</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Америка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148,6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-55,1</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Южная Европа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46,0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-71,5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Юго-Восточная Азия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17,9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-45,8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Африка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13,7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-58,4</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Австралия и Океания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-17,9</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Южная Азия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7,0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-79,1</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Без гражданства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0,09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-70,5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Всегов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3311,7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-38,5</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Наибольшее количество прибытий наблюдалось из Восточной и Центральной Азии, Восточной Европы и стран Балтии. Особо выделим тот факт, что на фоне общего сокращения поездок в нашу страну поток из Восточноевропейского региона, наоборот, увеличился. В частности, в 2 раза возросло количество турпоездок (правда, преимущественно за счет польских туристов). </w:t>
      </w:r>
    </w:p>
    <w:p w:rsidR="00507702" w:rsidRDefault="00507702">
      <w:pPr>
        <w:pStyle w:val="a9"/>
        <w:spacing w:before="0" w:beforeAutospacing="0" w:after="0" w:afterAutospacing="0"/>
        <w:ind w:firstLine="709"/>
        <w:jc w:val="both"/>
        <w:rPr>
          <w:sz w:val="28"/>
          <w:szCs w:val="20"/>
        </w:rPr>
      </w:pPr>
      <w:r>
        <w:rPr>
          <w:sz w:val="28"/>
          <w:szCs w:val="20"/>
        </w:rPr>
        <w:t xml:space="preserve">Отмечен прирост деловых и частных визитов из Болгарии, Венгрии, Чехии и Словакии. </w:t>
      </w:r>
    </w:p>
    <w:p w:rsidR="00507702" w:rsidRDefault="00507702">
      <w:pPr>
        <w:pStyle w:val="a9"/>
        <w:spacing w:before="0" w:beforeAutospacing="0" w:after="0" w:afterAutospacing="0"/>
        <w:ind w:firstLine="709"/>
        <w:jc w:val="both"/>
        <w:rPr>
          <w:sz w:val="28"/>
          <w:szCs w:val="20"/>
        </w:rPr>
      </w:pPr>
      <w:r>
        <w:rPr>
          <w:sz w:val="28"/>
          <w:szCs w:val="20"/>
        </w:rPr>
        <w:t xml:space="preserve">Из Северной Европы, занимающей четвертое место по числу прибытий иностранных граждан в РФ и выделявшейся, особенно в прежние времена, массовыми "наездами" туристов в нашу "северную столицу", число посещений сократилось почти в 1,5 раза. Например, из Финляндии количество поездок организованных туристов в Россию уменьшилось в два с лишним раза, но по-прежнему популярны поездки с деловыми и частными целями, число которых по сравнению с другими видами поездок возросло на 12% и 42,6% соответственно. На долю таких стран Северной Европы, как Швеция, Норвегия и Дания, хотя и приходится 17,4 % всех посещений России гражданами этого региона, число прибытий по всем видам поездок в 2003 г. сократилось. </w:t>
      </w:r>
    </w:p>
    <w:p w:rsidR="00507702" w:rsidRDefault="00507702">
      <w:pPr>
        <w:pStyle w:val="a9"/>
        <w:spacing w:before="0" w:beforeAutospacing="0" w:after="0" w:afterAutospacing="0"/>
        <w:ind w:firstLine="709"/>
        <w:jc w:val="both"/>
        <w:rPr>
          <w:sz w:val="28"/>
          <w:szCs w:val="20"/>
        </w:rPr>
      </w:pPr>
      <w:r>
        <w:rPr>
          <w:sz w:val="28"/>
          <w:szCs w:val="20"/>
        </w:rPr>
        <w:t xml:space="preserve">В прошлом году количество западноевропейских граждан, посетивших Россию, уменьшилось в 1,7 раза по сравнению с 1993 г. Поездки с туристскими частными целями сократились из всех государств региона. Что касается деловых визитов, то здесь были некоторые исключения. В частности, британские бизнесмены стали активнее посещать нашу страну, их число по сравнению с 1993 г. увеличилось на 24%. Деловые люди из Австрии также повысили свой интерес к России. </w:t>
      </w:r>
    </w:p>
    <w:p w:rsidR="00507702" w:rsidRDefault="00507702">
      <w:pPr>
        <w:pStyle w:val="a9"/>
        <w:spacing w:before="0" w:beforeAutospacing="0" w:after="0" w:afterAutospacing="0"/>
        <w:ind w:firstLine="709"/>
        <w:jc w:val="both"/>
        <w:rPr>
          <w:sz w:val="28"/>
          <w:szCs w:val="20"/>
        </w:rPr>
      </w:pPr>
      <w:r>
        <w:rPr>
          <w:sz w:val="28"/>
          <w:szCs w:val="20"/>
        </w:rPr>
        <w:t xml:space="preserve">Среди государств Юго-Западной Азии выделяется Турция. Именно на нее приходится более половины всех визитов из этого региона. На фоне общего небольшого прироста посещений России представителями Юго-Западной Азии число посещений из Турции увеличилось в 1,7 раза. </w:t>
      </w:r>
    </w:p>
    <w:p w:rsidR="00507702" w:rsidRDefault="00507702">
      <w:pPr>
        <w:pStyle w:val="a9"/>
        <w:spacing w:before="0" w:beforeAutospacing="0" w:after="0" w:afterAutospacing="0"/>
        <w:ind w:firstLine="709"/>
        <w:jc w:val="both"/>
        <w:rPr>
          <w:sz w:val="28"/>
          <w:szCs w:val="20"/>
        </w:rPr>
      </w:pPr>
      <w:r>
        <w:rPr>
          <w:sz w:val="28"/>
          <w:szCs w:val="20"/>
        </w:rPr>
        <w:t xml:space="preserve">Число визитов граждан обоих американских континентов в прошлом году сократилось по всем категориям поездок более чем в два раза, в частности из США уменьшилось в два с половиной раза. </w:t>
      </w:r>
    </w:p>
    <w:p w:rsidR="00507702" w:rsidRDefault="00507702">
      <w:pPr>
        <w:pStyle w:val="a9"/>
        <w:spacing w:before="0" w:beforeAutospacing="0" w:after="0" w:afterAutospacing="0"/>
        <w:ind w:firstLine="709"/>
        <w:jc w:val="both"/>
        <w:rPr>
          <w:sz w:val="28"/>
          <w:szCs w:val="20"/>
        </w:rPr>
      </w:pPr>
      <w:r>
        <w:rPr>
          <w:sz w:val="28"/>
          <w:szCs w:val="20"/>
        </w:rPr>
        <w:t xml:space="preserve">Из Южно-европейского региона (большая часть представителей которого была из Италии) отмечался довольно высокий спад поездок по линии турфирм (в четыре с половиной раза). </w:t>
      </w:r>
    </w:p>
    <w:p w:rsidR="00507702" w:rsidRDefault="00507702">
      <w:pPr>
        <w:pStyle w:val="a9"/>
        <w:spacing w:before="0" w:beforeAutospacing="0" w:after="0" w:afterAutospacing="0"/>
        <w:ind w:firstLine="709"/>
        <w:jc w:val="both"/>
        <w:rPr>
          <w:sz w:val="28"/>
          <w:szCs w:val="20"/>
        </w:rPr>
      </w:pPr>
      <w:r>
        <w:rPr>
          <w:sz w:val="28"/>
          <w:szCs w:val="20"/>
        </w:rPr>
        <w:t xml:space="preserve">Что же касается других регионов мира, то их общая доля во въездном потоке в Российскую Федерацию составила в 2003 г. всего 1,5% . </w:t>
      </w:r>
    </w:p>
    <w:p w:rsidR="00507702" w:rsidRDefault="00507702">
      <w:pPr>
        <w:pStyle w:val="a9"/>
        <w:spacing w:before="0" w:beforeAutospacing="0" w:after="0" w:afterAutospacing="0"/>
        <w:ind w:firstLine="709"/>
        <w:jc w:val="both"/>
        <w:rPr>
          <w:sz w:val="28"/>
          <w:szCs w:val="20"/>
        </w:rPr>
      </w:pPr>
    </w:p>
    <w:p w:rsidR="00507702" w:rsidRDefault="00507702">
      <w:pPr>
        <w:pStyle w:val="a9"/>
        <w:spacing w:before="0" w:beforeAutospacing="0" w:after="0" w:afterAutospacing="0"/>
        <w:ind w:firstLine="709"/>
        <w:jc w:val="right"/>
        <w:rPr>
          <w:sz w:val="28"/>
          <w:szCs w:val="20"/>
        </w:rPr>
      </w:pPr>
      <w:r>
        <w:rPr>
          <w:sz w:val="28"/>
          <w:szCs w:val="20"/>
        </w:rPr>
        <w:t>Таблица №6</w:t>
      </w:r>
    </w:p>
    <w:p w:rsidR="00507702" w:rsidRDefault="00507702">
      <w:pPr>
        <w:pStyle w:val="a9"/>
        <w:spacing w:before="0" w:beforeAutospacing="0" w:after="0" w:afterAutospacing="0"/>
        <w:ind w:firstLine="709"/>
        <w:rPr>
          <w:sz w:val="28"/>
          <w:szCs w:val="20"/>
        </w:rPr>
      </w:pPr>
      <w:r>
        <w:rPr>
          <w:sz w:val="28"/>
          <w:szCs w:val="20"/>
        </w:rPr>
        <w:t xml:space="preserve"> Въезд иностранных граждан в РФ в 2000 году по странам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99"/>
        <w:gridCol w:w="2400"/>
        <w:gridCol w:w="1613"/>
        <w:gridCol w:w="2663"/>
      </w:tblGrid>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СТРАНА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ЧИСЛО ПОЕЗДОК(ТЫС.)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ДОЛЯ (%)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ИЗМЕНЕНИЯ К 1993 (%)</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Польша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488,3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14,7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+98,3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Литва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430,0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-30,8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Финляндия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425,9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-29,7</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Монголия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366,7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+28,4</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Китай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328,3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9,9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-56,2</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Германия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186,0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5,6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-46,2</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Латвия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107,8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-78,7</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США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103,7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-60,5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Великобритания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101,2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+5,3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Турция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101,1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+79,4</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Эстония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77,4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-85,5</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Болгария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60,5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+123,8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Швеция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49,5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-27,3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Австрия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41,8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+0,4</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Франция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34,2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-68,1</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Норвегия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26,4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0,8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-36,3</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Япония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23,1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-62,4</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Италия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20,9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0,63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-78,8</w:t>
            </w: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Прочие страны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338,1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10,87</w:t>
            </w:r>
          </w:p>
        </w:tc>
        <w:tc>
          <w:tcPr>
            <w:tcW w:w="0" w:type="auto"/>
            <w:vAlign w:val="center"/>
          </w:tcPr>
          <w:p w:rsidR="00507702" w:rsidRDefault="00507702">
            <w:pPr>
              <w:ind w:firstLine="709"/>
              <w:rPr>
                <w:sz w:val="28"/>
                <w:szCs w:val="20"/>
              </w:rPr>
            </w:pPr>
          </w:p>
        </w:tc>
      </w:tr>
      <w:tr w:rsidR="00507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3311,7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507702" w:rsidRDefault="00507702">
            <w:pPr>
              <w:ind w:firstLine="709"/>
              <w:rPr>
                <w:color w:val="000000"/>
                <w:sz w:val="28"/>
              </w:rPr>
            </w:pPr>
            <w:r>
              <w:rPr>
                <w:sz w:val="28"/>
              </w:rPr>
              <w:t>-38,5</w:t>
            </w:r>
          </w:p>
        </w:tc>
      </w:tr>
    </w:tbl>
    <w:p w:rsidR="00507702" w:rsidRDefault="00507702">
      <w:pPr>
        <w:pStyle w:val="a9"/>
        <w:spacing w:before="0" w:beforeAutospacing="0" w:after="0" w:afterAutospacing="0"/>
        <w:ind w:firstLine="709"/>
        <w:rPr>
          <w:sz w:val="28"/>
          <w:szCs w:val="20"/>
        </w:rPr>
      </w:pPr>
    </w:p>
    <w:p w:rsidR="00507702" w:rsidRDefault="00507702">
      <w:pPr>
        <w:pStyle w:val="a9"/>
        <w:spacing w:before="0" w:beforeAutospacing="0" w:after="0" w:afterAutospacing="0"/>
        <w:ind w:firstLine="709"/>
        <w:jc w:val="both"/>
        <w:rPr>
          <w:sz w:val="28"/>
          <w:szCs w:val="20"/>
        </w:rPr>
      </w:pPr>
      <w:r>
        <w:rPr>
          <w:sz w:val="28"/>
          <w:szCs w:val="20"/>
        </w:rPr>
        <w:t xml:space="preserve">Выездной же поток туристов из России, наоборот, за последние годы заметно вырос. Граждане нашей страны долгое время не имевшие совсем или имевшие крайне ограниченные возможности поехать за рубеж, в начале 1990-х годов пользовались любым удобным случаем для загранпутешествий, позже стали уже формироваться определенные потоки. Традиционным стал отдых в Средиземноморских странах. Одним из направлений стал "челночный" туризм. Некоторые коррективы внес кризис августа 1998 года, но спрос на турпоездки за рубеж после него стал вновь довольно быстро возрастать. Сейчас выездной потенциал России оценивается в 15 - 17 млн. человек. Правда, на фоне роста внешних туристов, число внутренних не увеличивается, а согласно разработкам ВТО для сбалансированного туристского рынка оптимальная пропорция: </w:t>
      </w:r>
    </w:p>
    <w:p w:rsidR="00507702" w:rsidRDefault="00507702">
      <w:pPr>
        <w:pStyle w:val="a9"/>
        <w:spacing w:before="0" w:beforeAutospacing="0" w:after="0" w:afterAutospacing="0"/>
        <w:ind w:firstLine="709"/>
        <w:jc w:val="both"/>
        <w:rPr>
          <w:sz w:val="28"/>
          <w:szCs w:val="20"/>
        </w:rPr>
      </w:pPr>
      <w:r>
        <w:rPr>
          <w:sz w:val="28"/>
          <w:szCs w:val="20"/>
        </w:rPr>
        <w:t xml:space="preserve">1 въездной - 1 выездной - 4 "внутренних", а в России сейчас на 10 выезжающих 1 "внутренний". По каналам туризма из нашей страны вывозится около 20 млрд. ам. долларов, поступления от иностранного туризма около 2 млрд., а от внутреннего в два раза меньше. </w:t>
      </w:r>
    </w:p>
    <w:p w:rsidR="00507702" w:rsidRDefault="00507702">
      <w:pPr>
        <w:pStyle w:val="a9"/>
        <w:spacing w:before="0" w:beforeAutospacing="0" w:after="0" w:afterAutospacing="0"/>
        <w:ind w:firstLine="709"/>
        <w:jc w:val="both"/>
        <w:rPr>
          <w:sz w:val="28"/>
          <w:szCs w:val="20"/>
        </w:rPr>
      </w:pPr>
      <w:r>
        <w:rPr>
          <w:sz w:val="28"/>
          <w:szCs w:val="20"/>
        </w:rPr>
        <w:t xml:space="preserve">Некоторые субъекты РФ, понимая экономическую важность развития туризма, проводят некоторые мероприятия на улучшение туристской инфраструктуры и привлечению туристов, но необходима государственная поддержка, выраженная в создании новой программы развития туризма в России. В Москве проведена определенная работа по возрождению гостинично-туристского комплекса столицы РФ. Этим занималось государственное АО "Москва". В ближайшие годы в Москве предстоит ускорить темпы нового строительства и модернизации старых гостиниц, в том числе малых с учетом требований международных стандартов. Предстоит фактическое возрождение автобусного и легкового автопарка города для обслуживания туристов, укомплектования его комфортабельными автобусами туркласса. На информационно-рекламную деятельность гостинично-туристского комплекса города Москвы было выделено более 2 млрд. ам. долларов. Намечается создание сети малых гостиниц как за счет строительства новых, так и за счет реконструкции и модернизации существующих. Пока гостинично-туристский комплекс дает 9 % всех доходов Москвы. </w:t>
      </w:r>
    </w:p>
    <w:p w:rsidR="00507702" w:rsidRDefault="00507702">
      <w:pPr>
        <w:pStyle w:val="a9"/>
        <w:spacing w:before="0" w:beforeAutospacing="0" w:after="0" w:afterAutospacing="0"/>
        <w:ind w:firstLine="709"/>
        <w:jc w:val="both"/>
        <w:rPr>
          <w:sz w:val="28"/>
          <w:szCs w:val="20"/>
        </w:rPr>
      </w:pPr>
      <w:r>
        <w:rPr>
          <w:sz w:val="28"/>
          <w:szCs w:val="20"/>
        </w:rPr>
        <w:t>И все же последние тенденции свидетельствуют о  растущем интересе зарубежных фирм к поездкам в Россию, о стремлении зарубежных представителей туристского бизнеса вступить в новую, более активную фазу деловых связей с российскими партнерами.</w:t>
      </w:r>
    </w:p>
    <w:p w:rsidR="00507702" w:rsidRDefault="00507702">
      <w:pPr>
        <w:pStyle w:val="a9"/>
        <w:spacing w:before="0" w:beforeAutospacing="0" w:after="0" w:afterAutospacing="0"/>
        <w:ind w:firstLine="709"/>
        <w:rPr>
          <w:sz w:val="28"/>
          <w:szCs w:val="20"/>
        </w:rPr>
      </w:pPr>
    </w:p>
    <w:p w:rsidR="00507702" w:rsidRDefault="00507702">
      <w:pPr>
        <w:pStyle w:val="a8"/>
        <w:spacing w:line="240" w:lineRule="auto"/>
        <w:ind w:firstLine="0"/>
        <w:jc w:val="center"/>
        <w:rPr>
          <w:b/>
          <w:bCs/>
          <w:sz w:val="32"/>
        </w:rPr>
      </w:pPr>
      <w:r>
        <w:rPr>
          <w:b/>
          <w:bCs/>
          <w:sz w:val="32"/>
        </w:rPr>
        <w:t>1.3. Разработка туристского продукта</w:t>
      </w:r>
    </w:p>
    <w:p w:rsidR="00507702" w:rsidRDefault="00507702">
      <w:pPr>
        <w:pStyle w:val="a8"/>
        <w:spacing w:line="240" w:lineRule="auto"/>
        <w:ind w:firstLine="709"/>
        <w:rPr>
          <w:sz w:val="32"/>
        </w:rPr>
      </w:pPr>
    </w:p>
    <w:p w:rsidR="00507702" w:rsidRDefault="00507702">
      <w:pPr>
        <w:pStyle w:val="a8"/>
        <w:spacing w:line="240" w:lineRule="auto"/>
        <w:ind w:firstLine="709"/>
        <w:jc w:val="both"/>
        <w:rPr>
          <w:sz w:val="28"/>
        </w:rPr>
      </w:pPr>
      <w:r>
        <w:rPr>
          <w:sz w:val="28"/>
        </w:rPr>
        <w:t>В  иностранном туризме, как и в туризме вообще, турпродуктом является пакет услуг, удовлетворяющий потребностям потенциальных клиентов, в данном случае – иностранных туристов, во время их зарубежных путешествий и  подлежащий оплате ими. Это – комплекс гостиничных, транспортных, экскурсионных, переводческих, различных бытовых и коммунальных, медицинских, посреднических и других услуг.</w:t>
      </w:r>
    </w:p>
    <w:p w:rsidR="00507702" w:rsidRDefault="00507702">
      <w:pPr>
        <w:pStyle w:val="a8"/>
        <w:spacing w:line="240" w:lineRule="auto"/>
        <w:ind w:firstLine="709"/>
        <w:jc w:val="both"/>
        <w:rPr>
          <w:sz w:val="28"/>
        </w:rPr>
      </w:pPr>
      <w:r>
        <w:rPr>
          <w:sz w:val="28"/>
        </w:rPr>
        <w:t>В туризме формирование и потребление продукта происходит раздельно. Турист, покупая у турфирмы туристский продукт, оплачивает право на его получение во время его путешествия. Таково юридическое определение турпродукта. Мы же, говоря о турпродукте, имеем в виду его физические и стоимостные свойства, качества, характеристики.</w:t>
      </w:r>
    </w:p>
    <w:p w:rsidR="00507702" w:rsidRDefault="00507702">
      <w:pPr>
        <w:pStyle w:val="a8"/>
        <w:spacing w:line="240" w:lineRule="auto"/>
        <w:ind w:firstLine="709"/>
        <w:jc w:val="both"/>
        <w:rPr>
          <w:sz w:val="28"/>
        </w:rPr>
      </w:pPr>
      <w:r>
        <w:rPr>
          <w:sz w:val="28"/>
        </w:rPr>
        <w:t>Создание нового турпродукта последовательно проходит через следующие этапы:</w:t>
      </w:r>
    </w:p>
    <w:p w:rsidR="00507702" w:rsidRDefault="00507702" w:rsidP="00507702">
      <w:pPr>
        <w:pStyle w:val="a8"/>
        <w:numPr>
          <w:ilvl w:val="0"/>
          <w:numId w:val="6"/>
        </w:numPr>
        <w:spacing w:line="240" w:lineRule="auto"/>
        <w:jc w:val="both"/>
        <w:rPr>
          <w:sz w:val="28"/>
        </w:rPr>
      </w:pPr>
      <w:r>
        <w:rPr>
          <w:sz w:val="28"/>
        </w:rPr>
        <w:t>генерирование идей относительно турпродукта, его количественных и качественных свойств на основе постоянного изучения действительного и постоянного спроса; эта работа должна проводиться постоянно, ибо в туризме мода, привязанности, предпочтения часто меняются;</w:t>
      </w:r>
    </w:p>
    <w:p w:rsidR="00507702" w:rsidRDefault="00507702" w:rsidP="00507702">
      <w:pPr>
        <w:pStyle w:val="a8"/>
        <w:numPr>
          <w:ilvl w:val="0"/>
          <w:numId w:val="6"/>
        </w:numPr>
        <w:spacing w:line="240" w:lineRule="auto"/>
        <w:jc w:val="both"/>
        <w:rPr>
          <w:sz w:val="28"/>
        </w:rPr>
      </w:pPr>
      <w:r>
        <w:rPr>
          <w:sz w:val="28"/>
        </w:rPr>
        <w:t>разработка концепции нового турпродукта – заключается в придании ему конкретных потребительских свойств, соответствующих спросу целевого рынка и материально-техническим и финансовым возможностям турфирмы; имеется в виду выбор маршрута, программы, вида туризма, набора и классности услуг;</w:t>
      </w:r>
    </w:p>
    <w:p w:rsidR="00507702" w:rsidRDefault="00507702" w:rsidP="00507702">
      <w:pPr>
        <w:pStyle w:val="a8"/>
        <w:numPr>
          <w:ilvl w:val="0"/>
          <w:numId w:val="6"/>
        </w:numPr>
        <w:spacing w:line="240" w:lineRule="auto"/>
        <w:jc w:val="both"/>
        <w:rPr>
          <w:sz w:val="28"/>
        </w:rPr>
      </w:pPr>
      <w:r>
        <w:rPr>
          <w:sz w:val="28"/>
        </w:rPr>
        <w:t>пробный маркетинг, означающий продажу на рынке первой партии нового турпродукта с целью определения отношения к нему потенциальных покупателей, а также выявления и устранения возможных недостатков; чаще всего это исследование проводится при проведении ознакомительного тура для турагентств – партнеров данного туроператора;</w:t>
      </w:r>
    </w:p>
    <w:p w:rsidR="00507702" w:rsidRDefault="00507702" w:rsidP="00507702">
      <w:pPr>
        <w:pStyle w:val="a8"/>
        <w:numPr>
          <w:ilvl w:val="0"/>
          <w:numId w:val="6"/>
        </w:numPr>
        <w:spacing w:line="240" w:lineRule="auto"/>
        <w:jc w:val="both"/>
        <w:rPr>
          <w:sz w:val="28"/>
        </w:rPr>
      </w:pPr>
      <w:r>
        <w:rPr>
          <w:sz w:val="28"/>
        </w:rPr>
        <w:t>коммерциализация данного турпродукта, заключающаяся в организации его массовой продажи.</w:t>
      </w:r>
    </w:p>
    <w:p w:rsidR="00507702" w:rsidRDefault="00507702">
      <w:pPr>
        <w:pStyle w:val="a8"/>
        <w:spacing w:line="240" w:lineRule="auto"/>
        <w:ind w:firstLine="709"/>
        <w:jc w:val="both"/>
        <w:rPr>
          <w:sz w:val="28"/>
        </w:rPr>
      </w:pPr>
      <w:r>
        <w:rPr>
          <w:sz w:val="28"/>
        </w:rPr>
        <w:t>Основным турпродуктом в практической деятельности туристских фирм является тур, то есть  поездка (путешествие) по кольцевому маршруту (турне) на основе комплексного обслуживания. В международной туристской терминологии туристские поездки, продаваемые на основе стандартных наборов или пакетов услуг, называются инклюзив-турами или  пэкидж-турами. Их организация и продажа являются главным направлением деятельности многочисленных рецептивных турфирм.</w:t>
      </w:r>
    </w:p>
    <w:p w:rsidR="00507702" w:rsidRDefault="00507702">
      <w:pPr>
        <w:pStyle w:val="a8"/>
        <w:spacing w:line="240" w:lineRule="auto"/>
        <w:ind w:firstLine="709"/>
        <w:jc w:val="both"/>
        <w:rPr>
          <w:sz w:val="28"/>
        </w:rPr>
      </w:pPr>
      <w:r>
        <w:rPr>
          <w:sz w:val="28"/>
        </w:rPr>
        <w:t>Указанное выше определение тура можно представить в виде схемы:</w:t>
      </w:r>
    </w:p>
    <w:p w:rsidR="00507702" w:rsidRDefault="00756917">
      <w:pPr>
        <w:pStyle w:val="a8"/>
        <w:spacing w:line="240" w:lineRule="auto"/>
        <w:ind w:firstLine="709"/>
        <w:jc w:val="both"/>
        <w:rPr>
          <w:sz w:val="28"/>
        </w:rPr>
      </w:pPr>
      <w:r>
        <w:rPr>
          <w:noProof/>
          <w:sz w:val="28"/>
        </w:rPr>
        <w:pict>
          <v:rect id="_x0000_s1026" style="position:absolute;left:0;text-align:left;margin-left:153pt;margin-top:15.35pt;width:63pt;height:27pt;z-index:251647488">
            <v:textbox>
              <w:txbxContent>
                <w:p w:rsidR="00507702" w:rsidRDefault="00507702">
                  <w:pPr>
                    <w:pStyle w:val="3"/>
                  </w:pPr>
                  <w:r>
                    <w:t>ТУР</w:t>
                  </w:r>
                </w:p>
              </w:txbxContent>
            </v:textbox>
          </v:rect>
        </w:pict>
      </w:r>
    </w:p>
    <w:p w:rsidR="00507702" w:rsidRDefault="00756917">
      <w:pPr>
        <w:pStyle w:val="a8"/>
        <w:spacing w:line="240" w:lineRule="auto"/>
        <w:ind w:firstLine="709"/>
        <w:rPr>
          <w:sz w:val="28"/>
        </w:rPr>
      </w:pPr>
      <w:r>
        <w:rPr>
          <w:noProof/>
          <w:sz w:val="28"/>
        </w:rPr>
        <w:pict>
          <v:line id="_x0000_s1036" style="position:absolute;left:0;text-align:left;z-index:251657728" from="3in,1.15pt" to="324pt,37.15pt"/>
        </w:pict>
      </w:r>
      <w:r>
        <w:rPr>
          <w:noProof/>
          <w:sz w:val="28"/>
        </w:rPr>
        <w:pict>
          <v:line id="_x0000_s1035" style="position:absolute;left:0;text-align:left;flip:x;z-index:251656704" from="1in,1.15pt" to="153pt,37.15pt"/>
        </w:pict>
      </w:r>
    </w:p>
    <w:p w:rsidR="00507702" w:rsidRDefault="00507702">
      <w:pPr>
        <w:pStyle w:val="a8"/>
        <w:spacing w:line="240" w:lineRule="auto"/>
        <w:ind w:firstLine="709"/>
        <w:rPr>
          <w:sz w:val="28"/>
        </w:rPr>
      </w:pPr>
    </w:p>
    <w:p w:rsidR="00507702" w:rsidRDefault="00756917">
      <w:pPr>
        <w:pStyle w:val="a8"/>
        <w:spacing w:line="240" w:lineRule="auto"/>
        <w:ind w:firstLine="709"/>
        <w:rPr>
          <w:sz w:val="28"/>
        </w:rPr>
      </w:pPr>
      <w:r>
        <w:rPr>
          <w:noProof/>
          <w:sz w:val="28"/>
        </w:rPr>
        <w:pict>
          <v:rect id="_x0000_s1028" style="position:absolute;left:0;text-align:left;margin-left:279pt;margin-top:4.95pt;width:126pt;height:36pt;z-index:251649536">
            <v:textbox>
              <w:txbxContent>
                <w:p w:rsidR="00507702" w:rsidRDefault="00507702">
                  <w:pPr>
                    <w:jc w:val="center"/>
                  </w:pPr>
                  <w:r>
                    <w:t>Стоимость</w:t>
                  </w:r>
                </w:p>
                <w:p w:rsidR="00507702" w:rsidRDefault="00507702">
                  <w:pPr>
                    <w:jc w:val="center"/>
                  </w:pPr>
                  <w:r>
                    <w:t>(цена)</w:t>
                  </w:r>
                </w:p>
              </w:txbxContent>
            </v:textbox>
          </v:rect>
        </w:pict>
      </w:r>
      <w:r>
        <w:rPr>
          <w:noProof/>
          <w:sz w:val="28"/>
        </w:rPr>
        <w:pict>
          <v:rect id="_x0000_s1027" style="position:absolute;left:0;text-align:left;margin-left:18pt;margin-top:4.95pt;width:108pt;height:36pt;z-index:251648512">
            <v:textbox>
              <w:txbxContent>
                <w:p w:rsidR="00507702" w:rsidRDefault="00507702">
                  <w:pPr>
                    <w:jc w:val="center"/>
                  </w:pPr>
                  <w:r>
                    <w:t>Потребительские</w:t>
                  </w:r>
                </w:p>
                <w:p w:rsidR="00507702" w:rsidRDefault="00507702">
                  <w:pPr>
                    <w:jc w:val="center"/>
                  </w:pPr>
                  <w:r>
                    <w:t>свойства</w:t>
                  </w:r>
                </w:p>
              </w:txbxContent>
            </v:textbox>
          </v:rect>
        </w:pict>
      </w:r>
    </w:p>
    <w:p w:rsidR="00507702" w:rsidRDefault="00756917">
      <w:pPr>
        <w:pStyle w:val="a8"/>
        <w:spacing w:line="240" w:lineRule="auto"/>
        <w:ind w:firstLine="709"/>
        <w:rPr>
          <w:sz w:val="28"/>
        </w:rPr>
      </w:pPr>
      <w:r>
        <w:rPr>
          <w:noProof/>
          <w:sz w:val="28"/>
        </w:rPr>
        <w:pict>
          <v:line id="_x0000_s1042" style="position:absolute;left:0;text-align:left;z-index:251663872" from="4in,69.85pt" to="369pt,105.85pt"/>
        </w:pict>
      </w:r>
      <w:r>
        <w:rPr>
          <w:noProof/>
          <w:sz w:val="28"/>
        </w:rPr>
        <w:pict>
          <v:line id="_x0000_s1041" style="position:absolute;left:0;text-align:left;z-index:251662848" from="243pt,78.85pt" to="243pt,105.85pt"/>
        </w:pict>
      </w:r>
      <w:r>
        <w:rPr>
          <w:noProof/>
          <w:sz w:val="28"/>
        </w:rPr>
        <w:pict>
          <v:line id="_x0000_s1040" style="position:absolute;left:0;text-align:left;z-index:251661824" from="108pt,24.85pt" to="207pt,60.85pt"/>
        </w:pict>
      </w:r>
      <w:r>
        <w:rPr>
          <w:noProof/>
          <w:sz w:val="28"/>
        </w:rPr>
        <w:pict>
          <v:line id="_x0000_s1039" style="position:absolute;left:0;text-align:left;flip:x;z-index:251660800" from="36pt,24.85pt" to="1in,51.85pt"/>
        </w:pict>
      </w:r>
      <w:r>
        <w:rPr>
          <w:noProof/>
          <w:sz w:val="28"/>
        </w:rPr>
        <w:pict>
          <v:line id="_x0000_s1038" style="position:absolute;left:0;text-align:left;z-index:251659776" from="1in,69.85pt" to="135pt,105.85pt"/>
        </w:pict>
      </w:r>
      <w:r>
        <w:rPr>
          <w:noProof/>
          <w:sz w:val="28"/>
        </w:rPr>
        <w:pict>
          <v:line id="_x0000_s1037" style="position:absolute;left:0;text-align:left;flip:x;z-index:251658752" from="27pt,78.85pt" to="63pt,105.85pt"/>
        </w:pict>
      </w:r>
      <w:r>
        <w:rPr>
          <w:noProof/>
          <w:sz w:val="28"/>
        </w:rPr>
        <w:pict>
          <v:rect id="_x0000_s1034" style="position:absolute;left:0;text-align:left;margin-left:333pt;margin-top:105.85pt;width:99pt;height:27pt;z-index:251655680">
            <v:textbox style="mso-next-textbox:#_x0000_s1034">
              <w:txbxContent>
                <w:p w:rsidR="00507702" w:rsidRDefault="00507702">
                  <w:r>
                    <w:t xml:space="preserve">Качество услуг           </w:t>
                  </w:r>
                </w:p>
              </w:txbxContent>
            </v:textbox>
            <w10:wrap type="topAndBottom"/>
          </v:rect>
        </w:pict>
      </w:r>
      <w:r>
        <w:rPr>
          <w:noProof/>
          <w:sz w:val="28"/>
        </w:rPr>
        <w:pict>
          <v:rect id="_x0000_s1031" style="position:absolute;left:0;text-align:left;margin-left:0;margin-top:105.85pt;width:108pt;height:36pt;z-index:251652608">
            <v:textbox style="mso-next-textbox:#_x0000_s1031">
              <w:txbxContent>
                <w:p w:rsidR="00507702" w:rsidRDefault="00507702">
                  <w:pPr>
                    <w:pStyle w:val="21"/>
                    <w:jc w:val="left"/>
                  </w:pPr>
                  <w:r>
                    <w:t>Перечень городов</w:t>
                  </w:r>
                </w:p>
                <w:p w:rsidR="00507702" w:rsidRDefault="00507702">
                  <w:pPr>
                    <w:pStyle w:val="21"/>
                  </w:pPr>
                  <w:r>
                    <w:t>и пунктов</w:t>
                  </w:r>
                </w:p>
              </w:txbxContent>
            </v:textbox>
          </v:rect>
        </w:pict>
      </w:r>
      <w:r>
        <w:rPr>
          <w:noProof/>
          <w:sz w:val="28"/>
        </w:rPr>
        <w:pict>
          <v:rect id="_x0000_s1032" style="position:absolute;left:0;text-align:left;margin-left:207pt;margin-top:51.85pt;width:81pt;height:27pt;z-index:251653632">
            <v:textbox style="mso-next-textbox:#_x0000_s1032">
              <w:txbxContent>
                <w:p w:rsidR="00507702" w:rsidRDefault="00507702">
                  <w:pPr>
                    <w:jc w:val="center"/>
                  </w:pPr>
                  <w:r>
                    <w:t>Пакет услуг</w:t>
                  </w:r>
                </w:p>
              </w:txbxContent>
            </v:textbox>
          </v:rect>
        </w:pict>
      </w:r>
      <w:r>
        <w:rPr>
          <w:noProof/>
          <w:sz w:val="28"/>
        </w:rPr>
        <w:pict>
          <v:rect id="_x0000_s1033" style="position:absolute;left:0;text-align:left;margin-left:0;margin-top:51.85pt;width:1in;height:27pt;z-index:251654656">
            <v:textbox style="mso-next-textbox:#_x0000_s1033">
              <w:txbxContent>
                <w:p w:rsidR="00507702" w:rsidRDefault="00507702">
                  <w:pPr>
                    <w:jc w:val="center"/>
                  </w:pPr>
                  <w:r>
                    <w:t>Маршрут</w:t>
                  </w:r>
                </w:p>
              </w:txbxContent>
            </v:textbox>
          </v:rect>
        </w:pict>
      </w:r>
      <w:r w:rsidR="00507702">
        <w:rPr>
          <w:sz w:val="28"/>
        </w:rPr>
        <w:t xml:space="preserve">                                                                                                                                                           </w:t>
      </w:r>
    </w:p>
    <w:p w:rsidR="00507702" w:rsidRDefault="00507702">
      <w:pPr>
        <w:rPr>
          <w:sz w:val="28"/>
        </w:rPr>
      </w:pPr>
    </w:p>
    <w:p w:rsidR="00507702" w:rsidRDefault="00507702">
      <w:pPr>
        <w:rPr>
          <w:sz w:val="28"/>
        </w:rPr>
      </w:pPr>
    </w:p>
    <w:p w:rsidR="00507702" w:rsidRDefault="00507702">
      <w:pPr>
        <w:rPr>
          <w:sz w:val="28"/>
        </w:rPr>
      </w:pPr>
    </w:p>
    <w:p w:rsidR="00507702" w:rsidRDefault="00507702">
      <w:pPr>
        <w:rPr>
          <w:sz w:val="28"/>
        </w:rPr>
      </w:pPr>
    </w:p>
    <w:p w:rsidR="00507702" w:rsidRDefault="00756917">
      <w:pPr>
        <w:rPr>
          <w:sz w:val="28"/>
        </w:rPr>
      </w:pPr>
      <w:r>
        <w:rPr>
          <w:noProof/>
          <w:sz w:val="28"/>
        </w:rPr>
        <w:pict>
          <v:rect id="_x0000_s1029" style="position:absolute;margin-left:225pt;margin-top:23.95pt;width:90pt;height:36pt;z-index:251650560">
            <v:textbox style="mso-next-textbox:#_x0000_s1029">
              <w:txbxContent>
                <w:p w:rsidR="00507702" w:rsidRDefault="00507702">
                  <w:r>
                    <w:t>Номенклатура</w:t>
                  </w:r>
                </w:p>
                <w:p w:rsidR="00507702" w:rsidRDefault="00507702">
                  <w:pPr>
                    <w:pStyle w:val="21"/>
                  </w:pPr>
                  <w:r>
                    <w:t>и функции услуг</w:t>
                  </w:r>
                </w:p>
              </w:txbxContent>
            </v:textbox>
          </v:rect>
        </w:pict>
      </w:r>
      <w:r>
        <w:rPr>
          <w:noProof/>
          <w:sz w:val="28"/>
        </w:rPr>
        <w:pict>
          <v:rect id="_x0000_s1030" style="position:absolute;margin-left:117pt;margin-top:23.95pt;width:90pt;height:36pt;z-index:251651584">
            <v:textbox>
              <w:txbxContent>
                <w:p w:rsidR="00507702" w:rsidRDefault="00507702">
                  <w:pPr>
                    <w:jc w:val="center"/>
                  </w:pPr>
                  <w:r>
                    <w:t>Средства</w:t>
                  </w:r>
                </w:p>
                <w:p w:rsidR="00507702" w:rsidRDefault="00507702">
                  <w:pPr>
                    <w:jc w:val="center"/>
                  </w:pPr>
                  <w:r>
                    <w:t>передвижения</w:t>
                  </w:r>
                </w:p>
              </w:txbxContent>
            </v:textbox>
          </v:rect>
        </w:pict>
      </w:r>
    </w:p>
    <w:p w:rsidR="00507702" w:rsidRDefault="00507702">
      <w:pPr>
        <w:pStyle w:val="7"/>
      </w:pPr>
    </w:p>
    <w:p w:rsidR="00507702" w:rsidRDefault="00507702">
      <w:pPr>
        <w:pStyle w:val="7"/>
        <w:jc w:val="center"/>
        <w:rPr>
          <w:b w:val="0"/>
          <w:bCs w:val="0"/>
        </w:rPr>
      </w:pPr>
      <w:r>
        <w:rPr>
          <w:b w:val="0"/>
          <w:bCs w:val="0"/>
        </w:rPr>
        <w:t>Рис.3 Схема тура</w:t>
      </w:r>
    </w:p>
    <w:p w:rsidR="00507702" w:rsidRDefault="00507702">
      <w:pPr>
        <w:tabs>
          <w:tab w:val="left" w:pos="2835"/>
        </w:tabs>
        <w:rPr>
          <w:sz w:val="28"/>
        </w:rPr>
      </w:pPr>
      <w:r>
        <w:rPr>
          <w:sz w:val="28"/>
        </w:rPr>
        <w:tab/>
      </w:r>
    </w:p>
    <w:p w:rsidR="00507702" w:rsidRDefault="00507702">
      <w:pPr>
        <w:pStyle w:val="2"/>
        <w:rPr>
          <w:b/>
          <w:bCs/>
        </w:rPr>
      </w:pPr>
      <w:r>
        <w:rPr>
          <w:b/>
          <w:bCs/>
        </w:rPr>
        <w:t>Разработка маршрута тура</w:t>
      </w:r>
    </w:p>
    <w:p w:rsidR="00507702" w:rsidRDefault="00507702">
      <w:pPr>
        <w:pStyle w:val="20"/>
        <w:ind w:firstLine="709"/>
        <w:jc w:val="both"/>
        <w:rPr>
          <w:rFonts w:ascii="Times New Roman" w:hAnsi="Times New Roman" w:cs="Times New Roman"/>
        </w:rPr>
      </w:pPr>
      <w:r>
        <w:rPr>
          <w:rFonts w:ascii="Times New Roman" w:hAnsi="Times New Roman" w:cs="Times New Roman"/>
        </w:rPr>
        <w:t>Маршрут тура играет большую роль в придании последнему необходимой привлекательности, удовлетворении пожеланий и интересов туристов.</w:t>
      </w:r>
    </w:p>
    <w:p w:rsidR="00507702" w:rsidRDefault="00507702">
      <w:pPr>
        <w:pStyle w:val="20"/>
        <w:ind w:firstLine="709"/>
        <w:jc w:val="both"/>
        <w:rPr>
          <w:rFonts w:ascii="Times New Roman" w:hAnsi="Times New Roman" w:cs="Times New Roman"/>
        </w:rPr>
      </w:pPr>
      <w:r>
        <w:rPr>
          <w:rFonts w:ascii="Times New Roman" w:hAnsi="Times New Roman" w:cs="Times New Roman"/>
        </w:rPr>
        <w:t xml:space="preserve"> Выбор и разработка того или иного маршрута связаны прежде всего с целями поездок иностранных туристов в РФ. Так, для экскурсионно-познавательный туров выбираются города с наиболее интересными туристскими достопримечательностями, например, историческими и культурными памятниками, музеями, картинными галереями и др. при организации туров на отдых в маршрут включаются курортные, морские, горные или сельские центры с соответствующими природно-климатическими ресурсами. Это означает, что принимающие турфирмы обязаны  хорошо знать туристские ресурсы РФ, которые могут привлечь внимание иностранных туристов, и умело использовать их при разработке конкретных туристских маршрутов.</w:t>
      </w:r>
    </w:p>
    <w:p w:rsidR="00507702" w:rsidRDefault="00507702">
      <w:pPr>
        <w:pStyle w:val="20"/>
        <w:ind w:firstLine="709"/>
        <w:jc w:val="both"/>
        <w:rPr>
          <w:rFonts w:ascii="Times New Roman" w:hAnsi="Times New Roman" w:cs="Times New Roman"/>
        </w:rPr>
      </w:pPr>
      <w:r>
        <w:rPr>
          <w:rFonts w:ascii="Times New Roman" w:hAnsi="Times New Roman" w:cs="Times New Roman"/>
        </w:rPr>
        <w:t>Привлекательность туристского маршрута зависит также и от способа перевозки туристов между включенными в него городами (пунктами). Далеко не все города, посещаемые в нашей стране иностранными туристами, имеют равнозначные транспортные связи. Турфирмам следует очень тщательно подходить к выбору тех или иных средств перевозки туристов. В частности, турфирмы должны учитывать следующие требования:</w:t>
      </w:r>
    </w:p>
    <w:p w:rsidR="00507702" w:rsidRDefault="00507702" w:rsidP="00507702">
      <w:pPr>
        <w:pStyle w:val="20"/>
        <w:numPr>
          <w:ilvl w:val="0"/>
          <w:numId w:val="7"/>
        </w:numPr>
        <w:jc w:val="both"/>
        <w:rPr>
          <w:rFonts w:ascii="Times New Roman" w:hAnsi="Times New Roman" w:cs="Times New Roman"/>
        </w:rPr>
      </w:pPr>
      <w:r>
        <w:rPr>
          <w:rFonts w:ascii="Times New Roman" w:hAnsi="Times New Roman" w:cs="Times New Roman"/>
        </w:rPr>
        <w:t>при составлении маршрута не допускать повторного транзитного посещения туристами городов (пунктов), в котором они уже были; необходимо искать варианты транспортных перевозок туристов по маршруту, обеспечивающие однократное посещение ими запланированных городов;</w:t>
      </w:r>
    </w:p>
    <w:p w:rsidR="00507702" w:rsidRDefault="00507702" w:rsidP="00507702">
      <w:pPr>
        <w:pStyle w:val="20"/>
        <w:numPr>
          <w:ilvl w:val="0"/>
          <w:numId w:val="7"/>
        </w:numPr>
        <w:jc w:val="both"/>
        <w:rPr>
          <w:rFonts w:ascii="Times New Roman" w:hAnsi="Times New Roman" w:cs="Times New Roman"/>
        </w:rPr>
      </w:pPr>
      <w:r>
        <w:rPr>
          <w:rFonts w:ascii="Times New Roman" w:hAnsi="Times New Roman" w:cs="Times New Roman"/>
        </w:rPr>
        <w:t>при выборе средств перевозки следует отдавать предпочтение тем перевозчикам, которые могут обеспечить более быструю и максимально комфортабельную доставку туристов из города в город;</w:t>
      </w:r>
    </w:p>
    <w:p w:rsidR="00507702" w:rsidRDefault="00507702" w:rsidP="00507702">
      <w:pPr>
        <w:pStyle w:val="20"/>
        <w:numPr>
          <w:ilvl w:val="0"/>
          <w:numId w:val="7"/>
        </w:numPr>
        <w:jc w:val="both"/>
        <w:rPr>
          <w:rFonts w:ascii="Times New Roman" w:hAnsi="Times New Roman" w:cs="Times New Roman"/>
        </w:rPr>
      </w:pPr>
      <w:r>
        <w:rPr>
          <w:rFonts w:ascii="Times New Roman" w:hAnsi="Times New Roman" w:cs="Times New Roman"/>
        </w:rPr>
        <w:t>при планировании пассажирских перевозок по маршруту необходимо также стараться оставить как можно больше светового времени для организации экскурсий или свободной активности туристов, использовав в этих целях, например, ночные часы для перевозки поездом, а утренние или вечерние – для перевозки самолетом или автобусом.</w:t>
      </w:r>
    </w:p>
    <w:p w:rsidR="00507702" w:rsidRDefault="00507702">
      <w:pPr>
        <w:pStyle w:val="20"/>
        <w:ind w:firstLine="709"/>
        <w:jc w:val="both"/>
        <w:rPr>
          <w:rFonts w:ascii="Times New Roman" w:hAnsi="Times New Roman" w:cs="Times New Roman"/>
        </w:rPr>
      </w:pPr>
      <w:r>
        <w:rPr>
          <w:rFonts w:ascii="Times New Roman" w:hAnsi="Times New Roman" w:cs="Times New Roman"/>
        </w:rPr>
        <w:t>Большое значение для привлекательности туров имеет их продолжительность. Рекламируются, например, краткосрочные туры конца недели – «уик-энд». Самыми массовыми являются туры продолжительностью 7 – 10 дней, поездки продолжительностью 14 дней и более занимают уже значительно меньшую долю в общем ассортименте предлагаемых зарубежных поездок.</w:t>
      </w:r>
    </w:p>
    <w:p w:rsidR="00507702" w:rsidRDefault="00507702">
      <w:pPr>
        <w:pStyle w:val="20"/>
        <w:ind w:firstLine="709"/>
        <w:jc w:val="both"/>
        <w:rPr>
          <w:rFonts w:ascii="Times New Roman" w:hAnsi="Times New Roman" w:cs="Times New Roman"/>
        </w:rPr>
      </w:pPr>
      <w:r>
        <w:rPr>
          <w:rFonts w:ascii="Times New Roman" w:hAnsi="Times New Roman" w:cs="Times New Roman"/>
        </w:rPr>
        <w:t>Необходимо указать тесную связь между содержанием маршрута (перечень посещаемых городов и пунктов) и продолжительностью тура.</w:t>
      </w:r>
    </w:p>
    <w:p w:rsidR="00507702" w:rsidRDefault="00507702">
      <w:pPr>
        <w:pStyle w:val="1"/>
        <w:ind w:firstLine="709"/>
      </w:pPr>
      <w:r>
        <w:t>Российские турфирмы должны быть заинтересованы в расширении географии маршрутов и продолжительности путешествия иностранных туристов в РФ. Для этого необходимо постоянно изучать возможности использования все новых туристских ресурсов, способных привлечь внимание иностранных туристов.</w:t>
      </w:r>
    </w:p>
    <w:p w:rsidR="00507702" w:rsidRDefault="00507702">
      <w:pPr>
        <w:pStyle w:val="4"/>
        <w:ind w:firstLine="0"/>
        <w:jc w:val="center"/>
        <w:rPr>
          <w:rFonts w:ascii="Times New Roman" w:hAnsi="Times New Roman" w:cs="Times New Roman"/>
          <w:i/>
          <w:iCs/>
        </w:rPr>
      </w:pPr>
      <w:r>
        <w:rPr>
          <w:rFonts w:ascii="Times New Roman" w:hAnsi="Times New Roman" w:cs="Times New Roman"/>
          <w:i/>
          <w:iCs/>
        </w:rPr>
        <w:t>Пакет услуг, входящий в тур</w:t>
      </w:r>
    </w:p>
    <w:p w:rsidR="00507702" w:rsidRDefault="00507702">
      <w:pPr>
        <w:ind w:firstLine="709"/>
        <w:jc w:val="both"/>
        <w:rPr>
          <w:sz w:val="28"/>
        </w:rPr>
      </w:pPr>
      <w:r>
        <w:rPr>
          <w:sz w:val="28"/>
        </w:rPr>
        <w:t>Пакет услуг – составляющая тура, от содержания и  качественных показателей которого также зависит спрос на него.</w:t>
      </w:r>
    </w:p>
    <w:p w:rsidR="00507702" w:rsidRDefault="00507702">
      <w:pPr>
        <w:ind w:firstLine="709"/>
        <w:jc w:val="both"/>
        <w:rPr>
          <w:sz w:val="28"/>
        </w:rPr>
      </w:pPr>
      <w:r>
        <w:rPr>
          <w:sz w:val="28"/>
        </w:rPr>
        <w:t>Под влиянием имеющегося спроса и конкуренции на инклюзив- (пэкидж-) туры – сокращается набор услуг. С одной стороны, к этому турфирмы толкает конкурентная борьба и стремление выйти на рынок с предложением более низких цен, чем у конкурентов. За счет исключения из комплексного обслуживания некоторых услуг у туристов создается иллюзия дешевых поездок. С другой стороны, фирмы должны учитывать и психологию туристов, которые всегда добиваются максимум свободы в выборе потребляемых ими услуг. Исключение большинства услуг из обязательного комплекса создает условия для такой свободы во время  путешествий туристов по маршруту и тем самым способствует увеличению спроса.</w:t>
      </w:r>
    </w:p>
    <w:p w:rsidR="00507702" w:rsidRDefault="00507702">
      <w:pPr>
        <w:shd w:val="clear" w:color="auto" w:fill="FFFFFF"/>
        <w:ind w:left="45" w:firstLine="709"/>
        <w:jc w:val="both"/>
        <w:rPr>
          <w:sz w:val="28"/>
        </w:rPr>
      </w:pPr>
      <w:r>
        <w:rPr>
          <w:color w:val="000000"/>
          <w:spacing w:val="-3"/>
          <w:sz w:val="28"/>
          <w:szCs w:val="23"/>
        </w:rPr>
        <w:t>Комплексное обслуживание, предлагаемое иностранным тури</w:t>
      </w:r>
      <w:r>
        <w:rPr>
          <w:color w:val="000000"/>
          <w:spacing w:val="-3"/>
          <w:sz w:val="28"/>
          <w:szCs w:val="23"/>
        </w:rPr>
        <w:softHyphen/>
      </w:r>
      <w:r>
        <w:rPr>
          <w:color w:val="000000"/>
          <w:spacing w:val="-2"/>
          <w:sz w:val="28"/>
          <w:szCs w:val="23"/>
        </w:rPr>
        <w:t>стам в нашей стране, за многие годы претерпело большие изме</w:t>
      </w:r>
      <w:r>
        <w:rPr>
          <w:color w:val="000000"/>
          <w:spacing w:val="-2"/>
          <w:sz w:val="28"/>
          <w:szCs w:val="23"/>
        </w:rPr>
        <w:softHyphen/>
        <w:t xml:space="preserve">нения. Если на начальных этапах оно включало максимум услуг </w:t>
      </w:r>
      <w:r>
        <w:rPr>
          <w:color w:val="000000"/>
          <w:spacing w:val="-3"/>
          <w:sz w:val="28"/>
          <w:szCs w:val="23"/>
        </w:rPr>
        <w:t>(размещение в гостинице, трехразовое питание, встречи и прово</w:t>
      </w:r>
      <w:r>
        <w:rPr>
          <w:color w:val="000000"/>
          <w:spacing w:val="-3"/>
          <w:sz w:val="28"/>
          <w:szCs w:val="23"/>
        </w:rPr>
        <w:softHyphen/>
      </w:r>
      <w:r>
        <w:rPr>
          <w:color w:val="000000"/>
          <w:spacing w:val="-4"/>
          <w:sz w:val="28"/>
          <w:szCs w:val="23"/>
        </w:rPr>
        <w:t>ды в каждом городе, ежедневные экскурсии), то впоследствии на</w:t>
      </w:r>
      <w:r>
        <w:rPr>
          <w:color w:val="000000"/>
          <w:spacing w:val="-4"/>
          <w:sz w:val="28"/>
          <w:szCs w:val="23"/>
        </w:rPr>
        <w:softHyphen/>
      </w:r>
      <w:r>
        <w:rPr>
          <w:color w:val="000000"/>
          <w:spacing w:val="-5"/>
          <w:sz w:val="28"/>
          <w:szCs w:val="23"/>
        </w:rPr>
        <w:t>бор услуг в комплексном обслуживании был сокращен.</w:t>
      </w:r>
    </w:p>
    <w:p w:rsidR="00507702" w:rsidRDefault="00507702">
      <w:pPr>
        <w:shd w:val="clear" w:color="auto" w:fill="FFFFFF"/>
        <w:ind w:left="45" w:right="19" w:firstLine="709"/>
        <w:jc w:val="both"/>
        <w:rPr>
          <w:sz w:val="28"/>
        </w:rPr>
      </w:pPr>
      <w:r>
        <w:rPr>
          <w:color w:val="000000"/>
          <w:spacing w:val="-4"/>
          <w:sz w:val="28"/>
          <w:szCs w:val="23"/>
        </w:rPr>
        <w:t>На потребительские свойства турпродукта, помимо механиче</w:t>
      </w:r>
      <w:r>
        <w:rPr>
          <w:color w:val="000000"/>
          <w:spacing w:val="-4"/>
          <w:sz w:val="28"/>
          <w:szCs w:val="23"/>
        </w:rPr>
        <w:softHyphen/>
      </w:r>
      <w:r>
        <w:rPr>
          <w:color w:val="000000"/>
          <w:spacing w:val="-3"/>
          <w:sz w:val="28"/>
          <w:szCs w:val="23"/>
        </w:rPr>
        <w:t>ского набора отдельных услуг, влияет ряд других важных факто</w:t>
      </w:r>
      <w:r>
        <w:rPr>
          <w:color w:val="000000"/>
          <w:spacing w:val="-3"/>
          <w:sz w:val="28"/>
          <w:szCs w:val="23"/>
        </w:rPr>
        <w:softHyphen/>
        <w:t>ров, которые обязательно должны учитываться при его формиро</w:t>
      </w:r>
      <w:r>
        <w:rPr>
          <w:color w:val="000000"/>
          <w:spacing w:val="-3"/>
          <w:sz w:val="28"/>
          <w:szCs w:val="23"/>
        </w:rPr>
        <w:softHyphen/>
      </w:r>
      <w:r>
        <w:rPr>
          <w:color w:val="000000"/>
          <w:spacing w:val="-5"/>
          <w:sz w:val="28"/>
          <w:szCs w:val="23"/>
        </w:rPr>
        <w:t>вании.</w:t>
      </w:r>
    </w:p>
    <w:p w:rsidR="00507702" w:rsidRDefault="00507702">
      <w:pPr>
        <w:shd w:val="clear" w:color="auto" w:fill="FFFFFF"/>
        <w:ind w:firstLine="720"/>
        <w:jc w:val="both"/>
        <w:rPr>
          <w:sz w:val="28"/>
        </w:rPr>
      </w:pPr>
      <w:r>
        <w:rPr>
          <w:color w:val="000000"/>
          <w:spacing w:val="-2"/>
          <w:sz w:val="28"/>
          <w:szCs w:val="23"/>
        </w:rPr>
        <w:t>Как и во многих отраслях материального производства, в ком</w:t>
      </w:r>
      <w:r>
        <w:rPr>
          <w:color w:val="000000"/>
          <w:spacing w:val="-2"/>
          <w:sz w:val="28"/>
          <w:szCs w:val="23"/>
        </w:rPr>
        <w:softHyphen/>
        <w:t>плексном обслуживании используются различные стандарты.</w:t>
      </w:r>
      <w:r>
        <w:rPr>
          <w:b/>
          <w:bCs/>
          <w:color w:val="000000"/>
          <w:sz w:val="28"/>
        </w:rPr>
        <w:t xml:space="preserve"> </w:t>
      </w:r>
    </w:p>
    <w:p w:rsidR="00507702" w:rsidRDefault="00507702">
      <w:pPr>
        <w:shd w:val="clear" w:color="auto" w:fill="FFFFFF"/>
        <w:ind w:firstLine="709"/>
        <w:jc w:val="both"/>
        <w:rPr>
          <w:sz w:val="28"/>
        </w:rPr>
      </w:pPr>
      <w:r>
        <w:rPr>
          <w:color w:val="000000"/>
          <w:sz w:val="28"/>
          <w:szCs w:val="23"/>
        </w:rPr>
        <w:t>Комплексное обслуживание включает больший или меньший набор туристских услуг. В зависимости от их содержания этот па</w:t>
      </w:r>
      <w:r>
        <w:rPr>
          <w:color w:val="000000"/>
          <w:sz w:val="28"/>
          <w:szCs w:val="23"/>
        </w:rPr>
        <w:softHyphen/>
        <w:t>кет в практике международного туризма подразделяется на пол</w:t>
      </w:r>
      <w:r>
        <w:rPr>
          <w:color w:val="000000"/>
          <w:sz w:val="28"/>
          <w:szCs w:val="23"/>
        </w:rPr>
        <w:softHyphen/>
        <w:t>ный пансион, полупансион, «ночлег и завтрак» и просто «ночлег».</w:t>
      </w:r>
    </w:p>
    <w:p w:rsidR="00507702" w:rsidRDefault="00507702">
      <w:pPr>
        <w:shd w:val="clear" w:color="auto" w:fill="FFFFFF"/>
        <w:ind w:firstLine="709"/>
        <w:jc w:val="both"/>
        <w:rPr>
          <w:sz w:val="28"/>
        </w:rPr>
      </w:pPr>
      <w:r>
        <w:rPr>
          <w:color w:val="000000"/>
          <w:sz w:val="28"/>
          <w:szCs w:val="23"/>
        </w:rPr>
        <w:t>Если в основе качественной классификации комплексного обслуживания лежит качество гостиничного размещения (разряд го</w:t>
      </w:r>
      <w:r>
        <w:rPr>
          <w:color w:val="000000"/>
          <w:sz w:val="28"/>
          <w:szCs w:val="23"/>
        </w:rPr>
        <w:softHyphen/>
        <w:t>стиницы, категория номера), то различия между пансионом, полупансионом и категорией «ночлег и завтрак» определяются прежде всего набором ресторанных услуг. Все эти категории могут дополняться другими туруслугами: встречи, проводы, трансферы, экскурсии, посещения театров и т.д., что придает турпродукту окончательные потребительские свойства, соответствующие тому или иному целевому спросу.</w:t>
      </w:r>
    </w:p>
    <w:p w:rsidR="00507702" w:rsidRDefault="00507702">
      <w:pPr>
        <w:shd w:val="clear" w:color="auto" w:fill="FFFFFF"/>
        <w:ind w:firstLine="709"/>
        <w:jc w:val="both"/>
        <w:rPr>
          <w:sz w:val="28"/>
        </w:rPr>
      </w:pPr>
      <w:r>
        <w:rPr>
          <w:color w:val="000000"/>
          <w:sz w:val="28"/>
          <w:szCs w:val="23"/>
        </w:rPr>
        <w:t>Производство и реализация дополнительных услуг имеет боль</w:t>
      </w:r>
      <w:r>
        <w:rPr>
          <w:color w:val="000000"/>
          <w:sz w:val="28"/>
          <w:szCs w:val="23"/>
        </w:rPr>
        <w:softHyphen/>
        <w:t>шое значение в деятельности турфирм. Как было сказано, ком</w:t>
      </w:r>
      <w:r>
        <w:rPr>
          <w:color w:val="000000"/>
          <w:sz w:val="28"/>
          <w:szCs w:val="23"/>
        </w:rPr>
        <w:softHyphen/>
        <w:t>мерческая политика многих иностранных турфирм строится на том, чтобы первоначально привлечь внимание своих клиентов минимально необходимым пакетом услуг в продаваемых турах, по более низким ценам, а затем во время поездки продать как можно больше дополнительных туруслуг. В зарубежной практике расходы туристов на оплату основных и дополнительных услуг составляют от 60 до 40 %. Это соотношение, разумеется, достига</w:t>
      </w:r>
      <w:r>
        <w:rPr>
          <w:color w:val="000000"/>
          <w:sz w:val="28"/>
          <w:szCs w:val="23"/>
        </w:rPr>
        <w:softHyphen/>
        <w:t>ется за счет исключительно развитой инфраструктуры производ</w:t>
      </w:r>
      <w:r>
        <w:rPr>
          <w:color w:val="000000"/>
          <w:sz w:val="28"/>
          <w:szCs w:val="23"/>
        </w:rPr>
        <w:softHyphen/>
        <w:t>ства туруслуг в местах пребывания иностранных туристов (кафе, бары, таверны, аттракционы, казино, диско-клубы, залы иг</w:t>
      </w:r>
      <w:r>
        <w:rPr>
          <w:color w:val="000000"/>
          <w:sz w:val="28"/>
          <w:szCs w:val="23"/>
        </w:rPr>
        <w:softHyphen/>
        <w:t>ральных автоматов и т. п.).</w:t>
      </w:r>
    </w:p>
    <w:p w:rsidR="00507702" w:rsidRDefault="00507702">
      <w:pPr>
        <w:shd w:val="clear" w:color="auto" w:fill="FFFFFF"/>
        <w:ind w:firstLine="709"/>
        <w:jc w:val="both"/>
        <w:rPr>
          <w:sz w:val="28"/>
        </w:rPr>
      </w:pPr>
      <w:r>
        <w:rPr>
          <w:color w:val="000000"/>
          <w:sz w:val="28"/>
          <w:szCs w:val="23"/>
        </w:rPr>
        <w:t>Поскольку в наших туристских центрах такая инфраструктура пока еще не получила достаточного развития, вышеуказанное соотношение в организованном иностранном туризме складыва</w:t>
      </w:r>
      <w:r>
        <w:rPr>
          <w:color w:val="000000"/>
          <w:sz w:val="28"/>
          <w:szCs w:val="23"/>
        </w:rPr>
        <w:softHyphen/>
        <w:t>ется в менее выгодной пропорции. Но даже при таком положении доходы, получаемые туристскими организациями от продажи до</w:t>
      </w:r>
      <w:r>
        <w:rPr>
          <w:color w:val="000000"/>
          <w:sz w:val="28"/>
          <w:szCs w:val="23"/>
        </w:rPr>
        <w:softHyphen/>
        <w:t>полнительных услуг, достаточно ощутимы. При этом следует ука</w:t>
      </w:r>
      <w:r>
        <w:rPr>
          <w:color w:val="000000"/>
          <w:sz w:val="28"/>
          <w:szCs w:val="23"/>
        </w:rPr>
        <w:softHyphen/>
        <w:t>зать, что, отвечая на вопросы социологических исследований, иностранные туристы сообщали, что могли бы во время своих поездок в нашу страну потратить значительно больше денег на приобретение дополнительных услуг и сувениров, но не сделали этого по причинам:</w:t>
      </w:r>
    </w:p>
    <w:p w:rsidR="00507702" w:rsidRDefault="00507702">
      <w:pPr>
        <w:shd w:val="clear" w:color="auto" w:fill="FFFFFF"/>
        <w:ind w:firstLine="709"/>
        <w:jc w:val="both"/>
        <w:rPr>
          <w:sz w:val="28"/>
        </w:rPr>
      </w:pPr>
      <w:r>
        <w:rPr>
          <w:color w:val="000000"/>
          <w:sz w:val="28"/>
          <w:szCs w:val="23"/>
        </w:rPr>
        <w:t>ограниченного ассортимента, низкого качества и непривлека</w:t>
      </w:r>
      <w:r>
        <w:rPr>
          <w:color w:val="000000"/>
          <w:sz w:val="28"/>
          <w:szCs w:val="23"/>
        </w:rPr>
        <w:softHyphen/>
        <w:t>тельности дополнительных услуг, особенно сувенирной продук</w:t>
      </w:r>
      <w:r>
        <w:rPr>
          <w:color w:val="000000"/>
          <w:sz w:val="28"/>
          <w:szCs w:val="23"/>
        </w:rPr>
        <w:softHyphen/>
        <w:t>ции. Туристов не совсем устраивает тот сувенирный ширпотреб, который часто заполняет киоски в гостиницах; они хотели бы приобрести дорогостоящие и ценные подарки: меховые изделия, кустарно-ремесленные изделия высокохудожественного исполне</w:t>
      </w:r>
      <w:r>
        <w:rPr>
          <w:color w:val="000000"/>
          <w:sz w:val="28"/>
          <w:szCs w:val="23"/>
        </w:rPr>
        <w:softHyphen/>
        <w:t>ния, картины художников, изделия из драгоценных металлов и камней и т.п.;</w:t>
      </w:r>
    </w:p>
    <w:p w:rsidR="00507702" w:rsidRDefault="00507702">
      <w:pPr>
        <w:shd w:val="clear" w:color="auto" w:fill="FFFFFF"/>
        <w:ind w:firstLine="709"/>
        <w:jc w:val="both"/>
        <w:rPr>
          <w:sz w:val="28"/>
        </w:rPr>
      </w:pPr>
      <w:r>
        <w:rPr>
          <w:color w:val="000000"/>
          <w:sz w:val="28"/>
          <w:szCs w:val="23"/>
        </w:rPr>
        <w:t>плохой рекламы дополнительных услуг в гостиницах и ресто</w:t>
      </w:r>
      <w:r>
        <w:rPr>
          <w:color w:val="000000"/>
          <w:sz w:val="28"/>
          <w:szCs w:val="23"/>
        </w:rPr>
        <w:softHyphen/>
        <w:t>ранах.</w:t>
      </w:r>
    </w:p>
    <w:p w:rsidR="00507702" w:rsidRDefault="00507702">
      <w:pPr>
        <w:shd w:val="clear" w:color="auto" w:fill="FFFFFF"/>
        <w:ind w:firstLine="709"/>
        <w:jc w:val="both"/>
        <w:rPr>
          <w:sz w:val="28"/>
        </w:rPr>
      </w:pPr>
      <w:r>
        <w:rPr>
          <w:color w:val="000000"/>
          <w:sz w:val="28"/>
          <w:szCs w:val="23"/>
        </w:rPr>
        <w:t>Российские принимающие турфирмы должны иметь подробно разработанные каталоги и прейскуранты туруслуг, включающие максимально возможное количество их наименований. Эти ката</w:t>
      </w:r>
      <w:r>
        <w:rPr>
          <w:color w:val="000000"/>
          <w:sz w:val="28"/>
          <w:szCs w:val="23"/>
        </w:rPr>
        <w:softHyphen/>
        <w:t>логи и прейскуранты необходимо заранее передать иностранным фирмам-туроператорам, чтобы они могли проинформировать ту</w:t>
      </w:r>
      <w:r>
        <w:rPr>
          <w:color w:val="000000"/>
          <w:sz w:val="28"/>
          <w:szCs w:val="23"/>
        </w:rPr>
        <w:softHyphen/>
        <w:t>ристов, направляющихся в РФ, о возможности приобретения до</w:t>
      </w:r>
      <w:r>
        <w:rPr>
          <w:color w:val="000000"/>
          <w:sz w:val="28"/>
          <w:szCs w:val="23"/>
        </w:rPr>
        <w:softHyphen/>
        <w:t>полнительных услуг за наличный расчет во время своего путеше</w:t>
      </w:r>
      <w:r>
        <w:rPr>
          <w:color w:val="000000"/>
          <w:sz w:val="28"/>
          <w:szCs w:val="23"/>
        </w:rPr>
        <w:softHyphen/>
        <w:t>ствия по нашей стране. Поскольку многие туристы предпочитают рассчитываться посредством кредитных пластиковых карточек, рос</w:t>
      </w:r>
      <w:r>
        <w:rPr>
          <w:color w:val="000000"/>
          <w:sz w:val="28"/>
          <w:szCs w:val="23"/>
        </w:rPr>
        <w:softHyphen/>
        <w:t>сийским турфирмам предлагается заключить соглашения с меж</w:t>
      </w:r>
      <w:r>
        <w:rPr>
          <w:color w:val="000000"/>
          <w:sz w:val="28"/>
          <w:szCs w:val="23"/>
        </w:rPr>
        <w:softHyphen/>
        <w:t>дународными кредитными компаниями об использовании их кре</w:t>
      </w:r>
      <w:r>
        <w:rPr>
          <w:color w:val="000000"/>
          <w:sz w:val="28"/>
          <w:szCs w:val="23"/>
        </w:rPr>
        <w:softHyphen/>
        <w:t>дитных карточек. Известно, что владелец кредитной карточки по</w:t>
      </w:r>
      <w:r>
        <w:rPr>
          <w:color w:val="000000"/>
          <w:sz w:val="28"/>
          <w:szCs w:val="23"/>
        </w:rPr>
        <w:softHyphen/>
        <w:t>зволяет себе делать больше расходов на покупку услуг и сувениров, чем при наличном расчете.</w:t>
      </w:r>
    </w:p>
    <w:p w:rsidR="00507702" w:rsidRDefault="00507702">
      <w:pPr>
        <w:pStyle w:val="aa"/>
        <w:ind w:firstLine="709"/>
        <w:rPr>
          <w:sz w:val="28"/>
        </w:rPr>
      </w:pPr>
      <w:r>
        <w:rPr>
          <w:sz w:val="28"/>
        </w:rPr>
        <w:t>Необходимо уже с первого дня пребывания иностранных туристов в РФ (групп и индивидуалов) проводить среди них активную рекламную работу с целью продажи как можно большего количества дополнительных услуг. Как показывает многолетняя практика, наиболее эффективную такую рекламу проводят с иностранными туристами их гиды-переводчики. Рекомендуется также в первый день пребывания иностранных туристов в РФ провести с ними небольшую беседу за чашечкой кофе об особенностях путешествия в РФ и о возможности покупки дополнительных услуг. Хорошим рекламным подспорьем может стать раздача туристам небольших рекламных листовок с перечнем наиболее интересных дополнительных экскурсий и других услуг.</w:t>
      </w:r>
    </w:p>
    <w:p w:rsidR="00507702" w:rsidRDefault="00507702">
      <w:pPr>
        <w:ind w:firstLine="709"/>
        <w:jc w:val="both"/>
        <w:rPr>
          <w:sz w:val="28"/>
        </w:rPr>
      </w:pPr>
      <w:r>
        <w:rPr>
          <w:sz w:val="28"/>
        </w:rPr>
        <w:t>Принимающие турфирмы должны извлекать максимальную выгоду от продажи дополнительных услуг, так как дополнительные услуги повышают конкурентоспособность фирмы на рынке.</w:t>
      </w:r>
    </w:p>
    <w:p w:rsidR="00507702" w:rsidRDefault="00507702">
      <w:pPr>
        <w:ind w:firstLine="709"/>
        <w:jc w:val="both"/>
        <w:rPr>
          <w:sz w:val="28"/>
        </w:rPr>
      </w:pPr>
      <w:r>
        <w:rPr>
          <w:sz w:val="28"/>
        </w:rPr>
        <w:t>Принимающим турфирмам необходимо сделать все возможное, чтобы самим производить и продавать как можно большее количество дополнительных услуг, если же нет такой возможности, то следует договориться с продавцами дополнительных услуг о получении от них комиссионных вознаграждений.</w:t>
      </w:r>
    </w:p>
    <w:p w:rsidR="00507702" w:rsidRDefault="00507702">
      <w:pPr>
        <w:ind w:firstLine="709"/>
        <w:jc w:val="both"/>
        <w:rPr>
          <w:sz w:val="28"/>
        </w:rPr>
      </w:pPr>
      <w:r>
        <w:rPr>
          <w:sz w:val="28"/>
        </w:rPr>
        <w:t>Большой выбор дополнительных услуг, предлагаемых иностранным туристам российскими турфирмами, не только способствует улучшению экономических показателей их работы, но и поднимает престиж и авторитет фирмы в глазах иностранных туристов, свидетельствуя о высоком качестве обслуживания.</w:t>
      </w:r>
    </w:p>
    <w:p w:rsidR="00507702" w:rsidRDefault="00507702">
      <w:pPr>
        <w:pStyle w:val="5"/>
        <w:spacing w:before="0"/>
        <w:ind w:left="0" w:firstLine="0"/>
        <w:jc w:val="center"/>
        <w:rPr>
          <w:rFonts w:ascii="Times New Roman" w:hAnsi="Times New Roman" w:cs="Times New Roman"/>
          <w:i/>
          <w:iCs/>
        </w:rPr>
      </w:pPr>
      <w:r>
        <w:rPr>
          <w:rFonts w:ascii="Times New Roman" w:hAnsi="Times New Roman" w:cs="Times New Roman"/>
          <w:i/>
          <w:iCs/>
          <w:spacing w:val="-2"/>
          <w:w w:val="100"/>
          <w:szCs w:val="23"/>
        </w:rPr>
        <w:t>Индивидуальные и групповые туры</w:t>
      </w:r>
    </w:p>
    <w:p w:rsidR="00507702" w:rsidRDefault="00507702">
      <w:pPr>
        <w:shd w:val="clear" w:color="auto" w:fill="FFFFFF"/>
        <w:ind w:left="19" w:right="24" w:firstLine="709"/>
        <w:jc w:val="both"/>
        <w:rPr>
          <w:sz w:val="28"/>
        </w:rPr>
      </w:pPr>
      <w:r>
        <w:rPr>
          <w:color w:val="000000"/>
          <w:spacing w:val="-3"/>
          <w:sz w:val="28"/>
          <w:szCs w:val="23"/>
        </w:rPr>
        <w:t>Все туристские поездки в зависимости от особенности лично</w:t>
      </w:r>
      <w:r>
        <w:rPr>
          <w:color w:val="000000"/>
          <w:spacing w:val="-3"/>
          <w:sz w:val="28"/>
          <w:szCs w:val="23"/>
        </w:rPr>
        <w:softHyphen/>
        <w:t xml:space="preserve">сти, характера туриста и его бюджета совершаются на групповой </w:t>
      </w:r>
      <w:r>
        <w:rPr>
          <w:color w:val="000000"/>
          <w:spacing w:val="-4"/>
          <w:sz w:val="28"/>
          <w:szCs w:val="23"/>
        </w:rPr>
        <w:t>или индивидуальной основе. Индивидуальные поездки предостав</w:t>
      </w:r>
      <w:r>
        <w:rPr>
          <w:color w:val="000000"/>
          <w:spacing w:val="-4"/>
          <w:sz w:val="28"/>
          <w:szCs w:val="23"/>
        </w:rPr>
        <w:softHyphen/>
      </w:r>
      <w:r>
        <w:rPr>
          <w:color w:val="000000"/>
          <w:spacing w:val="-1"/>
          <w:sz w:val="28"/>
          <w:szCs w:val="23"/>
        </w:rPr>
        <w:t xml:space="preserve">ляют потребителю больше независимости и самостоятельности, </w:t>
      </w:r>
      <w:r>
        <w:rPr>
          <w:color w:val="000000"/>
          <w:spacing w:val="-3"/>
          <w:sz w:val="28"/>
          <w:szCs w:val="23"/>
        </w:rPr>
        <w:t xml:space="preserve">но они более дорогостоящие и поэтому малодоступны массовому </w:t>
      </w:r>
      <w:r>
        <w:rPr>
          <w:color w:val="000000"/>
          <w:spacing w:val="-2"/>
          <w:sz w:val="28"/>
          <w:szCs w:val="23"/>
        </w:rPr>
        <w:t>туристу. Групповые поездки, наоборот, более дешевые, доступ</w:t>
      </w:r>
      <w:r>
        <w:rPr>
          <w:color w:val="000000"/>
          <w:spacing w:val="-2"/>
          <w:sz w:val="28"/>
          <w:szCs w:val="23"/>
        </w:rPr>
        <w:softHyphen/>
        <w:t xml:space="preserve">ные массовому туристу, но в таких поездках каждый участник </w:t>
      </w:r>
      <w:r>
        <w:rPr>
          <w:color w:val="000000"/>
          <w:spacing w:val="-3"/>
          <w:sz w:val="28"/>
          <w:szCs w:val="23"/>
        </w:rPr>
        <w:t>обязан подчиняться установленному для группы порядку путеше</w:t>
      </w:r>
      <w:r>
        <w:rPr>
          <w:color w:val="000000"/>
          <w:spacing w:val="-3"/>
          <w:sz w:val="28"/>
          <w:szCs w:val="23"/>
        </w:rPr>
        <w:softHyphen/>
      </w:r>
      <w:r>
        <w:rPr>
          <w:color w:val="000000"/>
          <w:spacing w:val="-4"/>
          <w:sz w:val="28"/>
          <w:szCs w:val="23"/>
        </w:rPr>
        <w:t>ствия.</w:t>
      </w:r>
    </w:p>
    <w:p w:rsidR="00507702" w:rsidRDefault="00507702">
      <w:pPr>
        <w:shd w:val="clear" w:color="auto" w:fill="FFFFFF"/>
        <w:ind w:left="5" w:right="34" w:firstLine="709"/>
        <w:jc w:val="both"/>
        <w:rPr>
          <w:sz w:val="28"/>
        </w:rPr>
      </w:pPr>
      <w:r>
        <w:rPr>
          <w:color w:val="000000"/>
          <w:spacing w:val="-2"/>
          <w:sz w:val="28"/>
          <w:szCs w:val="23"/>
        </w:rPr>
        <w:t xml:space="preserve">Доля индивидуальных поездок иностранных туристов в нашу </w:t>
      </w:r>
      <w:r>
        <w:rPr>
          <w:color w:val="000000"/>
          <w:spacing w:val="-3"/>
          <w:sz w:val="28"/>
          <w:szCs w:val="23"/>
        </w:rPr>
        <w:t xml:space="preserve">страну в рамках организованного туризма составляет около 10 %. </w:t>
      </w:r>
      <w:r>
        <w:rPr>
          <w:color w:val="000000"/>
          <w:spacing w:val="-4"/>
          <w:sz w:val="28"/>
          <w:szCs w:val="23"/>
        </w:rPr>
        <w:t xml:space="preserve">Остальные 90 % приходятся на групповые поездки. По сравнению </w:t>
      </w:r>
      <w:r>
        <w:rPr>
          <w:color w:val="000000"/>
          <w:spacing w:val="-3"/>
          <w:sz w:val="28"/>
          <w:szCs w:val="23"/>
        </w:rPr>
        <w:t xml:space="preserve">с зарубежной практикой доля индивидуального туризма в нашей </w:t>
      </w:r>
      <w:r>
        <w:rPr>
          <w:color w:val="000000"/>
          <w:spacing w:val="-4"/>
          <w:sz w:val="28"/>
          <w:szCs w:val="23"/>
        </w:rPr>
        <w:t>стране незначительна. Возможность ее увеличения связана с необ</w:t>
      </w:r>
      <w:r>
        <w:rPr>
          <w:color w:val="000000"/>
          <w:spacing w:val="-4"/>
          <w:sz w:val="28"/>
          <w:szCs w:val="23"/>
        </w:rPr>
        <w:softHyphen/>
      </w:r>
      <w:r>
        <w:rPr>
          <w:color w:val="000000"/>
          <w:spacing w:val="-3"/>
          <w:sz w:val="28"/>
          <w:szCs w:val="23"/>
        </w:rPr>
        <w:t xml:space="preserve">ходимостью улучшения качества обслуживания, что может быть </w:t>
      </w:r>
      <w:r>
        <w:rPr>
          <w:color w:val="000000"/>
          <w:spacing w:val="-5"/>
          <w:sz w:val="28"/>
          <w:szCs w:val="23"/>
        </w:rPr>
        <w:t>достигнуто за счет развития инфраструктуры индивидуального обслуживания и соответствующей подготовки обслуживающего пер</w:t>
      </w:r>
      <w:r>
        <w:rPr>
          <w:color w:val="000000"/>
          <w:spacing w:val="-5"/>
          <w:sz w:val="28"/>
          <w:szCs w:val="23"/>
        </w:rPr>
        <w:softHyphen/>
      </w:r>
      <w:r>
        <w:rPr>
          <w:color w:val="000000"/>
          <w:spacing w:val="-2"/>
          <w:sz w:val="28"/>
          <w:szCs w:val="23"/>
        </w:rPr>
        <w:t>сонала. Кроме того, организация индивидуальных поездок явля</w:t>
      </w:r>
      <w:r>
        <w:rPr>
          <w:color w:val="000000"/>
          <w:spacing w:val="-2"/>
          <w:sz w:val="28"/>
          <w:szCs w:val="23"/>
        </w:rPr>
        <w:softHyphen/>
      </w:r>
      <w:r>
        <w:rPr>
          <w:color w:val="000000"/>
          <w:spacing w:val="-3"/>
          <w:sz w:val="28"/>
          <w:szCs w:val="23"/>
        </w:rPr>
        <w:t>ется трудоемким процессом, требующим максимального исполь</w:t>
      </w:r>
      <w:r>
        <w:rPr>
          <w:color w:val="000000"/>
          <w:spacing w:val="-3"/>
          <w:sz w:val="28"/>
          <w:szCs w:val="23"/>
        </w:rPr>
        <w:softHyphen/>
      </w:r>
      <w:r>
        <w:rPr>
          <w:color w:val="000000"/>
          <w:spacing w:val="-4"/>
          <w:sz w:val="28"/>
          <w:szCs w:val="23"/>
        </w:rPr>
        <w:t xml:space="preserve">зования компьютерной технологии для бронирования, проведения </w:t>
      </w:r>
      <w:r>
        <w:rPr>
          <w:color w:val="000000"/>
          <w:spacing w:val="-2"/>
          <w:sz w:val="28"/>
          <w:szCs w:val="23"/>
        </w:rPr>
        <w:t>расчетов и других операций, а также высокой квалификации пер</w:t>
      </w:r>
      <w:r>
        <w:rPr>
          <w:color w:val="000000"/>
          <w:spacing w:val="-2"/>
          <w:sz w:val="28"/>
          <w:szCs w:val="23"/>
        </w:rPr>
        <w:softHyphen/>
      </w:r>
      <w:r>
        <w:rPr>
          <w:color w:val="000000"/>
          <w:spacing w:val="-3"/>
          <w:sz w:val="28"/>
          <w:szCs w:val="23"/>
        </w:rPr>
        <w:t>сонала турфирм.</w:t>
      </w:r>
    </w:p>
    <w:p w:rsidR="00507702" w:rsidRDefault="00507702">
      <w:pPr>
        <w:shd w:val="clear" w:color="auto" w:fill="FFFFFF"/>
        <w:ind w:firstLine="709"/>
        <w:jc w:val="both"/>
        <w:rPr>
          <w:color w:val="000000"/>
          <w:sz w:val="28"/>
          <w:szCs w:val="23"/>
        </w:rPr>
      </w:pPr>
      <w:r>
        <w:rPr>
          <w:color w:val="000000"/>
          <w:spacing w:val="-1"/>
          <w:sz w:val="28"/>
          <w:szCs w:val="23"/>
        </w:rPr>
        <w:t xml:space="preserve">С другой стороны, индивидуальный туризм с экономической точки зрения очень выгоден для туристских фирм, так как дает </w:t>
      </w:r>
      <w:r>
        <w:rPr>
          <w:color w:val="000000"/>
          <w:spacing w:val="-4"/>
          <w:sz w:val="28"/>
          <w:szCs w:val="23"/>
        </w:rPr>
        <w:t xml:space="preserve">более высокие валютные поступления в расчете на одного туриста </w:t>
      </w:r>
      <w:r>
        <w:rPr>
          <w:color w:val="000000"/>
          <w:spacing w:val="-3"/>
          <w:sz w:val="28"/>
          <w:szCs w:val="23"/>
        </w:rPr>
        <w:t>по сравнению с доходами от групповых туров. Поэтому в страте</w:t>
      </w:r>
      <w:r>
        <w:rPr>
          <w:color w:val="000000"/>
          <w:spacing w:val="-3"/>
          <w:sz w:val="28"/>
          <w:szCs w:val="23"/>
        </w:rPr>
        <w:softHyphen/>
      </w:r>
      <w:r>
        <w:rPr>
          <w:color w:val="000000"/>
          <w:sz w:val="28"/>
          <w:szCs w:val="23"/>
        </w:rPr>
        <w:t>гии маркетинга необходимо найти должное место мерам по развитию индивидуального туризма, проведя в этом направлении как соответствующие исследования, так и необходимые организационно-технические мероприятия.</w:t>
      </w:r>
    </w:p>
    <w:p w:rsidR="00507702" w:rsidRDefault="00507702">
      <w:pPr>
        <w:shd w:val="clear" w:color="auto" w:fill="FFFFFF"/>
        <w:ind w:left="10" w:right="24" w:firstLine="709"/>
        <w:jc w:val="both"/>
        <w:rPr>
          <w:sz w:val="28"/>
        </w:rPr>
      </w:pPr>
      <w:r>
        <w:rPr>
          <w:color w:val="000000"/>
          <w:spacing w:val="-6"/>
          <w:sz w:val="28"/>
          <w:szCs w:val="23"/>
        </w:rPr>
        <w:t>Групповым туром считается поездка нескольких человек по еди</w:t>
      </w:r>
      <w:r>
        <w:rPr>
          <w:color w:val="000000"/>
          <w:spacing w:val="-6"/>
          <w:sz w:val="28"/>
          <w:szCs w:val="23"/>
        </w:rPr>
        <w:softHyphen/>
      </w:r>
      <w:r>
        <w:rPr>
          <w:color w:val="000000"/>
          <w:spacing w:val="-4"/>
          <w:sz w:val="28"/>
          <w:szCs w:val="23"/>
        </w:rPr>
        <w:t xml:space="preserve">ным маршруту, программе, срокам и набору услуг. Не существует </w:t>
      </w:r>
      <w:r>
        <w:rPr>
          <w:color w:val="000000"/>
          <w:spacing w:val="-7"/>
          <w:sz w:val="28"/>
          <w:szCs w:val="23"/>
        </w:rPr>
        <w:t xml:space="preserve">жестких норм количественного состава участников группового тура. </w:t>
      </w:r>
      <w:r>
        <w:rPr>
          <w:color w:val="000000"/>
          <w:spacing w:val="-2"/>
          <w:sz w:val="28"/>
          <w:szCs w:val="23"/>
        </w:rPr>
        <w:t>Минимальной нормой обычно считается 10 человек. Однако тур</w:t>
      </w:r>
      <w:r>
        <w:rPr>
          <w:color w:val="000000"/>
          <w:spacing w:val="-2"/>
          <w:sz w:val="28"/>
          <w:szCs w:val="23"/>
        </w:rPr>
        <w:softHyphen/>
      </w:r>
      <w:r>
        <w:rPr>
          <w:color w:val="000000"/>
          <w:spacing w:val="-3"/>
          <w:sz w:val="28"/>
          <w:szCs w:val="23"/>
        </w:rPr>
        <w:t>фирмы в целях стимулирования продажи своих туров нередко со</w:t>
      </w:r>
      <w:r>
        <w:rPr>
          <w:color w:val="000000"/>
          <w:spacing w:val="-3"/>
          <w:sz w:val="28"/>
          <w:szCs w:val="23"/>
        </w:rPr>
        <w:softHyphen/>
      </w:r>
      <w:r>
        <w:rPr>
          <w:color w:val="000000"/>
          <w:spacing w:val="-5"/>
          <w:sz w:val="28"/>
          <w:szCs w:val="23"/>
        </w:rPr>
        <w:t>глашаются на условия групповых туров для 5 — 6 человек. Что ка</w:t>
      </w:r>
      <w:r>
        <w:rPr>
          <w:color w:val="000000"/>
          <w:spacing w:val="-5"/>
          <w:sz w:val="28"/>
          <w:szCs w:val="23"/>
        </w:rPr>
        <w:softHyphen/>
      </w:r>
      <w:r>
        <w:rPr>
          <w:color w:val="000000"/>
          <w:sz w:val="28"/>
          <w:szCs w:val="23"/>
        </w:rPr>
        <w:t xml:space="preserve">сается максимального количества участников групповых туров, </w:t>
      </w:r>
      <w:r>
        <w:rPr>
          <w:color w:val="000000"/>
          <w:spacing w:val="-1"/>
          <w:sz w:val="28"/>
          <w:szCs w:val="23"/>
        </w:rPr>
        <w:t xml:space="preserve">то здесь нет каких-либо ограничений. Как правило, количество </w:t>
      </w:r>
      <w:r>
        <w:rPr>
          <w:color w:val="000000"/>
          <w:spacing w:val="-2"/>
          <w:sz w:val="28"/>
          <w:szCs w:val="23"/>
        </w:rPr>
        <w:t>участников группы при наличии спроса определяется физически</w:t>
      </w:r>
      <w:r>
        <w:rPr>
          <w:color w:val="000000"/>
          <w:spacing w:val="-2"/>
          <w:sz w:val="28"/>
          <w:szCs w:val="23"/>
        </w:rPr>
        <w:softHyphen/>
      </w:r>
      <w:r>
        <w:rPr>
          <w:color w:val="000000"/>
          <w:spacing w:val="-3"/>
          <w:sz w:val="28"/>
          <w:szCs w:val="23"/>
        </w:rPr>
        <w:t>ми возможностями забронированных средств размещения, транс</w:t>
      </w:r>
      <w:r>
        <w:rPr>
          <w:color w:val="000000"/>
          <w:spacing w:val="-3"/>
          <w:sz w:val="28"/>
          <w:szCs w:val="23"/>
        </w:rPr>
        <w:softHyphen/>
      </w:r>
      <w:r>
        <w:rPr>
          <w:color w:val="000000"/>
          <w:spacing w:val="2"/>
          <w:sz w:val="28"/>
          <w:szCs w:val="23"/>
        </w:rPr>
        <w:t>порта, питания.</w:t>
      </w:r>
    </w:p>
    <w:p w:rsidR="00507702" w:rsidRDefault="00507702">
      <w:pPr>
        <w:shd w:val="clear" w:color="auto" w:fill="FFFFFF"/>
        <w:ind w:left="19" w:right="19" w:firstLine="709"/>
        <w:jc w:val="both"/>
        <w:rPr>
          <w:color w:val="000000"/>
          <w:spacing w:val="-2"/>
          <w:sz w:val="28"/>
          <w:szCs w:val="23"/>
        </w:rPr>
      </w:pPr>
      <w:r>
        <w:rPr>
          <w:color w:val="000000"/>
          <w:spacing w:val="-2"/>
          <w:sz w:val="28"/>
          <w:szCs w:val="23"/>
        </w:rPr>
        <w:t>Поскольку организация групповых туров связана с использо</w:t>
      </w:r>
      <w:r>
        <w:rPr>
          <w:color w:val="000000"/>
          <w:spacing w:val="-2"/>
          <w:sz w:val="28"/>
          <w:szCs w:val="23"/>
        </w:rPr>
        <w:softHyphen/>
      </w:r>
      <w:r>
        <w:rPr>
          <w:color w:val="000000"/>
          <w:spacing w:val="-3"/>
          <w:sz w:val="28"/>
          <w:szCs w:val="23"/>
        </w:rPr>
        <w:t xml:space="preserve">ванием большего объема туруслуг, которые в разгар туристского </w:t>
      </w:r>
      <w:r>
        <w:rPr>
          <w:color w:val="000000"/>
          <w:spacing w:val="-2"/>
          <w:sz w:val="28"/>
          <w:szCs w:val="23"/>
        </w:rPr>
        <w:t>сезона становятся крайне дефицитными, формирование туров на</w:t>
      </w:r>
      <w:r>
        <w:rPr>
          <w:color w:val="000000"/>
          <w:spacing w:val="-2"/>
          <w:sz w:val="28"/>
          <w:szCs w:val="23"/>
        </w:rPr>
        <w:softHyphen/>
      </w:r>
      <w:r>
        <w:rPr>
          <w:color w:val="000000"/>
          <w:spacing w:val="-1"/>
          <w:sz w:val="28"/>
          <w:szCs w:val="23"/>
        </w:rPr>
        <w:t>чинается задолго до их продажи и исполнения. На рынок выно</w:t>
      </w:r>
      <w:r>
        <w:rPr>
          <w:color w:val="000000"/>
          <w:spacing w:val="-1"/>
          <w:sz w:val="28"/>
          <w:szCs w:val="23"/>
        </w:rPr>
        <w:softHyphen/>
      </w:r>
      <w:r>
        <w:rPr>
          <w:color w:val="000000"/>
          <w:spacing w:val="-3"/>
          <w:sz w:val="28"/>
          <w:szCs w:val="23"/>
        </w:rPr>
        <w:t xml:space="preserve">сятся групповые туры, под которые принимающая турфирма уже </w:t>
      </w:r>
      <w:r>
        <w:rPr>
          <w:color w:val="000000"/>
          <w:spacing w:val="-2"/>
          <w:sz w:val="28"/>
          <w:szCs w:val="23"/>
        </w:rPr>
        <w:t>получила от предприятий обслуживания твердую гарантию бро</w:t>
      </w:r>
      <w:r>
        <w:rPr>
          <w:color w:val="000000"/>
          <w:spacing w:val="-2"/>
          <w:sz w:val="28"/>
          <w:szCs w:val="23"/>
        </w:rPr>
        <w:softHyphen/>
        <w:t>нирования услуг.</w:t>
      </w:r>
    </w:p>
    <w:p w:rsidR="00507702" w:rsidRDefault="00507702">
      <w:pPr>
        <w:pStyle w:val="6"/>
        <w:spacing w:before="0"/>
        <w:jc w:val="center"/>
        <w:rPr>
          <w:rFonts w:ascii="Times New Roman" w:hAnsi="Times New Roman" w:cs="Times New Roman"/>
          <w:b/>
          <w:bCs/>
          <w:i/>
          <w:iCs/>
        </w:rPr>
      </w:pPr>
      <w:r>
        <w:rPr>
          <w:rFonts w:ascii="Times New Roman" w:hAnsi="Times New Roman" w:cs="Times New Roman"/>
          <w:b/>
          <w:bCs/>
          <w:i/>
          <w:iCs/>
        </w:rPr>
        <w:t>Виды туризма</w:t>
      </w:r>
    </w:p>
    <w:p w:rsidR="00507702" w:rsidRDefault="00507702">
      <w:pPr>
        <w:shd w:val="clear" w:color="auto" w:fill="FFFFFF"/>
        <w:ind w:left="19" w:right="14" w:firstLine="709"/>
        <w:jc w:val="both"/>
        <w:rPr>
          <w:sz w:val="28"/>
        </w:rPr>
      </w:pPr>
      <w:r>
        <w:rPr>
          <w:color w:val="000000"/>
          <w:spacing w:val="-2"/>
          <w:sz w:val="28"/>
          <w:szCs w:val="23"/>
        </w:rPr>
        <w:t>Виды туризма указывают на потребительские свойства комп</w:t>
      </w:r>
      <w:r>
        <w:rPr>
          <w:color w:val="000000"/>
          <w:spacing w:val="-2"/>
          <w:sz w:val="28"/>
          <w:szCs w:val="23"/>
        </w:rPr>
        <w:softHyphen/>
      </w:r>
      <w:r>
        <w:rPr>
          <w:color w:val="000000"/>
          <w:spacing w:val="-3"/>
          <w:sz w:val="28"/>
          <w:szCs w:val="23"/>
        </w:rPr>
        <w:t>лексного обслуживания, которые отвечают мотивации выбора пу</w:t>
      </w:r>
      <w:r>
        <w:rPr>
          <w:color w:val="000000"/>
          <w:spacing w:val="-3"/>
          <w:sz w:val="28"/>
          <w:szCs w:val="23"/>
        </w:rPr>
        <w:softHyphen/>
      </w:r>
      <w:r>
        <w:rPr>
          <w:color w:val="000000"/>
          <w:spacing w:val="-1"/>
          <w:sz w:val="28"/>
          <w:szCs w:val="23"/>
        </w:rPr>
        <w:t>тешествия иностранным туристом. Здесь, как правило, проявля</w:t>
      </w:r>
      <w:r>
        <w:rPr>
          <w:color w:val="000000"/>
          <w:spacing w:val="-1"/>
          <w:sz w:val="28"/>
          <w:szCs w:val="23"/>
        </w:rPr>
        <w:softHyphen/>
      </w:r>
      <w:r>
        <w:rPr>
          <w:color w:val="000000"/>
          <w:spacing w:val="-3"/>
          <w:sz w:val="28"/>
          <w:szCs w:val="23"/>
        </w:rPr>
        <w:t>ются психологические факторы, воздействующие на принятие ре</w:t>
      </w:r>
      <w:r>
        <w:rPr>
          <w:color w:val="000000"/>
          <w:spacing w:val="-3"/>
          <w:sz w:val="28"/>
          <w:szCs w:val="23"/>
        </w:rPr>
        <w:softHyphen/>
        <w:t>шения о поездке. Поэтому изучение этих факторов и их использо</w:t>
      </w:r>
      <w:r>
        <w:rPr>
          <w:color w:val="000000"/>
          <w:spacing w:val="-3"/>
          <w:sz w:val="28"/>
          <w:szCs w:val="23"/>
        </w:rPr>
        <w:softHyphen/>
      </w:r>
      <w:r>
        <w:rPr>
          <w:color w:val="000000"/>
          <w:spacing w:val="-2"/>
          <w:sz w:val="28"/>
          <w:szCs w:val="23"/>
        </w:rPr>
        <w:t>вание при формировании турпродукта являются важнейшими ус</w:t>
      </w:r>
      <w:r>
        <w:rPr>
          <w:color w:val="000000"/>
          <w:spacing w:val="-2"/>
          <w:sz w:val="28"/>
          <w:szCs w:val="23"/>
        </w:rPr>
        <w:softHyphen/>
      </w:r>
      <w:r>
        <w:rPr>
          <w:color w:val="000000"/>
          <w:spacing w:val="-1"/>
          <w:sz w:val="28"/>
          <w:szCs w:val="23"/>
        </w:rPr>
        <w:t>ловиями реализации маркетинговой стратегии.</w:t>
      </w:r>
    </w:p>
    <w:p w:rsidR="00507702" w:rsidRDefault="00507702">
      <w:pPr>
        <w:shd w:val="clear" w:color="auto" w:fill="FFFFFF"/>
        <w:ind w:left="24" w:right="14" w:firstLine="709"/>
        <w:jc w:val="both"/>
        <w:rPr>
          <w:sz w:val="28"/>
        </w:rPr>
      </w:pPr>
      <w:r>
        <w:rPr>
          <w:color w:val="000000"/>
          <w:spacing w:val="-2"/>
          <w:sz w:val="28"/>
          <w:szCs w:val="23"/>
        </w:rPr>
        <w:t>Цель любой поездки иностранного туриста в нашу страну реа</w:t>
      </w:r>
      <w:r>
        <w:rPr>
          <w:color w:val="000000"/>
          <w:spacing w:val="-2"/>
          <w:sz w:val="28"/>
          <w:szCs w:val="23"/>
        </w:rPr>
        <w:softHyphen/>
      </w:r>
      <w:r>
        <w:rPr>
          <w:color w:val="000000"/>
          <w:spacing w:val="-4"/>
          <w:sz w:val="28"/>
          <w:szCs w:val="23"/>
        </w:rPr>
        <w:t>лизуется в том или ином виде туризма: экскурсионно-познаватель</w:t>
      </w:r>
      <w:r>
        <w:rPr>
          <w:color w:val="000000"/>
          <w:spacing w:val="-3"/>
          <w:sz w:val="28"/>
          <w:szCs w:val="23"/>
        </w:rPr>
        <w:t>ные туры, отдых, лечение, спорт, охота, экотуры, деловой и науч</w:t>
      </w:r>
      <w:r>
        <w:rPr>
          <w:color w:val="000000"/>
          <w:spacing w:val="-3"/>
          <w:sz w:val="28"/>
          <w:szCs w:val="23"/>
        </w:rPr>
        <w:softHyphen/>
      </w:r>
      <w:r>
        <w:rPr>
          <w:color w:val="000000"/>
          <w:spacing w:val="1"/>
          <w:sz w:val="28"/>
          <w:szCs w:val="23"/>
        </w:rPr>
        <w:t>ный туризм, религиозные туры и т.д.</w:t>
      </w:r>
    </w:p>
    <w:p w:rsidR="00507702" w:rsidRDefault="00507702">
      <w:pPr>
        <w:shd w:val="clear" w:color="auto" w:fill="FFFFFF"/>
        <w:ind w:firstLine="709"/>
        <w:jc w:val="both"/>
        <w:rPr>
          <w:sz w:val="28"/>
        </w:rPr>
      </w:pPr>
      <w:r>
        <w:rPr>
          <w:i/>
          <w:iCs/>
          <w:color w:val="000000"/>
          <w:spacing w:val="-5"/>
          <w:sz w:val="28"/>
          <w:szCs w:val="23"/>
        </w:rPr>
        <w:t>Экскурсионно-познавательные туры.</w:t>
      </w:r>
      <w:r>
        <w:rPr>
          <w:color w:val="000000"/>
          <w:spacing w:val="-5"/>
          <w:sz w:val="28"/>
          <w:szCs w:val="23"/>
        </w:rPr>
        <w:t xml:space="preserve"> Данные туры являются са</w:t>
      </w:r>
      <w:r>
        <w:rPr>
          <w:color w:val="000000"/>
          <w:spacing w:val="-5"/>
          <w:sz w:val="28"/>
          <w:szCs w:val="23"/>
        </w:rPr>
        <w:softHyphen/>
      </w:r>
      <w:r>
        <w:rPr>
          <w:color w:val="000000"/>
          <w:spacing w:val="-2"/>
          <w:sz w:val="28"/>
          <w:szCs w:val="23"/>
        </w:rPr>
        <w:t>мым популярным и массовым видом иностранного туризма. Ос</w:t>
      </w:r>
      <w:r>
        <w:rPr>
          <w:color w:val="000000"/>
          <w:spacing w:val="-2"/>
          <w:sz w:val="28"/>
          <w:szCs w:val="23"/>
        </w:rPr>
        <w:softHyphen/>
        <w:t xml:space="preserve">новная цель таких путешествий — ознакомление с туристскими </w:t>
      </w:r>
      <w:r>
        <w:rPr>
          <w:color w:val="000000"/>
          <w:sz w:val="28"/>
          <w:szCs w:val="23"/>
        </w:rPr>
        <w:t>достопримечательностями (памятниками истории, архитектуры, искусства; природными и этническими особенностями; современ</w:t>
      </w:r>
      <w:r>
        <w:rPr>
          <w:color w:val="000000"/>
          <w:sz w:val="28"/>
          <w:szCs w:val="23"/>
        </w:rPr>
        <w:softHyphen/>
        <w:t>ной жизнью народа и т. п.). К таким турам относятся поездки и по так называемым специализированным или тематическим програм</w:t>
      </w:r>
      <w:r>
        <w:rPr>
          <w:color w:val="000000"/>
          <w:sz w:val="28"/>
          <w:szCs w:val="23"/>
        </w:rPr>
        <w:softHyphen/>
        <w:t>мам, включающим также посещение специальных объектов (про</w:t>
      </w:r>
      <w:r>
        <w:rPr>
          <w:color w:val="000000"/>
          <w:sz w:val="28"/>
          <w:szCs w:val="23"/>
        </w:rPr>
        <w:softHyphen/>
        <w:t>мышленных и сельскохозяйственных предприятий, социально-бытовых и культурно-просветительных учреждений) в соответ</w:t>
      </w:r>
      <w:r>
        <w:rPr>
          <w:color w:val="000000"/>
          <w:sz w:val="28"/>
          <w:szCs w:val="23"/>
        </w:rPr>
        <w:softHyphen/>
        <w:t>ствии с профессиональными или любительскими интересами участников группы. Следует указать, что маршруты экскурсионно-познавательных туров в нашей стране имеют широкую геогра</w:t>
      </w:r>
      <w:r>
        <w:rPr>
          <w:color w:val="000000"/>
          <w:sz w:val="28"/>
          <w:szCs w:val="23"/>
        </w:rPr>
        <w:softHyphen/>
        <w:t>фию. Практически все города, входящие в маршруты для иност</w:t>
      </w:r>
      <w:r>
        <w:rPr>
          <w:color w:val="000000"/>
          <w:sz w:val="28"/>
          <w:szCs w:val="23"/>
        </w:rPr>
        <w:softHyphen/>
        <w:t>ранных туристов, могут предоставить интересные экскурсионные программы. Экскурсионно-познавательные поездки с экономичес</w:t>
      </w:r>
      <w:r>
        <w:rPr>
          <w:color w:val="000000"/>
          <w:sz w:val="28"/>
          <w:szCs w:val="23"/>
        </w:rPr>
        <w:softHyphen/>
        <w:t>кой точки зрения высокодоходные, поскольку содержат большой набор услуг и более продолжительны по времени по сравнению с некоторыми другими видами туризма.</w:t>
      </w:r>
    </w:p>
    <w:p w:rsidR="00507702" w:rsidRDefault="00507702">
      <w:pPr>
        <w:pStyle w:val="30"/>
        <w:jc w:val="both"/>
        <w:rPr>
          <w:rFonts w:ascii="Times New Roman" w:hAnsi="Times New Roman" w:cs="Times New Roman"/>
          <w:szCs w:val="24"/>
        </w:rPr>
      </w:pPr>
      <w:r>
        <w:rPr>
          <w:rFonts w:ascii="Times New Roman" w:hAnsi="Times New Roman" w:cs="Times New Roman"/>
        </w:rPr>
        <w:t>Как уже указывалось, экскурсионно-познавательные туры — это тот вид туризма в РФ, который пользуется массовым спросом у иностранных туристов. Направляя свои усилия на дальнейшее увеличение числа поездок иностранных туристов в РФ, россий</w:t>
      </w:r>
      <w:r>
        <w:rPr>
          <w:rFonts w:ascii="Times New Roman" w:hAnsi="Times New Roman" w:cs="Times New Roman"/>
        </w:rPr>
        <w:softHyphen/>
        <w:t>ским фирмам следует в первую очередь использовать этот интерес.</w:t>
      </w:r>
    </w:p>
    <w:p w:rsidR="00507702" w:rsidRDefault="00507702">
      <w:pPr>
        <w:pStyle w:val="30"/>
        <w:jc w:val="both"/>
        <w:rPr>
          <w:rFonts w:ascii="Times New Roman" w:hAnsi="Times New Roman" w:cs="Times New Roman"/>
          <w:szCs w:val="24"/>
        </w:rPr>
      </w:pPr>
      <w:r>
        <w:rPr>
          <w:rFonts w:ascii="Times New Roman" w:hAnsi="Times New Roman" w:cs="Times New Roman"/>
        </w:rPr>
        <w:t>Однако необходимо учитывать, что стереотипы экскурсион</w:t>
      </w:r>
      <w:r>
        <w:rPr>
          <w:rFonts w:ascii="Times New Roman" w:hAnsi="Times New Roman" w:cs="Times New Roman"/>
        </w:rPr>
        <w:softHyphen/>
        <w:t>ных программ советских времен, включавшие, например, обзор</w:t>
      </w:r>
      <w:r>
        <w:rPr>
          <w:rFonts w:ascii="Times New Roman" w:hAnsi="Times New Roman" w:cs="Times New Roman"/>
        </w:rPr>
        <w:softHyphen/>
        <w:t>ные экскурсии по городу, посещение краеведческих музеев, выс</w:t>
      </w:r>
      <w:r>
        <w:rPr>
          <w:rFonts w:ascii="Times New Roman" w:hAnsi="Times New Roman" w:cs="Times New Roman"/>
        </w:rPr>
        <w:softHyphen/>
        <w:t>тавок достижений народного хозяйства, историко-революцион</w:t>
      </w:r>
      <w:r>
        <w:rPr>
          <w:rFonts w:ascii="Times New Roman" w:hAnsi="Times New Roman" w:cs="Times New Roman"/>
        </w:rPr>
        <w:softHyphen/>
        <w:t>ных мемориалов и других объектов, якобы показывающих достижения советского народа в социалистическом строительстве, сегодня абсолютно неприемлемы. Для иностранных туристов дол</w:t>
      </w:r>
      <w:r>
        <w:rPr>
          <w:rFonts w:ascii="Times New Roman" w:hAnsi="Times New Roman" w:cs="Times New Roman"/>
        </w:rPr>
        <w:softHyphen/>
        <w:t>жны разрабатываться и проводиться в посещаемых городах про</w:t>
      </w:r>
      <w:r>
        <w:rPr>
          <w:rFonts w:ascii="Times New Roman" w:hAnsi="Times New Roman" w:cs="Times New Roman"/>
        </w:rPr>
        <w:softHyphen/>
        <w:t>граммы, которые включают (помимо интересных и увлекатель</w:t>
      </w:r>
      <w:r>
        <w:rPr>
          <w:rFonts w:ascii="Times New Roman" w:hAnsi="Times New Roman" w:cs="Times New Roman"/>
        </w:rPr>
        <w:softHyphen/>
        <w:t>ных экскурсий, катания на тройках, ужина в дворцовых палатах или монастырских трапезных, пикников, прогулок на речных ка</w:t>
      </w:r>
      <w:r>
        <w:rPr>
          <w:rFonts w:ascii="Times New Roman" w:hAnsi="Times New Roman" w:cs="Times New Roman"/>
        </w:rPr>
        <w:softHyphen/>
        <w:t>терах) активное участие в различных культурно-массовых меро</w:t>
      </w:r>
      <w:r>
        <w:rPr>
          <w:rFonts w:ascii="Times New Roman" w:hAnsi="Times New Roman" w:cs="Times New Roman"/>
        </w:rPr>
        <w:softHyphen/>
        <w:t>приятиях:</w:t>
      </w:r>
    </w:p>
    <w:p w:rsidR="00507702" w:rsidRDefault="00507702">
      <w:pPr>
        <w:shd w:val="clear" w:color="auto" w:fill="FFFFFF"/>
        <w:ind w:firstLine="709"/>
        <w:rPr>
          <w:sz w:val="28"/>
        </w:rPr>
      </w:pPr>
      <w:r>
        <w:rPr>
          <w:color w:val="000000"/>
          <w:sz w:val="28"/>
          <w:szCs w:val="23"/>
        </w:rPr>
        <w:t>народных праздниках и гуляньях;</w:t>
      </w:r>
    </w:p>
    <w:p w:rsidR="00507702" w:rsidRDefault="00507702">
      <w:pPr>
        <w:shd w:val="clear" w:color="auto" w:fill="FFFFFF"/>
        <w:ind w:firstLine="709"/>
        <w:rPr>
          <w:sz w:val="28"/>
        </w:rPr>
      </w:pPr>
      <w:r>
        <w:rPr>
          <w:color w:val="000000"/>
          <w:sz w:val="28"/>
          <w:szCs w:val="23"/>
        </w:rPr>
        <w:t>фестивалях искусств;</w:t>
      </w:r>
    </w:p>
    <w:p w:rsidR="00507702" w:rsidRDefault="00507702">
      <w:pPr>
        <w:shd w:val="clear" w:color="auto" w:fill="FFFFFF"/>
        <w:ind w:firstLine="709"/>
        <w:rPr>
          <w:sz w:val="28"/>
        </w:rPr>
      </w:pPr>
      <w:r>
        <w:rPr>
          <w:color w:val="000000"/>
          <w:sz w:val="28"/>
          <w:szCs w:val="23"/>
        </w:rPr>
        <w:t>фольклорных концертах;</w:t>
      </w:r>
    </w:p>
    <w:p w:rsidR="00507702" w:rsidRDefault="00507702">
      <w:pPr>
        <w:shd w:val="clear" w:color="auto" w:fill="FFFFFF"/>
        <w:ind w:firstLine="709"/>
        <w:rPr>
          <w:sz w:val="28"/>
        </w:rPr>
      </w:pPr>
      <w:r>
        <w:rPr>
          <w:color w:val="000000"/>
          <w:sz w:val="28"/>
          <w:szCs w:val="23"/>
        </w:rPr>
        <w:t>костюмированных балах и др.</w:t>
      </w:r>
    </w:p>
    <w:p w:rsidR="00507702" w:rsidRDefault="00507702">
      <w:pPr>
        <w:shd w:val="clear" w:color="auto" w:fill="FFFFFF"/>
        <w:ind w:firstLine="709"/>
        <w:jc w:val="both"/>
        <w:rPr>
          <w:sz w:val="28"/>
        </w:rPr>
      </w:pPr>
      <w:r>
        <w:rPr>
          <w:i/>
          <w:iCs/>
          <w:color w:val="000000"/>
          <w:sz w:val="28"/>
          <w:szCs w:val="23"/>
        </w:rPr>
        <w:t xml:space="preserve">Туры на отдых. </w:t>
      </w:r>
      <w:r>
        <w:rPr>
          <w:color w:val="000000"/>
          <w:sz w:val="28"/>
          <w:szCs w:val="23"/>
        </w:rPr>
        <w:t>В Европе и Северной Америке туры на отдых являются массовым видом туризма. С началом летних отпусков миллионы людей, желающих отдохнуть и расслабиться от трудовой или учебной нагрузки, отправляются в традиционные места мор</w:t>
      </w:r>
      <w:r>
        <w:rPr>
          <w:color w:val="000000"/>
          <w:sz w:val="28"/>
          <w:szCs w:val="23"/>
        </w:rPr>
        <w:softHyphen/>
        <w:t>ского, горного, сельского отдыха или просто на природу. На этих устремлениях специализируется значительная часть туристских цен</w:t>
      </w:r>
      <w:r>
        <w:rPr>
          <w:color w:val="000000"/>
          <w:sz w:val="28"/>
          <w:szCs w:val="23"/>
        </w:rPr>
        <w:softHyphen/>
        <w:t>тров Испании, Франции, Италии, Греции, Хорватии, Турции и многих других стран.</w:t>
      </w:r>
    </w:p>
    <w:p w:rsidR="00507702" w:rsidRDefault="00507702">
      <w:pPr>
        <w:shd w:val="clear" w:color="auto" w:fill="FFFFFF"/>
        <w:ind w:firstLine="709"/>
        <w:jc w:val="both"/>
        <w:rPr>
          <w:sz w:val="28"/>
        </w:rPr>
      </w:pPr>
      <w:r>
        <w:rPr>
          <w:color w:val="000000"/>
          <w:sz w:val="28"/>
          <w:szCs w:val="23"/>
        </w:rPr>
        <w:t>В РФ необходимыми ресурсами для приема туристов на отдых располагают туристские центры Черноморского побережья, Се</w:t>
      </w:r>
      <w:r>
        <w:rPr>
          <w:color w:val="000000"/>
          <w:sz w:val="28"/>
          <w:szCs w:val="23"/>
        </w:rPr>
        <w:softHyphen/>
        <w:t>верного Кавказа и некоторых других регионов.</w:t>
      </w:r>
    </w:p>
    <w:p w:rsidR="00507702" w:rsidRDefault="00507702">
      <w:pPr>
        <w:shd w:val="clear" w:color="auto" w:fill="FFFFFF"/>
        <w:ind w:firstLine="709"/>
        <w:jc w:val="both"/>
        <w:rPr>
          <w:sz w:val="28"/>
        </w:rPr>
      </w:pPr>
      <w:r>
        <w:rPr>
          <w:color w:val="000000"/>
          <w:sz w:val="28"/>
          <w:szCs w:val="23"/>
        </w:rPr>
        <w:t>Главным условием расширения поездок иностранных туристов на отдых являются наличие соответствующих природно-климати</w:t>
      </w:r>
      <w:r>
        <w:rPr>
          <w:color w:val="000000"/>
          <w:sz w:val="28"/>
          <w:szCs w:val="23"/>
        </w:rPr>
        <w:softHyphen/>
        <w:t>ческих условий (море, солнце, горы), хорошая экологическая об</w:t>
      </w:r>
      <w:r>
        <w:rPr>
          <w:color w:val="000000"/>
          <w:sz w:val="28"/>
          <w:szCs w:val="23"/>
        </w:rPr>
        <w:softHyphen/>
        <w:t>становка и развитая инфраструктура, которая обеспечивала бы комфортные условия и интересный досуг, особенно в вечернее время.</w:t>
      </w:r>
    </w:p>
    <w:p w:rsidR="00507702" w:rsidRDefault="00507702">
      <w:pPr>
        <w:shd w:val="clear" w:color="auto" w:fill="FFFFFF"/>
        <w:ind w:firstLine="709"/>
        <w:jc w:val="both"/>
        <w:rPr>
          <w:sz w:val="28"/>
        </w:rPr>
      </w:pPr>
      <w:r>
        <w:rPr>
          <w:color w:val="000000"/>
          <w:sz w:val="28"/>
          <w:szCs w:val="23"/>
        </w:rPr>
        <w:t>Как альтернатива привлекательными местами отдыха иност</w:t>
      </w:r>
      <w:r>
        <w:rPr>
          <w:color w:val="000000"/>
          <w:sz w:val="28"/>
          <w:szCs w:val="23"/>
        </w:rPr>
        <w:softHyphen/>
        <w:t>ранных туристов в России могут стать горные и экологически чи</w:t>
      </w:r>
      <w:r>
        <w:rPr>
          <w:color w:val="000000"/>
          <w:sz w:val="28"/>
          <w:szCs w:val="23"/>
        </w:rPr>
        <w:softHyphen/>
        <w:t>стые сельские районы. Поэтому туристские организации, имею</w:t>
      </w:r>
      <w:r>
        <w:rPr>
          <w:color w:val="000000"/>
          <w:sz w:val="28"/>
          <w:szCs w:val="23"/>
        </w:rPr>
        <w:softHyphen/>
        <w:t>щие хорошую материальную базу туризма в местах с красивой природой (лес, озеро, река), например, Валдай, Горный Алтай и другие, вправе рассчитывать на определенный успех в продвиже</w:t>
      </w:r>
      <w:r>
        <w:rPr>
          <w:color w:val="000000"/>
          <w:sz w:val="28"/>
          <w:szCs w:val="23"/>
        </w:rPr>
        <w:softHyphen/>
        <w:t>нии этого продукта на зарубежных туристских рынках.</w:t>
      </w:r>
    </w:p>
    <w:p w:rsidR="00507702" w:rsidRDefault="00507702">
      <w:pPr>
        <w:shd w:val="clear" w:color="auto" w:fill="FFFFFF"/>
        <w:ind w:firstLine="709"/>
        <w:jc w:val="both"/>
        <w:rPr>
          <w:sz w:val="28"/>
        </w:rPr>
      </w:pPr>
      <w:r>
        <w:rPr>
          <w:color w:val="000000"/>
          <w:sz w:val="28"/>
          <w:szCs w:val="23"/>
        </w:rPr>
        <w:t>Экономическая выгодность туров на отдых состоит в том, что продолжительность пребывания туристов в местах отдыха значи</w:t>
      </w:r>
      <w:r>
        <w:rPr>
          <w:color w:val="000000"/>
          <w:sz w:val="28"/>
          <w:szCs w:val="23"/>
        </w:rPr>
        <w:softHyphen/>
        <w:t>тельно превышает продолжительность поездок по многим другим видам туризма. Кроме того, иностранные туристы во время отды</w:t>
      </w:r>
      <w:r>
        <w:rPr>
          <w:color w:val="000000"/>
          <w:sz w:val="28"/>
          <w:szCs w:val="23"/>
        </w:rPr>
        <w:softHyphen/>
        <w:t>ха приобретают много дополнительных услуг.</w:t>
      </w:r>
    </w:p>
    <w:p w:rsidR="00507702" w:rsidRDefault="00507702">
      <w:pPr>
        <w:shd w:val="clear" w:color="auto" w:fill="FFFFFF"/>
        <w:ind w:firstLine="709"/>
        <w:jc w:val="both"/>
        <w:rPr>
          <w:sz w:val="28"/>
        </w:rPr>
      </w:pPr>
      <w:r>
        <w:rPr>
          <w:i/>
          <w:iCs/>
          <w:color w:val="000000"/>
          <w:sz w:val="28"/>
          <w:szCs w:val="23"/>
        </w:rPr>
        <w:t xml:space="preserve">Туры на лечение. </w:t>
      </w:r>
      <w:r>
        <w:rPr>
          <w:color w:val="000000"/>
          <w:sz w:val="28"/>
          <w:szCs w:val="23"/>
        </w:rPr>
        <w:t>Это поездки иностранных туристов на бальнеологические и климатические курорты России (Пятигорск, Железноводск, Ессентуки, Нальчик, Сочи—Мацеста) для прохож</w:t>
      </w:r>
      <w:r>
        <w:rPr>
          <w:color w:val="000000"/>
          <w:sz w:val="28"/>
          <w:szCs w:val="23"/>
        </w:rPr>
        <w:softHyphen/>
        <w:t>дения курса лечения на базе местных курортных гостиниц. Наряду с санаторным лечением, продолжительность которого определя</w:t>
      </w:r>
      <w:r>
        <w:rPr>
          <w:color w:val="000000"/>
          <w:sz w:val="28"/>
          <w:szCs w:val="23"/>
        </w:rPr>
        <w:softHyphen/>
        <w:t>ется лечебной методикой, туристы имеют возможность совершать экскурсии по расположенным в окрестностях курорта достопри</w:t>
      </w:r>
      <w:r>
        <w:rPr>
          <w:color w:val="000000"/>
          <w:sz w:val="28"/>
          <w:szCs w:val="23"/>
        </w:rPr>
        <w:softHyphen/>
        <w:t>мечательностям.</w:t>
      </w:r>
    </w:p>
    <w:p w:rsidR="00507702" w:rsidRDefault="00507702">
      <w:pPr>
        <w:shd w:val="clear" w:color="auto" w:fill="FFFFFF"/>
        <w:ind w:firstLine="709"/>
        <w:jc w:val="both"/>
        <w:rPr>
          <w:sz w:val="28"/>
        </w:rPr>
      </w:pPr>
      <w:r>
        <w:rPr>
          <w:color w:val="000000"/>
          <w:sz w:val="28"/>
          <w:szCs w:val="23"/>
        </w:rPr>
        <w:t>Следует заметить, что курортные центры в РФ обладают исключительно сильными лечебными факторами, рекомендуемыми для большого перечня заболеваний. Они имеют также развитую и высококачественную инфраструктуру, не уступающую зарубеж</w:t>
      </w:r>
      <w:r>
        <w:rPr>
          <w:color w:val="000000"/>
          <w:sz w:val="28"/>
          <w:szCs w:val="23"/>
        </w:rPr>
        <w:softHyphen/>
        <w:t>ным образцам.</w:t>
      </w:r>
    </w:p>
    <w:p w:rsidR="00507702" w:rsidRDefault="00507702">
      <w:pPr>
        <w:shd w:val="clear" w:color="auto" w:fill="FFFFFF"/>
        <w:ind w:firstLine="709"/>
        <w:jc w:val="both"/>
        <w:rPr>
          <w:sz w:val="28"/>
        </w:rPr>
      </w:pPr>
      <w:r>
        <w:rPr>
          <w:color w:val="000000"/>
          <w:sz w:val="28"/>
          <w:szCs w:val="23"/>
        </w:rPr>
        <w:t xml:space="preserve">К сожалению, в 90-х гг. </w:t>
      </w:r>
      <w:r>
        <w:rPr>
          <w:color w:val="000000"/>
          <w:sz w:val="28"/>
          <w:szCs w:val="23"/>
          <w:lang w:val="en-US"/>
        </w:rPr>
        <w:t>XX</w:t>
      </w:r>
      <w:r>
        <w:rPr>
          <w:color w:val="000000"/>
          <w:sz w:val="28"/>
          <w:szCs w:val="23"/>
        </w:rPr>
        <w:t xml:space="preserve"> столетия из-за нестабильной поли</w:t>
      </w:r>
      <w:r>
        <w:rPr>
          <w:color w:val="000000"/>
          <w:sz w:val="28"/>
          <w:szCs w:val="23"/>
        </w:rPr>
        <w:softHyphen/>
        <w:t>тической обстановки в этом регионе произошел резкий спад по</w:t>
      </w:r>
      <w:r>
        <w:rPr>
          <w:color w:val="000000"/>
          <w:sz w:val="28"/>
          <w:szCs w:val="23"/>
        </w:rPr>
        <w:softHyphen/>
        <w:t>сещений курортных центров иностранными туристами. Для во</w:t>
      </w:r>
      <w:r>
        <w:rPr>
          <w:color w:val="000000"/>
          <w:sz w:val="28"/>
          <w:szCs w:val="23"/>
        </w:rPr>
        <w:softHyphen/>
        <w:t>зобновления массового турпотока в эти центры нужна большая рекламно-информационная кампания и организация эффектив</w:t>
      </w:r>
      <w:r>
        <w:rPr>
          <w:color w:val="000000"/>
          <w:sz w:val="28"/>
          <w:szCs w:val="23"/>
        </w:rPr>
        <w:softHyphen/>
        <w:t>ной зарубежной сбытовой сети. В решение этих вопросов большой вклад могут внести российские турфирмы, для которых туры на лечение станут перспективным направлением их основной дея</w:t>
      </w:r>
      <w:r>
        <w:rPr>
          <w:color w:val="000000"/>
          <w:sz w:val="28"/>
          <w:szCs w:val="23"/>
        </w:rPr>
        <w:softHyphen/>
        <w:t>тельности.</w:t>
      </w:r>
    </w:p>
    <w:p w:rsidR="00507702" w:rsidRDefault="00507702">
      <w:pPr>
        <w:shd w:val="clear" w:color="auto" w:fill="FFFFFF"/>
        <w:ind w:firstLine="709"/>
        <w:jc w:val="both"/>
        <w:rPr>
          <w:sz w:val="28"/>
        </w:rPr>
      </w:pPr>
      <w:r>
        <w:rPr>
          <w:i/>
          <w:iCs/>
          <w:color w:val="000000"/>
          <w:sz w:val="28"/>
          <w:szCs w:val="23"/>
        </w:rPr>
        <w:t>Спортивный туризм.</w:t>
      </w:r>
      <w:r>
        <w:rPr>
          <w:b/>
          <w:bCs/>
          <w:color w:val="000000"/>
          <w:sz w:val="28"/>
          <w:szCs w:val="23"/>
        </w:rPr>
        <w:t xml:space="preserve"> </w:t>
      </w:r>
      <w:r>
        <w:rPr>
          <w:color w:val="000000"/>
          <w:sz w:val="28"/>
          <w:szCs w:val="23"/>
        </w:rPr>
        <w:t>Данное направление включает поездки иностранных туристов для занятий любительскими видами спорта: горные и равнинные лыжи, сноубординг, альпинизм и горный туризм, мотоциклетные и велосипедные туры, пешеходные, кон</w:t>
      </w:r>
      <w:r>
        <w:rPr>
          <w:color w:val="000000"/>
          <w:sz w:val="28"/>
          <w:szCs w:val="23"/>
        </w:rPr>
        <w:softHyphen/>
        <w:t>носпортивные туры, сплавы по рекам и озерам, различные спортивные игры (гольф, бейсбол, пляжный волейбол, баскетбол и др.), а также водный спорт (серфинг, дайвинг, яхтинг и др.).</w:t>
      </w:r>
    </w:p>
    <w:p w:rsidR="00507702" w:rsidRDefault="00507702">
      <w:pPr>
        <w:shd w:val="clear" w:color="auto" w:fill="FFFFFF"/>
        <w:ind w:firstLine="709"/>
        <w:jc w:val="both"/>
        <w:rPr>
          <w:sz w:val="28"/>
        </w:rPr>
      </w:pPr>
      <w:r>
        <w:rPr>
          <w:color w:val="000000"/>
          <w:sz w:val="28"/>
          <w:szCs w:val="23"/>
        </w:rPr>
        <w:t>С некоторой условностью к спортивному туризму можно отне</w:t>
      </w:r>
      <w:r>
        <w:rPr>
          <w:color w:val="000000"/>
          <w:sz w:val="28"/>
          <w:szCs w:val="23"/>
        </w:rPr>
        <w:softHyphen/>
        <w:t>сти организацию для иностранных туристов неформальных тур</w:t>
      </w:r>
      <w:r>
        <w:rPr>
          <w:color w:val="000000"/>
          <w:sz w:val="28"/>
          <w:szCs w:val="23"/>
        </w:rPr>
        <w:softHyphen/>
        <w:t>ниров по бильярду, покеру, бриджу.</w:t>
      </w:r>
    </w:p>
    <w:p w:rsidR="00507702" w:rsidRDefault="00507702">
      <w:pPr>
        <w:shd w:val="clear" w:color="auto" w:fill="FFFFFF"/>
        <w:ind w:firstLine="709"/>
        <w:jc w:val="both"/>
        <w:rPr>
          <w:sz w:val="28"/>
        </w:rPr>
      </w:pPr>
      <w:r>
        <w:rPr>
          <w:color w:val="000000"/>
          <w:sz w:val="28"/>
          <w:szCs w:val="23"/>
        </w:rPr>
        <w:t>К сожалению, несмотря на большой спрос на поездки для за</w:t>
      </w:r>
      <w:r>
        <w:rPr>
          <w:color w:val="000000"/>
          <w:sz w:val="28"/>
          <w:szCs w:val="23"/>
        </w:rPr>
        <w:softHyphen/>
        <w:t>нятий спортом, особенно среди молодежи, этот вид туризма из-за недостаточного количества спортивных баз и их неудовлетвори</w:t>
      </w:r>
      <w:r>
        <w:rPr>
          <w:color w:val="000000"/>
          <w:sz w:val="28"/>
          <w:szCs w:val="23"/>
        </w:rPr>
        <w:softHyphen/>
        <w:t>тельного состояния до сего времени развивался у нас медленно.</w:t>
      </w:r>
    </w:p>
    <w:p w:rsidR="00507702" w:rsidRDefault="00507702">
      <w:pPr>
        <w:shd w:val="clear" w:color="auto" w:fill="FFFFFF"/>
        <w:ind w:firstLine="709"/>
        <w:jc w:val="both"/>
        <w:rPr>
          <w:sz w:val="28"/>
        </w:rPr>
      </w:pPr>
      <w:r>
        <w:rPr>
          <w:color w:val="000000"/>
          <w:sz w:val="28"/>
          <w:szCs w:val="23"/>
        </w:rPr>
        <w:t>Из сказанного выше следует, что те турфирмы, которые име</w:t>
      </w:r>
      <w:r>
        <w:rPr>
          <w:color w:val="000000"/>
          <w:sz w:val="28"/>
          <w:szCs w:val="23"/>
        </w:rPr>
        <w:softHyphen/>
        <w:t>ют возможность обеспечить хорошую организацию поездок инос</w:t>
      </w:r>
      <w:r>
        <w:rPr>
          <w:color w:val="000000"/>
          <w:sz w:val="28"/>
          <w:szCs w:val="23"/>
        </w:rPr>
        <w:softHyphen/>
        <w:t>транных туристов для занятия спортом в нашей стране, могут рас</w:t>
      </w:r>
      <w:r>
        <w:rPr>
          <w:color w:val="000000"/>
          <w:sz w:val="28"/>
          <w:szCs w:val="23"/>
        </w:rPr>
        <w:softHyphen/>
        <w:t>считывать на успех.</w:t>
      </w:r>
    </w:p>
    <w:p w:rsidR="00507702" w:rsidRDefault="00507702">
      <w:pPr>
        <w:shd w:val="clear" w:color="auto" w:fill="FFFFFF"/>
        <w:ind w:firstLine="709"/>
        <w:jc w:val="both"/>
        <w:rPr>
          <w:sz w:val="28"/>
        </w:rPr>
      </w:pPr>
      <w:r>
        <w:rPr>
          <w:i/>
          <w:iCs/>
          <w:color w:val="000000"/>
          <w:sz w:val="28"/>
          <w:szCs w:val="23"/>
        </w:rPr>
        <w:t>Туры для занятий охотой.</w:t>
      </w:r>
      <w:r>
        <w:rPr>
          <w:b/>
          <w:bCs/>
          <w:color w:val="000000"/>
          <w:sz w:val="28"/>
          <w:szCs w:val="23"/>
        </w:rPr>
        <w:t xml:space="preserve"> </w:t>
      </w:r>
      <w:r>
        <w:rPr>
          <w:color w:val="000000"/>
          <w:sz w:val="28"/>
          <w:szCs w:val="23"/>
        </w:rPr>
        <w:t>Они представляют собой экономиче</w:t>
      </w:r>
      <w:r>
        <w:rPr>
          <w:color w:val="000000"/>
          <w:sz w:val="28"/>
          <w:szCs w:val="23"/>
        </w:rPr>
        <w:softHyphen/>
        <w:t>ски очень выгодный вид туризма. Так, например, стоимость ли</w:t>
      </w:r>
      <w:r>
        <w:rPr>
          <w:color w:val="000000"/>
          <w:sz w:val="28"/>
          <w:szCs w:val="23"/>
        </w:rPr>
        <w:softHyphen/>
        <w:t>цензии в РФ на право отстрела животных составляет (долл. США):</w:t>
      </w:r>
    </w:p>
    <w:p w:rsidR="00507702" w:rsidRDefault="00507702">
      <w:pPr>
        <w:shd w:val="clear" w:color="auto" w:fill="FFFFFF"/>
        <w:ind w:firstLine="709"/>
        <w:rPr>
          <w:sz w:val="28"/>
        </w:rPr>
      </w:pPr>
      <w:r>
        <w:rPr>
          <w:color w:val="000000"/>
          <w:sz w:val="28"/>
          <w:szCs w:val="21"/>
        </w:rPr>
        <w:t>Лось и олень.................................................................От 600</w:t>
      </w:r>
    </w:p>
    <w:p w:rsidR="00507702" w:rsidRDefault="00507702">
      <w:pPr>
        <w:shd w:val="clear" w:color="auto" w:fill="FFFFFF"/>
        <w:ind w:firstLine="709"/>
        <w:rPr>
          <w:sz w:val="28"/>
        </w:rPr>
      </w:pPr>
      <w:r>
        <w:rPr>
          <w:color w:val="000000"/>
          <w:sz w:val="28"/>
          <w:szCs w:val="21"/>
        </w:rPr>
        <w:t>Кабан..................................................................................250</w:t>
      </w:r>
    </w:p>
    <w:p w:rsidR="00507702" w:rsidRDefault="00507702">
      <w:pPr>
        <w:shd w:val="clear" w:color="auto" w:fill="FFFFFF"/>
        <w:ind w:firstLine="709"/>
        <w:rPr>
          <w:sz w:val="28"/>
        </w:rPr>
      </w:pPr>
      <w:r>
        <w:rPr>
          <w:color w:val="000000"/>
          <w:sz w:val="28"/>
          <w:szCs w:val="21"/>
        </w:rPr>
        <w:t>Медведь............................................................................3000</w:t>
      </w:r>
    </w:p>
    <w:p w:rsidR="00507702" w:rsidRDefault="00507702">
      <w:pPr>
        <w:shd w:val="clear" w:color="auto" w:fill="FFFFFF"/>
        <w:ind w:firstLine="709"/>
        <w:rPr>
          <w:sz w:val="28"/>
        </w:rPr>
      </w:pPr>
      <w:r>
        <w:rPr>
          <w:color w:val="000000"/>
          <w:sz w:val="28"/>
          <w:szCs w:val="21"/>
        </w:rPr>
        <w:t>Волк..................................................................................1000</w:t>
      </w:r>
    </w:p>
    <w:p w:rsidR="00507702" w:rsidRDefault="00507702">
      <w:pPr>
        <w:shd w:val="clear" w:color="auto" w:fill="FFFFFF"/>
        <w:ind w:firstLine="709"/>
        <w:rPr>
          <w:sz w:val="28"/>
        </w:rPr>
      </w:pPr>
      <w:r>
        <w:rPr>
          <w:color w:val="000000"/>
          <w:sz w:val="28"/>
          <w:szCs w:val="21"/>
        </w:rPr>
        <w:t>Косуля.................................................................................250</w:t>
      </w:r>
    </w:p>
    <w:p w:rsidR="00507702" w:rsidRDefault="00507702">
      <w:pPr>
        <w:shd w:val="clear" w:color="auto" w:fill="FFFFFF"/>
        <w:ind w:firstLine="709"/>
        <w:rPr>
          <w:sz w:val="28"/>
        </w:rPr>
      </w:pPr>
      <w:r>
        <w:rPr>
          <w:color w:val="000000"/>
          <w:sz w:val="28"/>
          <w:szCs w:val="21"/>
        </w:rPr>
        <w:t>Тетерев, утка, вальдшнеп...................................................50</w:t>
      </w:r>
    </w:p>
    <w:p w:rsidR="00507702" w:rsidRDefault="00507702">
      <w:pPr>
        <w:shd w:val="clear" w:color="auto" w:fill="FFFFFF"/>
        <w:ind w:firstLine="709"/>
        <w:jc w:val="both"/>
        <w:rPr>
          <w:sz w:val="28"/>
        </w:rPr>
      </w:pPr>
      <w:r>
        <w:rPr>
          <w:color w:val="000000"/>
          <w:sz w:val="28"/>
          <w:szCs w:val="23"/>
        </w:rPr>
        <w:t>Также следует сказать о значительных доходах в валюте от услуг егерей, автотранспорта, обработки трофеев, а также проезда от границы к месту охоты и обратно, обслуживания в местах транзита.</w:t>
      </w:r>
    </w:p>
    <w:p w:rsidR="00507702" w:rsidRDefault="00507702">
      <w:pPr>
        <w:shd w:val="clear" w:color="auto" w:fill="FFFFFF"/>
        <w:ind w:firstLine="709"/>
        <w:jc w:val="both"/>
        <w:rPr>
          <w:sz w:val="28"/>
        </w:rPr>
      </w:pPr>
      <w:r>
        <w:rPr>
          <w:color w:val="000000"/>
          <w:sz w:val="28"/>
          <w:szCs w:val="23"/>
        </w:rPr>
        <w:t>Однако интенсивность приема иностранных туристов для за</w:t>
      </w:r>
      <w:r>
        <w:rPr>
          <w:color w:val="000000"/>
          <w:sz w:val="28"/>
          <w:szCs w:val="23"/>
        </w:rPr>
        <w:softHyphen/>
        <w:t>нятий охотой зависит от возможностей охотничьих хозяйств, ко</w:t>
      </w:r>
      <w:r>
        <w:rPr>
          <w:color w:val="000000"/>
          <w:sz w:val="28"/>
          <w:szCs w:val="23"/>
        </w:rPr>
        <w:softHyphen/>
        <w:t>торые определяют количество лицензий, ежегодно продаваемых любителям охоты из-за рубежа. Спрос на такие поездки достаточно большой, ведь наша страна обладает такими охотничьими ре</w:t>
      </w:r>
      <w:r>
        <w:rPr>
          <w:color w:val="000000"/>
          <w:sz w:val="28"/>
          <w:szCs w:val="23"/>
        </w:rPr>
        <w:softHyphen/>
        <w:t>сурсами, которых нет в других странах. Иностранные любители охоты — это лица из высокооплачиваемых слоев населения, кото</w:t>
      </w:r>
      <w:r>
        <w:rPr>
          <w:color w:val="000000"/>
          <w:sz w:val="28"/>
          <w:szCs w:val="23"/>
        </w:rPr>
        <w:softHyphen/>
        <w:t>рые готовы тратить большие суммы денег на столь увлекательное занятие. Поэтому российские турфирмы, работающие на этом сег</w:t>
      </w:r>
      <w:r>
        <w:rPr>
          <w:color w:val="000000"/>
          <w:sz w:val="28"/>
          <w:szCs w:val="23"/>
        </w:rPr>
        <w:softHyphen/>
        <w:t>менте рынка, имеют возможность с большой выгодой для себя использовать спрос на туры для занятий охотой в РФ.</w:t>
      </w:r>
    </w:p>
    <w:p w:rsidR="00507702" w:rsidRDefault="00507702">
      <w:pPr>
        <w:shd w:val="clear" w:color="auto" w:fill="FFFFFF"/>
        <w:ind w:firstLine="709"/>
        <w:jc w:val="both"/>
        <w:rPr>
          <w:sz w:val="28"/>
        </w:rPr>
      </w:pPr>
      <w:r>
        <w:rPr>
          <w:i/>
          <w:iCs/>
          <w:color w:val="000000"/>
          <w:sz w:val="28"/>
          <w:szCs w:val="23"/>
        </w:rPr>
        <w:t>Деловой (корпоративный) туризм.</w:t>
      </w:r>
      <w:r>
        <w:rPr>
          <w:b/>
          <w:bCs/>
          <w:color w:val="000000"/>
          <w:sz w:val="28"/>
          <w:szCs w:val="23"/>
        </w:rPr>
        <w:t xml:space="preserve"> </w:t>
      </w:r>
      <w:r>
        <w:rPr>
          <w:color w:val="000000"/>
          <w:sz w:val="28"/>
          <w:szCs w:val="23"/>
        </w:rPr>
        <w:t>К этому виду туризма от</w:t>
      </w:r>
      <w:r>
        <w:rPr>
          <w:color w:val="000000"/>
          <w:sz w:val="28"/>
          <w:szCs w:val="23"/>
        </w:rPr>
        <w:softHyphen/>
        <w:t>носятся поездки иностранных бизнесменов и специалистов для встреч и переговоров с российскими внешнеэкономическими орга</w:t>
      </w:r>
      <w:r>
        <w:rPr>
          <w:color w:val="000000"/>
          <w:sz w:val="28"/>
          <w:szCs w:val="23"/>
        </w:rPr>
        <w:softHyphen/>
        <w:t>низациями. При этом следует отметить, что число деловых поез</w:t>
      </w:r>
      <w:r>
        <w:rPr>
          <w:color w:val="000000"/>
          <w:sz w:val="28"/>
          <w:szCs w:val="23"/>
        </w:rPr>
        <w:softHyphen/>
        <w:t>док как за рубежом, так и в нашей стране ежегодно возрастает. Особенностью развития этого вида туризма стало значительное увеличение в нем количества женщин.</w:t>
      </w:r>
    </w:p>
    <w:p w:rsidR="00507702" w:rsidRDefault="00507702">
      <w:pPr>
        <w:shd w:val="clear" w:color="auto" w:fill="FFFFFF"/>
        <w:ind w:firstLine="709"/>
        <w:jc w:val="both"/>
        <w:rPr>
          <w:sz w:val="28"/>
        </w:rPr>
      </w:pPr>
      <w:r>
        <w:rPr>
          <w:color w:val="000000"/>
          <w:sz w:val="28"/>
          <w:szCs w:val="23"/>
        </w:rPr>
        <w:t>Корпоративные туристы нуждаются в специфических услугах. Как правило, бизнесмены отказываются от пансиона и экскурси</w:t>
      </w:r>
      <w:r>
        <w:rPr>
          <w:color w:val="000000"/>
          <w:sz w:val="28"/>
          <w:szCs w:val="23"/>
        </w:rPr>
        <w:softHyphen/>
        <w:t>онного обслуживания, зато им необходимы: гостиница, транс</w:t>
      </w:r>
      <w:r>
        <w:rPr>
          <w:color w:val="000000"/>
          <w:sz w:val="28"/>
          <w:szCs w:val="23"/>
        </w:rPr>
        <w:softHyphen/>
        <w:t>порт, переводчики, секретари, информационно-консультативные услуги, мобильная международная связь (</w:t>
      </w:r>
      <w:r>
        <w:rPr>
          <w:color w:val="000000"/>
          <w:sz w:val="28"/>
          <w:szCs w:val="23"/>
          <w:lang w:val="en-US"/>
        </w:rPr>
        <w:t>e</w:t>
      </w:r>
      <w:r>
        <w:rPr>
          <w:color w:val="000000"/>
          <w:sz w:val="28"/>
          <w:szCs w:val="23"/>
        </w:rPr>
        <w:t>-</w:t>
      </w:r>
      <w:r>
        <w:rPr>
          <w:color w:val="000000"/>
          <w:sz w:val="28"/>
          <w:szCs w:val="23"/>
          <w:lang w:val="en-US"/>
        </w:rPr>
        <w:t>mail</w:t>
      </w:r>
      <w:r>
        <w:rPr>
          <w:color w:val="000000"/>
          <w:sz w:val="28"/>
          <w:szCs w:val="23"/>
        </w:rPr>
        <w:t>, телефон, факс), копировальная техника, конференц-залы, переговорные комна</w:t>
      </w:r>
      <w:r>
        <w:rPr>
          <w:color w:val="000000"/>
          <w:sz w:val="28"/>
          <w:szCs w:val="23"/>
        </w:rPr>
        <w:softHyphen/>
        <w:t>ты, банкетные залы и кабинеты для представительских завтраков и обедов и т.д. С учетом такой специфики некоторые российские туристские организации стали создавать коммерческие деловые центры, клубы, где иностранные бизнесмены могут получать не</w:t>
      </w:r>
      <w:r>
        <w:rPr>
          <w:color w:val="000000"/>
          <w:sz w:val="28"/>
          <w:szCs w:val="23"/>
        </w:rPr>
        <w:softHyphen/>
        <w:t>обходимые услуги. Некоторые гостиницы в Москве, Санкт-Пе</w:t>
      </w:r>
      <w:r>
        <w:rPr>
          <w:color w:val="000000"/>
          <w:sz w:val="28"/>
          <w:szCs w:val="23"/>
        </w:rPr>
        <w:softHyphen/>
        <w:t>тербурге и других городах, которые специализируются на приеме деловых людей, также создают в своей структуре такие центры.</w:t>
      </w:r>
    </w:p>
    <w:p w:rsidR="00507702" w:rsidRDefault="00507702">
      <w:pPr>
        <w:shd w:val="clear" w:color="auto" w:fill="FFFFFF"/>
        <w:ind w:firstLine="709"/>
        <w:jc w:val="both"/>
        <w:rPr>
          <w:sz w:val="28"/>
        </w:rPr>
      </w:pPr>
      <w:r>
        <w:rPr>
          <w:color w:val="000000"/>
          <w:sz w:val="28"/>
          <w:szCs w:val="23"/>
        </w:rPr>
        <w:t>Учитывая перспективность развития рынка корпоративного ту</w:t>
      </w:r>
      <w:r>
        <w:rPr>
          <w:color w:val="000000"/>
          <w:sz w:val="28"/>
          <w:szCs w:val="23"/>
        </w:rPr>
        <w:softHyphen/>
        <w:t>ризма, ряд российских турфирм стали специализироваться исклю</w:t>
      </w:r>
      <w:r>
        <w:rPr>
          <w:color w:val="000000"/>
          <w:sz w:val="28"/>
          <w:szCs w:val="23"/>
        </w:rPr>
        <w:softHyphen/>
        <w:t>чительно на продвижении и продаже услуг для иностранных биз</w:t>
      </w:r>
      <w:r>
        <w:rPr>
          <w:color w:val="000000"/>
          <w:sz w:val="28"/>
          <w:szCs w:val="23"/>
        </w:rPr>
        <w:softHyphen/>
        <w:t>несменов, организовали ассоциацию корпоративного туризма.</w:t>
      </w:r>
    </w:p>
    <w:p w:rsidR="00507702" w:rsidRDefault="00507702">
      <w:pPr>
        <w:shd w:val="clear" w:color="auto" w:fill="FFFFFF"/>
        <w:ind w:firstLine="709"/>
        <w:jc w:val="both"/>
        <w:rPr>
          <w:color w:val="000000"/>
          <w:sz w:val="28"/>
          <w:szCs w:val="23"/>
        </w:rPr>
      </w:pPr>
      <w:r>
        <w:rPr>
          <w:i/>
          <w:iCs/>
          <w:color w:val="000000"/>
          <w:sz w:val="28"/>
          <w:szCs w:val="23"/>
        </w:rPr>
        <w:t>Конгрессный туризм.</w:t>
      </w:r>
      <w:r>
        <w:rPr>
          <w:b/>
          <w:bCs/>
          <w:color w:val="000000"/>
          <w:sz w:val="28"/>
          <w:szCs w:val="23"/>
        </w:rPr>
        <w:t xml:space="preserve"> </w:t>
      </w:r>
      <w:r>
        <w:rPr>
          <w:color w:val="000000"/>
          <w:sz w:val="28"/>
          <w:szCs w:val="23"/>
        </w:rPr>
        <w:t>Данный вид туризма включает поездки иностранцев для участия в международных научно-технических и гу</w:t>
      </w:r>
      <w:r>
        <w:rPr>
          <w:color w:val="000000"/>
          <w:sz w:val="28"/>
          <w:szCs w:val="23"/>
        </w:rPr>
        <w:softHyphen/>
        <w:t>манитарных мероприятиях: конгрессах, конференциях, симпози</w:t>
      </w:r>
      <w:r>
        <w:rPr>
          <w:color w:val="000000"/>
          <w:sz w:val="28"/>
          <w:szCs w:val="23"/>
        </w:rPr>
        <w:softHyphen/>
        <w:t>умах, выставках, проводимых в нашей стране. Туристская сторона этих поездок заключается в организации необходимого обслужи</w:t>
      </w:r>
      <w:r>
        <w:rPr>
          <w:color w:val="000000"/>
          <w:sz w:val="28"/>
          <w:szCs w:val="23"/>
        </w:rPr>
        <w:softHyphen/>
        <w:t>вания (гостиницы, питание, трансферы, культурная программа) в дни проведения конгрессного мероприятия, а также организа</w:t>
      </w:r>
      <w:r>
        <w:rPr>
          <w:color w:val="000000"/>
          <w:sz w:val="28"/>
          <w:szCs w:val="23"/>
        </w:rPr>
        <w:softHyphen/>
        <w:t>ции экскурсионных поездок по стране, в которых, как правило, принимает участие большинство конгрессменов. Проведение конгрессных мероприятий в отдельных туристских центрах России зависит от организаторов, которые всегда учитывают наличие со</w:t>
      </w:r>
      <w:r>
        <w:rPr>
          <w:color w:val="000000"/>
          <w:sz w:val="28"/>
          <w:szCs w:val="23"/>
        </w:rPr>
        <w:softHyphen/>
        <w:t>ответствующих материально-технических условий (конференц-залы, залы для секционных заседаний с возможностями синх</w:t>
      </w:r>
      <w:r>
        <w:rPr>
          <w:color w:val="000000"/>
          <w:sz w:val="28"/>
          <w:szCs w:val="23"/>
        </w:rPr>
        <w:softHyphen/>
        <w:t>ронного перевода, оперативная международная связь, развитая туристская инфраструктура).</w:t>
      </w:r>
    </w:p>
    <w:p w:rsidR="00507702" w:rsidRDefault="00507702">
      <w:pPr>
        <w:shd w:val="clear" w:color="auto" w:fill="FFFFFF"/>
        <w:ind w:firstLine="709"/>
        <w:jc w:val="both"/>
        <w:rPr>
          <w:sz w:val="28"/>
        </w:rPr>
      </w:pPr>
      <w:r>
        <w:rPr>
          <w:color w:val="000000"/>
          <w:sz w:val="28"/>
          <w:szCs w:val="23"/>
        </w:rPr>
        <w:t>Обычно организаторы конгрессных мероприятий назначают из числа турфирм генерального агента, которому поручают проведе</w:t>
      </w:r>
      <w:r>
        <w:rPr>
          <w:color w:val="000000"/>
          <w:sz w:val="28"/>
          <w:szCs w:val="23"/>
        </w:rPr>
        <w:softHyphen/>
        <w:t>ние работы по туристскому обслуживанию участников конгресса, симпозиума и т. п.</w:t>
      </w:r>
    </w:p>
    <w:p w:rsidR="00507702" w:rsidRDefault="00507702">
      <w:pPr>
        <w:shd w:val="clear" w:color="auto" w:fill="FFFFFF"/>
        <w:ind w:firstLine="709"/>
        <w:jc w:val="both"/>
        <w:rPr>
          <w:sz w:val="28"/>
        </w:rPr>
      </w:pPr>
      <w:r>
        <w:rPr>
          <w:i/>
          <w:iCs/>
          <w:color w:val="000000"/>
          <w:sz w:val="28"/>
          <w:szCs w:val="23"/>
        </w:rPr>
        <w:t>Учебные туры.</w:t>
      </w:r>
      <w:r>
        <w:rPr>
          <w:b/>
          <w:bCs/>
          <w:color w:val="000000"/>
          <w:sz w:val="28"/>
          <w:szCs w:val="23"/>
        </w:rPr>
        <w:t xml:space="preserve"> </w:t>
      </w:r>
      <w:r>
        <w:rPr>
          <w:color w:val="000000"/>
          <w:sz w:val="28"/>
          <w:szCs w:val="23"/>
        </w:rPr>
        <w:t>Данные туры организуются для некоторых кате</w:t>
      </w:r>
      <w:r>
        <w:rPr>
          <w:color w:val="000000"/>
          <w:sz w:val="28"/>
          <w:szCs w:val="23"/>
        </w:rPr>
        <w:softHyphen/>
        <w:t>горий иностранных туристов. Основной целью поездки в нашу стра</w:t>
      </w:r>
      <w:r>
        <w:rPr>
          <w:color w:val="000000"/>
          <w:sz w:val="28"/>
          <w:szCs w:val="23"/>
        </w:rPr>
        <w:softHyphen/>
        <w:t>ну является изучение или совершенствование знания русского язы</w:t>
      </w:r>
      <w:r>
        <w:rPr>
          <w:color w:val="000000"/>
          <w:sz w:val="28"/>
          <w:szCs w:val="23"/>
        </w:rPr>
        <w:softHyphen/>
        <w:t>ка, получение разговорной практики. В связи с этим уже многие годы некоторые турфирмы устраивают для желающих такие кур</w:t>
      </w:r>
      <w:r>
        <w:rPr>
          <w:color w:val="000000"/>
          <w:sz w:val="28"/>
          <w:szCs w:val="23"/>
        </w:rPr>
        <w:softHyphen/>
        <w:t>сы продолжительностью около 20—30 дней в городах, где имеют</w:t>
      </w:r>
      <w:r>
        <w:rPr>
          <w:color w:val="000000"/>
          <w:sz w:val="28"/>
          <w:szCs w:val="23"/>
        </w:rPr>
        <w:softHyphen/>
        <w:t>ся свободная гостиничная и учебная базы. Спрос на такие поездки достаточно большой и стабильный, что позволяет планировать расширение этого вида туризма.</w:t>
      </w:r>
    </w:p>
    <w:p w:rsidR="00507702" w:rsidRDefault="00507702">
      <w:pPr>
        <w:shd w:val="clear" w:color="auto" w:fill="FFFFFF"/>
        <w:ind w:firstLine="709"/>
        <w:jc w:val="both"/>
        <w:rPr>
          <w:sz w:val="28"/>
        </w:rPr>
      </w:pPr>
      <w:r>
        <w:rPr>
          <w:color w:val="000000"/>
          <w:sz w:val="28"/>
          <w:szCs w:val="23"/>
        </w:rPr>
        <w:t>К этому же виду туризма можно отнести организацию для иностранных туристов специальных семинаров по истории, этногра</w:t>
      </w:r>
      <w:r>
        <w:rPr>
          <w:color w:val="000000"/>
          <w:sz w:val="28"/>
          <w:szCs w:val="23"/>
        </w:rPr>
        <w:softHyphen/>
        <w:t>фии, геологии, палеонтологии, археологии с участием в них ве</w:t>
      </w:r>
      <w:r>
        <w:rPr>
          <w:color w:val="000000"/>
          <w:sz w:val="28"/>
          <w:szCs w:val="23"/>
        </w:rPr>
        <w:softHyphen/>
        <w:t>дущих специалистов нашей страны.</w:t>
      </w:r>
    </w:p>
    <w:p w:rsidR="00507702" w:rsidRDefault="00507702">
      <w:pPr>
        <w:shd w:val="clear" w:color="auto" w:fill="FFFFFF"/>
        <w:ind w:firstLine="709"/>
        <w:jc w:val="both"/>
        <w:rPr>
          <w:sz w:val="28"/>
        </w:rPr>
      </w:pPr>
      <w:r>
        <w:rPr>
          <w:i/>
          <w:iCs/>
          <w:color w:val="000000"/>
          <w:sz w:val="28"/>
          <w:szCs w:val="23"/>
        </w:rPr>
        <w:t>Событийный туризм.</w:t>
      </w:r>
      <w:r>
        <w:rPr>
          <w:b/>
          <w:bCs/>
          <w:color w:val="000000"/>
          <w:sz w:val="28"/>
          <w:szCs w:val="23"/>
        </w:rPr>
        <w:t xml:space="preserve"> </w:t>
      </w:r>
      <w:r>
        <w:rPr>
          <w:color w:val="000000"/>
          <w:sz w:val="28"/>
          <w:szCs w:val="23"/>
        </w:rPr>
        <w:t>Для привлечения иностранных туристов — любителей искусства в нашей стране с 1965 г. ежегодно проводи</w:t>
      </w:r>
      <w:r>
        <w:rPr>
          <w:color w:val="000000"/>
          <w:sz w:val="28"/>
          <w:szCs w:val="23"/>
        </w:rPr>
        <w:softHyphen/>
        <w:t>лись фестивали искусств, такие как «Майские звезды» (в Мос</w:t>
      </w:r>
      <w:r>
        <w:rPr>
          <w:color w:val="000000"/>
          <w:sz w:val="28"/>
          <w:szCs w:val="23"/>
        </w:rPr>
        <w:softHyphen/>
        <w:t>кве), «Белые ночи» (в Санкт-Петербурге), «Русская зима и встре</w:t>
      </w:r>
      <w:r>
        <w:rPr>
          <w:color w:val="000000"/>
          <w:sz w:val="28"/>
          <w:szCs w:val="23"/>
        </w:rPr>
        <w:softHyphen/>
        <w:t>ча Нового года» (в Москве и других городах). К этому виду туриз</w:t>
      </w:r>
      <w:r>
        <w:rPr>
          <w:color w:val="000000"/>
          <w:sz w:val="28"/>
          <w:szCs w:val="23"/>
        </w:rPr>
        <w:softHyphen/>
        <w:t>ма относятся также поездки на международные кинофестивали и музыкальные конкурсы, а также на национальные праздники и фестивали, спортивные мероприятия и др. Для иностранных ту</w:t>
      </w:r>
      <w:r>
        <w:rPr>
          <w:color w:val="000000"/>
          <w:sz w:val="28"/>
          <w:szCs w:val="23"/>
        </w:rPr>
        <w:softHyphen/>
        <w:t>ристов, прибывающих на эти мероприятия, организуются посе</w:t>
      </w:r>
      <w:r>
        <w:rPr>
          <w:color w:val="000000"/>
          <w:sz w:val="28"/>
          <w:szCs w:val="23"/>
        </w:rPr>
        <w:softHyphen/>
        <w:t>щения спектаклей, концертов и других культурно-развлекатель</w:t>
      </w:r>
      <w:r>
        <w:rPr>
          <w:color w:val="000000"/>
          <w:sz w:val="28"/>
          <w:szCs w:val="23"/>
        </w:rPr>
        <w:softHyphen/>
        <w:t>ных мероприятий, а также спортивных состязаний, матчей в рам</w:t>
      </w:r>
      <w:r>
        <w:rPr>
          <w:color w:val="000000"/>
          <w:sz w:val="28"/>
          <w:szCs w:val="23"/>
        </w:rPr>
        <w:softHyphen/>
        <w:t>ках соответствующих программ.</w:t>
      </w:r>
    </w:p>
    <w:p w:rsidR="00507702" w:rsidRDefault="00507702">
      <w:pPr>
        <w:shd w:val="clear" w:color="auto" w:fill="FFFFFF"/>
        <w:ind w:firstLine="709"/>
        <w:jc w:val="both"/>
        <w:rPr>
          <w:sz w:val="28"/>
        </w:rPr>
      </w:pPr>
      <w:r>
        <w:rPr>
          <w:color w:val="000000"/>
          <w:sz w:val="28"/>
          <w:szCs w:val="23"/>
        </w:rPr>
        <w:t>В программы событийных туров входят также различные увеселительные мероприятия: аттракционы, народные гулянья, конкур</w:t>
      </w:r>
      <w:r>
        <w:rPr>
          <w:color w:val="000000"/>
          <w:sz w:val="28"/>
          <w:szCs w:val="23"/>
        </w:rPr>
        <w:softHyphen/>
        <w:t>сы, состязания, катание на тройках, пикники, дегустации и др.</w:t>
      </w:r>
    </w:p>
    <w:p w:rsidR="00507702" w:rsidRDefault="00507702">
      <w:pPr>
        <w:shd w:val="clear" w:color="auto" w:fill="FFFFFF"/>
        <w:ind w:firstLine="709"/>
        <w:jc w:val="both"/>
        <w:rPr>
          <w:sz w:val="28"/>
        </w:rPr>
      </w:pPr>
      <w:r>
        <w:rPr>
          <w:i/>
          <w:iCs/>
          <w:color w:val="000000"/>
          <w:sz w:val="28"/>
          <w:szCs w:val="23"/>
        </w:rPr>
        <w:t>Религиозные туры.</w:t>
      </w:r>
      <w:r>
        <w:rPr>
          <w:b/>
          <w:bCs/>
          <w:color w:val="000000"/>
          <w:sz w:val="28"/>
          <w:szCs w:val="23"/>
        </w:rPr>
        <w:t xml:space="preserve"> </w:t>
      </w:r>
      <w:r>
        <w:rPr>
          <w:color w:val="000000"/>
          <w:sz w:val="28"/>
          <w:szCs w:val="23"/>
        </w:rPr>
        <w:t>Они представляют собой поездки в РФ групп и индивидуалов различных религиозных конфессий с целью по</w:t>
      </w:r>
      <w:r>
        <w:rPr>
          <w:color w:val="000000"/>
          <w:sz w:val="28"/>
          <w:szCs w:val="23"/>
        </w:rPr>
        <w:softHyphen/>
        <w:t>сещения святых мест, культовых сооружений, встреч с религиоз</w:t>
      </w:r>
      <w:r>
        <w:rPr>
          <w:color w:val="000000"/>
          <w:sz w:val="28"/>
          <w:szCs w:val="23"/>
        </w:rPr>
        <w:softHyphen/>
        <w:t>ной общественностью и др. Наибольшую долю в этих поездках составляют представители зарубежных православных общин. Од</w:t>
      </w:r>
      <w:r>
        <w:rPr>
          <w:color w:val="000000"/>
          <w:sz w:val="28"/>
          <w:szCs w:val="23"/>
        </w:rPr>
        <w:softHyphen/>
        <w:t>нако проявляется интерес к поездкам в РФ и со стороны предста</w:t>
      </w:r>
      <w:r>
        <w:rPr>
          <w:color w:val="000000"/>
          <w:sz w:val="28"/>
          <w:szCs w:val="23"/>
        </w:rPr>
        <w:softHyphen/>
        <w:t>вителей других вероисповеданий, например, мусульман, иудеев, буддистов. Следует отметить, что религиозный туризм за грани</w:t>
      </w:r>
      <w:r>
        <w:rPr>
          <w:color w:val="000000"/>
          <w:sz w:val="28"/>
          <w:szCs w:val="23"/>
        </w:rPr>
        <w:softHyphen/>
        <w:t>цей имеет достаточно широкое распространение, такие же тен</w:t>
      </w:r>
      <w:r>
        <w:rPr>
          <w:color w:val="000000"/>
          <w:sz w:val="28"/>
          <w:szCs w:val="23"/>
        </w:rPr>
        <w:softHyphen/>
        <w:t>денции наблюдаются и в РФ.</w:t>
      </w:r>
    </w:p>
    <w:p w:rsidR="00507702" w:rsidRDefault="00507702">
      <w:pPr>
        <w:shd w:val="clear" w:color="auto" w:fill="FFFFFF"/>
        <w:ind w:firstLine="709"/>
        <w:jc w:val="both"/>
        <w:rPr>
          <w:sz w:val="28"/>
        </w:rPr>
      </w:pPr>
      <w:r>
        <w:rPr>
          <w:color w:val="000000"/>
          <w:sz w:val="28"/>
          <w:szCs w:val="23"/>
        </w:rPr>
        <w:t xml:space="preserve">Особо следует остановиться на так называемом </w:t>
      </w:r>
      <w:r>
        <w:rPr>
          <w:i/>
          <w:iCs/>
          <w:color w:val="000000"/>
          <w:sz w:val="28"/>
          <w:szCs w:val="23"/>
        </w:rPr>
        <w:t>экотуризме</w:t>
      </w:r>
      <w:r>
        <w:rPr>
          <w:color w:val="000000"/>
          <w:sz w:val="28"/>
          <w:szCs w:val="23"/>
        </w:rPr>
        <w:t>, или природопользовательских турах, где основная цель путешествия — общение с природой. В отличие от многих зарубежных стран в РФ еще сохранились большие территории нетронутой, экологически чистой природы (как в европейской, так и в азиатской части), что может стать очень важным условием развития поездок в нашу стра</w:t>
      </w:r>
      <w:r>
        <w:rPr>
          <w:color w:val="000000"/>
          <w:sz w:val="28"/>
          <w:szCs w:val="23"/>
        </w:rPr>
        <w:softHyphen/>
        <w:t>ну иностранных туристов. Туристские путешествия для общения с природой становятся все более популярными в западных странах.</w:t>
      </w:r>
    </w:p>
    <w:p w:rsidR="00507702" w:rsidRDefault="00507702">
      <w:pPr>
        <w:shd w:val="clear" w:color="auto" w:fill="FFFFFF"/>
        <w:ind w:firstLine="709"/>
        <w:jc w:val="both"/>
        <w:rPr>
          <w:sz w:val="28"/>
        </w:rPr>
      </w:pPr>
      <w:r>
        <w:rPr>
          <w:color w:val="000000"/>
          <w:sz w:val="28"/>
          <w:szCs w:val="23"/>
        </w:rPr>
        <w:t>Особенно эти путешествия привлекают молодежь, которая ищет приключений в качестве способа самоутверждения. Возрастает спрос на поездки по пешеходным маршрутам, для проживания среди дикой природы (робинзонинг), развивается водный туризм (сплав по рекам на плотах, лодках), горный туризм, фотоохота. Отдельным сегментом рынка экотуризма являются специализи</w:t>
      </w:r>
      <w:r>
        <w:rPr>
          <w:color w:val="000000"/>
          <w:sz w:val="28"/>
          <w:szCs w:val="23"/>
        </w:rPr>
        <w:softHyphen/>
        <w:t>рованные поездки для ботаников, зоологов, орнитологов, геоло</w:t>
      </w:r>
      <w:r>
        <w:rPr>
          <w:color w:val="000000"/>
          <w:sz w:val="28"/>
          <w:szCs w:val="23"/>
        </w:rPr>
        <w:softHyphen/>
        <w:t>гов, археологов, для которых основной частью туристской про</w:t>
      </w:r>
      <w:r>
        <w:rPr>
          <w:color w:val="000000"/>
          <w:sz w:val="28"/>
          <w:szCs w:val="23"/>
        </w:rPr>
        <w:softHyphen/>
        <w:t>граммы становится изучение в полевых условиях соответствую</w:t>
      </w:r>
      <w:r>
        <w:rPr>
          <w:color w:val="000000"/>
          <w:sz w:val="28"/>
          <w:szCs w:val="23"/>
        </w:rPr>
        <w:softHyphen/>
        <w:t>щих природных факторов в посещаемых странах. Обычно такие группы формируются из числа студентов, преподавателей, науч</w:t>
      </w:r>
      <w:r>
        <w:rPr>
          <w:color w:val="000000"/>
          <w:sz w:val="28"/>
          <w:szCs w:val="23"/>
        </w:rPr>
        <w:softHyphen/>
        <w:t>ных работников, просто любителей природы.</w:t>
      </w:r>
    </w:p>
    <w:p w:rsidR="00507702" w:rsidRDefault="00507702">
      <w:pPr>
        <w:shd w:val="clear" w:color="auto" w:fill="FFFFFF"/>
        <w:ind w:firstLine="709"/>
        <w:jc w:val="both"/>
        <w:rPr>
          <w:sz w:val="28"/>
        </w:rPr>
      </w:pPr>
      <w:r>
        <w:rPr>
          <w:color w:val="000000"/>
          <w:sz w:val="28"/>
          <w:szCs w:val="23"/>
        </w:rPr>
        <w:t>Учитывая задачи развития массового иностранного туризма в РФ, российским турфирмам необходимо изучить свои возможно</w:t>
      </w:r>
      <w:r>
        <w:rPr>
          <w:color w:val="000000"/>
          <w:sz w:val="28"/>
          <w:szCs w:val="23"/>
        </w:rPr>
        <w:softHyphen/>
        <w:t>сти приема иностранных туристов по экотурам, поскольку имен</w:t>
      </w:r>
      <w:r>
        <w:rPr>
          <w:color w:val="000000"/>
          <w:sz w:val="28"/>
          <w:szCs w:val="23"/>
        </w:rPr>
        <w:softHyphen/>
        <w:t>но этот вид туризма может стать весьма и весьма прибыльным, не требуя при этом больших инвестиций.</w:t>
      </w:r>
    </w:p>
    <w:p w:rsidR="00507702" w:rsidRDefault="00507702">
      <w:pPr>
        <w:pStyle w:val="1"/>
        <w:jc w:val="center"/>
        <w:rPr>
          <w:b/>
          <w:bCs/>
          <w:i/>
          <w:iCs/>
        </w:rPr>
      </w:pPr>
      <w:r>
        <w:rPr>
          <w:b/>
          <w:bCs/>
          <w:i/>
          <w:iCs/>
        </w:rPr>
        <w:t>Сезонное распределение иностранного туризма</w:t>
      </w:r>
    </w:p>
    <w:p w:rsidR="00507702" w:rsidRDefault="00507702">
      <w:pPr>
        <w:pStyle w:val="aa"/>
        <w:ind w:firstLine="709"/>
        <w:rPr>
          <w:sz w:val="28"/>
        </w:rPr>
      </w:pPr>
      <w:r>
        <w:rPr>
          <w:sz w:val="28"/>
        </w:rPr>
        <w:t>Определенную специфику в создание турпродукта вносит сезонное распределение поездок иностранных туристов. На практике это выглядит так: ажиотажный спрос на туристские путешествия в разгар туристского сезона и его резкий спад в несезонный период.</w:t>
      </w:r>
    </w:p>
    <w:p w:rsidR="00507702" w:rsidRDefault="00507702">
      <w:pPr>
        <w:ind w:firstLine="709"/>
        <w:jc w:val="both"/>
        <w:rPr>
          <w:sz w:val="28"/>
        </w:rPr>
      </w:pPr>
      <w:r>
        <w:rPr>
          <w:sz w:val="28"/>
        </w:rPr>
        <w:t>В результате резкого спада количества туристских путешествий в несезонный период турфирмы и предприятия туриндустрии лишаются значительной части своих клиентов и работают с минимальной загрузкой производственных мощностей, что ведет к резкому снижению их рентабельности.</w:t>
      </w:r>
    </w:p>
    <w:p w:rsidR="00507702" w:rsidRDefault="00507702">
      <w:pPr>
        <w:ind w:firstLine="709"/>
        <w:jc w:val="both"/>
        <w:rPr>
          <w:sz w:val="28"/>
        </w:rPr>
      </w:pPr>
      <w:r>
        <w:rPr>
          <w:sz w:val="28"/>
        </w:rPr>
        <w:t>Задачи привлечения иностранных туристов в нашу страну зимой нельзя решить одними рекламными призывами. Как показывает опыт, русская зима не столько привлекает, сколько отпугивает массового иностранного туриста, в сознании которого она связана с большими снежными заносами и сильными морозами. Надо также иметь в виду, что для поездки в нашу страну зимой туристы из стран с теплым климатом вынуждены покупать теплую одежду и обувь, что на практике означает дополнительные расходы.</w:t>
      </w:r>
    </w:p>
    <w:p w:rsidR="00507702" w:rsidRDefault="00507702">
      <w:pPr>
        <w:ind w:firstLine="709"/>
        <w:jc w:val="both"/>
        <w:rPr>
          <w:sz w:val="28"/>
        </w:rPr>
      </w:pPr>
      <w:r>
        <w:rPr>
          <w:sz w:val="28"/>
        </w:rPr>
        <w:t>Успеха добиваются те туристские организации, которые увязывают в своем предложении зимние путешествия с возможностью предоставить иностранным туристам особые туруслуги и развлечения, характерные только для этого времени года, например, занятие зимними видами спорта, охота, фестивали и фольклорные праздники, катание на тройках, мотосанях, подледный лов рыбы, лечение, специализированные и тематические программы (для педагогов, медиков, любителей театрального искусства и т. д.), посещение курсов русского языка.</w:t>
      </w:r>
    </w:p>
    <w:p w:rsidR="00507702" w:rsidRDefault="00507702">
      <w:pPr>
        <w:ind w:firstLine="709"/>
        <w:jc w:val="both"/>
        <w:rPr>
          <w:sz w:val="28"/>
        </w:rPr>
      </w:pPr>
      <w:r>
        <w:rPr>
          <w:sz w:val="28"/>
        </w:rPr>
        <w:t>Для отдыха зимой подавляющая часть населения европейских стран использует так называемый второй отпуск, например, продленный «уик-энд», школьные и студенческие каникулы, кратковременные дополнительные отпуска и другие, которые значительно короче основного отпуска. Поэтому турфирмами этих стран на рынок выпускаются более короткие по продолжительности туры – всего 5-7 дней. Это обстоятельство российские турфирмы также должны учитывать при формировании турпродукты на несезонный период.</w:t>
      </w:r>
    </w:p>
    <w:p w:rsidR="00507702" w:rsidRDefault="00507702">
      <w:pPr>
        <w:ind w:firstLine="709"/>
        <w:jc w:val="both"/>
        <w:rPr>
          <w:sz w:val="28"/>
        </w:rPr>
      </w:pPr>
      <w:r>
        <w:rPr>
          <w:sz w:val="28"/>
        </w:rPr>
        <w:t>Не следует также забывать и о таком достаточно перспективном рыночном сегменте несезонного туризма, как поездки лиц «третьего возраста» (пенсионеров), которые имеют свободное время, но рассчитывают на более умеренные, чем в сезонные период, цены. Специальные туристские программы, учитывающие их интересы и желания, могли бы помочь российским турфирмам значительно увеличить количество принимаемых иностранных туристов в РФ в зимние месяцы.</w:t>
      </w:r>
    </w:p>
    <w:p w:rsidR="00507702" w:rsidRDefault="00507702">
      <w:pPr>
        <w:pStyle w:val="20"/>
        <w:ind w:firstLine="0"/>
        <w:jc w:val="center"/>
        <w:rPr>
          <w:rFonts w:ascii="Times New Roman" w:hAnsi="Times New Roman" w:cs="Times New Roman"/>
          <w:b/>
          <w:bCs/>
          <w:i/>
          <w:iCs/>
        </w:rPr>
      </w:pPr>
      <w:r>
        <w:rPr>
          <w:rFonts w:ascii="Times New Roman" w:hAnsi="Times New Roman" w:cs="Times New Roman"/>
          <w:b/>
          <w:bCs/>
          <w:i/>
          <w:iCs/>
        </w:rPr>
        <w:t>Специфика формирования туров для иностранных туристов</w:t>
      </w:r>
    </w:p>
    <w:p w:rsidR="00507702" w:rsidRDefault="00507702">
      <w:pPr>
        <w:pStyle w:val="20"/>
        <w:ind w:firstLine="709"/>
        <w:jc w:val="both"/>
        <w:rPr>
          <w:rFonts w:ascii="Times New Roman" w:hAnsi="Times New Roman" w:cs="Times New Roman"/>
        </w:rPr>
      </w:pPr>
      <w:r>
        <w:rPr>
          <w:rFonts w:ascii="Times New Roman" w:hAnsi="Times New Roman" w:cs="Times New Roman"/>
        </w:rPr>
        <w:t xml:space="preserve"> Разработка российскими турфирмами туров для иностранных туристов требует обязательного соблюдения следующий правил и условий:</w:t>
      </w:r>
    </w:p>
    <w:p w:rsidR="00507702" w:rsidRDefault="00507702">
      <w:pPr>
        <w:pStyle w:val="20"/>
        <w:ind w:firstLine="709"/>
        <w:jc w:val="both"/>
        <w:rPr>
          <w:rFonts w:ascii="Times New Roman" w:hAnsi="Times New Roman" w:cs="Times New Roman"/>
        </w:rPr>
      </w:pPr>
      <w:r>
        <w:rPr>
          <w:rFonts w:ascii="Times New Roman" w:hAnsi="Times New Roman" w:cs="Times New Roman"/>
        </w:rPr>
        <w:t>владение и умение пользоваться исчерпывающей информацией о наличии гостиничных мест, предоставляемый предприятиями размещения на основе заключенного с турфирмой соглашения;</w:t>
      </w:r>
    </w:p>
    <w:p w:rsidR="00507702" w:rsidRDefault="00507702">
      <w:pPr>
        <w:pStyle w:val="20"/>
        <w:ind w:firstLine="709"/>
        <w:jc w:val="both"/>
        <w:rPr>
          <w:rFonts w:ascii="Times New Roman" w:hAnsi="Times New Roman" w:cs="Times New Roman"/>
        </w:rPr>
      </w:pPr>
      <w:r>
        <w:rPr>
          <w:rFonts w:ascii="Times New Roman" w:hAnsi="Times New Roman" w:cs="Times New Roman"/>
        </w:rPr>
        <w:t>владение и умение пользоваться информацией о средствах внутренних пассажирских перевозках по маршруту и наличии свободных мест, предоставляемых перевозчиками на основе заключенного с турфирмой соглашения;</w:t>
      </w:r>
    </w:p>
    <w:p w:rsidR="00507702" w:rsidRDefault="00507702">
      <w:pPr>
        <w:pStyle w:val="20"/>
        <w:ind w:firstLine="709"/>
        <w:jc w:val="both"/>
        <w:rPr>
          <w:rFonts w:ascii="Times New Roman" w:hAnsi="Times New Roman" w:cs="Times New Roman"/>
        </w:rPr>
      </w:pPr>
      <w:r>
        <w:rPr>
          <w:rFonts w:ascii="Times New Roman" w:hAnsi="Times New Roman" w:cs="Times New Roman"/>
        </w:rPr>
        <w:t>владение исчерпывающей информацией об объектах туристского показа (музеи, картинные галереи, мемориалы, исторические и архитектурные памятники и др.), расписании и времени их работы.</w:t>
      </w:r>
    </w:p>
    <w:p w:rsidR="00507702" w:rsidRDefault="00507702">
      <w:pPr>
        <w:pStyle w:val="20"/>
        <w:ind w:firstLine="709"/>
        <w:jc w:val="both"/>
        <w:rPr>
          <w:rFonts w:ascii="Times New Roman" w:hAnsi="Times New Roman" w:cs="Times New Roman"/>
        </w:rPr>
      </w:pPr>
      <w:r>
        <w:rPr>
          <w:rFonts w:ascii="Times New Roman" w:hAnsi="Times New Roman" w:cs="Times New Roman"/>
        </w:rPr>
        <w:t>Окончательное формирование туров по РФ может производиться российскими турфирмами самостоятельно или  на основе заявок от иностранных партнеров и согласования с ними всех деталей и характеристик этих поездок.</w:t>
      </w:r>
    </w:p>
    <w:p w:rsidR="00507702" w:rsidRDefault="00507702">
      <w:pPr>
        <w:pStyle w:val="20"/>
        <w:ind w:firstLine="709"/>
        <w:jc w:val="both"/>
        <w:rPr>
          <w:rFonts w:ascii="Times New Roman" w:hAnsi="Times New Roman" w:cs="Times New Roman"/>
        </w:rPr>
      </w:pPr>
      <w:r>
        <w:rPr>
          <w:rFonts w:ascii="Times New Roman" w:hAnsi="Times New Roman" w:cs="Times New Roman"/>
        </w:rPr>
        <w:t>Формирование туров по заявкам иностранных партнеров осуществляется двумя путями:</w:t>
      </w:r>
    </w:p>
    <w:p w:rsidR="00507702" w:rsidRDefault="00507702" w:rsidP="00507702">
      <w:pPr>
        <w:pStyle w:val="20"/>
        <w:numPr>
          <w:ilvl w:val="0"/>
          <w:numId w:val="8"/>
        </w:numPr>
        <w:jc w:val="both"/>
        <w:rPr>
          <w:rFonts w:ascii="Times New Roman" w:hAnsi="Times New Roman" w:cs="Times New Roman"/>
        </w:rPr>
      </w:pPr>
      <w:r>
        <w:rPr>
          <w:rFonts w:ascii="Times New Roman" w:hAnsi="Times New Roman" w:cs="Times New Roman"/>
        </w:rPr>
        <w:t>Для организации массовых серийных поездок иностранных туристов в РФ создаются, так называемые каталожные туры (</w:t>
      </w:r>
      <w:r>
        <w:rPr>
          <w:rFonts w:ascii="Times New Roman" w:hAnsi="Times New Roman" w:cs="Times New Roman"/>
          <w:lang w:val="en-US"/>
        </w:rPr>
        <w:t>advertised</w:t>
      </w:r>
      <w:r>
        <w:rPr>
          <w:rFonts w:ascii="Times New Roman" w:hAnsi="Times New Roman" w:cs="Times New Roman"/>
        </w:rPr>
        <w:t xml:space="preserve"> </w:t>
      </w:r>
      <w:r>
        <w:rPr>
          <w:rFonts w:ascii="Times New Roman" w:hAnsi="Times New Roman" w:cs="Times New Roman"/>
          <w:lang w:val="en-US"/>
        </w:rPr>
        <w:t>tours</w:t>
      </w:r>
      <w:r>
        <w:rPr>
          <w:rFonts w:ascii="Times New Roman" w:hAnsi="Times New Roman" w:cs="Times New Roman"/>
        </w:rPr>
        <w:t>), которые выпускаются на рынок под ожидаемый спрос. Эти туры включаются иностранными турфирмами в рекламные каталоги на очередной сезон. Основные параметры этих туров определяются совместно российской и иностранной турфирмами на основании оценки и прогнозировании потребительского спроса, а также возможностей бронирования необходимых услуг.</w:t>
      </w:r>
    </w:p>
    <w:p w:rsidR="00507702" w:rsidRDefault="00507702">
      <w:pPr>
        <w:pStyle w:val="20"/>
        <w:ind w:left="360" w:firstLine="0"/>
        <w:jc w:val="both"/>
        <w:rPr>
          <w:rFonts w:ascii="Times New Roman" w:hAnsi="Times New Roman" w:cs="Times New Roman"/>
        </w:rPr>
      </w:pPr>
      <w:r>
        <w:rPr>
          <w:rFonts w:ascii="Times New Roman" w:hAnsi="Times New Roman" w:cs="Times New Roman"/>
        </w:rPr>
        <w:t>Обсуждение каталожных туров: фиксирование дат и маршрутов, программ, содержания и классности пакета услуг должно происходить заблаговременно, до наступления туристского сезона, ведь иностранной фирме понадобится время на выпуск рекламы (каталогов) и проведение кампании по продвижению туров на рынке. Каталожные туры в зависимости от общего объема операций могут иметь несколько вариантов маршрутов путешествия по РФ и несколько дат начала и окончания каждого тура. Поэтому они часто в практике работы турфирм называются серийными графиковыми турами. Данные графики согласуются с иностранным партнером, и на их основании осуществляется заблаговременное бронирование необходимого количества мест в гостиницах, на предприятиях питания, на транспорте.</w:t>
      </w:r>
    </w:p>
    <w:p w:rsidR="00507702" w:rsidRDefault="00507702">
      <w:pPr>
        <w:pStyle w:val="20"/>
        <w:ind w:left="360" w:firstLine="0"/>
        <w:jc w:val="both"/>
        <w:rPr>
          <w:rFonts w:ascii="Times New Roman" w:hAnsi="Times New Roman" w:cs="Times New Roman"/>
        </w:rPr>
      </w:pPr>
      <w:r>
        <w:rPr>
          <w:rFonts w:ascii="Times New Roman" w:hAnsi="Times New Roman" w:cs="Times New Roman"/>
        </w:rPr>
        <w:t>Другой путь формирования тура используется при организации приема и обслуживания отдельных групп или индивидуалов вне графиков.</w:t>
      </w:r>
    </w:p>
    <w:p w:rsidR="00507702" w:rsidRDefault="00507702">
      <w:pPr>
        <w:pStyle w:val="20"/>
        <w:ind w:left="360" w:firstLine="0"/>
        <w:jc w:val="both"/>
        <w:rPr>
          <w:rFonts w:ascii="Times New Roman" w:hAnsi="Times New Roman" w:cs="Times New Roman"/>
        </w:rPr>
      </w:pPr>
      <w:r>
        <w:rPr>
          <w:rFonts w:ascii="Times New Roman" w:hAnsi="Times New Roman" w:cs="Times New Roman"/>
        </w:rPr>
        <w:t>Такие туры называются заказными туром (</w:t>
      </w:r>
      <w:r>
        <w:rPr>
          <w:rFonts w:ascii="Times New Roman" w:hAnsi="Times New Roman" w:cs="Times New Roman"/>
          <w:lang w:val="en-US"/>
        </w:rPr>
        <w:t>tailored</w:t>
      </w:r>
      <w:r>
        <w:rPr>
          <w:rFonts w:ascii="Times New Roman" w:hAnsi="Times New Roman" w:cs="Times New Roman"/>
        </w:rPr>
        <w:t xml:space="preserve"> </w:t>
      </w:r>
      <w:r>
        <w:rPr>
          <w:rFonts w:ascii="Times New Roman" w:hAnsi="Times New Roman" w:cs="Times New Roman"/>
          <w:lang w:val="en-US"/>
        </w:rPr>
        <w:t>tours</w:t>
      </w:r>
      <w:r>
        <w:rPr>
          <w:rFonts w:ascii="Times New Roman" w:hAnsi="Times New Roman" w:cs="Times New Roman"/>
        </w:rPr>
        <w:t xml:space="preserve">), так как они разрабатываются с учетом пожеланий будущих участников поездки. Этот способ используется также фирмами, специализирующимися на организации индивидуального туризма. </w:t>
      </w:r>
    </w:p>
    <w:p w:rsidR="00507702" w:rsidRDefault="00507702">
      <w:pPr>
        <w:pStyle w:val="20"/>
        <w:ind w:left="357" w:firstLine="709"/>
        <w:jc w:val="both"/>
        <w:rPr>
          <w:rFonts w:ascii="Times New Roman" w:hAnsi="Times New Roman" w:cs="Times New Roman"/>
        </w:rPr>
      </w:pPr>
      <w:r>
        <w:rPr>
          <w:rFonts w:ascii="Times New Roman" w:hAnsi="Times New Roman" w:cs="Times New Roman"/>
        </w:rPr>
        <w:t>Бронирование всех туруслуг российская турфирма обязана письменно подтвердить своему иностранному партнеру и получить от него письменное согласие по всем условиям  тура.</w:t>
      </w:r>
    </w:p>
    <w:p w:rsidR="00507702" w:rsidRDefault="00507702">
      <w:pPr>
        <w:pStyle w:val="20"/>
        <w:ind w:left="357" w:firstLine="709"/>
        <w:jc w:val="both"/>
        <w:rPr>
          <w:rFonts w:ascii="Times New Roman" w:hAnsi="Times New Roman" w:cs="Times New Roman"/>
        </w:rPr>
      </w:pPr>
      <w:r>
        <w:rPr>
          <w:rFonts w:ascii="Times New Roman" w:hAnsi="Times New Roman" w:cs="Times New Roman"/>
        </w:rPr>
        <w:t>Большое значение при разработке тура имеют альтернативные предложения российской турфирмой как мест размещения, так и транспортных средств, которые также согласуются с иностранным партнером.</w:t>
      </w:r>
    </w:p>
    <w:p w:rsidR="00507702" w:rsidRDefault="00507702">
      <w:pPr>
        <w:pStyle w:val="20"/>
        <w:ind w:left="357" w:firstLine="709"/>
        <w:jc w:val="both"/>
        <w:rPr>
          <w:rFonts w:ascii="Times New Roman" w:hAnsi="Times New Roman" w:cs="Times New Roman"/>
        </w:rPr>
      </w:pPr>
    </w:p>
    <w:p w:rsidR="00507702" w:rsidRDefault="00507702">
      <w:pPr>
        <w:pStyle w:val="20"/>
        <w:ind w:firstLine="0"/>
        <w:jc w:val="both"/>
        <w:rPr>
          <w:rFonts w:ascii="Times New Roman" w:hAnsi="Times New Roman" w:cs="Times New Roman"/>
        </w:rPr>
      </w:pPr>
      <w:r>
        <w:rPr>
          <w:rFonts w:ascii="Times New Roman" w:hAnsi="Times New Roman" w:cs="Times New Roman"/>
        </w:rPr>
        <w:t>2.Самостоятельное формирование туров:</w:t>
      </w:r>
    </w:p>
    <w:p w:rsidR="00507702" w:rsidRDefault="00507702" w:rsidP="00507702">
      <w:pPr>
        <w:pStyle w:val="20"/>
        <w:numPr>
          <w:ilvl w:val="0"/>
          <w:numId w:val="9"/>
        </w:numPr>
        <w:jc w:val="both"/>
        <w:rPr>
          <w:rFonts w:ascii="Times New Roman" w:hAnsi="Times New Roman" w:cs="Times New Roman"/>
        </w:rPr>
      </w:pPr>
      <w:r>
        <w:rPr>
          <w:rFonts w:ascii="Times New Roman" w:hAnsi="Times New Roman" w:cs="Times New Roman"/>
        </w:rPr>
        <w:t>Краткосрочные туры (2-3 дня) для индивидуальных туристов со свободными датами их начала и окончания; эти туры имеют фиксированный набор услуг: размещение в гостинице (дифференцировано по классам), трансферы, завтрак; остальные услуги клиент может приобрести дополнительно.</w:t>
      </w:r>
    </w:p>
    <w:p w:rsidR="00507702" w:rsidRDefault="00507702" w:rsidP="00507702">
      <w:pPr>
        <w:pStyle w:val="20"/>
        <w:numPr>
          <w:ilvl w:val="0"/>
          <w:numId w:val="9"/>
        </w:numPr>
        <w:jc w:val="both"/>
        <w:rPr>
          <w:rFonts w:ascii="Times New Roman" w:hAnsi="Times New Roman" w:cs="Times New Roman"/>
        </w:rPr>
      </w:pPr>
      <w:r>
        <w:rPr>
          <w:rFonts w:ascii="Times New Roman" w:hAnsi="Times New Roman" w:cs="Times New Roman"/>
        </w:rPr>
        <w:t>Групповые туры с фиксированными датами начала и окончания набор услуг определяется турфирмой при анализе рынка.</w:t>
      </w:r>
    </w:p>
    <w:p w:rsidR="00507702" w:rsidRDefault="00507702" w:rsidP="00507702">
      <w:pPr>
        <w:pStyle w:val="20"/>
        <w:numPr>
          <w:ilvl w:val="0"/>
          <w:numId w:val="9"/>
        </w:numPr>
        <w:jc w:val="both"/>
        <w:rPr>
          <w:rFonts w:ascii="Times New Roman" w:hAnsi="Times New Roman" w:cs="Times New Roman"/>
        </w:rPr>
      </w:pPr>
      <w:r>
        <w:rPr>
          <w:rFonts w:ascii="Times New Roman" w:hAnsi="Times New Roman" w:cs="Times New Roman"/>
        </w:rPr>
        <w:t>Блок-туры со свободными датами начала и окончания.</w:t>
      </w:r>
    </w:p>
    <w:p w:rsidR="00507702" w:rsidRDefault="00507702">
      <w:pPr>
        <w:pStyle w:val="20"/>
        <w:ind w:firstLine="0"/>
        <w:jc w:val="center"/>
        <w:rPr>
          <w:rFonts w:ascii="Times New Roman" w:hAnsi="Times New Roman" w:cs="Times New Roman"/>
          <w:b/>
          <w:bCs/>
          <w:i/>
          <w:iCs/>
        </w:rPr>
      </w:pPr>
      <w:r>
        <w:rPr>
          <w:rFonts w:ascii="Times New Roman" w:hAnsi="Times New Roman" w:cs="Times New Roman"/>
          <w:b/>
          <w:bCs/>
          <w:i/>
          <w:iCs/>
        </w:rPr>
        <w:t>Информационные услуги</w:t>
      </w:r>
    </w:p>
    <w:p w:rsidR="00507702" w:rsidRDefault="00507702">
      <w:pPr>
        <w:pStyle w:val="20"/>
        <w:ind w:firstLine="709"/>
        <w:jc w:val="both"/>
        <w:rPr>
          <w:rFonts w:ascii="Times New Roman" w:hAnsi="Times New Roman" w:cs="Times New Roman"/>
        </w:rPr>
      </w:pPr>
      <w:r>
        <w:rPr>
          <w:rFonts w:ascii="Times New Roman" w:hAnsi="Times New Roman" w:cs="Times New Roman"/>
        </w:rPr>
        <w:t>Помимо рекламных каталогов принимающие турфирмы обязаны информировать своих партнеров и туристов:</w:t>
      </w:r>
    </w:p>
    <w:p w:rsidR="00507702" w:rsidRDefault="00507702">
      <w:pPr>
        <w:pStyle w:val="20"/>
        <w:ind w:firstLine="0"/>
        <w:rPr>
          <w:rFonts w:ascii="Times New Roman" w:hAnsi="Times New Roman" w:cs="Times New Roman"/>
        </w:rPr>
      </w:pPr>
      <w:r>
        <w:rPr>
          <w:rFonts w:ascii="Times New Roman" w:hAnsi="Times New Roman" w:cs="Times New Roman"/>
        </w:rPr>
        <w:t xml:space="preserve">   о паспортно-визовом, таможенном и валютном регулировании;</w:t>
      </w:r>
    </w:p>
    <w:p w:rsidR="00507702" w:rsidRDefault="00507702">
      <w:pPr>
        <w:pStyle w:val="20"/>
        <w:ind w:firstLine="0"/>
        <w:rPr>
          <w:rFonts w:ascii="Times New Roman" w:hAnsi="Times New Roman" w:cs="Times New Roman"/>
        </w:rPr>
      </w:pPr>
      <w:r>
        <w:rPr>
          <w:rFonts w:ascii="Times New Roman" w:hAnsi="Times New Roman" w:cs="Times New Roman"/>
        </w:rPr>
        <w:t xml:space="preserve">   об условиях, тарифах и расписаниях пассажирских перевозок;</w:t>
      </w:r>
    </w:p>
    <w:p w:rsidR="00507702" w:rsidRDefault="00507702">
      <w:pPr>
        <w:pStyle w:val="20"/>
        <w:ind w:firstLine="0"/>
        <w:rPr>
          <w:rFonts w:ascii="Times New Roman" w:hAnsi="Times New Roman" w:cs="Times New Roman"/>
        </w:rPr>
      </w:pPr>
      <w:r>
        <w:rPr>
          <w:rFonts w:ascii="Times New Roman" w:hAnsi="Times New Roman" w:cs="Times New Roman"/>
        </w:rPr>
        <w:t xml:space="preserve">   об условиях автотуризма;</w:t>
      </w:r>
    </w:p>
    <w:p w:rsidR="00507702" w:rsidRDefault="00507702">
      <w:pPr>
        <w:pStyle w:val="20"/>
        <w:ind w:firstLine="0"/>
        <w:rPr>
          <w:rFonts w:ascii="Times New Roman" w:hAnsi="Times New Roman" w:cs="Times New Roman"/>
        </w:rPr>
      </w:pPr>
      <w:r>
        <w:rPr>
          <w:rFonts w:ascii="Times New Roman" w:hAnsi="Times New Roman" w:cs="Times New Roman"/>
        </w:rPr>
        <w:t xml:space="preserve">   о средствах размещения;</w:t>
      </w:r>
    </w:p>
    <w:p w:rsidR="00507702" w:rsidRDefault="00507702">
      <w:pPr>
        <w:pStyle w:val="20"/>
        <w:ind w:firstLine="0"/>
        <w:rPr>
          <w:rFonts w:ascii="Times New Roman" w:hAnsi="Times New Roman" w:cs="Times New Roman"/>
        </w:rPr>
      </w:pPr>
      <w:r>
        <w:rPr>
          <w:rFonts w:ascii="Times New Roman" w:hAnsi="Times New Roman" w:cs="Times New Roman"/>
        </w:rPr>
        <w:t xml:space="preserve">   об экскурсионных, культурно-зрелищных услугах;</w:t>
      </w:r>
    </w:p>
    <w:p w:rsidR="00507702" w:rsidRDefault="00507702">
      <w:pPr>
        <w:pStyle w:val="20"/>
        <w:ind w:firstLine="0"/>
        <w:rPr>
          <w:rFonts w:ascii="Times New Roman" w:hAnsi="Times New Roman" w:cs="Times New Roman"/>
        </w:rPr>
      </w:pPr>
      <w:r>
        <w:rPr>
          <w:rFonts w:ascii="Times New Roman" w:hAnsi="Times New Roman" w:cs="Times New Roman"/>
        </w:rPr>
        <w:t xml:space="preserve">   о предприятиях питания;</w:t>
      </w:r>
    </w:p>
    <w:p w:rsidR="00507702" w:rsidRDefault="00507702">
      <w:pPr>
        <w:pStyle w:val="20"/>
        <w:ind w:firstLine="0"/>
        <w:rPr>
          <w:rFonts w:ascii="Times New Roman" w:hAnsi="Times New Roman" w:cs="Times New Roman"/>
        </w:rPr>
      </w:pPr>
      <w:r>
        <w:rPr>
          <w:rFonts w:ascii="Times New Roman" w:hAnsi="Times New Roman" w:cs="Times New Roman"/>
        </w:rPr>
        <w:t xml:space="preserve">   о природных достопримечательностях;</w:t>
      </w:r>
    </w:p>
    <w:p w:rsidR="00507702" w:rsidRDefault="00507702">
      <w:pPr>
        <w:pStyle w:val="20"/>
        <w:ind w:firstLine="0"/>
        <w:rPr>
          <w:rFonts w:ascii="Times New Roman" w:hAnsi="Times New Roman" w:cs="Times New Roman"/>
        </w:rPr>
      </w:pPr>
      <w:r>
        <w:rPr>
          <w:rFonts w:ascii="Times New Roman" w:hAnsi="Times New Roman" w:cs="Times New Roman"/>
        </w:rPr>
        <w:t xml:space="preserve">   о видах туризма;</w:t>
      </w:r>
    </w:p>
    <w:p w:rsidR="00507702" w:rsidRDefault="00507702">
      <w:pPr>
        <w:pStyle w:val="20"/>
        <w:ind w:firstLine="0"/>
        <w:rPr>
          <w:rFonts w:ascii="Times New Roman" w:hAnsi="Times New Roman" w:cs="Times New Roman"/>
        </w:rPr>
      </w:pPr>
      <w:r>
        <w:rPr>
          <w:rFonts w:ascii="Times New Roman" w:hAnsi="Times New Roman" w:cs="Times New Roman"/>
        </w:rPr>
        <w:t xml:space="preserve">   о маршрутах путешествия;</w:t>
      </w:r>
    </w:p>
    <w:p w:rsidR="00507702" w:rsidRDefault="00507702">
      <w:pPr>
        <w:pStyle w:val="20"/>
        <w:ind w:firstLine="0"/>
        <w:jc w:val="both"/>
        <w:rPr>
          <w:rFonts w:ascii="Times New Roman" w:hAnsi="Times New Roman" w:cs="Times New Roman"/>
        </w:rPr>
      </w:pPr>
      <w:r>
        <w:rPr>
          <w:rFonts w:ascii="Times New Roman" w:hAnsi="Times New Roman" w:cs="Times New Roman"/>
        </w:rPr>
        <w:t xml:space="preserve">   о медицинской  помощи, видах страхования, почтово-телеграфных услугах и других имеющихся условиях обслуживания иностранных туристов, метеорологические справки;</w:t>
      </w:r>
    </w:p>
    <w:p w:rsidR="00507702" w:rsidRDefault="00507702">
      <w:pPr>
        <w:pStyle w:val="20"/>
        <w:ind w:firstLine="0"/>
        <w:jc w:val="both"/>
        <w:rPr>
          <w:rFonts w:ascii="Times New Roman" w:hAnsi="Times New Roman" w:cs="Times New Roman"/>
        </w:rPr>
      </w:pPr>
      <w:r>
        <w:rPr>
          <w:rFonts w:ascii="Times New Roman" w:hAnsi="Times New Roman" w:cs="Times New Roman"/>
        </w:rPr>
        <w:t xml:space="preserve">   о календаре национальных, религиозных праздников, культурных событий;</w:t>
      </w:r>
    </w:p>
    <w:p w:rsidR="00507702" w:rsidRDefault="00507702">
      <w:pPr>
        <w:pStyle w:val="20"/>
        <w:ind w:firstLine="0"/>
        <w:jc w:val="both"/>
        <w:rPr>
          <w:rFonts w:ascii="Times New Roman" w:hAnsi="Times New Roman" w:cs="Times New Roman"/>
        </w:rPr>
      </w:pPr>
      <w:r>
        <w:rPr>
          <w:rFonts w:ascii="Times New Roman" w:hAnsi="Times New Roman" w:cs="Times New Roman"/>
        </w:rPr>
        <w:t xml:space="preserve">   об обменных курсах иностранных валют.</w:t>
      </w:r>
    </w:p>
    <w:p w:rsidR="00507702" w:rsidRDefault="00507702">
      <w:pPr>
        <w:pStyle w:val="20"/>
        <w:ind w:firstLine="709"/>
        <w:jc w:val="both"/>
        <w:rPr>
          <w:rFonts w:ascii="Times New Roman" w:hAnsi="Times New Roman" w:cs="Times New Roman"/>
        </w:rPr>
      </w:pPr>
      <w:r>
        <w:rPr>
          <w:rFonts w:ascii="Times New Roman" w:hAnsi="Times New Roman" w:cs="Times New Roman"/>
        </w:rPr>
        <w:t>Носителями такой информации могут быть различные буклеты, справочники, путеводители, планы-карты города, памятки, устные ответы.</w:t>
      </w:r>
    </w:p>
    <w:p w:rsidR="00507702" w:rsidRDefault="00507702">
      <w:pPr>
        <w:ind w:firstLine="709"/>
        <w:rPr>
          <w:sz w:val="28"/>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pStyle w:val="10"/>
        <w:spacing w:before="0" w:after="0"/>
        <w:ind w:firstLine="709"/>
        <w:jc w:val="center"/>
        <w:rPr>
          <w:b/>
          <w:bCs/>
          <w:sz w:val="32"/>
        </w:rPr>
      </w:pPr>
      <w:r>
        <w:rPr>
          <w:b/>
          <w:bCs/>
          <w:sz w:val="32"/>
        </w:rPr>
        <w:t>ГЛАВА 2. ОБОСНОВАНИЕ БАЙКАЛА КАК ПЕРСПЕКТИВНОГО ТУРИСТСКОГО ЦЕНТРА</w:t>
      </w:r>
    </w:p>
    <w:p w:rsidR="00507702" w:rsidRDefault="00507702">
      <w:pPr>
        <w:pStyle w:val="10"/>
        <w:spacing w:before="0" w:after="0"/>
        <w:ind w:firstLine="709"/>
        <w:jc w:val="center"/>
        <w:rPr>
          <w:b/>
          <w:bCs/>
          <w:sz w:val="32"/>
        </w:rPr>
      </w:pPr>
    </w:p>
    <w:p w:rsidR="00507702" w:rsidRDefault="00507702">
      <w:pPr>
        <w:pStyle w:val="10"/>
        <w:spacing w:before="0" w:after="0"/>
        <w:ind w:firstLine="709"/>
        <w:jc w:val="center"/>
        <w:rPr>
          <w:b/>
          <w:bCs/>
          <w:sz w:val="32"/>
        </w:rPr>
      </w:pPr>
      <w:r>
        <w:rPr>
          <w:b/>
          <w:bCs/>
          <w:sz w:val="32"/>
        </w:rPr>
        <w:t>2.1. Природно-географическая характеристика озера Байкал</w:t>
      </w:r>
    </w:p>
    <w:p w:rsidR="00507702" w:rsidRDefault="00507702">
      <w:pPr>
        <w:pStyle w:val="10"/>
        <w:spacing w:before="0" w:after="0"/>
        <w:ind w:firstLine="709"/>
        <w:jc w:val="center"/>
        <w:rPr>
          <w:b/>
          <w:bCs/>
          <w:sz w:val="32"/>
        </w:rPr>
      </w:pPr>
    </w:p>
    <w:p w:rsidR="00507702" w:rsidRDefault="00507702">
      <w:pPr>
        <w:pStyle w:val="10"/>
        <w:spacing w:before="0" w:after="0"/>
        <w:ind w:firstLine="709"/>
        <w:jc w:val="both"/>
        <w:rPr>
          <w:sz w:val="28"/>
        </w:rPr>
      </w:pPr>
      <w:r>
        <w:rPr>
          <w:sz w:val="28"/>
        </w:rPr>
        <w:t>В огромной каменной чаше, почти в центре Азии, на высоте 455 м над уровнем моря, площадью 31,5 тыс. кв. км, разлил свои воды Байкал. Длина его равна 636 км, наибольшая ширина - 79 км, наименьшая - 25 км. Это самое глубокое озеро на земном шаре. Глубина его достигает 1641 м.</w:t>
      </w:r>
    </w:p>
    <w:p w:rsidR="00507702" w:rsidRDefault="00507702">
      <w:pPr>
        <w:pStyle w:val="10"/>
        <w:spacing w:before="0" w:after="0"/>
        <w:ind w:firstLine="709"/>
        <w:jc w:val="both"/>
        <w:rPr>
          <w:sz w:val="28"/>
        </w:rPr>
      </w:pPr>
      <w:r>
        <w:rPr>
          <w:sz w:val="28"/>
        </w:rPr>
        <w:t>Среди всех красот и богатств Сибири озеро Байкал занимает особое место. Это величайшая загадка, которую природа подарила, и разгадать которую не удаётся до сих пор. До сих пор не утихают споры о том, как возник Байкал – в результате неизбежных медленных преобразований или из-за чудовищной катастрофы и провала в земной коре. Например, П. А. Кропоткин (1875) считал, что образование впадины связано с расколами земной коры. И. Д. Черский, в свою очередь, считал генезис Байкала как прогиб земной коры (в силуре). В настоящее время получила широкое распространение теория (гипотеза) «рифта».</w:t>
      </w:r>
    </w:p>
    <w:p w:rsidR="00507702" w:rsidRDefault="00507702">
      <w:pPr>
        <w:pStyle w:val="10"/>
        <w:spacing w:before="0" w:after="0"/>
        <w:ind w:firstLine="709"/>
        <w:jc w:val="both"/>
        <w:rPr>
          <w:sz w:val="28"/>
        </w:rPr>
      </w:pPr>
      <w:r>
        <w:rPr>
          <w:sz w:val="28"/>
        </w:rPr>
        <w:t>В Байкале сосредоточено 23 тысячи куб. км (22% мировых запасов) чистой, прозрачной, пресной, маломинерализованной, щедро обогащенной кислородом, неповторимой по качеству воды. На озере 22 острова. Самый большой из них – Ольхон. Береговая линия Байкала протянулась на 2100 км.</w:t>
      </w:r>
    </w:p>
    <w:p w:rsidR="00507702" w:rsidRDefault="00507702">
      <w:pPr>
        <w:pStyle w:val="10"/>
        <w:spacing w:before="0" w:after="0"/>
        <w:ind w:firstLine="709"/>
        <w:jc w:val="both"/>
        <w:rPr>
          <w:sz w:val="28"/>
        </w:rPr>
      </w:pPr>
      <w:r>
        <w:rPr>
          <w:sz w:val="28"/>
        </w:rPr>
        <w:t>Границы региона определяются Байкальской горной системой. Территория региона характеризуется значительной приподнятостью над уровнем моря и преимущественно горным рельефом. В плане разреза (через весь регион) будет наблюдаться общее понижение с востока на запад. Самой низкой отметкой является уровень озера Байкал (455 м ), самой высокой – вершина горы Мунку-Сардык (3491 м ).</w:t>
      </w:r>
    </w:p>
    <w:p w:rsidR="00507702" w:rsidRDefault="00507702">
      <w:pPr>
        <w:pStyle w:val="10"/>
        <w:spacing w:before="0" w:after="0"/>
        <w:ind w:firstLine="709"/>
        <w:jc w:val="both"/>
        <w:rPr>
          <w:sz w:val="28"/>
        </w:rPr>
      </w:pPr>
      <w:r>
        <w:rPr>
          <w:sz w:val="28"/>
        </w:rPr>
        <w:t>Высокие (до 3500 м), со снежными вершинами горы, как зубчатой короною, венчают сибирскую жемчужину. Их гребни хребтов то удаляются от Байкала на 10-20 км и более, то приближаются вплотную к берегам. Отвесные береговые скалы далеко уходят вглубь озера, часто не оставляя места даже для пешеходной тропы. В стремительном беге скатываются к Байкалу с большой высоты ручьи и речки. В местах, где на их пути встречаются уступы из твердых пород, реки образуют живописные водопады. Байкал особенно прекрасен в тихие, солнечные дни, когда окружающие его высокие гольцы с заснеженными, сверкающими на солнце вершинами и гребнями гор, отражаются в огромном голубом пространстве.</w:t>
      </w:r>
    </w:p>
    <w:p w:rsidR="00507702" w:rsidRDefault="00507702">
      <w:pPr>
        <w:pStyle w:val="10"/>
        <w:spacing w:before="0" w:after="0"/>
        <w:ind w:firstLine="709"/>
        <w:jc w:val="both"/>
        <w:rPr>
          <w:sz w:val="28"/>
        </w:rPr>
      </w:pPr>
      <w:r>
        <w:rPr>
          <w:sz w:val="28"/>
        </w:rPr>
        <w:t>Мать-Природа мудра. Она спрятала подальше от своих неразумных детей, в самый центр Сибири, этот последний живой колодец планеты. Несколько миллионов лет создавала природа это чудо – уникальную фабрику чистой воды. Байкал уникален своей древностью. Ему около 25 миллионов лет. Обычно озеро в 10—20 тыс. лет считается старым, а Байкал молод, и нет никаких признаков того, что начинает стареть и когда-нибудь, в обозримом будущем, исчезнет с лица Земли, как исчезли и исчезают многие озера. Наоборот, исследования последних лет позволили геофизикам высказать гипотезу о том, что Байкал является зарождающимся океаном. Это подтверждается тем, что его берега расходятся со скоростью до 2 см в год, подобно тому, как расходятся континенты Африка и Южная Америка.</w:t>
      </w:r>
    </w:p>
    <w:p w:rsidR="00507702" w:rsidRDefault="00507702">
      <w:pPr>
        <w:pStyle w:val="10"/>
        <w:spacing w:before="0" w:after="0"/>
        <w:ind w:firstLine="709"/>
        <w:jc w:val="both"/>
        <w:rPr>
          <w:sz w:val="28"/>
        </w:rPr>
      </w:pPr>
      <w:r>
        <w:rPr>
          <w:sz w:val="28"/>
        </w:rPr>
        <w:t>Формирование его берегов не закончилось до сих пор; на озере часты землетрясения, колебания отдельных участков берегов. Из поколения в поколение рассказывают старожилы, как в 1862 году на Байкале, севернее дельты реки Селенги, во время землетрясения силой 11 баллов участок суши в 209 кв. км за сутки опустился под воду на глубину 2 метра. Новый залив назвали Провалом, и глубина его теперь около 11 метров. За один только год на Байкале регистрируют до 2000 мелких толчков землетрясений.</w:t>
      </w:r>
    </w:p>
    <w:p w:rsidR="00507702" w:rsidRDefault="00507702">
      <w:pPr>
        <w:pStyle w:val="10"/>
        <w:spacing w:before="0" w:after="0"/>
        <w:ind w:firstLine="709"/>
        <w:jc w:val="both"/>
        <w:rPr>
          <w:sz w:val="28"/>
        </w:rPr>
      </w:pPr>
      <w:r>
        <w:rPr>
          <w:sz w:val="28"/>
        </w:rPr>
        <w:t>Одетые в кристаллические породы берега, склоны и дно озера хранят воду в чистоте. Стремительными водотоками, шумными водопадами, прорезая гранитные утесы, несутся в Байкал реки, речки и ручьи. Насчитывают 336 больших и малых притоков озера. Самые крупные из них – Селенга, Верхняя Ангара, Баргузин, Турка, Снежная. Вытекает из озера лишь одна – могучая и стремительная Ангара, отдающая свои прозрачные воды Енисею.</w:t>
      </w:r>
    </w:p>
    <w:p w:rsidR="00507702" w:rsidRDefault="00507702">
      <w:pPr>
        <w:pStyle w:val="10"/>
        <w:spacing w:before="0" w:after="0"/>
        <w:ind w:firstLine="709"/>
        <w:jc w:val="both"/>
        <w:rPr>
          <w:sz w:val="28"/>
        </w:rPr>
      </w:pPr>
      <w:r>
        <w:rPr>
          <w:bCs/>
          <w:i/>
          <w:iCs/>
          <w:sz w:val="28"/>
        </w:rPr>
        <w:t>Глубина Байкала.</w:t>
      </w:r>
      <w:r>
        <w:rPr>
          <w:b/>
          <w:sz w:val="28"/>
        </w:rPr>
        <w:t>С</w:t>
      </w:r>
      <w:r>
        <w:rPr>
          <w:sz w:val="28"/>
        </w:rPr>
        <w:t xml:space="preserve">реди озер земного шара озеро Байкал занимает 1 место по глубине. На Земле только 6 озер имеют глубину более 500 метров. Наибольшая отметка глубины в южной котловине Байкала – 1423 м, в средней – 1637 м, в северной – 890 м. </w:t>
      </w:r>
    </w:p>
    <w:p w:rsidR="00507702" w:rsidRDefault="00507702">
      <w:pPr>
        <w:pStyle w:val="10"/>
        <w:spacing w:before="0" w:after="0"/>
        <w:ind w:firstLine="709"/>
        <w:jc w:val="both"/>
        <w:rPr>
          <w:sz w:val="28"/>
        </w:rPr>
      </w:pPr>
    </w:p>
    <w:p w:rsidR="00507702" w:rsidRDefault="00507702">
      <w:pPr>
        <w:pStyle w:val="10"/>
        <w:spacing w:before="0" w:after="0"/>
        <w:ind w:firstLine="709"/>
        <w:jc w:val="right"/>
        <w:rPr>
          <w:sz w:val="28"/>
        </w:rPr>
      </w:pPr>
      <w:r>
        <w:rPr>
          <w:sz w:val="28"/>
        </w:rPr>
        <w:t>Таблица №7</w:t>
      </w:r>
    </w:p>
    <w:p w:rsidR="00507702" w:rsidRDefault="00507702">
      <w:pPr>
        <w:pStyle w:val="10"/>
        <w:spacing w:before="0" w:after="0"/>
        <w:ind w:firstLine="709"/>
        <w:jc w:val="center"/>
        <w:rPr>
          <w:sz w:val="28"/>
        </w:rPr>
      </w:pPr>
      <w:r>
        <w:rPr>
          <w:sz w:val="28"/>
        </w:rPr>
        <w:t>Сравнительная характеристика озер по глубине</w:t>
      </w:r>
    </w:p>
    <w:tbl>
      <w:tblPr>
        <w:tblW w:w="0" w:type="auto"/>
        <w:tblInd w:w="2183" w:type="dxa"/>
        <w:tblLayout w:type="fixed"/>
        <w:tblCellMar>
          <w:left w:w="0" w:type="dxa"/>
          <w:right w:w="0" w:type="dxa"/>
        </w:tblCellMar>
        <w:tblLook w:val="0000" w:firstRow="0" w:lastRow="0" w:firstColumn="0" w:lastColumn="0" w:noHBand="0" w:noVBand="0"/>
      </w:tblPr>
      <w:tblGrid>
        <w:gridCol w:w="384"/>
        <w:gridCol w:w="4224"/>
        <w:gridCol w:w="1152"/>
      </w:tblGrid>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fldChar w:fldCharType="begin"/>
            </w:r>
            <w:r>
              <w:rPr>
                <w:sz w:val="28"/>
              </w:rPr>
              <w:instrText>PRIVATE</w:instrText>
            </w:r>
            <w:r>
              <w:rPr>
                <w:sz w:val="28"/>
              </w:rPr>
              <w:fldChar w:fldCharType="end"/>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Озеро </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Глубина (м)</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1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Байкал (Россия)</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1637</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2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Танганьика (Африка)</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1435</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Каспийское море</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1025</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4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Ньяса (Африка)</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706</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5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Иссык-Куль (Киргизия)</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702</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6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Б.Невольничье (Канада)</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614</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7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Киву (Африка)</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496</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8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Верхнее (США)</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393</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9 </w:t>
            </w:r>
          </w:p>
        </w:tc>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Женевское (Швейцария)</w:t>
            </w:r>
          </w:p>
        </w:tc>
        <w:tc>
          <w:tcPr>
            <w:tcW w:w="115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310</w:t>
            </w:r>
          </w:p>
        </w:tc>
      </w:tr>
    </w:tbl>
    <w:p w:rsidR="00507702" w:rsidRDefault="00507702">
      <w:pPr>
        <w:pStyle w:val="10"/>
        <w:spacing w:before="0" w:after="0"/>
        <w:ind w:firstLine="709"/>
        <w:jc w:val="both"/>
        <w:rPr>
          <w:i/>
          <w:iCs/>
          <w:sz w:val="28"/>
        </w:rPr>
      </w:pPr>
    </w:p>
    <w:p w:rsidR="00507702" w:rsidRDefault="00507702">
      <w:pPr>
        <w:pStyle w:val="10"/>
        <w:spacing w:before="0" w:after="0"/>
        <w:ind w:firstLine="709"/>
        <w:jc w:val="both"/>
        <w:rPr>
          <w:sz w:val="28"/>
        </w:rPr>
      </w:pPr>
      <w:r>
        <w:rPr>
          <w:i/>
          <w:iCs/>
          <w:sz w:val="28"/>
        </w:rPr>
        <w:t>Ба</w:t>
      </w:r>
      <w:r>
        <w:rPr>
          <w:i/>
          <w:iCs/>
          <w:sz w:val="28"/>
        </w:rPr>
        <w:fldChar w:fldCharType="begin"/>
      </w:r>
      <w:r>
        <w:rPr>
          <w:i/>
          <w:iCs/>
          <w:sz w:val="28"/>
        </w:rPr>
        <w:instrText>PRIVATE "TYPE=PICT;ALT=Ð’Ð²ÐµÑ€Ñ…"</w:instrText>
      </w:r>
      <w:r>
        <w:rPr>
          <w:i/>
          <w:iCs/>
          <w:sz w:val="28"/>
        </w:rPr>
        <w:fldChar w:fldCharType="end"/>
      </w:r>
      <w:r>
        <w:rPr>
          <w:i/>
          <w:iCs/>
          <w:sz w:val="28"/>
        </w:rPr>
        <w:t>йкальская впадина.</w:t>
      </w:r>
      <w:r>
        <w:rPr>
          <w:sz w:val="28"/>
        </w:rPr>
        <w:t xml:space="preserve"> Байкальская впадина чуть шире современного озера, но гораздо глубже его. Глубина впадины определяется высотой гор над ней, глубиной озера и толщиной выстилающих его дно донных осадков. Самая глубокая точка коренной впадины Байкала лежит примерно на 5–6 тыс. метров ниже уровня мирового океана. "Корни" впадины рассекают всю земную кору и уходят в верхнюю мантию на глубину 50–60 км. Это глубочайшая котловина земной суши.</w:t>
      </w:r>
    </w:p>
    <w:p w:rsidR="00507702" w:rsidRDefault="00507702">
      <w:pPr>
        <w:pStyle w:val="10"/>
        <w:spacing w:before="0" w:after="0"/>
        <w:ind w:firstLine="709"/>
        <w:jc w:val="both"/>
        <w:rPr>
          <w:sz w:val="28"/>
        </w:rPr>
      </w:pPr>
      <w:r>
        <w:rPr>
          <w:sz w:val="28"/>
        </w:rPr>
        <w:fldChar w:fldCharType="begin"/>
      </w:r>
      <w:r>
        <w:rPr>
          <w:sz w:val="28"/>
        </w:rPr>
        <w:instrText>PRIVATE "TYPE=PICT;ALT=Ð’Ð²ÐµÑ€Ñ…"</w:instrText>
      </w:r>
      <w:r>
        <w:rPr>
          <w:sz w:val="28"/>
        </w:rPr>
        <w:fldChar w:fldCharType="end"/>
      </w:r>
      <w:r>
        <w:rPr>
          <w:sz w:val="28"/>
        </w:rPr>
        <w:fldChar w:fldCharType="begin"/>
      </w:r>
      <w:r>
        <w:rPr>
          <w:sz w:val="28"/>
        </w:rPr>
        <w:instrText>PRIVATE "TYPE=PICT;ALT=Ð’Ð½Ð¸Ð·"</w:instrText>
      </w:r>
      <w:r>
        <w:rPr>
          <w:sz w:val="28"/>
        </w:rPr>
        <w:fldChar w:fldCharType="end"/>
      </w:r>
      <w:r>
        <w:rPr>
          <w:sz w:val="28"/>
        </w:rPr>
        <w:t xml:space="preserve"> </w:t>
      </w:r>
      <w:r>
        <w:rPr>
          <w:i/>
          <w:iCs/>
          <w:sz w:val="28"/>
        </w:rPr>
        <w:t>Площадь озера</w:t>
      </w:r>
      <w:r>
        <w:rPr>
          <w:sz w:val="28"/>
        </w:rPr>
        <w:t xml:space="preserve">. По площади Байкал занимает 8 место в мире среди озер и приблизительно равен площади такой страны, как Бельгия. </w:t>
      </w:r>
    </w:p>
    <w:p w:rsidR="00507702" w:rsidRDefault="00507702">
      <w:pPr>
        <w:pStyle w:val="10"/>
        <w:spacing w:before="0" w:after="0"/>
        <w:ind w:firstLine="709"/>
        <w:jc w:val="both"/>
        <w:rPr>
          <w:sz w:val="28"/>
        </w:rPr>
      </w:pPr>
    </w:p>
    <w:p w:rsidR="00507702" w:rsidRDefault="00507702">
      <w:pPr>
        <w:pStyle w:val="10"/>
        <w:spacing w:before="0" w:after="0"/>
        <w:ind w:firstLine="709"/>
        <w:jc w:val="right"/>
        <w:rPr>
          <w:sz w:val="28"/>
        </w:rPr>
      </w:pPr>
      <w:r>
        <w:rPr>
          <w:sz w:val="28"/>
        </w:rPr>
        <w:t>Таблица №8</w:t>
      </w:r>
    </w:p>
    <w:p w:rsidR="00507702" w:rsidRDefault="00507702">
      <w:pPr>
        <w:pStyle w:val="10"/>
        <w:spacing w:before="0" w:after="0"/>
        <w:ind w:firstLine="709"/>
        <w:jc w:val="center"/>
        <w:rPr>
          <w:sz w:val="28"/>
        </w:rPr>
      </w:pPr>
      <w:r>
        <w:rPr>
          <w:sz w:val="28"/>
        </w:rPr>
        <w:t>Сравнительная характеристика озер по площади</w:t>
      </w:r>
    </w:p>
    <w:tbl>
      <w:tblPr>
        <w:tblW w:w="0" w:type="auto"/>
        <w:tblInd w:w="1643" w:type="dxa"/>
        <w:tblLayout w:type="fixed"/>
        <w:tblCellMar>
          <w:left w:w="0" w:type="dxa"/>
          <w:right w:w="0" w:type="dxa"/>
        </w:tblCellMar>
        <w:tblLook w:val="0000" w:firstRow="0" w:lastRow="0" w:firstColumn="0" w:lastColumn="0" w:noHBand="0" w:noVBand="0"/>
      </w:tblPr>
      <w:tblGrid>
        <w:gridCol w:w="384"/>
        <w:gridCol w:w="3840"/>
        <w:gridCol w:w="2436"/>
      </w:tblGrid>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fldChar w:fldCharType="begin"/>
            </w:r>
            <w:r>
              <w:rPr>
                <w:sz w:val="28"/>
              </w:rPr>
              <w:instrText>PRIVATE</w:instrText>
            </w:r>
            <w:r>
              <w:rPr>
                <w:sz w:val="28"/>
              </w:rPr>
              <w:fldChar w:fldCharType="end"/>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Озеро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Площадь(тыс. км</w:t>
            </w:r>
            <w:r>
              <w:rPr>
                <w:sz w:val="28"/>
                <w:vertAlign w:val="superscript"/>
              </w:rPr>
              <w:t>2</w:t>
            </w:r>
            <w:r>
              <w:rPr>
                <w:sz w:val="28"/>
              </w:rPr>
              <w:t xml:space="preserve">)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1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Каспийское море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376 000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2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Верхнее (США)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82 400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Виктория (Африка)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68 000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4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Гурон (США)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59 600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5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Мичиган (США)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58 100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6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Аральское море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37 100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7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Танганьика (Африка)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34 000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8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Байкал (Россия)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31 500 </w:t>
            </w:r>
          </w:p>
        </w:tc>
      </w:tr>
      <w:tr w:rsidR="00507702">
        <w:tc>
          <w:tcPr>
            <w:tcW w:w="38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9 </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Ньяса (Африка) </w:t>
            </w:r>
          </w:p>
        </w:tc>
        <w:tc>
          <w:tcPr>
            <w:tcW w:w="243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 xml:space="preserve">30 800 </w:t>
            </w:r>
          </w:p>
        </w:tc>
      </w:tr>
    </w:tbl>
    <w:p w:rsidR="00507702" w:rsidRDefault="00507702">
      <w:pPr>
        <w:pStyle w:val="10"/>
        <w:spacing w:before="0" w:after="0"/>
        <w:ind w:firstLine="709"/>
        <w:jc w:val="both"/>
        <w:rPr>
          <w:i/>
          <w:iCs/>
          <w:sz w:val="28"/>
        </w:rPr>
      </w:pPr>
    </w:p>
    <w:p w:rsidR="00507702" w:rsidRDefault="00507702">
      <w:pPr>
        <w:pStyle w:val="10"/>
        <w:spacing w:before="0" w:after="0"/>
        <w:ind w:firstLine="709"/>
        <w:jc w:val="both"/>
        <w:rPr>
          <w:sz w:val="28"/>
        </w:rPr>
      </w:pPr>
      <w:r>
        <w:rPr>
          <w:i/>
          <w:iCs/>
          <w:sz w:val="28"/>
        </w:rPr>
        <w:t xml:space="preserve">Фауна Байкала. </w:t>
      </w:r>
      <w:r>
        <w:rPr>
          <w:sz w:val="28"/>
        </w:rPr>
        <w:t>Байкал – это уникальное явление на нашей планете. В его фауне представлены почти все основные типы пресноводных животных мира. Большинству людей еще со школьной скамьи известны уникальные животные и растения из таких удаленных и экзотических уголков Земли, как Новая Зеландия, Галапогосские острова, Мадагаскар и др. Но далеко не всем известно, что по количеству эндемичных организмов Байкал не только не уступает, но даже превосходит эти острова. Если на них сохранились, главным образом, древние, более примитивные формы животных и растений, или, как их называют, реликты, то в Байкале неповторимость его животного и растительного мира возникла за счет бурного процесса нового формообразования.</w:t>
      </w:r>
    </w:p>
    <w:p w:rsidR="00507702" w:rsidRDefault="00507702">
      <w:pPr>
        <w:pStyle w:val="10"/>
        <w:spacing w:before="0" w:after="0"/>
        <w:ind w:firstLine="709"/>
        <w:jc w:val="both"/>
        <w:rPr>
          <w:sz w:val="28"/>
        </w:rPr>
      </w:pPr>
      <w:r>
        <w:rPr>
          <w:sz w:val="28"/>
        </w:rPr>
        <w:t>Байкал можно считать центром происхождения различных групп животных – например, одной из многовидных групп пресноводных гаммарид. В озере их содержится около 1/3 из числа всех известных на земном шаре. В Байкале живет почти половина всех видов олигохет, ракушковых рачков и др. Одним словом, из более чем 2630 видов и разновидностей животных и растений, найденных к настоящему времени в озере, почти 2/3 эндемичны, возникли в нем и нигде больше не встречаются. Таким образом, Байкал – это гигантская уникальная естественная лаборатория и центр видообразования, привлекающий все больший интерес не только специалистов, но и любителей природы.</w:t>
      </w:r>
    </w:p>
    <w:p w:rsidR="00507702" w:rsidRDefault="00507702">
      <w:pPr>
        <w:pStyle w:val="10"/>
        <w:spacing w:before="0" w:after="0"/>
        <w:ind w:firstLine="709"/>
        <w:jc w:val="both"/>
        <w:rPr>
          <w:sz w:val="28"/>
        </w:rPr>
      </w:pPr>
      <w:r>
        <w:rPr>
          <w:sz w:val="28"/>
        </w:rPr>
        <w:t>В прибайкальской тайге можно встретить многочисленных таежных обитателей: медведей, белок, колонков, горностаев, лисиц, рысей и знаменитого байкальского соболя, нередки и лось, изюбр, кабарга, росомаха.</w:t>
      </w:r>
    </w:p>
    <w:p w:rsidR="00507702" w:rsidRDefault="00507702">
      <w:pPr>
        <w:pStyle w:val="10"/>
        <w:spacing w:before="0" w:after="0"/>
        <w:ind w:firstLine="709"/>
        <w:jc w:val="both"/>
        <w:rPr>
          <w:sz w:val="28"/>
        </w:rPr>
      </w:pPr>
      <w:r>
        <w:rPr>
          <w:sz w:val="28"/>
        </w:rPr>
        <w:t>Самый многочисленный обитатель прозрачных байкальских глубин – веслоногий рачок – эпишура. Питаясь мельчайшими планктонными водорослями, бактериями, он является прекрасным фильтром Байкала.</w:t>
      </w:r>
    </w:p>
    <w:p w:rsidR="00507702" w:rsidRDefault="00507702">
      <w:pPr>
        <w:pStyle w:val="10"/>
        <w:spacing w:before="0" w:after="0"/>
        <w:ind w:firstLine="709"/>
        <w:jc w:val="both"/>
        <w:rPr>
          <w:sz w:val="28"/>
        </w:rPr>
      </w:pPr>
      <w:r>
        <w:rPr>
          <w:sz w:val="28"/>
        </w:rPr>
        <w:t>В озере живет 56 видов рыб: байкальский осетр, омуль, таймень, ленок, черный и белый хариус, около 30 видов бычков-подкаменщиков и др.</w:t>
      </w:r>
    </w:p>
    <w:p w:rsidR="00507702" w:rsidRDefault="00507702">
      <w:pPr>
        <w:pStyle w:val="10"/>
        <w:spacing w:before="0" w:after="0"/>
        <w:ind w:firstLine="709"/>
        <w:jc w:val="both"/>
        <w:rPr>
          <w:sz w:val="28"/>
        </w:rPr>
      </w:pPr>
      <w:r>
        <w:rPr>
          <w:sz w:val="28"/>
        </w:rPr>
        <w:t>Совершенно необычное зрелище — ход омуля на нерест: сине-голубое живое серебро устремляется в нерестовые реки, где на удобных участках дна остается икра, а взрослые рыбы уходят обратно в Байкал. Икринка лишь через 8 месяцев может превратиться в личинку, через 9—11 лет — в сильную, изящную рыбу.</w:t>
      </w:r>
    </w:p>
    <w:p w:rsidR="00507702" w:rsidRDefault="00507702">
      <w:pPr>
        <w:pStyle w:val="10"/>
        <w:spacing w:before="0" w:after="0"/>
        <w:ind w:firstLine="709"/>
        <w:jc w:val="both"/>
        <w:rPr>
          <w:sz w:val="28"/>
        </w:rPr>
      </w:pPr>
      <w:r>
        <w:rPr>
          <w:sz w:val="28"/>
        </w:rPr>
        <w:t>Пожалуй, самая экзотическая рыба Байкала — голомянка. Бледно-розовые, с перламутровым отливом, полупрозрачные рыбки содержат до 43% жира. Голомянка — единственная в наших широтах живородящая рыба. Единственное млекопитающее, освоившее водные просторы озера,— тюлень, или байкальская нерпа.</w:t>
      </w:r>
    </w:p>
    <w:p w:rsidR="00507702" w:rsidRDefault="00507702">
      <w:pPr>
        <w:pStyle w:val="10"/>
        <w:spacing w:before="0" w:after="0"/>
        <w:ind w:firstLine="709"/>
        <w:jc w:val="both"/>
        <w:rPr>
          <w:sz w:val="28"/>
        </w:rPr>
      </w:pPr>
      <w:r>
        <w:rPr>
          <w:sz w:val="28"/>
        </w:rPr>
        <w:t>Байкал поражает красотой, богатством фауны, своей уникальностью и неповторимостью. Подсчитано, что 60% из 2630 видов животных и растений, встречающихся в озере, не встретишь больше нигде в мире. Среди них и рыба голомянка, и нерпа, и омуль.</w:t>
      </w:r>
    </w:p>
    <w:p w:rsidR="00507702" w:rsidRDefault="00507702">
      <w:pPr>
        <w:pStyle w:val="10"/>
        <w:spacing w:before="0" w:after="0"/>
        <w:ind w:firstLine="709"/>
        <w:jc w:val="both"/>
        <w:rPr>
          <w:sz w:val="28"/>
        </w:rPr>
      </w:pPr>
      <w:r>
        <w:rPr>
          <w:sz w:val="28"/>
        </w:rPr>
        <w:t xml:space="preserve">Байкал уникален и неповторим. Словно в гигантской лаборатории, природа поставила здесь свои, понятные только ей, опыты. Она создала мир гармоничный и удивительный. Здесь рядом соседствуют тайга и полупустыня, тундра и каменная степь. И все это, деревья и цветы, животные и птицы, мир солнца и глубины – все это охраняет живую воду Байкала. Воду для нас и наших детей. </w:t>
      </w:r>
    </w:p>
    <w:p w:rsidR="00507702" w:rsidRDefault="00507702">
      <w:pPr>
        <w:pStyle w:val="10"/>
        <w:spacing w:before="0" w:after="0"/>
        <w:ind w:firstLine="709"/>
        <w:jc w:val="both"/>
        <w:rPr>
          <w:sz w:val="28"/>
        </w:rPr>
      </w:pPr>
      <w:r>
        <w:rPr>
          <w:bCs/>
          <w:i/>
          <w:iCs/>
          <w:sz w:val="28"/>
        </w:rPr>
        <w:t xml:space="preserve">Ледостав. </w:t>
      </w:r>
      <w:r>
        <w:rPr>
          <w:bCs/>
          <w:sz w:val="28"/>
        </w:rPr>
        <w:t>Бай</w:t>
      </w:r>
      <w:r>
        <w:rPr>
          <w:sz w:val="28"/>
        </w:rPr>
        <w:t>кал ежегодно замерзает. В первые 3–4 дня при температуре воздуха ниже -20°С лед нарастает по 4–5 см в сутки. В конце октября замерзают мелководные заливы, 1–14 января – глубоководные районы. В южной части Байкал закрыт 4–4,5 месяца, в северной части – 6–6,5 месяцев. По акватории озера толщина льда колеблется от 70 до 113 см, при этом выявлена закономерность: чем больше снега, тем тоньше лед. Торосы достигают 1,5–3 метров высоты. Лед толщиной 50 см выдерживает вес до 15 тонн, поэтому зимой по льду Байкала можно свободно передвигаться на автомобилях.</w:t>
      </w:r>
    </w:p>
    <w:p w:rsidR="00507702" w:rsidRDefault="00507702">
      <w:pPr>
        <w:pStyle w:val="10"/>
        <w:spacing w:before="0" w:after="0"/>
        <w:ind w:firstLine="709"/>
        <w:jc w:val="both"/>
        <w:rPr>
          <w:sz w:val="28"/>
        </w:rPr>
      </w:pPr>
      <w:r>
        <w:rPr>
          <w:bCs/>
          <w:sz w:val="28"/>
        </w:rPr>
        <w:t>Вдоль</w:t>
      </w:r>
      <w:r>
        <w:rPr>
          <w:sz w:val="28"/>
        </w:rPr>
        <w:t xml:space="preserve"> северо-западного побережья и в Малом море образуется свободный от снега прозрачный лед, сквозь который на мелководье можно видеть дно.</w:t>
      </w:r>
    </w:p>
    <w:p w:rsidR="00507702" w:rsidRDefault="00507702">
      <w:pPr>
        <w:pStyle w:val="10"/>
        <w:spacing w:before="0" w:after="0"/>
        <w:ind w:firstLine="709"/>
        <w:jc w:val="both"/>
        <w:rPr>
          <w:sz w:val="28"/>
        </w:rPr>
      </w:pPr>
      <w:r>
        <w:rPr>
          <w:bCs/>
          <w:sz w:val="28"/>
        </w:rPr>
        <w:t>Взло</w:t>
      </w:r>
      <w:r>
        <w:rPr>
          <w:sz w:val="28"/>
        </w:rPr>
        <w:t>м льда начинается от мыса Б.Кадильный 25–30 апреля, что вызывается таянием льда под воздействием восходящих потоков теплых вод подводных источников. В последнюю очередь 9–14 июня освобождается ото льда северная часть озера.</w:t>
      </w:r>
    </w:p>
    <w:p w:rsidR="00507702" w:rsidRDefault="00507702">
      <w:pPr>
        <w:pStyle w:val="10"/>
        <w:spacing w:before="0" w:after="0"/>
        <w:ind w:firstLine="709"/>
        <w:jc w:val="both"/>
        <w:rPr>
          <w:sz w:val="28"/>
        </w:rPr>
      </w:pPr>
      <w:r>
        <w:rPr>
          <w:i/>
          <w:iCs/>
          <w:sz w:val="28"/>
        </w:rPr>
        <w:fldChar w:fldCharType="begin"/>
      </w:r>
      <w:r>
        <w:rPr>
          <w:i/>
          <w:iCs/>
          <w:sz w:val="28"/>
        </w:rPr>
        <w:instrText>PRIVATE "TYPE=PICT;ALT=Ð’Ð²ÐµÑ€Ñ…"</w:instrText>
      </w:r>
      <w:r>
        <w:rPr>
          <w:i/>
          <w:iCs/>
          <w:sz w:val="28"/>
        </w:rPr>
        <w:fldChar w:fldCharType="end"/>
      </w:r>
      <w:r>
        <w:rPr>
          <w:i/>
          <w:iCs/>
          <w:sz w:val="28"/>
        </w:rPr>
        <w:fldChar w:fldCharType="begin"/>
      </w:r>
      <w:r>
        <w:rPr>
          <w:i/>
          <w:iCs/>
          <w:sz w:val="28"/>
        </w:rPr>
        <w:instrText>PRIVATE "TYPE=PICT;ALT=Ð’Ð½Ð¸Ð·"</w:instrText>
      </w:r>
      <w:r>
        <w:rPr>
          <w:i/>
          <w:iCs/>
          <w:sz w:val="28"/>
        </w:rPr>
        <w:fldChar w:fldCharType="end"/>
      </w:r>
      <w:r>
        <w:rPr>
          <w:i/>
          <w:iCs/>
          <w:sz w:val="28"/>
        </w:rPr>
        <w:t>Штормы</w:t>
      </w:r>
      <w:r>
        <w:rPr>
          <w:sz w:val="28"/>
        </w:rPr>
        <w:t xml:space="preserve">. </w:t>
      </w:r>
      <w:r>
        <w:rPr>
          <w:bCs/>
          <w:sz w:val="28"/>
        </w:rPr>
        <w:t>Што</w:t>
      </w:r>
      <w:r>
        <w:rPr>
          <w:sz w:val="28"/>
        </w:rPr>
        <w:t>рмовые ветры на Байкале обычны в конце лета и осенью. Максимальная скорость ветра на озере отмечается в апреле, мае и ноябре, минимальная – в феврале и июле. 80% летних штормов наблюдается во второй половине августа и в сентябре, при этом высота волн в средней котловине Байкала достигает 4–4,5 метров при крутизне 22°.</w:t>
      </w:r>
    </w:p>
    <w:p w:rsidR="00507702" w:rsidRDefault="00507702">
      <w:pPr>
        <w:pStyle w:val="10"/>
        <w:spacing w:before="0" w:after="0"/>
        <w:ind w:firstLine="709"/>
        <w:jc w:val="both"/>
        <w:rPr>
          <w:sz w:val="28"/>
        </w:rPr>
      </w:pPr>
    </w:p>
    <w:p w:rsidR="00507702" w:rsidRDefault="00507702">
      <w:pPr>
        <w:pStyle w:val="10"/>
        <w:spacing w:before="0" w:after="0"/>
        <w:ind w:firstLine="709"/>
        <w:jc w:val="right"/>
        <w:rPr>
          <w:sz w:val="28"/>
        </w:rPr>
      </w:pPr>
      <w:r>
        <w:rPr>
          <w:sz w:val="28"/>
        </w:rPr>
        <w:t>Таблица №9</w:t>
      </w:r>
    </w:p>
    <w:p w:rsidR="00507702" w:rsidRDefault="00507702">
      <w:pPr>
        <w:pStyle w:val="10"/>
        <w:spacing w:before="0" w:after="0"/>
        <w:ind w:firstLine="709"/>
        <w:jc w:val="center"/>
        <w:rPr>
          <w:sz w:val="28"/>
        </w:rPr>
      </w:pPr>
      <w:r>
        <w:rPr>
          <w:sz w:val="28"/>
        </w:rPr>
        <w:t>Распределение штормов</w:t>
      </w:r>
    </w:p>
    <w:tbl>
      <w:tblPr>
        <w:tblW w:w="0" w:type="auto"/>
        <w:tblInd w:w="23" w:type="dxa"/>
        <w:tblLayout w:type="fixed"/>
        <w:tblCellMar>
          <w:left w:w="0" w:type="dxa"/>
          <w:right w:w="0" w:type="dxa"/>
        </w:tblCellMar>
        <w:tblLook w:val="0000" w:firstRow="0" w:lastRow="0" w:firstColumn="0" w:lastColumn="0" w:noHBand="0" w:noVBand="0"/>
      </w:tblPr>
      <w:tblGrid>
        <w:gridCol w:w="3530"/>
        <w:gridCol w:w="3002"/>
        <w:gridCol w:w="2826"/>
      </w:tblGrid>
      <w:tr w:rsidR="00507702">
        <w:tc>
          <w:tcPr>
            <w:tcW w:w="35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fldChar w:fldCharType="begin"/>
            </w:r>
            <w:r>
              <w:rPr>
                <w:sz w:val="28"/>
              </w:rPr>
              <w:instrText>PRIVATE</w:instrText>
            </w:r>
            <w:r>
              <w:rPr>
                <w:sz w:val="28"/>
              </w:rPr>
              <w:fldChar w:fldCharType="end"/>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август – сентябрь</w:t>
            </w:r>
          </w:p>
        </w:tc>
        <w:tc>
          <w:tcPr>
            <w:tcW w:w="282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ноябрь – декабрь</w:t>
            </w:r>
          </w:p>
        </w:tc>
      </w:tr>
      <w:tr w:rsidR="00507702">
        <w:tc>
          <w:tcPr>
            <w:tcW w:w="35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повторяемость шторма</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70–80%</w:t>
            </w:r>
          </w:p>
        </w:tc>
        <w:tc>
          <w:tcPr>
            <w:tcW w:w="282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80–90%</w:t>
            </w:r>
          </w:p>
        </w:tc>
      </w:tr>
      <w:tr w:rsidR="00507702">
        <w:tc>
          <w:tcPr>
            <w:tcW w:w="35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высота волны</w:t>
            </w:r>
          </w:p>
        </w:tc>
        <w:tc>
          <w:tcPr>
            <w:tcW w:w="300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4–4,5 метра</w:t>
            </w:r>
          </w:p>
        </w:tc>
        <w:tc>
          <w:tcPr>
            <w:tcW w:w="2826"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ind w:firstLine="709"/>
              <w:rPr>
                <w:sz w:val="28"/>
              </w:rPr>
            </w:pPr>
            <w:r>
              <w:rPr>
                <w:sz w:val="28"/>
              </w:rPr>
              <w:t>5,5–6,0 метров</w:t>
            </w:r>
          </w:p>
        </w:tc>
      </w:tr>
    </w:tbl>
    <w:p w:rsidR="00507702" w:rsidRDefault="00507702">
      <w:pPr>
        <w:pStyle w:val="10"/>
        <w:spacing w:before="0" w:after="0"/>
        <w:ind w:firstLine="709"/>
        <w:jc w:val="both"/>
        <w:rPr>
          <w:i/>
          <w:iCs/>
          <w:sz w:val="28"/>
        </w:rPr>
      </w:pPr>
    </w:p>
    <w:p w:rsidR="00507702" w:rsidRDefault="00507702">
      <w:pPr>
        <w:pStyle w:val="10"/>
        <w:spacing w:before="0" w:after="0"/>
        <w:ind w:firstLine="709"/>
        <w:jc w:val="both"/>
        <w:rPr>
          <w:sz w:val="28"/>
        </w:rPr>
      </w:pPr>
      <w:r>
        <w:rPr>
          <w:i/>
          <w:iCs/>
          <w:sz w:val="28"/>
        </w:rPr>
        <w:t>Ба</w:t>
      </w:r>
      <w:r>
        <w:rPr>
          <w:i/>
          <w:iCs/>
          <w:sz w:val="28"/>
        </w:rPr>
        <w:fldChar w:fldCharType="begin"/>
      </w:r>
      <w:r>
        <w:rPr>
          <w:i/>
          <w:iCs/>
          <w:sz w:val="28"/>
        </w:rPr>
        <w:instrText>PRIVATE "TYPE=PICT;ALT=Ð’Ð²ÐµÑ€Ñ…"</w:instrText>
      </w:r>
      <w:r>
        <w:rPr>
          <w:i/>
          <w:iCs/>
          <w:sz w:val="28"/>
        </w:rPr>
        <w:fldChar w:fldCharType="end"/>
      </w:r>
      <w:r>
        <w:rPr>
          <w:i/>
          <w:iCs/>
          <w:sz w:val="28"/>
        </w:rPr>
        <w:t>йкальские ветры.</w:t>
      </w:r>
      <w:r>
        <w:rPr>
          <w:sz w:val="28"/>
        </w:rPr>
        <w:t xml:space="preserve"> </w:t>
      </w:r>
      <w:r>
        <w:rPr>
          <w:bCs/>
          <w:sz w:val="28"/>
        </w:rPr>
        <w:t>М</w:t>
      </w:r>
      <w:r>
        <w:rPr>
          <w:sz w:val="28"/>
        </w:rPr>
        <w:t>ногообразие байкальских ветров отражено в их местных названиях (более 30). Вековые наблюдения местных жителей позволили выделить ряд закономерностей для каждого ветра.</w:t>
      </w:r>
    </w:p>
    <w:p w:rsidR="00507702" w:rsidRDefault="00507702">
      <w:pPr>
        <w:pStyle w:val="10"/>
        <w:spacing w:before="0" w:after="0"/>
        <w:ind w:firstLine="709"/>
        <w:jc w:val="both"/>
        <w:rPr>
          <w:sz w:val="28"/>
        </w:rPr>
      </w:pPr>
      <w:r>
        <w:rPr>
          <w:bCs/>
          <w:sz w:val="28"/>
        </w:rPr>
        <w:t>Верховик (Ангара) – так называют северный ветер, дующий вдоль всего Байкала с севера на юг. Верховик – сухой</w:t>
      </w:r>
      <w:r>
        <w:rPr>
          <w:sz w:val="28"/>
        </w:rPr>
        <w:t xml:space="preserve"> ветер, в ясную, солнечную погоду он дует спокойно, без резких порывов. Нередко такой ветер удерживается непрерывно больше 10 дней. Первые продолжительные верховики наблюдаются на Байкале с середины августа. В конце ноября – начале декабря верховик раскачивает Байкал тяжелыми крутыми волнами до 4–6 метров.</w:t>
      </w:r>
    </w:p>
    <w:p w:rsidR="00507702" w:rsidRDefault="00507702">
      <w:pPr>
        <w:pStyle w:val="10"/>
        <w:spacing w:before="0" w:after="0"/>
        <w:ind w:firstLine="709"/>
        <w:jc w:val="both"/>
        <w:rPr>
          <w:sz w:val="28"/>
        </w:rPr>
      </w:pPr>
      <w:r>
        <w:rPr>
          <w:bCs/>
          <w:sz w:val="28"/>
        </w:rPr>
        <w:t>Баргузин – могучий</w:t>
      </w:r>
      <w:r>
        <w:rPr>
          <w:sz w:val="28"/>
        </w:rPr>
        <w:t xml:space="preserve"> ветер, воспетый в песне "Славное море – священный Байкал", дует из Баргузинской долины поперек и вдоль Байкала. Этот ветер дует ровно, с постепенно нарастающей мощью, но его продолжительность заметно уступает верховику. Этот ветер приносит с собой солнечную устойчивую погоду.</w:t>
      </w:r>
    </w:p>
    <w:p w:rsidR="00507702" w:rsidRDefault="00507702">
      <w:pPr>
        <w:pStyle w:val="10"/>
        <w:spacing w:before="0" w:after="0"/>
        <w:ind w:firstLine="709"/>
        <w:jc w:val="both"/>
        <w:rPr>
          <w:bCs/>
          <w:sz w:val="28"/>
        </w:rPr>
      </w:pPr>
      <w:r>
        <w:rPr>
          <w:bCs/>
          <w:sz w:val="28"/>
        </w:rPr>
        <w:t>Култук – ветер, дующий от южной оконечности Байкала вдоль всего озера. Култук несет с собой жестокие штормы и плохую дождливую погоду. Этот ветер не бывает таким продолжительным, как верховик.</w:t>
      </w:r>
    </w:p>
    <w:p w:rsidR="00507702" w:rsidRDefault="00507702">
      <w:pPr>
        <w:pStyle w:val="10"/>
        <w:spacing w:before="0" w:after="0"/>
        <w:ind w:firstLine="709"/>
        <w:jc w:val="both"/>
        <w:rPr>
          <w:bCs/>
          <w:sz w:val="28"/>
        </w:rPr>
      </w:pPr>
      <w:r>
        <w:rPr>
          <w:bCs/>
          <w:sz w:val="28"/>
        </w:rPr>
        <w:t>Горная – северо-западный боковой байкальский ветер, внезапно срывающийся с гор. Это самый коварный и порывистый ветер. Он начинается неожиданно и быстро набирает силу.</w:t>
      </w:r>
    </w:p>
    <w:p w:rsidR="00507702" w:rsidRDefault="00507702">
      <w:pPr>
        <w:pStyle w:val="10"/>
        <w:spacing w:before="0" w:after="0"/>
        <w:ind w:firstLine="709"/>
        <w:jc w:val="both"/>
        <w:rPr>
          <w:sz w:val="28"/>
        </w:rPr>
      </w:pPr>
      <w:r>
        <w:rPr>
          <w:bCs/>
          <w:sz w:val="28"/>
        </w:rPr>
        <w:t xml:space="preserve">Сарма – разновидность горной, самый сильный и страшный из ветров на Байкале. Ветер вырывается из долины реки Сарма, впадающей в Малое море. Скорость </w:t>
      </w:r>
      <w:r>
        <w:rPr>
          <w:sz w:val="28"/>
        </w:rPr>
        <w:t>его превышает 40 м/с. Летом ветер может внезапно начаться и также внезапно кончиться, осенью сарма иногда дует целые сутки. Предвестником сармы являются облака над Трехглавым гольцом Прибайкальского хребта.</w:t>
      </w:r>
    </w:p>
    <w:p w:rsidR="00507702" w:rsidRDefault="00507702">
      <w:pPr>
        <w:pStyle w:val="10"/>
        <w:spacing w:before="0" w:after="0"/>
        <w:ind w:firstLine="709"/>
        <w:jc w:val="both"/>
        <w:rPr>
          <w:sz w:val="28"/>
        </w:rPr>
      </w:pPr>
      <w:r>
        <w:rPr>
          <w:i/>
          <w:iCs/>
          <w:sz w:val="28"/>
        </w:rPr>
        <w:t xml:space="preserve">Климатические особенности. </w:t>
      </w:r>
      <w:r>
        <w:rPr>
          <w:sz w:val="28"/>
        </w:rPr>
        <w:t>Байкал уникален и по своим природным особенностям. Здесь, например, в год бывает больше солнечных дней, чем на прославленных черноморских курортах. И это в центре Сибири, где среднегодовая температура отрицательная (до -1,4 градусов в Иркутске), где встречается вечная мерзлота и живут олени – обитатели широких арктических тундровых просторов!</w:t>
      </w:r>
    </w:p>
    <w:p w:rsidR="00507702" w:rsidRDefault="00507702">
      <w:pPr>
        <w:pStyle w:val="10"/>
        <w:spacing w:before="0" w:after="0"/>
        <w:ind w:firstLine="709"/>
        <w:jc w:val="both"/>
        <w:rPr>
          <w:sz w:val="28"/>
        </w:rPr>
      </w:pPr>
      <w:r>
        <w:rPr>
          <w:sz w:val="28"/>
        </w:rPr>
        <w:t>Озеро оказывает смягчающее влияние на климат. Водные массы озера в летний период прогреваются до глубины 200-250м и, как аккумулятор, накапливают огромное количество тепла.</w:t>
      </w:r>
      <w:r>
        <w:rPr>
          <w:b/>
        </w:rPr>
        <w:t xml:space="preserve"> </w:t>
      </w:r>
      <w:r>
        <w:rPr>
          <w:sz w:val="28"/>
        </w:rPr>
        <w:t xml:space="preserve">Поэтому зима на Байкале более мягкая, а лето прохладнее, чем на остальной территории Сибири. Разность температуры воздуха между Иркутском и побережьем Байкала в дневные часы может достигать 8–10°С. </w:t>
      </w:r>
    </w:p>
    <w:p w:rsidR="00507702" w:rsidRDefault="00507702">
      <w:pPr>
        <w:pStyle w:val="10"/>
        <w:spacing w:before="0" w:after="0"/>
        <w:ind w:firstLine="709"/>
        <w:jc w:val="both"/>
        <w:rPr>
          <w:sz w:val="28"/>
        </w:rPr>
      </w:pPr>
    </w:p>
    <w:p w:rsidR="00507702" w:rsidRDefault="00507702">
      <w:pPr>
        <w:pStyle w:val="10"/>
        <w:spacing w:before="0" w:after="0"/>
        <w:ind w:firstLine="709"/>
        <w:jc w:val="right"/>
        <w:rPr>
          <w:sz w:val="28"/>
        </w:rPr>
      </w:pPr>
      <w:r>
        <w:rPr>
          <w:sz w:val="28"/>
        </w:rPr>
        <w:t>Таблица №10</w:t>
      </w:r>
    </w:p>
    <w:p w:rsidR="00507702" w:rsidRDefault="00507702">
      <w:pPr>
        <w:pStyle w:val="10"/>
        <w:spacing w:before="0" w:after="0"/>
        <w:ind w:firstLine="709"/>
        <w:jc w:val="center"/>
        <w:rPr>
          <w:sz w:val="28"/>
        </w:rPr>
      </w:pPr>
      <w:r>
        <w:rPr>
          <w:sz w:val="28"/>
        </w:rPr>
        <w:t>Колебания температуры</w:t>
      </w:r>
    </w:p>
    <w:tbl>
      <w:tblPr>
        <w:tblW w:w="0" w:type="auto"/>
        <w:tblInd w:w="23" w:type="dxa"/>
        <w:tblLayout w:type="fixed"/>
        <w:tblCellMar>
          <w:left w:w="0" w:type="dxa"/>
          <w:right w:w="0" w:type="dxa"/>
        </w:tblCellMar>
        <w:tblLook w:val="0000" w:firstRow="0" w:lastRow="0" w:firstColumn="0" w:lastColumn="0" w:noHBand="0" w:noVBand="0"/>
      </w:tblPr>
      <w:tblGrid>
        <w:gridCol w:w="1344"/>
        <w:gridCol w:w="4032"/>
        <w:gridCol w:w="3840"/>
      </w:tblGrid>
      <w:tr w:rsidR="00507702">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fldChar w:fldCharType="begin"/>
            </w:r>
            <w:r>
              <w:rPr>
                <w:sz w:val="28"/>
              </w:rPr>
              <w:instrText>PRIVATE</w:instrText>
            </w:r>
            <w:r>
              <w:rPr>
                <w:sz w:val="28"/>
              </w:rPr>
              <w:fldChar w:fldCharType="end"/>
            </w:r>
          </w:p>
        </w:tc>
        <w:tc>
          <w:tcPr>
            <w:tcW w:w="403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Июнь</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Декабрь</w:t>
            </w:r>
          </w:p>
        </w:tc>
      </w:tr>
      <w:tr w:rsidR="00507702">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Иркутск</w:t>
            </w:r>
          </w:p>
        </w:tc>
        <w:tc>
          <w:tcPr>
            <w:tcW w:w="403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+25 +30°С (+77 +86°F)</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-20 -25°С (-4 -24°F)</w:t>
            </w:r>
          </w:p>
        </w:tc>
      </w:tr>
      <w:tr w:rsidR="00507702">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Байкал</w:t>
            </w:r>
          </w:p>
        </w:tc>
        <w:tc>
          <w:tcPr>
            <w:tcW w:w="4032"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+15 +18°С (+59 +64°F)</w:t>
            </w:r>
          </w:p>
        </w:tc>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sz w:val="28"/>
              </w:rPr>
            </w:pPr>
            <w:r>
              <w:rPr>
                <w:sz w:val="28"/>
              </w:rPr>
              <w:t>-12 -15°С (+10 +5°F)</w:t>
            </w:r>
          </w:p>
        </w:tc>
      </w:tr>
    </w:tbl>
    <w:p w:rsidR="00507702" w:rsidRDefault="00507702">
      <w:pPr>
        <w:pStyle w:val="10"/>
        <w:spacing w:before="0" w:after="0"/>
        <w:ind w:firstLine="709"/>
        <w:jc w:val="both"/>
        <w:rPr>
          <w:sz w:val="28"/>
        </w:rPr>
      </w:pPr>
    </w:p>
    <w:p w:rsidR="00507702" w:rsidRDefault="00507702">
      <w:pPr>
        <w:pStyle w:val="10"/>
        <w:spacing w:before="0" w:after="0"/>
        <w:ind w:firstLine="709"/>
        <w:jc w:val="both"/>
        <w:rPr>
          <w:sz w:val="28"/>
        </w:rPr>
      </w:pPr>
      <w:r>
        <w:rPr>
          <w:sz w:val="28"/>
        </w:rPr>
        <w:t xml:space="preserve"> Поэтому, несмотря на суровые сибирские зимы, Байкал долго не замерзает. Лишь в январе он сковывается льдом, к марту толщина льда достигает одного метра. От льда освобождается озеро на юге в мае, а на севере – в первой декаде июня. В самый теплый период года температура воды в Байкале не превышает 12-15 градусов.</w:t>
      </w:r>
    </w:p>
    <w:p w:rsidR="00507702" w:rsidRDefault="00507702">
      <w:pPr>
        <w:pStyle w:val="10"/>
        <w:spacing w:before="0" w:after="0"/>
        <w:ind w:firstLine="709"/>
        <w:jc w:val="both"/>
        <w:rPr>
          <w:sz w:val="28"/>
        </w:rPr>
      </w:pPr>
      <w:r>
        <w:rPr>
          <w:i/>
          <w:sz w:val="28"/>
        </w:rPr>
        <w:t>“Славное море, священный Байкал”</w:t>
      </w:r>
      <w:r>
        <w:rPr>
          <w:sz w:val="28"/>
        </w:rPr>
        <w:t xml:space="preserve"> — так начинается раздольная, как и само озеро, широкая и величественная, как Сибирь, песнь о Байкале. Сколько о нем сложено песен и преданий... И сам он, как легенда, вечно новый и древний. Много еще неразгаданных тайн хранят его прозрачные глубины, он могучий, богатый и щедрый, и нет ему равных в суровой его красоте.</w:t>
      </w:r>
    </w:p>
    <w:p w:rsidR="00507702" w:rsidRDefault="00507702">
      <w:pPr>
        <w:pStyle w:val="10"/>
        <w:spacing w:before="0" w:after="0"/>
        <w:ind w:firstLine="709"/>
        <w:jc w:val="both"/>
        <w:rPr>
          <w:sz w:val="28"/>
        </w:rPr>
      </w:pPr>
      <w:r>
        <w:rPr>
          <w:sz w:val="28"/>
        </w:rPr>
        <w:t xml:space="preserve">...О Байкале не расскажешь, его видеть надо, а он прекрасен и неповторим в любое время года. </w:t>
      </w:r>
    </w:p>
    <w:p w:rsidR="00507702" w:rsidRDefault="00507702">
      <w:pPr>
        <w:pStyle w:val="10"/>
        <w:spacing w:before="0" w:after="0"/>
        <w:ind w:firstLine="709"/>
        <w:jc w:val="both"/>
      </w:pPr>
      <w:r>
        <w:rPr>
          <w:sz w:val="28"/>
        </w:rPr>
        <w:t>Коренные жители считают Байкал священным, и многие относятся к нему не как к озеру, а как к живому, разумному и мудрому существу. С ним связано очень много легенд и поверий. Коренной бурят не позволит себе без нужды даже камень прибрежный швырнуть в озеро: "Байкал его волной положил в это место, значит, здесь он и должен лежать! " Священность озера-моря безоговорочно признали (а может, почувствовали) и русские первопроходцы.</w:t>
      </w:r>
    </w:p>
    <w:p w:rsidR="00507702" w:rsidRDefault="00507702">
      <w:pPr>
        <w:pStyle w:val="10"/>
        <w:spacing w:before="0" w:after="0"/>
        <w:ind w:firstLine="709"/>
        <w:jc w:val="both"/>
        <w:rPr>
          <w:sz w:val="28"/>
        </w:rPr>
      </w:pPr>
      <w:r>
        <w:rPr>
          <w:bCs/>
          <w:i/>
          <w:iCs/>
          <w:sz w:val="28"/>
        </w:rPr>
        <w:t>Происхождение названия.</w:t>
      </w:r>
      <w:r>
        <w:t xml:space="preserve"> </w:t>
      </w:r>
      <w:r>
        <w:rPr>
          <w:bCs/>
          <w:sz w:val="28"/>
        </w:rPr>
        <w:t>В</w:t>
      </w:r>
      <w:r>
        <w:rPr>
          <w:b/>
          <w:sz w:val="28"/>
        </w:rPr>
        <w:t xml:space="preserve"> </w:t>
      </w:r>
      <w:r>
        <w:rPr>
          <w:sz w:val="28"/>
        </w:rPr>
        <w:t>далеком прошлом народы, населяющие берега Байкала, каждый по-своему именовали озеро. Китайцы в древних хрониках именовали его "Бэйхай" – "северное море", эвенки называли его Ламу – "море", бурят-монголы – "Байгаал-далай" – "большой водоем". Происхождение названия "Байкал" точно не установлено.</w:t>
      </w:r>
    </w:p>
    <w:p w:rsidR="00507702" w:rsidRDefault="00507702">
      <w:pPr>
        <w:pStyle w:val="10"/>
        <w:spacing w:before="0" w:after="0"/>
        <w:ind w:firstLine="709"/>
        <w:jc w:val="both"/>
        <w:rPr>
          <w:sz w:val="28"/>
        </w:rPr>
      </w:pPr>
      <w:r>
        <w:rPr>
          <w:bCs/>
          <w:sz w:val="28"/>
        </w:rPr>
        <w:t>Наи</w:t>
      </w:r>
      <w:r>
        <w:rPr>
          <w:sz w:val="28"/>
        </w:rPr>
        <w:t>более распространена версия, что "Байкал" – слово тюркоязычное, происходит от "бай" – богатый, "куль" – озеро, что значит "богатое озеро".</w:t>
      </w:r>
    </w:p>
    <w:p w:rsidR="00507702" w:rsidRDefault="00507702">
      <w:pPr>
        <w:pStyle w:val="10"/>
        <w:spacing w:before="0" w:after="0"/>
        <w:ind w:firstLine="709"/>
        <w:jc w:val="both"/>
        <w:rPr>
          <w:sz w:val="28"/>
        </w:rPr>
      </w:pPr>
      <w:r>
        <w:rPr>
          <w:bCs/>
          <w:sz w:val="28"/>
        </w:rPr>
        <w:t>Пер</w:t>
      </w:r>
      <w:r>
        <w:rPr>
          <w:sz w:val="28"/>
        </w:rPr>
        <w:t>вые русские землепроходцы Сибири употребляли эвенкийское название "Ламу". После выхода отряда Курбата Иванова на берег озера русские перешли на бурятское название "Байгаал". При этом они лингвистически приспособили его к своему языку – Байкал, заменив характерное для бурят "г" на более привычное для русского языка "к".</w:t>
      </w:r>
    </w:p>
    <w:p w:rsidR="00507702" w:rsidRDefault="00507702">
      <w:pPr>
        <w:pStyle w:val="ab"/>
        <w:ind w:left="0" w:firstLine="357"/>
        <w:jc w:val="both"/>
        <w:rPr>
          <w:sz w:val="28"/>
        </w:rPr>
      </w:pPr>
      <w:r>
        <w:rPr>
          <w:sz w:val="28"/>
        </w:rPr>
        <w:t xml:space="preserve">     </w:t>
      </w:r>
      <w:r>
        <w:rPr>
          <w:i/>
          <w:iCs/>
          <w:sz w:val="28"/>
        </w:rPr>
        <w:t xml:space="preserve">Карты Байкала. </w:t>
      </w:r>
      <w:r>
        <w:rPr>
          <w:sz w:val="28"/>
        </w:rPr>
        <w:t xml:space="preserve">В первый раз Байкал был изображен на карте в "Чертеже Земли Сибирской", составленном в 1667 г. по распоряжение тобольского воеводы П. Годунова. Схематично Байкал изображен также в рукописной "Чертежной книге Сибири" (1699-1701) русского картографа, географа и историка Сибири С. У. Ремезова. Это первый русский географический атлас. </w:t>
      </w:r>
    </w:p>
    <w:p w:rsidR="00507702" w:rsidRDefault="00507702">
      <w:pPr>
        <w:pStyle w:val="ab"/>
        <w:ind w:left="0" w:firstLine="357"/>
        <w:jc w:val="both"/>
        <w:rPr>
          <w:sz w:val="28"/>
        </w:rPr>
      </w:pPr>
      <w:r>
        <w:rPr>
          <w:sz w:val="28"/>
        </w:rPr>
        <w:t xml:space="preserve">    Первую относительно достоверную карту Байкала подготовил в 1773 г. штурман Алексей Пушкарев в масштабе 10 верст в дюйме, или приблизительно 1:420000. До карты Пушкарева существовала карта Байкала, составленная ранее под руководством Фрауэндорфа в 1766 г. Но она имела много погрешностей, и А. Пушкареву пришлось делать схему Байкала заново, поэтому именно его карту и следует считать первой инструментальной картой Байкала. Она сослужила очень важную службу для исследователей истории рельефа и очертания берегов Байкала. </w:t>
      </w:r>
    </w:p>
    <w:p w:rsidR="00507702" w:rsidRDefault="00507702">
      <w:pPr>
        <w:pStyle w:val="10"/>
        <w:spacing w:before="0" w:after="0"/>
        <w:ind w:firstLine="357"/>
        <w:jc w:val="both"/>
        <w:rPr>
          <w:sz w:val="28"/>
        </w:rPr>
      </w:pPr>
      <w:r>
        <w:rPr>
          <w:sz w:val="28"/>
        </w:rPr>
        <w:t xml:space="preserve">     Первая карта была опубликована в приложении к описанию путешествий И. Г. Георги в 1775 г. в издании Академии наук.</w:t>
      </w:r>
    </w:p>
    <w:p w:rsidR="00507702" w:rsidRDefault="00507702">
      <w:pPr>
        <w:pStyle w:val="10"/>
        <w:spacing w:before="0" w:after="0"/>
        <w:ind w:firstLine="357"/>
        <w:jc w:val="center"/>
        <w:rPr>
          <w:b/>
          <w:bCs/>
          <w:i/>
          <w:iCs/>
          <w:sz w:val="32"/>
        </w:rPr>
      </w:pPr>
      <w:r>
        <w:rPr>
          <w:b/>
          <w:bCs/>
          <w:i/>
          <w:iCs/>
          <w:sz w:val="32"/>
        </w:rPr>
        <w:t>Иркутск</w:t>
      </w:r>
    </w:p>
    <w:p w:rsidR="00507702" w:rsidRDefault="00507702">
      <w:pPr>
        <w:pStyle w:val="10"/>
        <w:spacing w:before="0" w:after="0"/>
        <w:ind w:firstLine="709"/>
        <w:jc w:val="both"/>
        <w:rPr>
          <w:sz w:val="28"/>
        </w:rPr>
      </w:pPr>
      <w:r>
        <w:rPr>
          <w:sz w:val="28"/>
        </w:rPr>
        <w:t>Более 330 лет городу Иркутск. Он находится на южном берегу озера Байкал и на протяжении веков люди, живущие в городе, не перестают удивляться уникальности расположения города. Город разделен надвое Ангарой, единственной рекой, несущей драгоценные воды Байкала, в то время как более 300 больших и малых рек, небольших горных ручьев впадает в озеро.</w:t>
      </w:r>
    </w:p>
    <w:p w:rsidR="00507702" w:rsidRDefault="00507702">
      <w:pPr>
        <w:pStyle w:val="10"/>
        <w:spacing w:before="0" w:after="0"/>
        <w:ind w:firstLine="709"/>
        <w:jc w:val="both"/>
        <w:rPr>
          <w:sz w:val="28"/>
        </w:rPr>
      </w:pPr>
      <w:r>
        <w:rPr>
          <w:sz w:val="28"/>
        </w:rPr>
        <w:t xml:space="preserve">Недалеко от Байкала, вниз по реке Ангара, казачий отряд под командованием Якова Похабова в 1661 году, основал деревянный острог. Это было время, когда Россия начала осваивать бескрайние просторы Сибири, люди пришли сюда в поисках легендарных сокровищ и к концу 17 века население Иркутска было около одной тысячи человек – казаки, купцы, крестьяне, солдаты, чиновники и те, кто получил пожизненный приговор. </w:t>
      </w:r>
    </w:p>
    <w:p w:rsidR="00507702" w:rsidRDefault="00507702">
      <w:pPr>
        <w:pStyle w:val="10"/>
        <w:spacing w:before="0" w:after="0"/>
        <w:ind w:firstLine="709"/>
        <w:jc w:val="both"/>
        <w:rPr>
          <w:sz w:val="28"/>
        </w:rPr>
      </w:pPr>
      <w:r>
        <w:rPr>
          <w:sz w:val="28"/>
        </w:rPr>
        <w:t xml:space="preserve">Город пережил много изменений за прошедшие три века – войны, восстания, революции, также как и землетрясения и пожары, изменяли облик города. Но до сих пор Иркутск сохранил свой неповторимый облик. Белоснежная Спасская церковь и Богоявленский собор выжили, также как и многочисленные деревянные дома, ставшие историческими памятниками. </w:t>
      </w:r>
    </w:p>
    <w:p w:rsidR="00507702" w:rsidRDefault="00507702">
      <w:pPr>
        <w:pStyle w:val="10"/>
        <w:spacing w:before="0" w:after="0"/>
        <w:ind w:firstLine="709"/>
        <w:jc w:val="both"/>
        <w:rPr>
          <w:sz w:val="28"/>
        </w:rPr>
      </w:pPr>
      <w:r>
        <w:rPr>
          <w:sz w:val="28"/>
        </w:rPr>
        <w:t>В Советские времена Иркутск превратился в областной центр, город алюминия и деревообрабатывающей и химической промышленности, а царские тюрьмы для революционеров и преступников превратились в сталинские “зоны” для ненадежных диссидентов и “врагов народа”.</w:t>
      </w:r>
    </w:p>
    <w:p w:rsidR="00507702" w:rsidRDefault="00507702">
      <w:pPr>
        <w:pStyle w:val="10"/>
        <w:spacing w:before="0" w:after="0"/>
        <w:ind w:firstLine="709"/>
        <w:jc w:val="both"/>
        <w:rPr>
          <w:bCs/>
          <w:sz w:val="28"/>
        </w:rPr>
      </w:pPr>
      <w:r>
        <w:rPr>
          <w:sz w:val="28"/>
        </w:rPr>
        <w:t>“Обласканный историей и жизнью”, писал об Иркутске Валентин Распутин, “Иркутск стоит сейчас спокойный и важный, знающий себе цену, известный своей историей, прошлой и настоящей и традиционно гостеприимный...”</w:t>
      </w:r>
    </w:p>
    <w:p w:rsidR="00507702" w:rsidRDefault="00507702">
      <w:pPr>
        <w:pStyle w:val="10"/>
        <w:spacing w:before="0" w:after="0"/>
        <w:ind w:firstLine="709"/>
        <w:jc w:val="both"/>
        <w:rPr>
          <w:sz w:val="28"/>
        </w:rPr>
      </w:pPr>
      <w:r>
        <w:rPr>
          <w:bCs/>
          <w:i/>
          <w:iCs/>
          <w:sz w:val="28"/>
        </w:rPr>
        <w:t xml:space="preserve">Климатические особенности. </w:t>
      </w:r>
      <w:r>
        <w:rPr>
          <w:bCs/>
          <w:sz w:val="28"/>
        </w:rPr>
        <w:t>Абсолю</w:t>
      </w:r>
      <w:r>
        <w:rPr>
          <w:sz w:val="28"/>
        </w:rPr>
        <w:t>тный максимум за период метеонаблюдений в Иркутске достигал +36°С (+97°F), абсолютный минимум -50°С (-58°F).</w:t>
      </w:r>
    </w:p>
    <w:p w:rsidR="00507702" w:rsidRDefault="00507702">
      <w:pPr>
        <w:pStyle w:val="10"/>
        <w:spacing w:before="0" w:after="0"/>
        <w:ind w:firstLine="709"/>
        <w:jc w:val="both"/>
        <w:rPr>
          <w:sz w:val="28"/>
        </w:rPr>
      </w:pPr>
    </w:p>
    <w:p w:rsidR="00507702" w:rsidRDefault="00507702">
      <w:pPr>
        <w:pStyle w:val="10"/>
        <w:spacing w:before="0" w:after="0"/>
        <w:ind w:firstLine="709"/>
        <w:jc w:val="right"/>
        <w:rPr>
          <w:bCs/>
          <w:sz w:val="28"/>
        </w:rPr>
      </w:pPr>
      <w:r>
        <w:rPr>
          <w:bCs/>
          <w:sz w:val="28"/>
        </w:rPr>
        <w:t xml:space="preserve">Таблица №11 </w:t>
      </w:r>
    </w:p>
    <w:p w:rsidR="00507702" w:rsidRDefault="00507702">
      <w:pPr>
        <w:pStyle w:val="10"/>
        <w:spacing w:before="0" w:after="0"/>
        <w:ind w:firstLine="709"/>
        <w:jc w:val="center"/>
        <w:rPr>
          <w:bCs/>
          <w:sz w:val="28"/>
        </w:rPr>
      </w:pPr>
      <w:r>
        <w:rPr>
          <w:bCs/>
          <w:sz w:val="28"/>
        </w:rPr>
        <w:t>Температура воздуха и осадки в Иркутске</w:t>
      </w:r>
    </w:p>
    <w:tbl>
      <w:tblPr>
        <w:tblW w:w="0" w:type="auto"/>
        <w:tblInd w:w="23" w:type="dxa"/>
        <w:tblLayout w:type="fixed"/>
        <w:tblCellMar>
          <w:left w:w="0" w:type="dxa"/>
          <w:right w:w="0" w:type="dxa"/>
        </w:tblCellMar>
        <w:tblLook w:val="0000" w:firstRow="0" w:lastRow="0" w:firstColumn="0" w:lastColumn="0" w:noHBand="0" w:noVBand="0"/>
      </w:tblPr>
      <w:tblGrid>
        <w:gridCol w:w="1617"/>
        <w:gridCol w:w="568"/>
        <w:gridCol w:w="699"/>
        <w:gridCol w:w="699"/>
        <w:gridCol w:w="568"/>
        <w:gridCol w:w="568"/>
        <w:gridCol w:w="568"/>
        <w:gridCol w:w="699"/>
        <w:gridCol w:w="568"/>
        <w:gridCol w:w="830"/>
        <w:gridCol w:w="568"/>
        <w:gridCol w:w="830"/>
        <w:gridCol w:w="568"/>
      </w:tblGrid>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fldChar w:fldCharType="begin"/>
            </w:r>
            <w:r>
              <w:instrText>PRIVATE</w:instrText>
            </w:r>
            <w:r>
              <w:fldChar w:fldCharType="end"/>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Янв.</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Февр.</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Март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Апр.</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Май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Июн.</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Июль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Авг.</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Сент.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Окт.</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Нояб.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Дек.</w:t>
            </w:r>
          </w:p>
        </w:tc>
      </w:tr>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tC </w:t>
            </w:r>
            <w:r>
              <w:t>ср</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-21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-18</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-9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2</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9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15</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18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15</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8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-11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-18</w:t>
            </w:r>
          </w:p>
        </w:tc>
      </w:tr>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Max</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-15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-11</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-2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7</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16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22</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25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22</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15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7</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 xml:space="preserve">-5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-14</w:t>
            </w:r>
          </w:p>
        </w:tc>
      </w:tr>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rPr>
                <w:lang w:val="en-US"/>
              </w:rPr>
            </w:pPr>
            <w:r>
              <w:rPr>
                <w:lang w:val="en-US"/>
              </w:rPr>
              <w:t>Min</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-26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-24</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-17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-5</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7</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11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9</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2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-5</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-16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-24</w:t>
            </w:r>
          </w:p>
        </w:tc>
      </w:tr>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осадки (мм)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12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8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9</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15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29</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83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102</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99 </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49</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20 </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17</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15 </w:t>
            </w:r>
          </w:p>
        </w:tc>
      </w:tr>
      <w:tr w:rsidR="00507702">
        <w:tc>
          <w:tcPr>
            <w:tcW w:w="1617"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осадки (дни)</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3 </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3</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2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4</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8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7</w:t>
            </w:r>
          </w:p>
        </w:tc>
        <w:tc>
          <w:tcPr>
            <w:tcW w:w="699"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9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11</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8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6</w:t>
            </w:r>
          </w:p>
        </w:tc>
        <w:tc>
          <w:tcPr>
            <w:tcW w:w="830"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 xml:space="preserve">4 </w:t>
            </w:r>
          </w:p>
        </w:tc>
        <w:tc>
          <w:tcPr>
            <w:tcW w:w="568" w:type="dxa"/>
            <w:tcBorders>
              <w:top w:val="threeDEmboss" w:sz="6" w:space="0" w:color="auto"/>
              <w:left w:val="threeDEmboss" w:sz="6" w:space="0" w:color="auto"/>
              <w:bottom w:val="threeDEmboss" w:sz="6" w:space="0" w:color="auto"/>
              <w:right w:val="threeDEmboss" w:sz="6" w:space="0" w:color="auto"/>
            </w:tcBorders>
            <w:vAlign w:val="center"/>
          </w:tcPr>
          <w:p w:rsidR="00507702" w:rsidRDefault="00507702">
            <w:pPr>
              <w:pStyle w:val="10"/>
              <w:spacing w:before="0" w:after="0"/>
            </w:pPr>
            <w:r>
              <w:t>4</w:t>
            </w:r>
          </w:p>
        </w:tc>
      </w:tr>
    </w:tbl>
    <w:p w:rsidR="00507702" w:rsidRDefault="00507702">
      <w:pPr>
        <w:pStyle w:val="10"/>
        <w:spacing w:before="0" w:after="0"/>
        <w:ind w:firstLine="709"/>
        <w:jc w:val="center"/>
        <w:rPr>
          <w:b/>
          <w:bCs/>
          <w:i/>
          <w:iCs/>
          <w:sz w:val="32"/>
        </w:rPr>
      </w:pPr>
    </w:p>
    <w:p w:rsidR="00507702" w:rsidRDefault="00507702">
      <w:pPr>
        <w:pStyle w:val="10"/>
        <w:spacing w:before="0" w:after="0"/>
        <w:ind w:firstLine="709"/>
        <w:jc w:val="center"/>
        <w:rPr>
          <w:b/>
          <w:bCs/>
          <w:i/>
          <w:iCs/>
          <w:sz w:val="32"/>
        </w:rPr>
      </w:pPr>
      <w:r>
        <w:rPr>
          <w:b/>
          <w:bCs/>
          <w:i/>
          <w:iCs/>
          <w:sz w:val="32"/>
        </w:rPr>
        <w:t>Прибайкалье</w:t>
      </w:r>
    </w:p>
    <w:p w:rsidR="00507702" w:rsidRDefault="00507702">
      <w:pPr>
        <w:pStyle w:val="10"/>
        <w:spacing w:before="0" w:after="0"/>
        <w:ind w:firstLine="709"/>
        <w:jc w:val="both"/>
        <w:rPr>
          <w:sz w:val="28"/>
        </w:rPr>
      </w:pPr>
      <w:r>
        <w:rPr>
          <w:i/>
          <w:iCs/>
          <w:sz w:val="28"/>
        </w:rPr>
        <w:t>Ландшафт Прибайкалья</w:t>
      </w:r>
      <w:r>
        <w:rPr>
          <w:sz w:val="28"/>
        </w:rPr>
        <w:t xml:space="preserve"> очень разнообразен и живописен. Горно-таежные склоны Приморского хребта с абсолютными высотами от 1100 м на юге до 1500 м на севере рассекают сравнительно крупные реки, впадающие в Байкал, – Голоустная, Бугульдейка, Анга, Сарма. Эти реки образуют красивые скалистые ущелья и некоторые из них – большие дельты. На территории Прибайкалья находятся красивейшая на Байкале бухта - "туристская Мекка" бухта Песчаная, своеобразная губа Анга и бухта Ая, теплые заливы Малого моря. Величественные утесы и скалы побережья часто имеют ярко выраженный индивидуальный облик и носят собственные имена: Большая и Малая Колокольня, Бурхан-мыс, Саган-Хушун, мыс Хобой. Своеобразен и красив степной пейзаж в средней части побережья и на юге острова Ольхон. Невысокие каменистые хребты, скальные останцы, котловины с солеными озерами несут загадочное очарование древней природы Центральной Азии. Особый интерес представляют реликтовые степи. Это остатки тундростепей позднего кайнозоя, интересные своими сохранившимися биологическими видами прежних эпох.</w:t>
      </w:r>
    </w:p>
    <w:p w:rsidR="00507702" w:rsidRDefault="00507702">
      <w:pPr>
        <w:pStyle w:val="10"/>
        <w:spacing w:before="0" w:after="0"/>
        <w:ind w:firstLine="709"/>
        <w:jc w:val="both"/>
        <w:rPr>
          <w:sz w:val="28"/>
        </w:rPr>
      </w:pPr>
      <w:r>
        <w:rPr>
          <w:sz w:val="28"/>
        </w:rPr>
        <w:t xml:space="preserve"> </w:t>
      </w:r>
      <w:r>
        <w:rPr>
          <w:i/>
          <w:iCs/>
          <w:sz w:val="28"/>
        </w:rPr>
        <w:t>Флора Прибайкалья</w:t>
      </w:r>
      <w:r>
        <w:rPr>
          <w:sz w:val="28"/>
        </w:rPr>
        <w:t xml:space="preserve">. Флора Прибайкалья насчитывает более 1000 видов растений, около 250 видов лишайников и 200 – мхов. Ученые отмечают среди них большое количество реликтов и эндемиков (в Красные книги разного ранга включено около 40 видов растений). Только здесь на Земле можно встретить астрагал ольхонский, копеечник зундукский, щучку Турчанинова, кизильники Попова и блестящий, остролодочники трехлистый, Пешковой, Попова (всего таких эндемиков в парке открыто 21). </w:t>
      </w:r>
    </w:p>
    <w:p w:rsidR="00507702" w:rsidRDefault="00507702">
      <w:pPr>
        <w:pStyle w:val="10"/>
        <w:spacing w:before="0" w:after="0"/>
        <w:ind w:firstLine="709"/>
        <w:jc w:val="both"/>
        <w:rPr>
          <w:sz w:val="28"/>
        </w:rPr>
      </w:pPr>
      <w:r>
        <w:rPr>
          <w:i/>
          <w:iCs/>
          <w:sz w:val="28"/>
        </w:rPr>
        <w:t xml:space="preserve">Фауна. </w:t>
      </w:r>
      <w:r>
        <w:rPr>
          <w:sz w:val="28"/>
        </w:rPr>
        <w:t>Животный мир также богат и разнообразен. Насчитывается 55 видов млекопитающих, из них хищных – 13, копытных – 5, около 340 видов птиц. На небольших каменистых островах Малого моря находятся крупнейшие на Байкале колонии серебристой чайки, сравнительно крупные гнездовья уток (горбоносый турпан, средний и большой крохали).</w:t>
      </w:r>
    </w:p>
    <w:p w:rsidR="00507702" w:rsidRDefault="00507702">
      <w:pPr>
        <w:pStyle w:val="10"/>
        <w:spacing w:before="0" w:after="0"/>
        <w:ind w:firstLine="709"/>
        <w:jc w:val="center"/>
        <w:rPr>
          <w:i/>
          <w:iCs/>
          <w:sz w:val="32"/>
        </w:rPr>
      </w:pPr>
      <w:r>
        <w:rPr>
          <w:b/>
          <w:i/>
          <w:iCs/>
          <w:sz w:val="32"/>
        </w:rPr>
        <w:t>Южное Прибайкалье</w:t>
      </w:r>
    </w:p>
    <w:p w:rsidR="00507702" w:rsidRDefault="00507702">
      <w:pPr>
        <w:pStyle w:val="10"/>
        <w:spacing w:before="0" w:after="0"/>
        <w:ind w:firstLine="709"/>
        <w:jc w:val="both"/>
        <w:rPr>
          <w:b/>
          <w:sz w:val="28"/>
        </w:rPr>
      </w:pPr>
      <w:r>
        <w:rPr>
          <w:sz w:val="28"/>
        </w:rPr>
        <w:t xml:space="preserve">На территории бассейна озера Байкал отдельным туристским районом выделяется </w:t>
      </w:r>
      <w:r>
        <w:rPr>
          <w:bCs/>
          <w:sz w:val="28"/>
        </w:rPr>
        <w:t>Южное Прибайкалье</w:t>
      </w:r>
      <w:r>
        <w:rPr>
          <w:sz w:val="28"/>
        </w:rPr>
        <w:t xml:space="preserve"> с хребтом Хамар-Дабан. Хамар-Дабан состоит из ряда цепей и узлов, расчлененных глубокими речными долинами и ущельями. Горные массивы Хамар-Дабана довольно резко разделяют территорию Южного Прибайкалья на подобласти Байкальского склона и Южного склона с характерным климатом. Байкальский склон имеет сильно смягченный континентальный климат и целиком относится к горно-таежному ландшафту, а Южный склон почти полностью сохраняет континентальный климат, что является причиной формирования лесостепного, степного и полупустынного ландшафтов. Горные речки, буйная зелень лесов, величественные горы в сочетании с непосредственной близостью Байкала – вот далеко не полный перечень того, чем привлекателен Южный Байкал.</w:t>
      </w:r>
      <w:r>
        <w:rPr>
          <w:b/>
          <w:sz w:val="28"/>
        </w:rPr>
        <w:t xml:space="preserve"> </w:t>
      </w:r>
    </w:p>
    <w:p w:rsidR="00507702" w:rsidRDefault="00507702">
      <w:pPr>
        <w:pStyle w:val="10"/>
        <w:spacing w:before="0" w:after="0"/>
        <w:ind w:firstLine="709"/>
        <w:rPr>
          <w:i/>
          <w:iCs/>
          <w:sz w:val="28"/>
        </w:rPr>
      </w:pPr>
      <w:r>
        <w:rPr>
          <w:b/>
          <w:i/>
          <w:iCs/>
          <w:sz w:val="28"/>
        </w:rPr>
        <w:t xml:space="preserve">Объекты Южного Байкала, имеющие туристический потенциал: </w:t>
      </w:r>
    </w:p>
    <w:p w:rsidR="00507702" w:rsidRDefault="00507702">
      <w:pPr>
        <w:pStyle w:val="10"/>
        <w:spacing w:before="0" w:after="0"/>
        <w:ind w:firstLine="709"/>
        <w:jc w:val="both"/>
        <w:rPr>
          <w:sz w:val="28"/>
        </w:rPr>
      </w:pPr>
      <w:r>
        <w:rPr>
          <w:bCs/>
          <w:i/>
          <w:iCs/>
          <w:sz w:val="28"/>
        </w:rPr>
        <w:t xml:space="preserve">Природный парк Пик Черского – </w:t>
      </w:r>
      <w:r>
        <w:rPr>
          <w:sz w:val="28"/>
        </w:rPr>
        <w:t xml:space="preserve">очень популярный туристский район, включающий верхнее течение рек Слюдянка, Подкомарная, Бол. Быстрая, Лев. Безымянная и часть водораздельного хребта. Основным объектом является доминирующая здесь гора Пик Черского и еще несколько вершин, а кроме того, высокогорные озера Сердце, Чертово, живописные водопады на р. Подкомарной, один из которых состоит из трех каскадов (с перепадом высот 15 м). В ущелье реки на левобережье, в скалах на высоте более 1 000 м обнаружены гнездовые колонии восточного воронка, подлежащие особой охране. Расположены они, как правило, над водопадами или в непосредственной близости от них. На участках речных долин распространена голубая форма сибирской ели. Здесь также сохранились фрагменты старинного почтового тракта Старокомарская дорога, соединявшей в конце XVIII и начале XIX веков Сибирь с Монголией и служившей для сообщения между Иркутском и Кяхтой. </w:t>
      </w:r>
    </w:p>
    <w:p w:rsidR="00507702" w:rsidRDefault="00507702">
      <w:pPr>
        <w:pStyle w:val="10"/>
        <w:spacing w:before="0" w:after="0"/>
        <w:ind w:firstLine="709"/>
        <w:jc w:val="both"/>
        <w:rPr>
          <w:sz w:val="28"/>
        </w:rPr>
      </w:pPr>
      <w:r>
        <w:rPr>
          <w:bCs/>
          <w:i/>
          <w:iCs/>
          <w:sz w:val="28"/>
        </w:rPr>
        <w:t xml:space="preserve">Природный парк Утулик-Бабха – </w:t>
      </w:r>
      <w:r>
        <w:rPr>
          <w:sz w:val="28"/>
        </w:rPr>
        <w:t>участок  северного склона и предгорий Хамар-Дабана между реками Бабхой и Утуликом (от шоссейной дороги до водораздела) с полным набором высотных изменений ландшафтов от среднегорно-таежных до подгольцовых и гольцовых. Охраняемые объекты – кедровые, пихтовые и тополевые леса разных высотных уровней с реликтами в травянистом ярусе. Здесь произрастают единственный родовой эндемик во флоре побережья Байкала – тридактилина Кириллова, сверция байкальская, большеголовник хамарский, соссюрея хамар-дабанская, голубая форма сибирской ели, редкий вид мха – неккера северная. Важнейшая задача на данной территории – сохранение тополевого леса и эндемичной флоры, занесенной в Красные книги. Участок с сосредоточением памятников живой природы рекомендуется как территория с заповедным режимом в этом природном парке.</w:t>
      </w:r>
    </w:p>
    <w:p w:rsidR="00507702" w:rsidRDefault="00507702">
      <w:pPr>
        <w:pStyle w:val="10"/>
        <w:spacing w:before="0" w:after="0"/>
        <w:ind w:firstLine="709"/>
        <w:jc w:val="both"/>
        <w:rPr>
          <w:sz w:val="28"/>
        </w:rPr>
      </w:pPr>
      <w:r>
        <w:rPr>
          <w:bCs/>
          <w:i/>
          <w:iCs/>
          <w:sz w:val="28"/>
        </w:rPr>
        <w:t>Природный парк Теплые озера</w:t>
      </w:r>
      <w:r>
        <w:rPr>
          <w:b/>
          <w:sz w:val="28"/>
        </w:rPr>
        <w:t xml:space="preserve"> – </w:t>
      </w:r>
      <w:r>
        <w:rPr>
          <w:sz w:val="28"/>
        </w:rPr>
        <w:t>территория, охватывающая долину в нижнем течении р. Снежной и среднегорно-таежные ландшафты, переходящие в гольцово-подгольцовые. Территория природного парка Теплые озера уже сейчас имеет рекреационное значение, где функционирует туристическая база отдыха “Снежная”, к которой ведет асфальтированная автодорога. Создание природного парка обеспечит сохранение памятников природы, а теплая вода озер, их красивое ландшафтное обрамление и обустроенность территории послужат объектами привлечения туристов и в будущем. С учетом территорий правобережья и среднего течения Снежной, относящихся к Республике Бурятия, к Теплым озерам добавляется озеро Соболиное, малоизвестный и самый крупный в Хамар-Дабане водопад на реке Снежной, горы Валунная (1808 м) и Пик (1 806 м), участки произрастания тополя душистого, голубой ели и др.</w:t>
      </w:r>
    </w:p>
    <w:p w:rsidR="00507702" w:rsidRDefault="00507702">
      <w:pPr>
        <w:pStyle w:val="a9"/>
        <w:spacing w:before="0" w:beforeAutospacing="0" w:after="0" w:afterAutospacing="0"/>
        <w:ind w:firstLine="720"/>
        <w:rPr>
          <w:sz w:val="28"/>
        </w:rPr>
      </w:pPr>
      <w:r>
        <w:rPr>
          <w:bCs/>
          <w:i/>
          <w:iCs/>
          <w:sz w:val="28"/>
        </w:rPr>
        <w:t>Город Байкальск</w:t>
      </w:r>
      <w:r>
        <w:rPr>
          <w:b/>
          <w:sz w:val="28"/>
        </w:rPr>
        <w:t xml:space="preserve"> – </w:t>
      </w:r>
      <w:r>
        <w:rPr>
          <w:sz w:val="28"/>
        </w:rPr>
        <w:t xml:space="preserve">расположен у подножия величественного горного хребта Хамар-Дабан. Несмотря на то, что население составляет всего 17200 человек, город располагает довольно развитой инфраструктурой: 2 библиотеки, историко-краеведческий музей, спортивный комплекс, гостиница, рестораны, кафе. Ежегодно проводится фестиваль молодежной музыки, на который съезжаются звезды эстрады. Поэтому если Вы сторонник цивилизованного отдыха, то сочетание уникальных природных комплексов с достаточно развитым уровнем культурно-бытового обслуживания подойдет вам наверняка. Город Байкальск, находится на южном берегу озера Байкал. Ранее известный только своим целлюлозно-бумажным комбинатом, сегодня город знаменит лучшим в регионе горнолыжным центром. Горнолыжные трассы проходят по склонам горы Соболиная с видом на ледовое покрывало озера и заснеженные вершины горного хребта Хамар-Дабан. Инфраструктура горнолыжного центра: 3 склона для массового и спортивного катания длиной 2000 м и перепадом высот 500 м, склон  для  массового  катания  длиной  1000 м  и перепадом высот 300 м, слаломный склон длиной 500 м и перепадом высот 180 м, освещенная трасса длиной 1000 м и перепадом высот 250 м, пять буксировочно-канатных дорог, 3 подъемника  для  обучения  катанию на склонах длиной от 100 до 200 м, пункт проката горнолыжного снаряжения на 300 комплектов, автостоянка, кафе-бар, кафе типа "Бистро", бар-ресторан, камера хранения. Обработка горнолыжных трасс производится снегоходами фирмы "Kasborer".                  </w:t>
      </w:r>
    </w:p>
    <w:p w:rsidR="00507702" w:rsidRDefault="00507702">
      <w:pPr>
        <w:pStyle w:val="a9"/>
        <w:spacing w:before="0" w:beforeAutospacing="0" w:after="0" w:afterAutospacing="0"/>
        <w:ind w:firstLine="720"/>
        <w:rPr>
          <w:sz w:val="28"/>
        </w:rPr>
      </w:pPr>
      <w:r>
        <w:rPr>
          <w:bCs/>
          <w:i/>
          <w:iCs/>
          <w:sz w:val="28"/>
        </w:rPr>
        <w:t>Город Слюдянка</w:t>
      </w:r>
      <w:r>
        <w:rPr>
          <w:b/>
          <w:sz w:val="28"/>
        </w:rPr>
        <w:t xml:space="preserve"> – </w:t>
      </w:r>
      <w:r>
        <w:rPr>
          <w:sz w:val="28"/>
        </w:rPr>
        <w:t xml:space="preserve">недалеко  от Байкальска, в самой южной и самой узкой части Байкала, окруженной величественными горами, находится город Слюдянка, который тоже является местом, вызывающим своеобразный интерес у туристов. Слюдянку называют минералогической жемчужиной Прибайкалья, вы можете убедиться в этом, посетив Слюдянский минералогический музей, где представлены все известные науке минералы. Мыс Шаманский, напоминающий лежащего у воды гигантского зверя – один из самых известных природных экспонатов района. В древности это место считалось святым у коренных жителей, которые совершали здесь свои обряды и жертвоприношения. Но оно не обделено вниманием и сейчас – здесь проводят свои выходные местные жители и гости города. </w:t>
      </w:r>
    </w:p>
    <w:p w:rsidR="00507702" w:rsidRDefault="00507702">
      <w:pPr>
        <w:pStyle w:val="a9"/>
        <w:spacing w:before="0" w:beforeAutospacing="0" w:after="0" w:afterAutospacing="0"/>
        <w:ind w:firstLine="720"/>
        <w:rPr>
          <w:sz w:val="28"/>
        </w:rPr>
      </w:pPr>
    </w:p>
    <w:p w:rsidR="00507702" w:rsidRDefault="00507702">
      <w:pPr>
        <w:pStyle w:val="a9"/>
        <w:spacing w:before="0" w:beforeAutospacing="0" w:after="0" w:afterAutospacing="0"/>
        <w:ind w:firstLine="720"/>
        <w:rPr>
          <w:sz w:val="28"/>
        </w:rPr>
      </w:pPr>
    </w:p>
    <w:p w:rsidR="00507702" w:rsidRDefault="00507702">
      <w:pPr>
        <w:pStyle w:val="a9"/>
        <w:spacing w:before="0" w:beforeAutospacing="0" w:after="0" w:afterAutospacing="0"/>
        <w:ind w:firstLine="720"/>
        <w:rPr>
          <w:sz w:val="28"/>
        </w:rPr>
      </w:pPr>
    </w:p>
    <w:p w:rsidR="00507702" w:rsidRDefault="00507702">
      <w:pPr>
        <w:pStyle w:val="a9"/>
        <w:spacing w:before="0" w:beforeAutospacing="0" w:after="0" w:afterAutospacing="0"/>
        <w:ind w:firstLine="720"/>
        <w:rPr>
          <w:sz w:val="28"/>
        </w:rPr>
      </w:pPr>
    </w:p>
    <w:p w:rsidR="00507702" w:rsidRDefault="00507702">
      <w:pPr>
        <w:pStyle w:val="10"/>
        <w:spacing w:before="0" w:after="0"/>
        <w:ind w:firstLine="709"/>
        <w:jc w:val="center"/>
        <w:rPr>
          <w:b/>
          <w:bCs/>
          <w:sz w:val="32"/>
        </w:rPr>
      </w:pPr>
    </w:p>
    <w:p w:rsidR="00507702" w:rsidRDefault="00507702">
      <w:pPr>
        <w:pStyle w:val="10"/>
        <w:spacing w:before="0" w:after="0"/>
        <w:ind w:firstLine="709"/>
        <w:jc w:val="center"/>
        <w:rPr>
          <w:b/>
          <w:bCs/>
          <w:sz w:val="28"/>
        </w:rPr>
      </w:pPr>
      <w:r>
        <w:rPr>
          <w:b/>
          <w:bCs/>
          <w:sz w:val="32"/>
        </w:rPr>
        <w:t>2.2. Оценка туристско-рекреационных ресурсов Байкальского региона</w:t>
      </w:r>
      <w:r>
        <w:rPr>
          <w:b/>
          <w:bCs/>
          <w:sz w:val="28"/>
        </w:rPr>
        <w:t xml:space="preserve"> </w:t>
      </w:r>
    </w:p>
    <w:p w:rsidR="00507702" w:rsidRDefault="00507702">
      <w:pPr>
        <w:pStyle w:val="10"/>
        <w:spacing w:before="0" w:after="0"/>
        <w:ind w:firstLine="709"/>
        <w:jc w:val="center"/>
        <w:rPr>
          <w:b/>
          <w:bCs/>
          <w:sz w:val="28"/>
        </w:rPr>
      </w:pPr>
    </w:p>
    <w:p w:rsidR="00507702" w:rsidRDefault="00507702">
      <w:pPr>
        <w:pStyle w:val="10"/>
        <w:spacing w:before="0" w:after="0"/>
        <w:ind w:firstLine="709"/>
        <w:jc w:val="center"/>
        <w:rPr>
          <w:sz w:val="28"/>
        </w:rPr>
      </w:pPr>
      <w:r>
        <w:rPr>
          <w:b/>
          <w:bCs/>
          <w:sz w:val="28"/>
        </w:rPr>
        <w:t>Листвянка</w:t>
      </w:r>
    </w:p>
    <w:p w:rsidR="00507702" w:rsidRDefault="00507702">
      <w:pPr>
        <w:pStyle w:val="10"/>
        <w:spacing w:before="0" w:after="0"/>
        <w:ind w:firstLine="709"/>
        <w:jc w:val="both"/>
        <w:rPr>
          <w:sz w:val="28"/>
        </w:rPr>
      </w:pPr>
      <w:r>
        <w:rPr>
          <w:sz w:val="28"/>
        </w:rPr>
        <w:t>На географических картах, на глобусе Земли есть точки, которые отыскиваешь без труда, что называется с первого взгляда. Это устья великих рек, оконечные мысы материков, океанские архипелаги – неизменные ориентиры земной поверхности. Но с среди таких ориентиров есть особо приметные. Повезло и Листвянке. Легко и просто можно объяснить даже иностранцу её местонахождение у истока Ангары, единственной байкальской беглянки. В серьезных документах и научной литературе принято именовать эту административную единицу Иркутского района – поселком Лиственичное, но в обычных разговорах, а также на дорожном щите при въезде значиться ласково-уменьшительное – Листвянка. Внимательного путешественника неизменно поражает простота и точность географических названий, которые придумывались первопроходцами Сибири. Всем известна лиственница – древнее, почти реликтовое, удивительно красивое дерево, способное неприхотливо обживать скалистые, продуваемые студеными ветрами склоны, каждый год обновляет она свою хвойную крону, медлено формируя необыкновенно плотную, тяжелую древесину. Ценное дерево. Что может быть надежнее деревенского сруба или свай байкальской пристани из листвинницы, которая от воды и времени лишь прочнеет! Тянуться к небу на окрестных горах лиственницы, давшие название месту, рассказывать о котором тем сложнее, чем обширнее и разнообразнее собранные о нем исторические материалы. Очень много связано с этим старинным поселением русских людей на Байкале. С какой стороны не обращался взгляд исследователя к Славному морю, будь то подвиги первопроходцев, история научных изысканий или развитие великих торговых путей Сибири, он непременно встретиться с упоминанием Листвянки. За свою историю Листвянка знала времена расцвета и упадка, годы бурных всплесков и десятилетия затишья. Здесь в полной мере проявился гордый, самостоятельный нрав сибиряков, их смекалка, хозяйственность и основательность. Первое, что можно увидеть, въезжая в Листвянку, это метеостанция "Исток Ангары" и чуть дальше, за поворотом шоссе  - филиал Лимнологического института Российской Академии Наук. Здесь же размещается знаменитый Байкальский музей, который ежегодно посещают десятки тысяч туристов из многих стран мира. Живописную падь речки Каменушки, в которой построено здание музея, давно облюбовали для своих стоянок участники научных экспедиций. Не далеко, прямо над истоком Ангары возвышается вершина "Камень Черского", названная именем знаменитого исследователя Байкала, геолога Ивана Дмитриевича Черского. Сюда ведет серпантин асфальтированного терренкура, а на самой вершине устроена беседка с обзорной площадкой. Отсюда как на ладони открывается взору почти вся южная котловина Байкала: на горизонте высятся белые вершины хребта Хамар-Дабан; почти под ногами исток Ангары с Шаман-камнем, за ним – порт Байкал с причальными стенками, доком, и подъездными путями; направо – Ангара вплоть до Иркутского водохранилища, налево – за гостиницей "Байкал-отель" виднеется листвянская пристань, судоверфь, а над ними белеет телескоп Байкальской обсерватории. Редкая по красоте и содержательности панорама места, откуда берет начало по берегам и водам Байкала ни один маршрут. Современная Листвянка – сравнительно небольшой поселок, протянувшийся вдоль побережья озера на 5 км. В поселке несколько продовольственных магазинов и киосков. Работает ресторан и кафе. На территории усадьбы В.П. Дунаева создан частный Байкальский зоопарк, в котором живут медведи, лисица, соболь и еще несколько представителей фауны Байкальского региона.</w:t>
      </w:r>
    </w:p>
    <w:p w:rsidR="00507702" w:rsidRDefault="00507702">
      <w:pPr>
        <w:pStyle w:val="10"/>
        <w:spacing w:before="0" w:after="0"/>
        <w:ind w:firstLine="709"/>
        <w:jc w:val="center"/>
        <w:rPr>
          <w:sz w:val="28"/>
        </w:rPr>
      </w:pPr>
      <w:r>
        <w:rPr>
          <w:b/>
          <w:sz w:val="28"/>
        </w:rPr>
        <w:t>Шаман - Камень</w:t>
      </w:r>
    </w:p>
    <w:p w:rsidR="00507702" w:rsidRDefault="00507702">
      <w:pPr>
        <w:pStyle w:val="10"/>
        <w:spacing w:before="0" w:after="0"/>
        <w:ind w:firstLine="709"/>
        <w:jc w:val="both"/>
        <w:rPr>
          <w:sz w:val="28"/>
        </w:rPr>
      </w:pPr>
      <w:r>
        <w:rPr>
          <w:i/>
          <w:iCs/>
          <w:sz w:val="28"/>
        </w:rPr>
        <w:t>Легенда о дочери Байкала – Ангаре.</w:t>
      </w:r>
      <w:r>
        <w:rPr>
          <w:sz w:val="28"/>
        </w:rPr>
        <w:t xml:space="preserve"> В старые времена могучий Байкал был веселым и добрым. Крепко любил он свою единственную дочь Ангару. Красивее ее не было на земле. Днем она светла — светлее неба, ночью темна — темнее тучи. И кто бы ни ехал мимо Ангары, все любовались ею, все славили ее. Даже перелетные птицы: гуси, лебеди, журавли — спускались низко, но на воду Ангары садились редко. Они говорили: "Разве можно светлое чернить?" Старик Байкал берег дочь пуще своего сердца. Однажды, когда Байкал заснул, бросилась Ангара бежать к юноше Енисею. Проснулся отец, гневно всплеснул волнами. Поднялась свирепая буря, зарыдали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выл, да бесновалось море-богатырь. Могучий Байкал ударил по седой горе, отломил от нее скалу и бросил вслед убегающей дочери. Скала упала на самое горло красавице. Взмолилась синеглазая Ангара, задыхаясь и рыдая, стала просить: "Отец, я умираю от жажды, прости меня, и дай мне хоть одну капельку воды". Байкал гневно крикнул: "Я могу дать только свои слезы!" Тысячи лет течет Ангара в Енисей водой – слезой, а седой одинокий Байкал стал хмурым и страшным. Скалу, которую бросил Байкал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w:t>
      </w:r>
    </w:p>
    <w:p w:rsidR="00507702" w:rsidRDefault="00507702">
      <w:pPr>
        <w:pStyle w:val="H5"/>
        <w:spacing w:before="0" w:after="0"/>
        <w:ind w:right="360" w:firstLine="709"/>
        <w:jc w:val="both"/>
        <w:rPr>
          <w:b w:val="0"/>
          <w:bCs/>
          <w:sz w:val="28"/>
        </w:rPr>
      </w:pPr>
      <w:r>
        <w:rPr>
          <w:b w:val="0"/>
          <w:bCs/>
          <w:sz w:val="28"/>
        </w:rPr>
        <w:t>Только давно это было, теперь люди смелые и Байкала не боятся...</w:t>
      </w:r>
    </w:p>
    <w:p w:rsidR="00507702" w:rsidRDefault="00507702">
      <w:pPr>
        <w:pStyle w:val="10"/>
        <w:spacing w:before="0" w:after="0"/>
        <w:ind w:firstLine="709"/>
        <w:jc w:val="both"/>
        <w:rPr>
          <w:sz w:val="28"/>
        </w:rPr>
      </w:pPr>
      <w:r>
        <w:rPr>
          <w:sz w:val="28"/>
        </w:rPr>
        <w:t xml:space="preserve">Исток Ангары – самый широкий и крупный в мире исток реки. Ширина истока 863 метра. В полукилометре от условного створа видна макушка камня, упоминаемого в легендах и преданиях. С Шаман-камнем связана легенда о старике Байкале, его дочери Ангаре и богатыре Енисее. по верованию бурят-шаманистов на камне обитали всемогущие духи, на камне устраивались молитвенные обряды. Зимой здесь в незамерзающей полынье протяженностью от 5 до 15 км обитают до 15 тысяч водоплавающих птиц. Это единственная во всей северной Азии незамерзающая зимовка. На асфальтированной вертолетной площадке напротив Шаман-камня расположены торговые лотки с рыбой и сувенирами. На пристани много лодок, хозяева которых предлагают туристам подплыть к камню, сделать "круг почета". </w:t>
      </w:r>
    </w:p>
    <w:p w:rsidR="00507702" w:rsidRDefault="00507702">
      <w:pPr>
        <w:pStyle w:val="10"/>
        <w:spacing w:before="0" w:after="0"/>
        <w:ind w:firstLine="709"/>
        <w:jc w:val="center"/>
        <w:rPr>
          <w:sz w:val="28"/>
        </w:rPr>
      </w:pPr>
      <w:r>
        <w:rPr>
          <w:b/>
          <w:sz w:val="28"/>
        </w:rPr>
        <w:t>Памятный Камень А.Вампилова</w:t>
      </w:r>
    </w:p>
    <w:p w:rsidR="00507702" w:rsidRDefault="00507702">
      <w:pPr>
        <w:pStyle w:val="10"/>
        <w:spacing w:before="0" w:after="0"/>
        <w:ind w:firstLine="709"/>
        <w:jc w:val="both"/>
        <w:rPr>
          <w:sz w:val="28"/>
        </w:rPr>
      </w:pPr>
      <w:r>
        <w:rPr>
          <w:sz w:val="28"/>
        </w:rPr>
        <w:t xml:space="preserve">Недалеко от истока Ангары на крутом берегу возле автотрассы установлен памятник Александру Вампилову – советскому драматургу. Автору знаменитых пьес "Старший сын", "Утиная охота" и других выдающихся произведений. Он трагически погиб недалеко от этого места в августе 1972 года. </w:t>
      </w:r>
    </w:p>
    <w:p w:rsidR="00507702" w:rsidRDefault="00507702">
      <w:pPr>
        <w:pStyle w:val="10"/>
        <w:spacing w:before="0" w:after="0"/>
        <w:ind w:firstLine="709"/>
        <w:jc w:val="center"/>
        <w:rPr>
          <w:sz w:val="28"/>
        </w:rPr>
      </w:pPr>
      <w:r>
        <w:rPr>
          <w:b/>
          <w:sz w:val="28"/>
        </w:rPr>
        <w:t>Картинная галлирея Пламеневского</w:t>
      </w:r>
    </w:p>
    <w:p w:rsidR="00507702" w:rsidRDefault="00507702">
      <w:pPr>
        <w:pStyle w:val="10"/>
        <w:spacing w:before="0" w:after="0"/>
        <w:ind w:firstLine="709"/>
        <w:jc w:val="both"/>
        <w:rPr>
          <w:sz w:val="28"/>
        </w:rPr>
      </w:pPr>
      <w:r>
        <w:rPr>
          <w:sz w:val="28"/>
        </w:rPr>
        <w:t>Частная картинная галерея. Создателем и строителем ее является Владимир Пламеневский, поэт и архитектор, член Союза архитекторов России, член Союза российских писателей. Картинная галерея – это только часть комплекса культурного центра, о котором мечтает автор и строитель этого необычайного сооружения. Но уже сейчас здесь постоянно живут художники, поэты, фотографы, путешественники со всего мира. В выставочном зале площадью 70 кв. м представлены работы разных мастеров, основной темой которых является Байкал. Здесь можно приобрести изделия из бересты, картины, ювелирные изделия.</w:t>
      </w:r>
    </w:p>
    <w:p w:rsidR="00507702" w:rsidRDefault="00507702">
      <w:pPr>
        <w:pStyle w:val="10"/>
        <w:spacing w:before="0" w:after="0"/>
        <w:ind w:firstLine="709"/>
        <w:jc w:val="center"/>
        <w:rPr>
          <w:sz w:val="28"/>
        </w:rPr>
      </w:pPr>
      <w:r>
        <w:rPr>
          <w:b/>
          <w:sz w:val="28"/>
        </w:rPr>
        <w:t>Байкальский музей СО РАН</w:t>
      </w:r>
    </w:p>
    <w:p w:rsidR="00507702" w:rsidRDefault="00507702">
      <w:pPr>
        <w:pStyle w:val="10"/>
        <w:spacing w:before="0" w:after="0"/>
        <w:ind w:firstLine="709"/>
        <w:jc w:val="both"/>
        <w:rPr>
          <w:sz w:val="28"/>
        </w:rPr>
      </w:pPr>
      <w:r>
        <w:rPr>
          <w:sz w:val="28"/>
        </w:rPr>
        <w:t>Экспозиция музея основана в 1928 г. Статус музея получен в 1993 г. Ежегодно его посещают свыше 30 тыс. человек. Это единственный музей, экспозиция которого знакомит с историей изучения озера Байкал, его животным и растительным миром. В киоске музея можно приобрести различные печатные издания о Байкале. Посещение музея с экскурсией занимает 40 мин.</w:t>
      </w:r>
    </w:p>
    <w:p w:rsidR="00507702" w:rsidRDefault="00507702">
      <w:pPr>
        <w:pStyle w:val="10"/>
        <w:spacing w:before="0" w:after="0"/>
        <w:ind w:firstLine="709"/>
        <w:jc w:val="center"/>
        <w:rPr>
          <w:sz w:val="28"/>
        </w:rPr>
      </w:pPr>
      <w:r>
        <w:rPr>
          <w:b/>
          <w:sz w:val="28"/>
        </w:rPr>
        <w:t>Байкальская астрофизическая обсерватория</w:t>
      </w:r>
    </w:p>
    <w:p w:rsidR="00507702" w:rsidRDefault="00507702">
      <w:pPr>
        <w:pStyle w:val="10"/>
        <w:spacing w:before="0" w:after="0"/>
        <w:ind w:firstLine="709"/>
        <w:jc w:val="both"/>
        <w:rPr>
          <w:sz w:val="28"/>
        </w:rPr>
      </w:pPr>
      <w:r>
        <w:rPr>
          <w:sz w:val="28"/>
        </w:rPr>
        <w:t>Большой солнечный вакуумный телескоп, расположенный на вершине горы за Листвянкой, – единственный на Байкале из серии хромосферных телескопов, которые предназначены для регистрации солнечных вспышек и наблюдения крупномасштабной структуры солнечной активности. Во время экскурсии в телескоп можно увидеть в дневное время диск Солнца с протуберанцами. От телескопа с вершины горы открывается красивая круговая панорама на Байкал и исток Ангары.</w:t>
      </w:r>
    </w:p>
    <w:p w:rsidR="00507702" w:rsidRDefault="00507702">
      <w:pPr>
        <w:pStyle w:val="10"/>
        <w:spacing w:before="0" w:after="0"/>
        <w:ind w:firstLine="709"/>
        <w:jc w:val="center"/>
        <w:rPr>
          <w:sz w:val="28"/>
        </w:rPr>
      </w:pPr>
      <w:r>
        <w:rPr>
          <w:b/>
          <w:sz w:val="28"/>
        </w:rPr>
        <w:t>Свято-Никольская церковь</w:t>
      </w:r>
    </w:p>
    <w:p w:rsidR="00507702" w:rsidRDefault="00507702">
      <w:pPr>
        <w:pStyle w:val="10"/>
        <w:spacing w:before="0" w:after="0"/>
        <w:ind w:firstLine="709"/>
        <w:jc w:val="both"/>
        <w:rPr>
          <w:sz w:val="28"/>
        </w:rPr>
      </w:pPr>
      <w:r>
        <w:rPr>
          <w:sz w:val="28"/>
        </w:rPr>
        <w:t xml:space="preserve">Согласно преданию, в начале ХIХ в. русский купец Ксенофонт Серебряков во время плавания через Байкал терпел бедствие. Ему грозила явная гибель. Но не отчаялся он, усердно молился о спасении святому Николаю, покровителю мореплавателей. Свершилось чудо: Ксенофонт увидел самого святого Николая, спешащего ему на помощь!.. В знак глубокой благодарности за чудесное спасение Серебряков дал обет: построить храм в честь великого чудотворца. Строительство было начато в 1846 г. в пос. Никола на берегу Ангары и завершилось после смерти купца его женой Наталией. Церковь дважды переносилась. Первый раз на берег Байкала, вторично, в 1957 г. в связи со строительством Иркутской ГЭС и последовавшим подъемом воды, в глубь берега. В настоящее время церковь расположена в 500 м от Байкала в Крестовской пади пос. Листвянка, и в ней совершается богослужение. В конце 50-х годов здание церкви было заново отреставрировано и укомплектовано иконами из других храмов Иркутска. Среди этих икон есть памятники середины ХVIII в. </w:t>
      </w:r>
    </w:p>
    <w:p w:rsidR="00507702" w:rsidRDefault="00507702">
      <w:pPr>
        <w:pStyle w:val="10"/>
        <w:spacing w:before="0" w:after="0"/>
        <w:ind w:firstLine="709"/>
        <w:jc w:val="center"/>
        <w:rPr>
          <w:sz w:val="28"/>
        </w:rPr>
      </w:pPr>
      <w:r>
        <w:rPr>
          <w:b/>
          <w:sz w:val="28"/>
        </w:rPr>
        <w:t>Байкальский зоопарк</w:t>
      </w:r>
    </w:p>
    <w:p w:rsidR="00507702" w:rsidRDefault="00507702">
      <w:pPr>
        <w:pStyle w:val="10"/>
        <w:spacing w:before="0" w:after="0"/>
        <w:ind w:firstLine="709"/>
        <w:jc w:val="both"/>
        <w:rPr>
          <w:sz w:val="28"/>
        </w:rPr>
      </w:pPr>
      <w:r>
        <w:rPr>
          <w:sz w:val="28"/>
        </w:rPr>
        <w:t>Инициатор создания зоопарка Валерий Прокопьевич Дунаев переехал в Листвянку из Иркутска. Первого медвежонка Машу нашли на пожарище и, чтобы она не погибла, забрали с собой. Сейчас в зоопарке живут три медведя, две лисицы, изюбр и горный баран.</w:t>
      </w:r>
    </w:p>
    <w:p w:rsidR="00507702" w:rsidRDefault="00507702">
      <w:pPr>
        <w:pStyle w:val="10"/>
        <w:spacing w:before="0" w:after="0"/>
        <w:ind w:firstLine="709"/>
        <w:jc w:val="center"/>
        <w:rPr>
          <w:b/>
          <w:bCs/>
          <w:sz w:val="28"/>
        </w:rPr>
      </w:pPr>
      <w:r>
        <w:rPr>
          <w:b/>
          <w:bCs/>
          <w:sz w:val="28"/>
        </w:rPr>
        <w:t>Остров Ольхон</w:t>
      </w:r>
    </w:p>
    <w:p w:rsidR="00507702" w:rsidRDefault="00507702">
      <w:pPr>
        <w:pStyle w:val="10"/>
        <w:spacing w:before="0" w:after="0"/>
        <w:ind w:firstLine="709"/>
        <w:jc w:val="both"/>
        <w:rPr>
          <w:sz w:val="28"/>
        </w:rPr>
      </w:pPr>
      <w:r>
        <w:rPr>
          <w:sz w:val="28"/>
        </w:rPr>
        <w:t xml:space="preserve">Прибегнув к поэтическим образам, можно сказать, что Байкал – это голубое сердце Сибири, а остров </w:t>
      </w:r>
      <w:r>
        <w:rPr>
          <w:bCs/>
          <w:iCs/>
          <w:sz w:val="28"/>
        </w:rPr>
        <w:t xml:space="preserve">Ольхон – </w:t>
      </w:r>
      <w:r>
        <w:rPr>
          <w:sz w:val="28"/>
        </w:rPr>
        <w:t xml:space="preserve">сердце Байкала. Остров является географическим, историческим и сакральным центром озера. Остров – средоточие древних легенд и исторических преданий. С ним связана поэтическая легенда о происхождении бурятского народа, согласно которой здесь охотник Хоридой женился на небесной деве-лебеди, и у них родились одиннадцать сыновей, которые стали родоначальниками одиннадцати хоринских родов. Здесь же получил шаманский дар от небожителей орел, парящий между небом и землей. Но тяжела, оказалась ему шаманская ноша, и он опустился на землю и передал его эвенкийке, ставшей первой шаманкой на земле. </w:t>
      </w:r>
    </w:p>
    <w:p w:rsidR="00507702" w:rsidRDefault="00507702">
      <w:pPr>
        <w:pStyle w:val="10"/>
        <w:spacing w:before="0" w:after="0"/>
        <w:ind w:firstLine="709"/>
        <w:jc w:val="both"/>
        <w:rPr>
          <w:sz w:val="28"/>
        </w:rPr>
      </w:pPr>
      <w:r>
        <w:rPr>
          <w:sz w:val="28"/>
        </w:rPr>
        <w:t xml:space="preserve">На озере Байкал 22 острова, из них Ольхон – самый большой. Его длина – 71 км, ширина – до 12, площадь – 730 квадратных километров. Он отделен от западного берега озера проливом Ольхонские ворота и Малым Морем. Ольхон стал первым островом Байкала, на который ступила нога русского человека. В 1643 году казачий пятидесятник Курбат Иванов с 75 казаками – землепроходцами впервые вышел к Байкалу и, увидев невдалеке от берега небольшой остров, переправился на него. </w:t>
      </w:r>
    </w:p>
    <w:p w:rsidR="00507702" w:rsidRDefault="00507702">
      <w:pPr>
        <w:pStyle w:val="10"/>
        <w:spacing w:before="0" w:after="0"/>
        <w:ind w:firstLine="709"/>
        <w:jc w:val="both"/>
        <w:rPr>
          <w:sz w:val="28"/>
        </w:rPr>
      </w:pPr>
      <w:r>
        <w:rPr>
          <w:sz w:val="28"/>
        </w:rPr>
        <w:t xml:space="preserve">Название острова произошло от бурятского слова </w:t>
      </w:r>
      <w:r>
        <w:rPr>
          <w:i/>
          <w:sz w:val="28"/>
        </w:rPr>
        <w:t>«ольхан» – с</w:t>
      </w:r>
      <w:r>
        <w:rPr>
          <w:sz w:val="28"/>
        </w:rPr>
        <w:t>ухой. Над островом выпадает очень мало осадков, и большая часть его свободных от леса склонов покрыта степной растительностью.</w:t>
      </w:r>
      <w:r>
        <w:rPr>
          <w:sz w:val="28"/>
        </w:rPr>
        <w:br/>
        <w:t>Ольхон – единственный остров Байкала, на котором издревле постоянно живут люди. Он известен своими культурно-историческими памятниками, в частности так и называемыми «монгольскими постройками» – древними сооружениями из камней. Одна из каменных стен хорошо сохранилась на мысе Шэбэтей. В VI-XI веках нашей эры жившие на острове курыкане оборонялись за такими стенами от наседавших кочевников.</w:t>
      </w:r>
    </w:p>
    <w:p w:rsidR="00507702" w:rsidRDefault="00507702">
      <w:pPr>
        <w:pStyle w:val="10"/>
        <w:spacing w:before="0" w:after="0"/>
        <w:ind w:firstLine="709"/>
        <w:jc w:val="both"/>
        <w:rPr>
          <w:sz w:val="28"/>
        </w:rPr>
      </w:pPr>
      <w:r>
        <w:rPr>
          <w:sz w:val="28"/>
        </w:rPr>
        <w:t xml:space="preserve">Остров расположен в центральной части Байкала, вблизи наибольшей отметки глубины (1637 м) на равном удалении от северной и южной оконечностей озера. Ольхон сконцентрировал на своей территории все многообразие природных ландшафтов байкальских берегов. Даже по своей форме он напоминает очертания Байкала. Для любителей дикой природы и фотографов это настоящий заповедник удивительно разнообразных ландшафтов и величественных пейзажей. Территория острова богата археологическими памятниками, по их количеству на 1 кв. км ему нет равных во всём Прибайкалье. На острове Ольхон известно 143 археологических объектов (1993). Это могильники, древние городища, остатки каменных стен. </w:t>
      </w:r>
    </w:p>
    <w:p w:rsidR="00507702" w:rsidRDefault="00507702">
      <w:pPr>
        <w:pStyle w:val="10"/>
        <w:spacing w:before="0" w:after="0"/>
        <w:ind w:firstLine="709"/>
        <w:jc w:val="both"/>
        <w:rPr>
          <w:sz w:val="28"/>
        </w:rPr>
      </w:pPr>
      <w:r>
        <w:rPr>
          <w:sz w:val="28"/>
        </w:rPr>
        <w:t>Население острова не превышает 1500 человек, большая часть которых проживает в единственном крупном на острове пос. Хужир (1200 чел.). Здесь расположен самый крупный на Байкале рыбозавод, на котором работают 250 местных жителей, и совхоз "Ольхонский". Ежегодный улов составляет 500-600 т рыбы, в зависимости от времени года он колеблется от 50 до 120 т рыбы в месяц. Большинство жителей острова – буряты. Основными видами деятельности являются рыбная ловля и овцеводство. На острове насчитывается 2,5 тыс. овец и 150 голов крупного рогатого скота.</w:t>
      </w:r>
    </w:p>
    <w:p w:rsidR="00507702" w:rsidRDefault="00507702">
      <w:pPr>
        <w:pStyle w:val="10"/>
        <w:spacing w:before="0" w:after="0"/>
        <w:ind w:firstLine="709"/>
        <w:jc w:val="both"/>
        <w:rPr>
          <w:sz w:val="28"/>
        </w:rPr>
      </w:pPr>
      <w:r>
        <w:rPr>
          <w:sz w:val="28"/>
        </w:rPr>
        <w:t>Самое благоприятное время для отдыха – летние месяцы. Октябрь особенно интересен любителям суровых пейзажей: частая смена погоды, штормовые краски Байкала, раздуваемая ветром огненная хвоя лиственниц и полное отсутствие туристов. Март – лучшее время для подлёдной рыбалки. В выходные дни на льду Малого моря собираются сотни рыбаков, образуя лагеря – «камчатки» с машинами и палатками.</w:t>
      </w:r>
    </w:p>
    <w:p w:rsidR="00507702" w:rsidRDefault="00507702">
      <w:pPr>
        <w:pStyle w:val="10"/>
        <w:spacing w:before="0" w:after="0"/>
        <w:ind w:firstLine="709"/>
        <w:jc w:val="both"/>
        <w:rPr>
          <w:sz w:val="28"/>
        </w:rPr>
      </w:pPr>
      <w:r>
        <w:rPr>
          <w:sz w:val="28"/>
        </w:rPr>
        <w:t>Вас ждет прекрасный отдых, свежий воздух, прозрачная теплая вода. Песчаные пляжи и солнце, которого на острове Ольхон больше, чём на черноморских курортах. 300 солнечных дней в году! На острове можно увидеть степные ландшафты и лиственные леса с участками реликтового ельника, живописные скалы на берегу из мрамора, густо покрытого красными лишайниками, — это настоящий рай для фотографов и любителей дикой природы. Вас ждут аромат разнотравья, ягоды и грибы, ночная рыбалка с фонарем, крутой пар деревенской баньки. Вы отведаете блюда бурятской кухни, совершите конные прогулки, экскурсии по острову. Скалы и пещеры дохнут на Вас тайнами тысячелетий. Вы соприкоснетесь с древней культурой, посетив сакральные места и краеведческий музей в поселке Хужир, где собрана разнообразная коллекция старинных предметов, отражающая быт и культуру островитян. Вы можете также познакомиться с традиционными обрядами, песнями и танцами бурятского народа в исполнении местного этнографического ансамбля.</w:t>
      </w:r>
    </w:p>
    <w:p w:rsidR="00507702" w:rsidRDefault="00507702">
      <w:pPr>
        <w:pStyle w:val="10"/>
        <w:spacing w:before="0" w:after="0"/>
        <w:ind w:firstLine="709"/>
        <w:jc w:val="center"/>
        <w:rPr>
          <w:b/>
          <w:bCs/>
          <w:sz w:val="28"/>
        </w:rPr>
      </w:pPr>
      <w:r>
        <w:rPr>
          <w:b/>
          <w:bCs/>
          <w:sz w:val="28"/>
        </w:rPr>
        <w:t>Остров Столбовой</w:t>
      </w:r>
    </w:p>
    <w:p w:rsidR="00507702" w:rsidRDefault="00507702">
      <w:pPr>
        <w:pStyle w:val="10"/>
        <w:spacing w:before="0" w:after="0"/>
        <w:ind w:firstLine="720"/>
        <w:jc w:val="both"/>
        <w:rPr>
          <w:sz w:val="28"/>
        </w:rPr>
      </w:pPr>
      <w:r>
        <w:rPr>
          <w:sz w:val="28"/>
        </w:rPr>
        <w:t>В настоящее время этот остров носит название Бакланий камень. В недавнем прошлом, как рассказывают рыбаки, на нем гнездились бакланы. Исследователи Байкала, бывавшие на острове в разное время (до топографической съемки берегов), условно помещали его на той приблизительной широте, где он есть, но без указания точных координат. Исследователь В. В. Ламакин, проанализировав разные сведения ученых о расположении острова, выдвинул свою гипотезу о его миграции на десятки километров по Байкалу. Однако никаких признаков подобного &lt;&lt;путешествия&gt;&gt; не обнаружено. Остров представляет собой скалу, которая в результате абразионных процессов отчленилась от берега. Это такая же скала, только меньших размеров, как Большая и Малая Колокольня, замыкающие бухту Песчаную с северо-востока и юго-запада. Возможно, отчленению острова Бакланьего (Столбового) способствовали и тектопические движения. Если горизонтальные движения, приводящие к расширению котловины, в действительности происходят со скоростью 2 см в год, как утверждают специалисты по тек- тонике, то за два столетия (в течение которых разные ученые &lt;&lt;перемещали&gt;&gt; этот остров до Байкалу), он никак не мог сместиться на десятки километров. Остров находится там, где возник, где ему уготовано место природой. В настоящее время он взят под охрану государства как памятник природы.</w:t>
      </w:r>
    </w:p>
    <w:p w:rsidR="00507702" w:rsidRDefault="00507702">
      <w:pPr>
        <w:pStyle w:val="10"/>
        <w:spacing w:before="0" w:after="0"/>
        <w:ind w:firstLine="709"/>
        <w:jc w:val="center"/>
        <w:rPr>
          <w:b/>
          <w:bCs/>
          <w:sz w:val="28"/>
        </w:rPr>
      </w:pPr>
      <w:r>
        <w:rPr>
          <w:b/>
          <w:bCs/>
          <w:sz w:val="28"/>
        </w:rPr>
        <w:t>Кругобайкальская железная дорога</w:t>
      </w:r>
    </w:p>
    <w:p w:rsidR="00507702" w:rsidRDefault="00507702">
      <w:pPr>
        <w:pStyle w:val="10"/>
        <w:spacing w:before="0" w:after="0"/>
        <w:ind w:firstLine="709"/>
        <w:jc w:val="both"/>
        <w:rPr>
          <w:sz w:val="28"/>
        </w:rPr>
      </w:pPr>
      <w:r>
        <w:rPr>
          <w:sz w:val="28"/>
        </w:rPr>
        <w:t xml:space="preserve">Кругобайкальская железная дорога, она же Кругобайкалка, она же КБЖД. Место уникальное не только на Байкале, но и, пожалуй, в мире – тупиковая железная дорога, в народе называемая "Кругобайкалка". Место, где спокойную и размеренную жизнь нарушают только проезжающий два раза в сутки поезд в три вагона, да компании туристов, для которых Кругобайкальская железная дорога представляет интерес круглый год. </w:t>
      </w:r>
    </w:p>
    <w:p w:rsidR="00507702" w:rsidRDefault="00507702">
      <w:pPr>
        <w:pStyle w:val="10"/>
        <w:spacing w:before="0" w:after="0"/>
        <w:ind w:firstLine="709"/>
        <w:jc w:val="both"/>
        <w:rPr>
          <w:sz w:val="28"/>
        </w:rPr>
      </w:pPr>
      <w:r>
        <w:rPr>
          <w:sz w:val="28"/>
        </w:rPr>
        <w:t>Единство инженерной мысли и природы. Представьте себе крутые горы, уходящие в воду и в этих скалах вырублена узкая полоска для железной дороги. Уникальный 100-километровый участок, соединивший в начале ХХ-го века западный и восточный Транссиб, испещрен ж/д мостами, туннелями (39 шт.!), водотоками... А плюс к этому еще и бездонный, прозрачный Байкал сбоку. Такого места больше нет на Байкале – на нем нет уклонов, и от самого начала, 156-го километра до порта и станции Байкал на 73-м километре, путник теоретически не поднимается ни на один метр.</w:t>
      </w:r>
    </w:p>
    <w:p w:rsidR="00507702" w:rsidRDefault="00507702">
      <w:pPr>
        <w:pStyle w:val="10"/>
        <w:spacing w:before="0" w:after="0"/>
        <w:ind w:firstLine="709"/>
        <w:jc w:val="both"/>
        <w:rPr>
          <w:sz w:val="28"/>
        </w:rPr>
      </w:pPr>
      <w:r>
        <w:rPr>
          <w:sz w:val="28"/>
        </w:rPr>
        <w:t>До 50-х годов КБЖД полноценно функционировала как участок Транссиба. Но после постройки ГЭС на Ангаре уровень воды в Байкале поднялся на 1 метр и дорога от Иркутска до Байкала "затонула". Транссиб проложили по горам в обход озера, а КБЖД стала тупиковым участком. Начинается эта историческая ветка от города Слюдянка, где она соединяется с Транссибом, и тянется вдоль побережья Байкала на запад до порта Байкал, что у истока Ангары.</w:t>
      </w:r>
    </w:p>
    <w:p w:rsidR="00507702" w:rsidRDefault="00507702">
      <w:pPr>
        <w:pStyle w:val="10"/>
        <w:spacing w:before="0" w:after="0"/>
        <w:ind w:firstLine="709"/>
        <w:jc w:val="both"/>
        <w:rPr>
          <w:sz w:val="28"/>
        </w:rPr>
      </w:pPr>
      <w:r>
        <w:rPr>
          <w:sz w:val="28"/>
        </w:rPr>
        <w:t>Так что же такое Кругобайкальская железная дорога?</w:t>
      </w:r>
    </w:p>
    <w:p w:rsidR="00507702" w:rsidRDefault="00507702">
      <w:pPr>
        <w:pStyle w:val="10"/>
        <w:spacing w:before="0" w:after="0"/>
        <w:ind w:firstLine="709"/>
        <w:jc w:val="both"/>
        <w:rPr>
          <w:sz w:val="28"/>
        </w:rPr>
      </w:pPr>
      <w:r>
        <w:rPr>
          <w:sz w:val="28"/>
        </w:rPr>
        <w:t>Это место, где на узкой полоске Байкальского побережья удивительным образом слились воедино каменная кладка порталов тоннелей и подпорных стенок с колоритными неповторяющимися скалами. Открывающиеся взору долины обжиты маленькими поселками, часть деревянных построек которых выполнена в стиле "модерн", что само по себе необычно для заброшенного богом уголка.</w:t>
      </w:r>
    </w:p>
    <w:p w:rsidR="00507702" w:rsidRDefault="00507702">
      <w:pPr>
        <w:pStyle w:val="10"/>
        <w:spacing w:before="0" w:after="0"/>
        <w:ind w:firstLine="709"/>
        <w:jc w:val="both"/>
        <w:rPr>
          <w:sz w:val="28"/>
        </w:rPr>
      </w:pPr>
      <w:r>
        <w:rPr>
          <w:sz w:val="28"/>
        </w:rPr>
        <w:t xml:space="preserve">Это уникальный комплексный памятник – историко-архитектурная природно-ландшафтная заповедная территория, входящая в зону Прибайкальского государственного природного национального парка, расположенная на узкой полосе юго-западного побережья озера Байкал и охватывающая участок от железнодорожной станции Байкал до железнодорожной станции Слюдянка (составная часть от проектного участка начала ХХ века – ст. Иркутск – ст. Мысовая Сибирской железнодорожной магистрали). Эта территория включает в себя памятники инженерно-технического искусства (тоннели и галереи, мосты и виадуки, подпорные стенки), памятники архитектуры, При этом необходимо отметить, что такого количества инженерных сооружений, как на КБЖД, нет больше ни на одном участке железной дороги во всей России. Судите сами, от станции Байкал - до станции Слюдянка инженерно-архитектурный комплекс почти вековой давности строительства к настоящему времени сохранился в следующем составе: тоннели и галереи – всего комплексов и отдельно стоящих сооружений – 56; комплексов мостов и виадуков – 248; подпорных стенок – 268; памятников архитектуры – 172 (архитектурный комплекс наиболее пострадал – много построек было разобрано и вывезено за пределы заповедного участка КБЖД), причем максимально этот комплекс сконцентрирован на отрезке дороги от Байкала до Култука, протяженностью в 85 километров, представляющим собой горный, скалистый берег. </w:t>
      </w:r>
    </w:p>
    <w:p w:rsidR="00507702" w:rsidRDefault="00507702">
      <w:pPr>
        <w:pStyle w:val="10"/>
        <w:spacing w:before="0" w:after="0"/>
        <w:ind w:firstLine="709"/>
        <w:jc w:val="both"/>
        <w:rPr>
          <w:sz w:val="28"/>
        </w:rPr>
      </w:pPr>
      <w:r>
        <w:rPr>
          <w:sz w:val="28"/>
        </w:rPr>
        <w:t>Комплекс Кругобайкальской железной дороги включает в себя также памятники природы – геологии, минералогии, зоологии, биологии.</w:t>
      </w:r>
    </w:p>
    <w:p w:rsidR="00507702" w:rsidRDefault="00507702">
      <w:pPr>
        <w:pStyle w:val="10"/>
        <w:spacing w:before="0" w:after="0"/>
        <w:ind w:firstLine="709"/>
        <w:jc w:val="both"/>
        <w:rPr>
          <w:sz w:val="28"/>
        </w:rPr>
      </w:pPr>
      <w:r>
        <w:rPr>
          <w:sz w:val="28"/>
        </w:rPr>
        <w:t>И, наконец, – это Мекка туристов, приезжающих сюда со всего мира. Причем с каждым годом поток туристов все увеличивается и кроме дикого туризма приобретает направление профессионального.</w:t>
      </w:r>
    </w:p>
    <w:p w:rsidR="00507702" w:rsidRDefault="00507702">
      <w:pPr>
        <w:pStyle w:val="10"/>
        <w:spacing w:before="0" w:after="0"/>
        <w:ind w:firstLine="709"/>
        <w:jc w:val="center"/>
        <w:rPr>
          <w:b/>
          <w:bCs/>
          <w:sz w:val="28"/>
        </w:rPr>
      </w:pPr>
      <w:r>
        <w:rPr>
          <w:b/>
          <w:bCs/>
          <w:sz w:val="28"/>
        </w:rPr>
        <w:t>Заповедники Байкала</w:t>
      </w:r>
    </w:p>
    <w:p w:rsidR="00507702" w:rsidRDefault="00507702">
      <w:pPr>
        <w:pStyle w:val="10"/>
        <w:spacing w:before="0" w:after="0"/>
        <w:ind w:firstLine="709"/>
        <w:jc w:val="both"/>
        <w:rPr>
          <w:sz w:val="28"/>
        </w:rPr>
      </w:pPr>
      <w:r>
        <w:rPr>
          <w:i/>
          <w:iCs/>
          <w:sz w:val="28"/>
        </w:rPr>
        <w:t>Прибайкальский национальный парк</w:t>
      </w:r>
      <w:r>
        <w:rPr>
          <w:sz w:val="28"/>
        </w:rPr>
        <w:t xml:space="preserve"> образован в 1986 году. Общая площадь парка составляет 418 тыс. га. По  охраняемой площади он входит в пятерку крупнейших национальных парков России. Территория парка охватывает западное побережье Байкала от его южной оконечности до малого моря, включая остров Ольхон. Протяженность береговой линии парка составляет почти 380 км. Ширина охранной береговой зоны от 8 до 30 км. Более 300 тыс. га (70% территории парка) занимают леса, из них 22 тыс. га – кедрачи. На территории Прибайкальского национального парка находится более 500 видов растений и животных, половина из которых эндемики. В парке насчитывается 75 видов животных, некоторые из них занесены в «Красную книгу», 76 редких и находящихся под охраной растений. По подсчету в 1994 году на территории парка численность изюбра составила 914 особей, косули – 707, лося – 67, кабана – 87, бурого медведя – 140. на территории парка 52 географических объекта имеют статус природных памятников.</w:t>
      </w:r>
    </w:p>
    <w:p w:rsidR="00507702" w:rsidRDefault="00507702">
      <w:pPr>
        <w:pStyle w:val="10"/>
        <w:spacing w:before="0" w:after="0"/>
        <w:ind w:firstLine="709"/>
        <w:jc w:val="both"/>
        <w:rPr>
          <w:sz w:val="28"/>
        </w:rPr>
      </w:pPr>
      <w:r>
        <w:rPr>
          <w:i/>
          <w:iCs/>
          <w:sz w:val="28"/>
        </w:rPr>
        <w:t xml:space="preserve">Забайкальский национальный парк. </w:t>
      </w:r>
      <w:r>
        <w:rPr>
          <w:sz w:val="28"/>
        </w:rPr>
        <w:t>Территория парка, организованного в 1986 году, охватывает Чевыркуйский  залив, полуостров Святой нос, архипелаг Ушканьи  острова с крупнейшим на Байкале лежбищем нерпа. Площадь парка – 270 тыс. га. 40% территории парка имеет заповедный режим, здесь запрещена всякая хозяйственная и рекреационная деятельность. По парку проложено 5 пеших туристских маршрутов, среди которых выделяется маршрут на гору Марково, наивысшую горную вершину полуострова Святой Нос, откуда открывается круговая панорама на Ушканьи острова, северную часть Чевыркуйского залива и песчаные пляжи Баргузинского залива. На территории парка насчитывается 291 вид животных, 3 вида земноводных и 3 вида пресмыкающих. Птицы представлены 241 видом, среди них  такие редкие, как сапсан, черный журавль, беркут, черный аист, орлан-долгохвост, орлан-белохвост и др.</w:t>
      </w:r>
    </w:p>
    <w:p w:rsidR="00507702" w:rsidRDefault="00507702">
      <w:pPr>
        <w:pStyle w:val="10"/>
        <w:spacing w:before="0" w:after="0"/>
        <w:ind w:firstLine="709"/>
        <w:jc w:val="both"/>
        <w:rPr>
          <w:sz w:val="28"/>
        </w:rPr>
      </w:pPr>
      <w:r>
        <w:rPr>
          <w:i/>
          <w:iCs/>
          <w:sz w:val="28"/>
        </w:rPr>
        <w:t xml:space="preserve">Тункинский национальный парк </w:t>
      </w:r>
      <w:r>
        <w:rPr>
          <w:sz w:val="28"/>
        </w:rPr>
        <w:t>учрежден 27 мая 1991 года в административных границах Тункинского района. Территория парка занимает Тункинскую долину и прилегающие к ней горные массивы Восточного саяна и хребта Хамар-Дабан. В России это первый опыт совмещения природоохранной зоны с границами целого района. Площадь парка 1 183 662 га (из них 150 836 га земель заняты под сельскохозяйственные угодья). Территория парка хорошо освоена. Большая часть Тункинской долины занята пашнями, сенокосами и пастбищами. Население района 29 000 человек. По парку проходит автомобильная дорога в Монголию. В долине расположены крупные курорты: «Аршан», «Нилова пустынь», «Жемчуг». На территории парка можно встретить разнообразные виды редких и исчезающих растений: пион марьин корень, красоднев малый, лютик саянский, облепиха крушиновская, родиола розовая, маннагеттея Гуммеля и  др.</w:t>
      </w:r>
    </w:p>
    <w:p w:rsidR="00507702" w:rsidRDefault="00507702">
      <w:pPr>
        <w:pStyle w:val="10"/>
        <w:spacing w:before="0" w:after="0"/>
        <w:ind w:firstLine="709"/>
        <w:jc w:val="both"/>
        <w:rPr>
          <w:sz w:val="28"/>
        </w:rPr>
      </w:pPr>
      <w:r>
        <w:rPr>
          <w:i/>
          <w:iCs/>
          <w:sz w:val="28"/>
        </w:rPr>
        <w:t xml:space="preserve">Байкальский заповедник </w:t>
      </w:r>
      <w:r>
        <w:rPr>
          <w:sz w:val="28"/>
        </w:rPr>
        <w:t>расположен на восточном берегу в южной части Байкала и охватывает территорию в 165,7 тыс. га горного массива Хамар-Дабан. Границы заповедника проходят по рекам Мишиха и Выдринная. Организован в 1969 году. Научный профиль заповедника – изучение природного горно-таежного комплекса хребта – Хамар-Дабан  на побережье озера Байкал. Хамар-Дабан представляет собой систему горных массивов с округлыми формами вершин без резко выраженного гребня. Горы круто обрываются к Байкалу и являются преградой для воздушных потоков, переносимых черех Байкал, что сопровождается интенсивным выделением осадков, которых здесь выпадает больше, чем на смежных пространствах Сибири. Влажный климат способствует богатому разнообразию горно-таежной растительности. На территории заповедника выявлены реликтовые формы неогенового периода (тополь душистый, анемона байкальская), эндемики (мятник иркутский, шибатерантис сибирский и др.), а также редкие и находящиеся на грани исчезновения животные и растения. В заповеднике известны 37 видов млекопитающих и 260 видов птиц.</w:t>
      </w:r>
    </w:p>
    <w:p w:rsidR="00507702" w:rsidRDefault="00507702">
      <w:pPr>
        <w:pStyle w:val="10"/>
        <w:spacing w:before="0" w:after="0"/>
        <w:ind w:firstLine="709"/>
        <w:jc w:val="both"/>
        <w:rPr>
          <w:sz w:val="28"/>
        </w:rPr>
      </w:pPr>
      <w:r>
        <w:rPr>
          <w:i/>
          <w:iCs/>
          <w:sz w:val="28"/>
        </w:rPr>
        <w:t xml:space="preserve">Баргузинский биосферный заповедник </w:t>
      </w:r>
      <w:r>
        <w:rPr>
          <w:sz w:val="28"/>
        </w:rPr>
        <w:t>учрежденный в 1916 году стал первым в России охотничьим заповедником. В его задачу входило сохранение и изучение соболя. Сегодня это старейший заповедник России. Он расположен на северо-восточном побережье озера Байкал на центральной части западных склонов Баргузинского хребта (наивысшая точка 2 472 м). Более половины его территории составляют гольцы – каменистые вершины (1 500 – 2 400 м над уровнем моря). Треть занимают горно-таежные леса, растущие на высоте от 600 до 1 250 м. Лишь немногим больше 16% территории заповедника приходится на байкальское побережье. Площадь заповедника – 374,4 тыс. га. В заповеднике встречаются около 650 видов растений. Многолетняя охрана Баргузинского заповедника благоприятно сказалась на численности животных. У медведей она достигает в благоприятные годы 250 особей, у белок от 5 000 до 10 000 зверьков. В заповеднике известны 39 видов млекопитающих, 234 – птиц, 4 – рептилии и 2 вида амфибий. Для теристов разрешены два маршрута по заповеднику: из поселка Давша и с кордона в бухте Сосновка в верховьях реки Шумилиха.</w:t>
      </w:r>
    </w:p>
    <w:p w:rsidR="00507702" w:rsidRDefault="00507702">
      <w:pPr>
        <w:pStyle w:val="10"/>
        <w:spacing w:before="0" w:after="0"/>
        <w:ind w:firstLine="709"/>
        <w:jc w:val="both"/>
        <w:rPr>
          <w:sz w:val="28"/>
        </w:rPr>
      </w:pPr>
      <w:r>
        <w:rPr>
          <w:i/>
          <w:iCs/>
          <w:sz w:val="28"/>
        </w:rPr>
        <w:t xml:space="preserve">Байкало-Ленский государственный заповедник, </w:t>
      </w:r>
      <w:r>
        <w:rPr>
          <w:sz w:val="28"/>
        </w:rPr>
        <w:t>организованный в 1986 году, расположен на северо-западном побережье Байкала. Его площадь составляет 659 919 га. Это самая большая природоохранная зона на Байкале (14 место в России). Заповедник включает в себя 110 км береговой линии от реки Хейрем до мыса Елохин, труднопроходимый участок Байкальского Хребта и верховья великой сибирской реки Лена с ее притоками. Река Лена по длине (4 400 км) занимает первое место в России и десятое в мире. По  мысу Елохин проходит граница Иркутской области с республикой Бурятия. Основная часть территории заповедника представлена таежными лесами различных типов. На побережье Байкала сохранились фрагменты древних реликтовых степей. Флора высший растений заповедника насчитывает свыше 800 видов, из них  36 видов – эндемики для Сибири, 9 видов включены в «Красную книгу». Широко представлены также мхи (230  видов), лишайники (248 видов), грибы (около 100 видов). В заповеднике обитает 50 видов млекопитающих, около 240 видов птиц, свыше 30 видов рыб. Славится заповедник высокой численностью медведя – недаром одно из лесничеств названо – «Берег бурых медведей». В заповеднике можно встретить таких редких и интересных птиц, как орлан-белохвост, черный аист, горбоносый турпан, огарь, серый журавль. На территории заповедника много привлекательных для туристов мест: исток реки Лена (расстояние от берега 12 км через перевал Солнцепадь), мыс Рытый, священный для местных жителей участок побережья с грандиозным ущельем, остатки древнейших на земле вулканов на мысах Покойники (Солнечный) и Средний Кедровый. Посещение природоохранных зон платное. Администрации парков и заповедников ежегодно самостоятельно утверждают тарифы за посещение своих территорий. Исток реки  ангара, длина которой  составляет 1 779 км, – единственная река, вытекающая из Байкала. Исток реки Ангара самый широкий и крупный в мире. Ширина истока 863 м, максимальная глубина 4 – 6 м, минимальная 0,5 – 0,7  м. Среднегодовой расход воды 1 940 м куб./с. скорость течения 5 – 8 км/ч. на середине истока виден Шаманский камень, упоминающийся в легендах и преданиях. В древности местные жители Прибайкалья наделяли Шаманский камень чудодейственной силой. По древним верованиям, это было место обитания хозяина Ангары, Ама Сагаан нойона. На Шаманском камне проходили особо важные шаманские обряды, здесь давали клятвы и молились, сюда на ночь привозили преступника и оставляли его одного над холодным, леденящим потоком. Если к утру вода не забирала его, и он не погибал от страха и студеного дыхания Байкала, его прощали. Особенно необычным кажется исток Ангары зимой. Река парит всю зиму, украшая снежным куржаком  лес в окрестностях истока. Сравнительно теплая подледная вода Байкала (в Ангару из Байкала втягиваются водные массы не с самой его поверхности, а с некоторой глубины, где температура воды выше нуля градусов по Цельсию) и быстрое течение делают исток незамерзающим даже в самые суровые зимы. С незапамятных времен сюда прилетают на зимовку водоплавающие птицы. Это единственная постоянная зимовка в северной Азии. Среди зимующих здесь птиц преобладают черно-белые гоголи, длинноносые и обычные крохали, морянки. На зимовке птицы появляются в ноябре. К началу декабря уток в истоке реки Ангара собирается 1 200 – 1 500 штук, к концу месяца – не менее 2 000. С 1956 года, после образования водохранилища Иркутской ГЭС, размеры полыньи уменьшились с 10 – 15 до 3 – 4 км. Из-зи резкого сокращения размеров полыньи и увеличения ее глубины количество зимующих птиц сократилось с 10 тысяч до 2 – 3,5. мелководный исток дает зимой пищу уткам. Каждый вечер они улетают на ночлег в байкальские торосы, а днем плавают в полынье.</w:t>
      </w:r>
    </w:p>
    <w:p w:rsidR="00507702" w:rsidRDefault="00507702">
      <w:pPr>
        <w:pStyle w:val="10"/>
        <w:spacing w:before="0" w:after="0"/>
        <w:ind w:firstLine="709"/>
        <w:jc w:val="center"/>
        <w:rPr>
          <w:b/>
          <w:bCs/>
          <w:sz w:val="28"/>
        </w:rPr>
      </w:pPr>
      <w:r>
        <w:rPr>
          <w:b/>
          <w:bCs/>
          <w:sz w:val="28"/>
        </w:rPr>
        <w:t>Пещеры Байкала</w:t>
      </w:r>
    </w:p>
    <w:p w:rsidR="00507702" w:rsidRDefault="00507702">
      <w:pPr>
        <w:pStyle w:val="a9"/>
        <w:spacing w:before="0" w:beforeAutospacing="0" w:after="0" w:afterAutospacing="0"/>
        <w:ind w:firstLine="709"/>
        <w:rPr>
          <w:sz w:val="28"/>
        </w:rPr>
      </w:pPr>
      <w:r>
        <w:rPr>
          <w:sz w:val="28"/>
        </w:rPr>
        <w:t>На берегах Байкала находится более двух десятков пещер. Из</w:t>
      </w:r>
      <w:r>
        <w:t xml:space="preserve"> </w:t>
      </w:r>
      <w:r>
        <w:rPr>
          <w:sz w:val="28"/>
        </w:rPr>
        <w:t>них более десятка пещер, в которых в прошлом обитали древнии люди. Некоторые из них, например пещера на Большом Ушканьем острове, посещается охотниками и в настоящее время. В период ненастья, при скрадывании нерпы, выходящей для отдыха на берег острова, охотники укрываются там. В этой пещере может разместится до 15-20 человек, в ней развести костер. В прошлом она была значительно больше. Вероятно, при одном из землятрясений передняя часть кровли над входом обвалилась. Обломки – огромные мраморные глыбы – и сейчас лежат у пещеры.</w:t>
      </w:r>
    </w:p>
    <w:p w:rsidR="00507702" w:rsidRDefault="00507702">
      <w:pPr>
        <w:pStyle w:val="a9"/>
        <w:spacing w:before="0" w:beforeAutospacing="0" w:after="0" w:afterAutospacing="0"/>
        <w:ind w:firstLine="709"/>
        <w:jc w:val="center"/>
        <w:rPr>
          <w:b/>
          <w:bCs/>
          <w:sz w:val="28"/>
        </w:rPr>
      </w:pPr>
      <w:r>
        <w:rPr>
          <w:b/>
          <w:bCs/>
          <w:sz w:val="28"/>
        </w:rPr>
        <w:t>Вулканы Байкала</w:t>
      </w:r>
    </w:p>
    <w:p w:rsidR="00507702" w:rsidRDefault="00507702">
      <w:pPr>
        <w:pStyle w:val="ab"/>
        <w:ind w:left="0" w:firstLine="720"/>
        <w:jc w:val="both"/>
        <w:rPr>
          <w:sz w:val="28"/>
        </w:rPr>
      </w:pPr>
      <w:r>
        <w:rPr>
          <w:sz w:val="28"/>
        </w:rPr>
        <w:t xml:space="preserve">Изверженные вулканические породы (вулканические туфы, бомбы и др.) встречаются не только на побережье Байкала, но и на Ушаньих островах. Вулканы на берегах Байкала были, их следы и сами потухшие вулканы есть и сейчас доступны исследованию. Такие потухшие вулканы – горные вершины Байкальского хребта в районе Кедровских мысов. Их возраст предположительно мезозойский. Изверженные вулканические породы есть на хребте Хамар-Дабан, у верховья р. Слюдянки. </w:t>
      </w:r>
    </w:p>
    <w:p w:rsidR="00507702" w:rsidRDefault="00507702">
      <w:pPr>
        <w:pStyle w:val="a9"/>
        <w:spacing w:before="0" w:beforeAutospacing="0" w:after="0" w:afterAutospacing="0"/>
        <w:ind w:firstLine="709"/>
        <w:rPr>
          <w:sz w:val="28"/>
        </w:rPr>
      </w:pPr>
      <w:r>
        <w:rPr>
          <w:sz w:val="28"/>
        </w:rPr>
        <w:t>Действующих в современный период вулканов на Байкале нет. Совсем недавно действовавшие вулканы есть в Тункинской долине, которая является байкальского тектонического разлома. Следовательно в структуре Байкальского рифта еще есть недавно действовавшие вулканы, практически на глазах предков современного человека.</w:t>
      </w:r>
    </w:p>
    <w:p w:rsidR="00507702" w:rsidRDefault="00507702">
      <w:pPr>
        <w:pStyle w:val="a9"/>
        <w:spacing w:before="0" w:beforeAutospacing="0" w:after="0" w:afterAutospacing="0"/>
        <w:ind w:firstLine="709"/>
        <w:jc w:val="center"/>
        <w:rPr>
          <w:b/>
          <w:bCs/>
          <w:sz w:val="28"/>
        </w:rPr>
      </w:pPr>
      <w:r>
        <w:rPr>
          <w:b/>
          <w:bCs/>
          <w:sz w:val="28"/>
        </w:rPr>
        <w:t>Ледники Байкала</w:t>
      </w:r>
    </w:p>
    <w:p w:rsidR="00507702" w:rsidRDefault="00507702">
      <w:pPr>
        <w:pStyle w:val="ab"/>
        <w:ind w:left="0" w:firstLine="720"/>
        <w:jc w:val="both"/>
        <w:rPr>
          <w:sz w:val="28"/>
        </w:rPr>
      </w:pPr>
      <w:r>
        <w:rPr>
          <w:sz w:val="28"/>
        </w:rPr>
        <w:t xml:space="preserve">Следы ледникового периода на Байкале очень многочисленны и могут быть прослеженны на горах и в долинах Хамар-Дабана, Баргузинского и Байкальского хребтов. Следы сохранились в виде конечных, боковых и донных морен, флювиогляционных (ледниковых) наносов и донных отложений в заливах, на побережье у подножья Баргузинского хребта – Аяя, Фролха, Томпа и др. </w:t>
      </w:r>
    </w:p>
    <w:p w:rsidR="00507702" w:rsidRDefault="00507702">
      <w:pPr>
        <w:pStyle w:val="ab"/>
        <w:ind w:left="0" w:firstLine="720"/>
        <w:jc w:val="both"/>
        <w:rPr>
          <w:sz w:val="28"/>
        </w:rPr>
      </w:pPr>
      <w:r>
        <w:rPr>
          <w:sz w:val="28"/>
        </w:rPr>
        <w:t xml:space="preserve">Считается, что ледниковый период на Байкале, как и на Скандинавском полуострове, на Аляске и на северо-востоке Сибири, закончился 10 - 12 тыс. лет тому назад. Но маленькие ледники еще встречаются в горах – например, на Байкальском хребте, на высоте 1700-1800 м. над уровнем моря; на Баргузинском хребте, на высоте 2580 м. </w:t>
      </w:r>
    </w:p>
    <w:p w:rsidR="00507702" w:rsidRDefault="00507702">
      <w:pPr>
        <w:pStyle w:val="ab"/>
        <w:ind w:left="0" w:firstLine="720"/>
        <w:jc w:val="both"/>
        <w:rPr>
          <w:sz w:val="28"/>
        </w:rPr>
      </w:pPr>
      <w:r>
        <w:rPr>
          <w:sz w:val="28"/>
        </w:rPr>
        <w:t xml:space="preserve">Летом в ледниковый период Байкал был свободен ото льда, сохранялись, может быть, лишь отдельные айсберги, оторвавшиеся от ледниковых языков. Если бы Байкал в течении длительного времени был покрыт сплошным ледянным покровом, жизнь в озере стала бы невозможной. Однако в настоящее время в Байкале живут озерные организмы, которые возникли задолго до ледникового периода. </w:t>
      </w:r>
    </w:p>
    <w:p w:rsidR="00507702" w:rsidRDefault="00507702">
      <w:pPr>
        <w:pStyle w:val="a9"/>
        <w:spacing w:before="0" w:beforeAutospacing="0" w:after="0" w:afterAutospacing="0"/>
        <w:ind w:firstLine="720"/>
        <w:rPr>
          <w:sz w:val="28"/>
        </w:rPr>
      </w:pPr>
      <w:r>
        <w:rPr>
          <w:sz w:val="28"/>
        </w:rPr>
        <w:t>Толщина подвижных ледников, опускавшихся к Байкалу, достигала 80 - 100 м. и более. А самый заметный след оставили Фролинский и Томпудский, опускавшиеся к Байкал с Баргузинского хребта. Их протяженность была от 30 до 50 км.</w:t>
      </w:r>
    </w:p>
    <w:p w:rsidR="00507702" w:rsidRDefault="00507702">
      <w:pPr>
        <w:pStyle w:val="a9"/>
        <w:spacing w:before="0" w:beforeAutospacing="0" w:after="0" w:afterAutospacing="0"/>
        <w:ind w:firstLine="709"/>
        <w:jc w:val="center"/>
        <w:rPr>
          <w:b/>
          <w:bCs/>
          <w:sz w:val="28"/>
        </w:rPr>
      </w:pPr>
      <w:r>
        <w:rPr>
          <w:b/>
          <w:bCs/>
          <w:sz w:val="28"/>
        </w:rPr>
        <w:t>Сезонные характеристики Байкала</w:t>
      </w:r>
    </w:p>
    <w:p w:rsidR="00507702" w:rsidRDefault="00507702">
      <w:pPr>
        <w:pStyle w:val="a9"/>
        <w:spacing w:before="0" w:beforeAutospacing="0" w:after="0" w:afterAutospacing="0"/>
        <w:ind w:firstLine="709"/>
        <w:rPr>
          <w:sz w:val="28"/>
        </w:rPr>
      </w:pPr>
      <w:r>
        <w:rPr>
          <w:sz w:val="28"/>
        </w:rPr>
        <w:t>Наибольшее количество путешествий по Байкалу совершается летом, но есть любители и зимнего отдыха, которые желают увидеть суровую сибирскую зиму и прозрачный байкальский лед. В любое время года Байкал по-своему интересен и доступен для путешествий.</w:t>
      </w:r>
    </w:p>
    <w:p w:rsidR="00507702" w:rsidRDefault="00507702">
      <w:pPr>
        <w:pStyle w:val="a9"/>
        <w:spacing w:before="0" w:beforeAutospacing="0" w:after="0" w:afterAutospacing="0"/>
        <w:ind w:firstLine="709"/>
        <w:rPr>
          <w:sz w:val="28"/>
        </w:rPr>
      </w:pPr>
      <w:r>
        <w:rPr>
          <w:sz w:val="28"/>
        </w:rPr>
        <w:t xml:space="preserve">На берегах Байкала нет развитой туристической инфраструктуры, поэтому большинство путешествий по его берегам носит экспедиционный характер, с ночевками в палатках или на катерах. В летнее время, приблизительно с 15 июня по 1 сентября, туристы могут разместиться на турбазах "Песчаная", "Байкальские дюны", "Маломорская". </w:t>
      </w:r>
    </w:p>
    <w:p w:rsidR="00507702" w:rsidRDefault="00507702">
      <w:pPr>
        <w:pStyle w:val="a9"/>
        <w:spacing w:before="0" w:beforeAutospacing="0" w:after="0" w:afterAutospacing="0"/>
        <w:ind w:firstLine="709"/>
        <w:jc w:val="center"/>
        <w:rPr>
          <w:i/>
          <w:iCs/>
          <w:sz w:val="28"/>
        </w:rPr>
      </w:pPr>
      <w:r>
        <w:rPr>
          <w:b/>
          <w:bCs/>
          <w:i/>
          <w:iCs/>
          <w:sz w:val="28"/>
        </w:rPr>
        <w:t>Торосы зимнего Байкала</w:t>
      </w:r>
    </w:p>
    <w:p w:rsidR="00507702" w:rsidRDefault="00507702">
      <w:pPr>
        <w:pStyle w:val="a9"/>
        <w:spacing w:before="0" w:beforeAutospacing="0" w:after="0" w:afterAutospacing="0"/>
        <w:ind w:firstLine="709"/>
        <w:rPr>
          <w:sz w:val="28"/>
        </w:rPr>
      </w:pPr>
      <w:r>
        <w:rPr>
          <w:sz w:val="28"/>
        </w:rPr>
        <w:t xml:space="preserve">ЗИМА. Зимой путешествие по Сибири затрудняется суровыми климатическими условиями, коротким световым днем и отсутствием мест для комфортного проживания вдали от городов. В декабре начинает светать в девятом часу и уже после пяти часов вечера быстро темнеет. В это время бывают сильные морозы (ниже -30°С), под ногами хрустит снег и деревья украшаются удивительно красивым снежным куржаком. </w:t>
      </w:r>
    </w:p>
    <w:p w:rsidR="00507702" w:rsidRDefault="00507702">
      <w:pPr>
        <w:pStyle w:val="a9"/>
        <w:spacing w:before="0" w:beforeAutospacing="0" w:after="0" w:afterAutospacing="0"/>
        <w:ind w:firstLine="709"/>
        <w:rPr>
          <w:sz w:val="28"/>
        </w:rPr>
      </w:pPr>
      <w:r>
        <w:rPr>
          <w:sz w:val="28"/>
        </w:rPr>
        <w:t xml:space="preserve">В безветренную морозную погоду куржак ежедневно нарастает на ветвях, достигая 1-2 см толщины. Как правило, он образуется на деревьях в последней декаде декабря и при сильных морозах может держаться несколько недель. Часто куржак можно наблюдать на деревьях в истоке Ангары. </w:t>
      </w:r>
    </w:p>
    <w:p w:rsidR="00507702" w:rsidRDefault="00507702">
      <w:pPr>
        <w:pStyle w:val="a9"/>
        <w:spacing w:before="0" w:beforeAutospacing="0" w:after="0" w:afterAutospacing="0"/>
        <w:ind w:firstLine="709"/>
        <w:rPr>
          <w:sz w:val="28"/>
        </w:rPr>
      </w:pPr>
      <w:r>
        <w:rPr>
          <w:sz w:val="28"/>
        </w:rPr>
        <w:t xml:space="preserve">При сильных морозах атмосфера наполняется плотным туманом, сквозь который едва просматривается синее небо. До середины января Байкал не замерзает, вода парит, скрывая в тумане противоположный берег. </w:t>
      </w:r>
    </w:p>
    <w:p w:rsidR="00507702" w:rsidRDefault="00507702">
      <w:pPr>
        <w:pStyle w:val="a9"/>
        <w:spacing w:before="0" w:beforeAutospacing="0" w:after="0" w:afterAutospacing="0"/>
        <w:ind w:firstLine="709"/>
        <w:rPr>
          <w:sz w:val="28"/>
        </w:rPr>
      </w:pPr>
      <w:r>
        <w:rPr>
          <w:sz w:val="28"/>
        </w:rPr>
        <w:t>Прозрачный байкальский лед и сверкающие торосы особенно впечатляют в марте. В конце зимы происходит мощная подвижка льда, и отдельные торосы могут превышать рост человека. Эффектный прозрачный байкальский лед торосов привлекает внимание всех приезжающих, многие отмечают удивительную голубизну на сколах ледяных глыб. Исключительная прозрачность льда позволяет видеть дно вблизи берега и заглядывать в чернеющие глубины озера. Толщина льда неощутима и определяется лишь в местах, испещренных трещинами. Прибрежные скалы зимой часто бывают украшены многометровыми, искрящимися на солнце, ледяными наплесками. Возле берега, как правило, в конце зимы, встречаются мощные надвиги льда, достигающие иногда семиметровой высоты. Отдельные прозрачные льдины выдавливаются изо льда и, вмороженные вертикально, образуют труднопроходимые фантастические торосы.</w:t>
      </w:r>
    </w:p>
    <w:p w:rsidR="00507702" w:rsidRDefault="00507702">
      <w:pPr>
        <w:pStyle w:val="a9"/>
        <w:spacing w:before="0" w:beforeAutospacing="0" w:after="0" w:afterAutospacing="0"/>
        <w:ind w:firstLine="709"/>
        <w:jc w:val="center"/>
        <w:rPr>
          <w:i/>
          <w:iCs/>
          <w:sz w:val="28"/>
        </w:rPr>
      </w:pPr>
      <w:r>
        <w:rPr>
          <w:b/>
          <w:bCs/>
          <w:i/>
          <w:iCs/>
          <w:sz w:val="28"/>
        </w:rPr>
        <w:t>Наплески лучше снимать в марте</w:t>
      </w:r>
    </w:p>
    <w:p w:rsidR="00507702" w:rsidRDefault="00507702">
      <w:pPr>
        <w:pStyle w:val="a9"/>
        <w:spacing w:before="0" w:beforeAutospacing="0" w:after="0" w:afterAutospacing="0"/>
        <w:ind w:firstLine="709"/>
        <w:rPr>
          <w:sz w:val="28"/>
        </w:rPr>
      </w:pPr>
      <w:r>
        <w:rPr>
          <w:sz w:val="28"/>
        </w:rPr>
        <w:t xml:space="preserve">В марте особенно популярны лыжные прогулки, путешествия на буерах и велосипедах по льду озера и подледная рыбалка. При солнечной погоде в это время на льду не бывает холодно, и путешественнику днем достаточно одного свитера. В начале апреля голубой зеркальный лед начинает тускнеть и покрывается белой шершавой коркой, под которой иногда скрывается вода, разлитая по льду. </w:t>
      </w:r>
    </w:p>
    <w:p w:rsidR="00507702" w:rsidRDefault="00507702">
      <w:pPr>
        <w:pStyle w:val="a9"/>
        <w:spacing w:before="0" w:beforeAutospacing="0" w:after="0" w:afterAutospacing="0"/>
        <w:ind w:firstLine="709"/>
        <w:rPr>
          <w:sz w:val="28"/>
        </w:rPr>
      </w:pPr>
      <w:r>
        <w:rPr>
          <w:sz w:val="28"/>
        </w:rPr>
        <w:t xml:space="preserve">СИБИРСКИЕ МОРОЗЫ. Одним из устойчивых стереотипов о Сибири, наряду с удалыми тройками и медведями, остаются представления об обязательных здесь сильных морозах, когда, как говорили в старину, на лету замерзают птицы. Однако на самом деле вероятность попасть в по-настоящему крепкие морозы не столь велика. Как правило, на юге Сибири мороз ниже 30 градусов бывает лишь несколько недель за всю зиму, обычно в конце декабря и в январе. </w:t>
      </w:r>
    </w:p>
    <w:p w:rsidR="00507702" w:rsidRDefault="00507702">
      <w:pPr>
        <w:pStyle w:val="a9"/>
        <w:spacing w:before="0" w:beforeAutospacing="0" w:after="0" w:afterAutospacing="0"/>
        <w:ind w:firstLine="709"/>
        <w:rPr>
          <w:sz w:val="28"/>
        </w:rPr>
      </w:pPr>
      <w:r>
        <w:rPr>
          <w:sz w:val="28"/>
        </w:rPr>
        <w:t xml:space="preserve">Морозным дням сопутствует безветренная солнечная погода, при которой образуется обильный сказочный куржак на деревьях. Наступает период полной неподвижности в природе: не колыхнется ветка, не пролетит птица, только отчетливый скрип снега при ходьбе будет нарушать застывшую морозную тишину. </w:t>
      </w:r>
    </w:p>
    <w:p w:rsidR="00507702" w:rsidRDefault="00507702">
      <w:pPr>
        <w:pStyle w:val="a9"/>
        <w:spacing w:before="0" w:beforeAutospacing="0" w:after="0" w:afterAutospacing="0"/>
        <w:ind w:firstLine="709"/>
        <w:rPr>
          <w:sz w:val="28"/>
        </w:rPr>
      </w:pPr>
      <w:r>
        <w:rPr>
          <w:sz w:val="28"/>
        </w:rPr>
        <w:t xml:space="preserve">Во время лютой стужи резко изменяется привычный ход жизни. На улице, где обычно всегда многолюдно, только редкие спешащие прохожие: женщины с раскрасневшимися лицами и инеем на ресницах прикрывают носы варежками и мужчины с поднятыми воротниками растирают на ходу примороженные мочки ушей. На севере края температура может опуститься до минус 55, в Иркутске до минус 40 градусов. Для морозных дней характерен густой туман – из-за незамерзающих рек и промышленных выбросов. Резко сокращается число автомашин на дорогах, из-за густого тумана водители вынуждены ехать днем с зажженными фарами, прекращаются занятия в школах, из-за участившихся от мороза поломок автотранспорта нарушается ритм работы общественного транспорта. </w:t>
      </w:r>
    </w:p>
    <w:p w:rsidR="00507702" w:rsidRDefault="00507702">
      <w:pPr>
        <w:pStyle w:val="a9"/>
        <w:spacing w:before="0" w:beforeAutospacing="0" w:after="0" w:afterAutospacing="0"/>
        <w:ind w:firstLine="709"/>
        <w:rPr>
          <w:sz w:val="28"/>
        </w:rPr>
      </w:pPr>
      <w:r>
        <w:rPr>
          <w:sz w:val="28"/>
        </w:rPr>
        <w:t xml:space="preserve">Обжигающее дуновение морозного воздуха начинает ощущаться уже через десять минут после выхода на улицу. Глаза начинают слезиться, бежит из носа и начинает пощипывать кожу лица. Обморозиться проще простого. Лучше не рисковать и закутать лицо шарфом, оставив открытыми только глаза, и чаще обогреваться, заходя по пути в теплые помещения магазинов. Обязательно нужна теплая одежда и настоящая зимняя обувь. </w:t>
      </w:r>
    </w:p>
    <w:p w:rsidR="00507702" w:rsidRDefault="00507702">
      <w:pPr>
        <w:pStyle w:val="a9"/>
        <w:spacing w:before="0" w:beforeAutospacing="0" w:after="0" w:afterAutospacing="0"/>
        <w:ind w:firstLine="709"/>
        <w:rPr>
          <w:sz w:val="28"/>
        </w:rPr>
      </w:pPr>
      <w:r>
        <w:rPr>
          <w:sz w:val="28"/>
        </w:rPr>
        <w:t xml:space="preserve">НАРОДНЫЕ СРЕДСТВА ОТ ОБМОРОЖЕНИЯ Разрезать пополам картошку, вынести на мороз. Когда появится коричневый налет, снять его ножом, намазать на тряпку и прикладывать к больному месту. К нарыву можно привязывать печеный лук или гнилое яблоко, смазывать пораженное место медвежьим топленым салом. Поклонники уринотерапии рекомендуют делать согревающие компрессы из мочи. </w:t>
      </w:r>
    </w:p>
    <w:p w:rsidR="00507702" w:rsidRDefault="00507702">
      <w:pPr>
        <w:pStyle w:val="a9"/>
        <w:spacing w:before="0" w:beforeAutospacing="0" w:after="0" w:afterAutospacing="0"/>
        <w:ind w:firstLine="709"/>
        <w:rPr>
          <w:sz w:val="28"/>
        </w:rPr>
      </w:pPr>
      <w:r>
        <w:rPr>
          <w:sz w:val="28"/>
        </w:rPr>
        <w:t xml:space="preserve">ВЕСНА. Желающим увидеть первозданную красоту Байкала без скопления туристов на его берегах лучше приехать в начале лета (с 15 мая по 10 июня). В это время Байкал только начинает освобождаться ото льда, холодный воздух прозрачен и не бывает туманов. На водной глади озера редко встречаются катера и моторные лодки, а на побережье – туристы и рыбаки. Путешествуя в мае, легко представить себя первопроходцем: на сотни километров вокруг ни одного человека. Единственное, что может испортить поездку, – дым от возможных лесных пожаров, которых с каждым годом становится все больше. Ежегодно в Байкальском регионе происходит 1,5 - 2 тыс. возгораний в лесах. </w:t>
      </w:r>
    </w:p>
    <w:p w:rsidR="00507702" w:rsidRDefault="00507702">
      <w:pPr>
        <w:pStyle w:val="a9"/>
        <w:spacing w:before="0" w:beforeAutospacing="0" w:after="0" w:afterAutospacing="0"/>
        <w:ind w:firstLine="709"/>
        <w:jc w:val="center"/>
        <w:rPr>
          <w:i/>
          <w:iCs/>
          <w:sz w:val="28"/>
        </w:rPr>
      </w:pPr>
      <w:r>
        <w:rPr>
          <w:b/>
          <w:bCs/>
          <w:i/>
          <w:iCs/>
          <w:sz w:val="28"/>
        </w:rPr>
        <w:t>Апрельский игольчатый лед</w:t>
      </w:r>
    </w:p>
    <w:p w:rsidR="00507702" w:rsidRDefault="00507702">
      <w:pPr>
        <w:pStyle w:val="a9"/>
        <w:spacing w:before="0" w:beforeAutospacing="0" w:after="0" w:afterAutospacing="0"/>
        <w:ind w:firstLine="709"/>
        <w:rPr>
          <w:sz w:val="28"/>
        </w:rPr>
      </w:pPr>
      <w:r>
        <w:rPr>
          <w:sz w:val="28"/>
        </w:rPr>
        <w:t xml:space="preserve">До середины июня на Байкале еще прохладно, и путешествовать на катере по озеру часто приходится в теплой одежде. Освобождение ото льда на озере происходит неравномерно. В южной части Байкал освобождается ото льда в первых числах мая, в северной – в конце мая. Скопления льдин, на которых можно наблюдать нерп, продолжают плавать на севере озера до 5-10 июня. В это время можно совершить увлекательное плавание вдогонку за кромкой льда, отступающей на север озера. При этом путешествие по суровому Байкалу будет сопровождаться непредсказуемостью весенней погоды и практически полным отсутствием судов на Байкале. </w:t>
      </w:r>
    </w:p>
    <w:p w:rsidR="00507702" w:rsidRDefault="00507702">
      <w:pPr>
        <w:pStyle w:val="a9"/>
        <w:spacing w:before="0" w:beforeAutospacing="0" w:after="0" w:afterAutospacing="0"/>
        <w:ind w:firstLine="709"/>
        <w:rPr>
          <w:i/>
          <w:iCs/>
          <w:sz w:val="28"/>
        </w:rPr>
      </w:pPr>
      <w:r>
        <w:rPr>
          <w:sz w:val="28"/>
        </w:rPr>
        <w:t xml:space="preserve">Ледовые поля на синей глади озера в сочетании со снежными пиками прибрежных гор и ярко-розовым цветением багульника на берегах оставляют неизгладимое впечатление от суровой красоты озера. На галечных пляжах Баргузинского и Байкало-Ленского заповедников в это время часто можно увидеть медведей, выходящих на берег лакомиться бабочкой-ручейником, которая интенсивно размножается и живет несколько недель только в начале лета. </w:t>
      </w:r>
    </w:p>
    <w:p w:rsidR="00507702" w:rsidRDefault="00507702">
      <w:pPr>
        <w:pStyle w:val="a9"/>
        <w:spacing w:before="0" w:beforeAutospacing="0" w:after="0" w:afterAutospacing="0"/>
        <w:ind w:firstLine="709"/>
        <w:jc w:val="center"/>
        <w:rPr>
          <w:i/>
          <w:iCs/>
          <w:sz w:val="28"/>
        </w:rPr>
      </w:pPr>
      <w:r>
        <w:rPr>
          <w:b/>
          <w:bCs/>
          <w:i/>
          <w:iCs/>
          <w:sz w:val="28"/>
        </w:rPr>
        <w:t>Начало июня. Северный Байкал</w:t>
      </w:r>
    </w:p>
    <w:p w:rsidR="00507702" w:rsidRDefault="00507702">
      <w:pPr>
        <w:pStyle w:val="a9"/>
        <w:spacing w:before="0" w:beforeAutospacing="0" w:after="0" w:afterAutospacing="0"/>
        <w:ind w:firstLine="709"/>
        <w:rPr>
          <w:sz w:val="28"/>
        </w:rPr>
      </w:pPr>
      <w:r>
        <w:rPr>
          <w:sz w:val="28"/>
        </w:rPr>
        <w:t xml:space="preserve">ЛЕТО. Наиболее благоприятное время для путешествий среди дикой природы с 15 июня по 15 августа. В это время года на Байкале самые теплые дни и ночи, как правило, стоит хорошая солнечная погода. Регулярная пассажирская навигация на Байкале начинается после 15 июня. </w:t>
      </w:r>
    </w:p>
    <w:p w:rsidR="00507702" w:rsidRDefault="00507702">
      <w:pPr>
        <w:pStyle w:val="a9"/>
        <w:spacing w:before="0" w:beforeAutospacing="0" w:after="0" w:afterAutospacing="0"/>
        <w:ind w:firstLine="709"/>
        <w:rPr>
          <w:sz w:val="28"/>
        </w:rPr>
      </w:pPr>
      <w:r>
        <w:rPr>
          <w:sz w:val="28"/>
        </w:rPr>
        <w:t xml:space="preserve">Летом в излюбленных местах отдыха на побережье Малого моря и Чивыркуйского залива, особенно там, куда можно добраться на автомобиле, возникают многолюдные палаточные лагеря, что больше напоминает шумный городской парк, чем дикую природу. На побережье, где нет автомобильных дорог, туристы встречаются реже. А в северной части Байкала, на территории заповедников даже в пик туристического сезона встреча с человеком вообще редкость. Если отойти от берега в глубь гор, исчезают тропы и следы присутствия человека. </w:t>
      </w:r>
    </w:p>
    <w:p w:rsidR="00507702" w:rsidRDefault="00507702">
      <w:pPr>
        <w:pStyle w:val="a9"/>
        <w:spacing w:before="0" w:beforeAutospacing="0" w:after="0" w:afterAutospacing="0"/>
        <w:ind w:firstLine="709"/>
        <w:rPr>
          <w:sz w:val="28"/>
        </w:rPr>
      </w:pPr>
      <w:r>
        <w:rPr>
          <w:sz w:val="28"/>
        </w:rPr>
        <w:t xml:space="preserve">ОСЕНЬ. Конец сентября, "бабье лето", привлекает художников и фотографов разноцветными осенними красками леса. Особенно красивы смешанные леса побережья вблизи бухты Песчаная и в Чивыркуйском заливе. Привлекательны ярко-желтые лиственные леса побережья Малого моря. Изменчивая погода с сильными ветрами и частыми штормами придает особый колорит байкальским пейзажам. </w:t>
      </w:r>
    </w:p>
    <w:p w:rsidR="00507702" w:rsidRDefault="00507702">
      <w:pPr>
        <w:pStyle w:val="10"/>
        <w:spacing w:before="0" w:after="0"/>
        <w:ind w:firstLine="720"/>
        <w:jc w:val="both"/>
        <w:rPr>
          <w:sz w:val="28"/>
        </w:rPr>
      </w:pPr>
      <w:r>
        <w:rPr>
          <w:sz w:val="28"/>
        </w:rPr>
        <w:t>Поздняя осень (15 октября - 30 ноября) и ранняя весна (15 апреля - 15 мая) – самое неблагоприятное время для отдыха и туризма в Прибайкалье из-за дождливой погоды, сильных ветров, распутицы на дорогах. В начале апреля и до конца мая ежегодно возникают многочисленные пожары, дым от которых лишает атмосферу прозрачности. С 15 по 25 июня в Иркутске много тополиного пуха.</w:t>
      </w:r>
    </w:p>
    <w:p w:rsidR="00507702" w:rsidRDefault="00507702">
      <w:pPr>
        <w:pStyle w:val="10"/>
        <w:spacing w:before="0" w:after="0"/>
        <w:ind w:firstLine="720"/>
      </w:pPr>
    </w:p>
    <w:p w:rsidR="00507702" w:rsidRDefault="00507702">
      <w:pPr>
        <w:jc w:val="center"/>
        <w:rPr>
          <w:b/>
          <w:bCs/>
          <w:sz w:val="32"/>
        </w:rPr>
      </w:pPr>
      <w:r>
        <w:rPr>
          <w:b/>
          <w:bCs/>
          <w:sz w:val="32"/>
        </w:rPr>
        <w:t>2.3. Выбор средств размещения туристов</w:t>
      </w:r>
    </w:p>
    <w:p w:rsidR="00507702" w:rsidRDefault="00507702">
      <w:pPr>
        <w:pStyle w:val="10"/>
        <w:spacing w:before="0" w:after="0"/>
        <w:jc w:val="center"/>
        <w:rPr>
          <w:b/>
          <w:bCs/>
          <w:sz w:val="32"/>
        </w:rPr>
      </w:pPr>
    </w:p>
    <w:p w:rsidR="00507702" w:rsidRDefault="00507702">
      <w:pPr>
        <w:pStyle w:val="10"/>
        <w:spacing w:before="0" w:after="0"/>
        <w:ind w:firstLine="709"/>
        <w:jc w:val="center"/>
        <w:rPr>
          <w:b/>
          <w:bCs/>
          <w:sz w:val="28"/>
        </w:rPr>
      </w:pPr>
      <w:r>
        <w:rPr>
          <w:b/>
          <w:bCs/>
          <w:sz w:val="28"/>
        </w:rPr>
        <w:t>Гостиница "БАЙКАЛ"***</w:t>
      </w:r>
    </w:p>
    <w:p w:rsidR="00507702" w:rsidRDefault="00507702">
      <w:pPr>
        <w:pStyle w:val="10"/>
        <w:spacing w:before="0" w:after="0"/>
        <w:ind w:firstLine="709"/>
        <w:jc w:val="both"/>
        <w:rPr>
          <w:sz w:val="28"/>
        </w:rPr>
      </w:pPr>
      <w:r>
        <w:rPr>
          <w:sz w:val="28"/>
        </w:rPr>
        <w:t>Гостиница построена в 1981 году. Расположена в пос. Листвянка, в 70 км от Иркутска. Все 56 комнат с балконами оснащёны спутниковым телевидением, международным телефоном, холодильником. В гостинице имеются: ресторан «Омулёвая бочка» на 64 места, бар, русская чайная, летнее кафе на террасе, бизнес-центр, сувенирный киоск, парикмахерская, бильярд, русская баня, сауна с бассейном.</w:t>
      </w:r>
    </w:p>
    <w:p w:rsidR="00507702" w:rsidRDefault="00507702">
      <w:pPr>
        <w:pStyle w:val="10"/>
        <w:spacing w:before="0" w:after="0"/>
        <w:ind w:firstLine="709"/>
        <w:jc w:val="center"/>
        <w:rPr>
          <w:b/>
          <w:bCs/>
          <w:sz w:val="28"/>
        </w:rPr>
      </w:pPr>
      <w:r>
        <w:rPr>
          <w:b/>
          <w:bCs/>
          <w:sz w:val="28"/>
        </w:rPr>
        <w:t>Гостиный комплекс "Байкальские терема"**</w:t>
      </w:r>
    </w:p>
    <w:p w:rsidR="00507702" w:rsidRDefault="00507702">
      <w:pPr>
        <w:pStyle w:val="10"/>
        <w:spacing w:before="0" w:after="0"/>
        <w:ind w:firstLine="709"/>
        <w:jc w:val="both"/>
        <w:rPr>
          <w:sz w:val="28"/>
        </w:rPr>
      </w:pPr>
      <w:r>
        <w:rPr>
          <w:sz w:val="28"/>
        </w:rPr>
        <w:t xml:space="preserve">Расположен на горе с правой стороны долины реки Крестовка в поселке Листвянка, 70км от Иркутска. Первый корпус построен в 1990 году, второй – в 2002. Интерьер здания выдержан в русском стиле. В каждом номере санузел, душ, мебель из соснового массива. Оба двухэтажных корпуса рассчитаны на одновременное размещение 30 человек. В первом корпусе: на первом этаже холл с телевизором и мягкой мебелью, на втором этаже – просторный холл с мягкой мебелью. Во втором корпусе: два обеденных зала на 10 человек каждый – ресторан предлагает блюда сибирской и русской кухни, каминный зал, бар, бильярдная. Русская баня с бассейном. </w:t>
      </w:r>
    </w:p>
    <w:p w:rsidR="00507702" w:rsidRDefault="00507702">
      <w:pPr>
        <w:pStyle w:val="10"/>
        <w:spacing w:before="0" w:after="0"/>
        <w:ind w:firstLine="709"/>
        <w:jc w:val="center"/>
        <w:rPr>
          <w:b/>
          <w:bCs/>
          <w:sz w:val="28"/>
        </w:rPr>
      </w:pPr>
      <w:r>
        <w:rPr>
          <w:b/>
          <w:bCs/>
          <w:sz w:val="28"/>
        </w:rPr>
        <w:t>Гостевой дом "GREEN HOUSE"</w:t>
      </w:r>
    </w:p>
    <w:p w:rsidR="00507702" w:rsidRDefault="00507702">
      <w:pPr>
        <w:pStyle w:val="10"/>
        <w:spacing w:before="0" w:after="0"/>
        <w:ind w:firstLine="709"/>
        <w:jc w:val="both"/>
        <w:rPr>
          <w:sz w:val="28"/>
        </w:rPr>
      </w:pPr>
      <w:r>
        <w:rPr>
          <w:sz w:val="28"/>
        </w:rPr>
        <w:t xml:space="preserve">Небольшой уютный коттедж расположен с левой стороны долины реки Крестовка в поселке Листвянка, 70км. от Иркутска. Может разместить 6- 10 человек. Три двуспальных номера + 4 дополнительных места. Две туалетные комнаты, душ, во всех номерах спальные гарнитуры. В холле – камин, мягкая мебель, аудио- и видеоаппаратура. Оборудованная кухня с необходимым набором посуды оснащена холодильником, микроволновой и электрической печами. Русская баня с березовым веником. Стоянка на три легковых автомобиля. Возможен предварительный заказ питания. </w:t>
      </w:r>
    </w:p>
    <w:p w:rsidR="00507702" w:rsidRDefault="00507702">
      <w:pPr>
        <w:pStyle w:val="10"/>
        <w:spacing w:before="0" w:after="0"/>
        <w:ind w:firstLine="709"/>
        <w:jc w:val="center"/>
        <w:rPr>
          <w:b/>
          <w:bCs/>
          <w:sz w:val="28"/>
        </w:rPr>
      </w:pPr>
      <w:r>
        <w:rPr>
          <w:b/>
          <w:bCs/>
          <w:sz w:val="28"/>
        </w:rPr>
        <w:t>Санаторий "БАЙКАЛ"</w:t>
      </w:r>
    </w:p>
    <w:p w:rsidR="00507702" w:rsidRDefault="00507702">
      <w:pPr>
        <w:pStyle w:val="10"/>
        <w:spacing w:before="0" w:after="0"/>
        <w:ind w:firstLine="709"/>
        <w:jc w:val="both"/>
        <w:rPr>
          <w:sz w:val="28"/>
        </w:rPr>
      </w:pPr>
      <w:r>
        <w:rPr>
          <w:sz w:val="28"/>
        </w:rPr>
        <w:t>Санаторий расположен в живописном месте, на окраине посёлка Листвянка в 70 км от Иркутска, вблизи от истока реки Ангары, высоко над водной гладью Байкала. Специализируется на заболеваниях опорно-двигательного аппарата, сердечно-сосудистой системы, нервной системы. Имеется тренажерный зал, спорт зал, бассейн, сауна. Возможны краткосрочные заезды в зимний период (заезд выходного дня). Санаторно-курортное лечение 21 день. Проведение семинаров, конференций, совещаний. Санаторий располагает следующими лечебно-диагностическими кабинетами:</w:t>
      </w:r>
    </w:p>
    <w:p w:rsidR="00507702" w:rsidRDefault="00507702">
      <w:pPr>
        <w:pStyle w:val="10"/>
        <w:spacing w:before="0" w:after="0"/>
        <w:ind w:firstLine="709"/>
        <w:rPr>
          <w:sz w:val="28"/>
        </w:rPr>
      </w:pPr>
      <w:r>
        <w:rPr>
          <w:sz w:val="28"/>
        </w:rPr>
        <w:t>клинико-биохимическая лаборатория;</w:t>
      </w:r>
    </w:p>
    <w:p w:rsidR="00507702" w:rsidRDefault="00507702">
      <w:pPr>
        <w:pStyle w:val="10"/>
        <w:spacing w:before="0" w:after="0"/>
        <w:ind w:firstLine="709"/>
        <w:rPr>
          <w:sz w:val="28"/>
        </w:rPr>
      </w:pPr>
      <w:r>
        <w:rPr>
          <w:sz w:val="28"/>
        </w:rPr>
        <w:t>рентгенодиагностический кабинет;</w:t>
      </w:r>
    </w:p>
    <w:p w:rsidR="00507702" w:rsidRDefault="00507702">
      <w:pPr>
        <w:pStyle w:val="10"/>
        <w:spacing w:before="0" w:after="0"/>
        <w:ind w:firstLine="709"/>
        <w:rPr>
          <w:sz w:val="28"/>
        </w:rPr>
      </w:pPr>
      <w:r>
        <w:rPr>
          <w:sz w:val="28"/>
        </w:rPr>
        <w:t>кабинет функциональной диагностики;</w:t>
      </w:r>
    </w:p>
    <w:p w:rsidR="00507702" w:rsidRDefault="00507702">
      <w:pPr>
        <w:pStyle w:val="10"/>
        <w:spacing w:before="0" w:after="0"/>
        <w:ind w:firstLine="709"/>
        <w:rPr>
          <w:sz w:val="28"/>
        </w:rPr>
      </w:pPr>
      <w:r>
        <w:rPr>
          <w:sz w:val="28"/>
        </w:rPr>
        <w:t>процедурный, перевязочный кабинеты;</w:t>
      </w:r>
    </w:p>
    <w:p w:rsidR="00507702" w:rsidRDefault="00507702">
      <w:pPr>
        <w:pStyle w:val="10"/>
        <w:spacing w:before="0" w:after="0"/>
        <w:ind w:firstLine="709"/>
        <w:rPr>
          <w:sz w:val="28"/>
        </w:rPr>
      </w:pPr>
      <w:r>
        <w:rPr>
          <w:sz w:val="28"/>
        </w:rPr>
        <w:t>два кабинета ручного массажа;</w:t>
      </w:r>
    </w:p>
    <w:p w:rsidR="00507702" w:rsidRDefault="00507702">
      <w:pPr>
        <w:pStyle w:val="10"/>
        <w:spacing w:before="0" w:after="0"/>
        <w:ind w:firstLine="709"/>
        <w:rPr>
          <w:sz w:val="28"/>
        </w:rPr>
      </w:pPr>
      <w:r>
        <w:rPr>
          <w:sz w:val="28"/>
        </w:rPr>
        <w:t>стоматологический кабинет;</w:t>
      </w:r>
    </w:p>
    <w:p w:rsidR="00507702" w:rsidRDefault="00507702">
      <w:pPr>
        <w:pStyle w:val="10"/>
        <w:spacing w:before="0" w:after="0"/>
        <w:ind w:firstLine="709"/>
        <w:rPr>
          <w:sz w:val="28"/>
        </w:rPr>
      </w:pPr>
      <w:r>
        <w:rPr>
          <w:sz w:val="28"/>
        </w:rPr>
        <w:t>кабинет психотерапии;</w:t>
      </w:r>
    </w:p>
    <w:p w:rsidR="00507702" w:rsidRDefault="00507702">
      <w:pPr>
        <w:pStyle w:val="10"/>
        <w:spacing w:before="0" w:after="0"/>
        <w:ind w:firstLine="709"/>
        <w:rPr>
          <w:sz w:val="28"/>
        </w:rPr>
      </w:pPr>
      <w:r>
        <w:rPr>
          <w:sz w:val="28"/>
        </w:rPr>
        <w:t>кабинет водолечения (8 ванн);</w:t>
      </w:r>
    </w:p>
    <w:p w:rsidR="00507702" w:rsidRDefault="00507702">
      <w:pPr>
        <w:pStyle w:val="10"/>
        <w:spacing w:before="0" w:after="0"/>
        <w:ind w:firstLine="709"/>
        <w:rPr>
          <w:sz w:val="28"/>
        </w:rPr>
      </w:pPr>
      <w:r>
        <w:rPr>
          <w:sz w:val="28"/>
        </w:rPr>
        <w:t>ингаляторий;</w:t>
      </w:r>
    </w:p>
    <w:p w:rsidR="00507702" w:rsidRDefault="00507702">
      <w:pPr>
        <w:pStyle w:val="10"/>
        <w:spacing w:before="0" w:after="0"/>
        <w:ind w:firstLine="709"/>
        <w:rPr>
          <w:sz w:val="28"/>
        </w:rPr>
      </w:pPr>
      <w:r>
        <w:rPr>
          <w:sz w:val="28"/>
        </w:rPr>
        <w:t>кабинет теплолечения;</w:t>
      </w:r>
    </w:p>
    <w:p w:rsidR="00507702" w:rsidRDefault="00507702">
      <w:pPr>
        <w:pStyle w:val="10"/>
        <w:spacing w:before="0" w:after="0"/>
        <w:ind w:firstLine="709"/>
        <w:rPr>
          <w:sz w:val="28"/>
        </w:rPr>
      </w:pPr>
      <w:r>
        <w:rPr>
          <w:sz w:val="28"/>
        </w:rPr>
        <w:t>кабинет электрогрязелечения;</w:t>
      </w:r>
    </w:p>
    <w:p w:rsidR="00507702" w:rsidRDefault="00507702">
      <w:pPr>
        <w:pStyle w:val="10"/>
        <w:spacing w:before="0" w:after="0"/>
        <w:ind w:firstLine="709"/>
        <w:rPr>
          <w:sz w:val="28"/>
        </w:rPr>
      </w:pPr>
      <w:r>
        <w:rPr>
          <w:sz w:val="28"/>
        </w:rPr>
        <w:t>кабинет подводного душ-массажа;</w:t>
      </w:r>
    </w:p>
    <w:p w:rsidR="00507702" w:rsidRDefault="00507702">
      <w:pPr>
        <w:pStyle w:val="10"/>
        <w:spacing w:before="0" w:after="0"/>
        <w:ind w:firstLine="709"/>
        <w:rPr>
          <w:sz w:val="28"/>
        </w:rPr>
      </w:pPr>
      <w:r>
        <w:rPr>
          <w:sz w:val="28"/>
        </w:rPr>
        <w:t>кабинет саунотерапии;</w:t>
      </w:r>
    </w:p>
    <w:p w:rsidR="00507702" w:rsidRDefault="00507702">
      <w:pPr>
        <w:pStyle w:val="10"/>
        <w:spacing w:before="0" w:after="0"/>
        <w:ind w:firstLine="709"/>
        <w:rPr>
          <w:sz w:val="28"/>
        </w:rPr>
      </w:pPr>
      <w:r>
        <w:rPr>
          <w:sz w:val="28"/>
        </w:rPr>
        <w:t>минераловодческий бювет.</w:t>
      </w:r>
    </w:p>
    <w:p w:rsidR="00507702" w:rsidRDefault="00507702">
      <w:pPr>
        <w:pStyle w:val="10"/>
        <w:spacing w:before="0" w:after="0"/>
        <w:ind w:firstLine="709"/>
        <w:jc w:val="center"/>
        <w:rPr>
          <w:b/>
          <w:bCs/>
          <w:sz w:val="28"/>
        </w:rPr>
      </w:pPr>
      <w:r>
        <w:rPr>
          <w:b/>
          <w:bCs/>
          <w:sz w:val="28"/>
        </w:rPr>
        <w:t>Hostel</w:t>
      </w:r>
    </w:p>
    <w:p w:rsidR="00507702" w:rsidRDefault="00507702">
      <w:pPr>
        <w:pStyle w:val="10"/>
        <w:spacing w:before="0" w:after="0"/>
        <w:ind w:firstLine="709"/>
        <w:jc w:val="both"/>
        <w:rPr>
          <w:sz w:val="28"/>
        </w:rPr>
      </w:pPr>
      <w:r>
        <w:rPr>
          <w:sz w:val="28"/>
        </w:rPr>
        <w:t>Двухэтажный коттедж расположен на окраине пос. Листвянка, рассчитан на одновременное размещение 14 человек. 2-3-х местные номера оборудованы необходимой мебелью: кровати, столы, стулья, шкафы. На втором этаже располагаются помимо номеров бильярдная и бар. На первом этаже – два туалета, душ, сауна, небольшая кухня, оборудованная электроплитой, микроволновой печью, холодильником и необходимой посудой. К коттеджу примыкает огороженный песчано-галечный пляж. Оборудована площадка для пикника: мангал, столы, стулья. Питание по предварительному заказу.</w:t>
      </w:r>
    </w:p>
    <w:p w:rsidR="00507702" w:rsidRDefault="00507702">
      <w:pPr>
        <w:pStyle w:val="10"/>
        <w:spacing w:before="0" w:after="0"/>
        <w:ind w:firstLine="709"/>
        <w:jc w:val="center"/>
        <w:rPr>
          <w:b/>
          <w:bCs/>
          <w:sz w:val="28"/>
        </w:rPr>
      </w:pPr>
      <w:r>
        <w:rPr>
          <w:b/>
          <w:bCs/>
          <w:sz w:val="28"/>
        </w:rPr>
        <w:t>Homestay - I</w:t>
      </w:r>
    </w:p>
    <w:p w:rsidR="00507702" w:rsidRDefault="00507702">
      <w:pPr>
        <w:pStyle w:val="10"/>
        <w:spacing w:before="0" w:after="0"/>
        <w:ind w:firstLine="709"/>
        <w:jc w:val="both"/>
        <w:rPr>
          <w:sz w:val="28"/>
        </w:rPr>
      </w:pPr>
      <w:r>
        <w:rPr>
          <w:sz w:val="28"/>
        </w:rPr>
        <w:t>Благоустроенная двухкомнатная меблированная квартира в жилом пятиэтажном доме в поселке Листвянка, в 150 м от озера Байкал. Одновременно может принять 4 человека. Имеется телевизор, видеомагнитофон. Мраморная ванная комната. Кухня с холодильником, электропечью, необходимой посудой. Питание по предварительному заказу.</w:t>
      </w:r>
    </w:p>
    <w:p w:rsidR="00507702" w:rsidRDefault="00507702">
      <w:pPr>
        <w:pStyle w:val="10"/>
        <w:spacing w:before="0" w:after="0"/>
        <w:ind w:firstLine="709"/>
        <w:jc w:val="center"/>
        <w:rPr>
          <w:b/>
          <w:bCs/>
          <w:sz w:val="28"/>
        </w:rPr>
      </w:pPr>
      <w:r>
        <w:rPr>
          <w:b/>
          <w:bCs/>
          <w:sz w:val="28"/>
        </w:rPr>
        <w:t>Homestay - II</w:t>
      </w:r>
    </w:p>
    <w:p w:rsidR="00507702" w:rsidRDefault="00507702">
      <w:pPr>
        <w:pStyle w:val="10"/>
        <w:spacing w:before="0" w:after="0"/>
        <w:ind w:firstLine="709"/>
        <w:jc w:val="both"/>
        <w:rPr>
          <w:sz w:val="28"/>
        </w:rPr>
      </w:pPr>
      <w:r>
        <w:rPr>
          <w:sz w:val="28"/>
        </w:rPr>
        <w:t>Благоустроенная трехкомнатная меблированная квартира в жилом четырехэтажном доме в поселке Листвянка в 100 м от озера Байкал, рядом с Музеем Байкала. Одновременно может принять 6 человек: комнаты отдельные, каждая на 2 человека. Ванная комната, туалет. Кухня переоборудована в гостиную с камином, есть возможность самостоятельного приготовления пищи: электроплита, холодильник, посуда.</w:t>
      </w:r>
    </w:p>
    <w:p w:rsidR="00507702" w:rsidRDefault="00507702">
      <w:pPr>
        <w:pStyle w:val="10"/>
        <w:spacing w:before="0" w:after="0"/>
        <w:ind w:firstLine="709"/>
        <w:jc w:val="center"/>
        <w:rPr>
          <w:sz w:val="28"/>
        </w:rPr>
      </w:pPr>
      <w:r>
        <w:rPr>
          <w:b/>
          <w:bCs/>
          <w:sz w:val="28"/>
        </w:rPr>
        <w:t>Стационарной базы отдыха "У Озера"</w:t>
      </w:r>
    </w:p>
    <w:p w:rsidR="00507702" w:rsidRDefault="00507702">
      <w:pPr>
        <w:pStyle w:val="a9"/>
        <w:spacing w:before="0" w:beforeAutospacing="0" w:after="0" w:afterAutospacing="0"/>
        <w:ind w:firstLine="709"/>
        <w:rPr>
          <w:sz w:val="28"/>
        </w:rPr>
      </w:pPr>
      <w:r>
        <w:rPr>
          <w:sz w:val="28"/>
        </w:rPr>
        <w:t xml:space="preserve"> В состав базы входят два гостиничных корпуса. Один из корпусов – бывший профилакторий БЦБК, расположен в березовом лесу в 300-х метрах от горнолыжной базы. Второй – в центре города Байкальска недалеко от береговой линии Байкала. Заезды осуществляются по понедельникам. В стоимость путевки включено размещение в </w:t>
      </w:r>
      <w:r>
        <w:rPr>
          <w:sz w:val="28"/>
          <w:lang w:val="en-US"/>
        </w:rPr>
        <w:t>stnd</w:t>
      </w:r>
      <w:r>
        <w:rPr>
          <w:sz w:val="28"/>
        </w:rPr>
        <w:t xml:space="preserve"> </w:t>
      </w:r>
      <w:r>
        <w:rPr>
          <w:sz w:val="28"/>
          <w:lang w:val="en-US"/>
        </w:rPr>
        <w:t>dbl</w:t>
      </w:r>
      <w:r>
        <w:rPr>
          <w:sz w:val="28"/>
        </w:rPr>
        <w:t>, 2-х разовое питание (</w:t>
      </w:r>
      <w:r>
        <w:rPr>
          <w:sz w:val="28"/>
          <w:lang w:val="en-US"/>
        </w:rPr>
        <w:t>hb</w:t>
      </w:r>
      <w:r>
        <w:rPr>
          <w:sz w:val="28"/>
        </w:rPr>
        <w:t xml:space="preserve">), абонемент на все подъемники, разовое посещение сибирской бани. </w:t>
      </w:r>
    </w:p>
    <w:p w:rsidR="00507702" w:rsidRDefault="00507702">
      <w:pPr>
        <w:pStyle w:val="a9"/>
        <w:spacing w:before="0" w:beforeAutospacing="0" w:after="0" w:afterAutospacing="0"/>
        <w:ind w:firstLine="709"/>
        <w:rPr>
          <w:sz w:val="28"/>
        </w:rPr>
      </w:pPr>
    </w:p>
    <w:p w:rsidR="00507702" w:rsidRDefault="00507702">
      <w:pPr>
        <w:pStyle w:val="a9"/>
        <w:spacing w:before="0" w:beforeAutospacing="0" w:after="0" w:afterAutospacing="0"/>
        <w:jc w:val="center"/>
        <w:rPr>
          <w:b/>
          <w:bCs/>
          <w:sz w:val="32"/>
        </w:rPr>
      </w:pPr>
      <w:r>
        <w:rPr>
          <w:b/>
          <w:bCs/>
          <w:sz w:val="32"/>
        </w:rPr>
        <w:t>2.4. Перспективы развития Байкальского региона</w:t>
      </w:r>
    </w:p>
    <w:p w:rsidR="00507702" w:rsidRDefault="00507702">
      <w:pPr>
        <w:pStyle w:val="a9"/>
        <w:spacing w:before="0" w:beforeAutospacing="0" w:after="0" w:afterAutospacing="0"/>
        <w:jc w:val="center"/>
        <w:rPr>
          <w:b/>
          <w:bCs/>
          <w:sz w:val="32"/>
        </w:rPr>
      </w:pPr>
    </w:p>
    <w:p w:rsidR="00507702" w:rsidRDefault="00507702">
      <w:pPr>
        <w:pStyle w:val="a9"/>
        <w:spacing w:before="0" w:beforeAutospacing="0" w:after="0" w:afterAutospacing="0"/>
        <w:ind w:firstLine="709"/>
        <w:rPr>
          <w:sz w:val="28"/>
        </w:rPr>
      </w:pPr>
      <w:r>
        <w:rPr>
          <w:rFonts w:hint="eastAsia"/>
          <w:sz w:val="28"/>
        </w:rPr>
        <w:t>Природа</w:t>
      </w:r>
      <w:r>
        <w:rPr>
          <w:sz w:val="28"/>
        </w:rPr>
        <w:t xml:space="preserve"> </w:t>
      </w:r>
      <w:r>
        <w:rPr>
          <w:rFonts w:hint="eastAsia"/>
          <w:sz w:val="28"/>
        </w:rPr>
        <w:t>у</w:t>
      </w:r>
      <w:r>
        <w:rPr>
          <w:sz w:val="28"/>
        </w:rPr>
        <w:t xml:space="preserve"> </w:t>
      </w:r>
      <w:r>
        <w:rPr>
          <w:rFonts w:hint="eastAsia"/>
          <w:sz w:val="28"/>
        </w:rPr>
        <w:t>Байкала</w:t>
      </w:r>
      <w:r>
        <w:rPr>
          <w:sz w:val="28"/>
        </w:rPr>
        <w:t xml:space="preserve"> </w:t>
      </w:r>
      <w:r>
        <w:rPr>
          <w:rFonts w:hint="eastAsia"/>
          <w:sz w:val="28"/>
        </w:rPr>
        <w:t>строга</w:t>
      </w:r>
      <w:r>
        <w:rPr>
          <w:sz w:val="28"/>
        </w:rPr>
        <w:t xml:space="preserve">, </w:t>
      </w:r>
      <w:r>
        <w:rPr>
          <w:rFonts w:hint="eastAsia"/>
          <w:sz w:val="28"/>
        </w:rPr>
        <w:t>проста</w:t>
      </w:r>
      <w:r>
        <w:rPr>
          <w:sz w:val="28"/>
        </w:rPr>
        <w:t xml:space="preserve"> </w:t>
      </w:r>
      <w:r>
        <w:rPr>
          <w:rFonts w:hint="eastAsia"/>
          <w:sz w:val="28"/>
        </w:rPr>
        <w:t>и</w:t>
      </w:r>
      <w:r>
        <w:rPr>
          <w:sz w:val="28"/>
        </w:rPr>
        <w:t xml:space="preserve"> </w:t>
      </w:r>
      <w:r>
        <w:rPr>
          <w:rFonts w:hint="eastAsia"/>
          <w:sz w:val="28"/>
        </w:rPr>
        <w:t>сурова</w:t>
      </w:r>
      <w:r>
        <w:rPr>
          <w:sz w:val="28"/>
        </w:rPr>
        <w:t xml:space="preserve">. </w:t>
      </w:r>
      <w:r>
        <w:rPr>
          <w:rFonts w:hint="eastAsia"/>
          <w:sz w:val="28"/>
        </w:rPr>
        <w:t>Ее</w:t>
      </w:r>
      <w:r>
        <w:rPr>
          <w:sz w:val="28"/>
        </w:rPr>
        <w:t xml:space="preserve">, </w:t>
      </w:r>
      <w:r>
        <w:rPr>
          <w:rFonts w:hint="eastAsia"/>
          <w:sz w:val="28"/>
        </w:rPr>
        <w:t>например</w:t>
      </w:r>
      <w:r>
        <w:rPr>
          <w:sz w:val="28"/>
        </w:rPr>
        <w:t xml:space="preserve">, </w:t>
      </w:r>
      <w:r>
        <w:rPr>
          <w:rFonts w:hint="eastAsia"/>
          <w:sz w:val="28"/>
        </w:rPr>
        <w:t>никак</w:t>
      </w:r>
      <w:r>
        <w:rPr>
          <w:sz w:val="28"/>
        </w:rPr>
        <w:t xml:space="preserve"> </w:t>
      </w:r>
      <w:r>
        <w:rPr>
          <w:rFonts w:hint="eastAsia"/>
          <w:sz w:val="28"/>
        </w:rPr>
        <w:t>не</w:t>
      </w:r>
      <w:r>
        <w:rPr>
          <w:sz w:val="28"/>
        </w:rPr>
        <w:t xml:space="preserve"> </w:t>
      </w:r>
      <w:r>
        <w:rPr>
          <w:rFonts w:hint="eastAsia"/>
          <w:sz w:val="28"/>
        </w:rPr>
        <w:t>назовешь</w:t>
      </w:r>
      <w:r>
        <w:rPr>
          <w:sz w:val="28"/>
        </w:rPr>
        <w:t xml:space="preserve"> "</w:t>
      </w:r>
      <w:r>
        <w:rPr>
          <w:rFonts w:hint="eastAsia"/>
          <w:sz w:val="28"/>
        </w:rPr>
        <w:t>пышной</w:t>
      </w:r>
      <w:r>
        <w:rPr>
          <w:sz w:val="28"/>
        </w:rPr>
        <w:t xml:space="preserve">". </w:t>
      </w:r>
      <w:r>
        <w:rPr>
          <w:rFonts w:hint="eastAsia"/>
          <w:sz w:val="28"/>
        </w:rPr>
        <w:t>Наверное</w:t>
      </w:r>
      <w:r>
        <w:rPr>
          <w:sz w:val="28"/>
        </w:rPr>
        <w:t xml:space="preserve">, </w:t>
      </w:r>
      <w:r>
        <w:rPr>
          <w:rFonts w:hint="eastAsia"/>
          <w:sz w:val="28"/>
        </w:rPr>
        <w:t>наиболее</w:t>
      </w:r>
      <w:r>
        <w:rPr>
          <w:sz w:val="28"/>
        </w:rPr>
        <w:t xml:space="preserve"> </w:t>
      </w:r>
      <w:r>
        <w:rPr>
          <w:rFonts w:hint="eastAsia"/>
          <w:sz w:val="28"/>
        </w:rPr>
        <w:t>подходящие</w:t>
      </w:r>
      <w:r>
        <w:rPr>
          <w:sz w:val="28"/>
        </w:rPr>
        <w:t xml:space="preserve"> </w:t>
      </w:r>
      <w:r>
        <w:rPr>
          <w:rFonts w:hint="eastAsia"/>
          <w:sz w:val="28"/>
        </w:rPr>
        <w:t>слова</w:t>
      </w:r>
      <w:r>
        <w:rPr>
          <w:sz w:val="28"/>
        </w:rPr>
        <w:t xml:space="preserve"> </w:t>
      </w:r>
      <w:r>
        <w:rPr>
          <w:rFonts w:hint="eastAsia"/>
          <w:sz w:val="28"/>
        </w:rPr>
        <w:t>для</w:t>
      </w:r>
      <w:r>
        <w:rPr>
          <w:sz w:val="28"/>
        </w:rPr>
        <w:t xml:space="preserve"> </w:t>
      </w:r>
      <w:r>
        <w:rPr>
          <w:rFonts w:hint="eastAsia"/>
          <w:sz w:val="28"/>
        </w:rPr>
        <w:t>нее</w:t>
      </w:r>
      <w:r>
        <w:rPr>
          <w:sz w:val="28"/>
        </w:rPr>
        <w:t xml:space="preserve"> "</w:t>
      </w:r>
      <w:r>
        <w:rPr>
          <w:rFonts w:hint="eastAsia"/>
          <w:sz w:val="28"/>
        </w:rPr>
        <w:t>прозрачная</w:t>
      </w:r>
      <w:r>
        <w:rPr>
          <w:sz w:val="28"/>
        </w:rPr>
        <w:t xml:space="preserve">", </w:t>
      </w:r>
      <w:r>
        <w:rPr>
          <w:rFonts w:hint="eastAsia"/>
          <w:sz w:val="28"/>
        </w:rPr>
        <w:t>может</w:t>
      </w:r>
      <w:r>
        <w:rPr>
          <w:sz w:val="28"/>
        </w:rPr>
        <w:t xml:space="preserve"> </w:t>
      </w:r>
      <w:r>
        <w:rPr>
          <w:rFonts w:hint="eastAsia"/>
          <w:sz w:val="28"/>
        </w:rPr>
        <w:t>быть</w:t>
      </w:r>
      <w:r>
        <w:rPr>
          <w:sz w:val="28"/>
        </w:rPr>
        <w:t xml:space="preserve"> "</w:t>
      </w:r>
      <w:r>
        <w:rPr>
          <w:rFonts w:hint="eastAsia"/>
          <w:sz w:val="28"/>
        </w:rPr>
        <w:t>хрустально</w:t>
      </w:r>
      <w:r>
        <w:rPr>
          <w:sz w:val="28"/>
        </w:rPr>
        <w:t xml:space="preserve"> </w:t>
      </w:r>
      <w:r>
        <w:rPr>
          <w:rFonts w:hint="eastAsia"/>
          <w:sz w:val="28"/>
        </w:rPr>
        <w:t>чистая</w:t>
      </w:r>
      <w:r>
        <w:rPr>
          <w:sz w:val="28"/>
        </w:rPr>
        <w:t>", "</w:t>
      </w:r>
      <w:r>
        <w:rPr>
          <w:rFonts w:hint="eastAsia"/>
          <w:sz w:val="28"/>
        </w:rPr>
        <w:t>аскетичная</w:t>
      </w:r>
      <w:r>
        <w:rPr>
          <w:sz w:val="28"/>
        </w:rPr>
        <w:t xml:space="preserve">". </w:t>
      </w:r>
      <w:r>
        <w:rPr>
          <w:rFonts w:hint="eastAsia"/>
          <w:sz w:val="28"/>
        </w:rPr>
        <w:t>И</w:t>
      </w:r>
      <w:r>
        <w:rPr>
          <w:sz w:val="28"/>
        </w:rPr>
        <w:t xml:space="preserve"> </w:t>
      </w:r>
      <w:r>
        <w:rPr>
          <w:rFonts w:hint="eastAsia"/>
          <w:sz w:val="28"/>
        </w:rPr>
        <w:t>конечно</w:t>
      </w:r>
      <w:r>
        <w:rPr>
          <w:sz w:val="28"/>
        </w:rPr>
        <w:t xml:space="preserve">, </w:t>
      </w:r>
      <w:r>
        <w:rPr>
          <w:rFonts w:hint="eastAsia"/>
          <w:sz w:val="28"/>
        </w:rPr>
        <w:t>очень</w:t>
      </w:r>
      <w:r>
        <w:rPr>
          <w:sz w:val="28"/>
        </w:rPr>
        <w:t xml:space="preserve"> </w:t>
      </w:r>
      <w:r>
        <w:rPr>
          <w:rFonts w:hint="eastAsia"/>
          <w:sz w:val="28"/>
        </w:rPr>
        <w:t>подходит</w:t>
      </w:r>
      <w:r>
        <w:rPr>
          <w:sz w:val="28"/>
        </w:rPr>
        <w:t xml:space="preserve"> </w:t>
      </w:r>
      <w:r>
        <w:rPr>
          <w:rFonts w:hint="eastAsia"/>
          <w:sz w:val="28"/>
        </w:rPr>
        <w:t>слово</w:t>
      </w:r>
      <w:r>
        <w:rPr>
          <w:sz w:val="28"/>
        </w:rPr>
        <w:t xml:space="preserve"> "</w:t>
      </w:r>
      <w:r>
        <w:rPr>
          <w:rFonts w:hint="eastAsia"/>
          <w:sz w:val="28"/>
        </w:rPr>
        <w:t>грандиозная</w:t>
      </w:r>
      <w:r>
        <w:rPr>
          <w:sz w:val="28"/>
        </w:rPr>
        <w:t>".</w:t>
      </w:r>
    </w:p>
    <w:p w:rsidR="00507702" w:rsidRDefault="00507702">
      <w:pPr>
        <w:pStyle w:val="a9"/>
        <w:spacing w:before="0" w:beforeAutospacing="0" w:after="0" w:afterAutospacing="0"/>
        <w:ind w:firstLine="709"/>
        <w:rPr>
          <w:sz w:val="28"/>
        </w:rPr>
      </w:pPr>
      <w:r>
        <w:rPr>
          <w:sz w:val="28"/>
        </w:rPr>
        <w:t xml:space="preserve"> </w:t>
      </w:r>
      <w:r>
        <w:rPr>
          <w:rFonts w:hint="eastAsia"/>
          <w:sz w:val="28"/>
        </w:rPr>
        <w:t>В</w:t>
      </w:r>
      <w:r>
        <w:rPr>
          <w:sz w:val="28"/>
        </w:rPr>
        <w:t xml:space="preserve"> </w:t>
      </w:r>
      <w:r>
        <w:rPr>
          <w:rFonts w:hint="eastAsia"/>
          <w:sz w:val="28"/>
        </w:rPr>
        <w:t>Байкале</w:t>
      </w:r>
      <w:r>
        <w:rPr>
          <w:sz w:val="28"/>
        </w:rPr>
        <w:t xml:space="preserve"> </w:t>
      </w:r>
      <w:r>
        <w:rPr>
          <w:rFonts w:hint="eastAsia"/>
          <w:sz w:val="28"/>
        </w:rPr>
        <w:t>есть</w:t>
      </w:r>
      <w:r>
        <w:rPr>
          <w:sz w:val="28"/>
        </w:rPr>
        <w:t xml:space="preserve"> </w:t>
      </w:r>
      <w:r>
        <w:rPr>
          <w:rFonts w:hint="eastAsia"/>
          <w:sz w:val="28"/>
        </w:rPr>
        <w:t>нечто</w:t>
      </w:r>
      <w:r>
        <w:rPr>
          <w:sz w:val="28"/>
        </w:rPr>
        <w:t xml:space="preserve"> </w:t>
      </w:r>
      <w:r>
        <w:rPr>
          <w:rFonts w:hint="eastAsia"/>
          <w:sz w:val="28"/>
        </w:rPr>
        <w:t>странное</w:t>
      </w:r>
      <w:r>
        <w:rPr>
          <w:sz w:val="28"/>
        </w:rPr>
        <w:t xml:space="preserve"> </w:t>
      </w:r>
      <w:r>
        <w:rPr>
          <w:rFonts w:hint="eastAsia"/>
          <w:sz w:val="28"/>
        </w:rPr>
        <w:t>и</w:t>
      </w:r>
      <w:r>
        <w:rPr>
          <w:sz w:val="28"/>
        </w:rPr>
        <w:t xml:space="preserve"> </w:t>
      </w:r>
      <w:r>
        <w:rPr>
          <w:rFonts w:hint="eastAsia"/>
          <w:sz w:val="28"/>
        </w:rPr>
        <w:t>непонятное</w:t>
      </w:r>
      <w:r>
        <w:rPr>
          <w:sz w:val="28"/>
        </w:rPr>
        <w:t xml:space="preserve">. </w:t>
      </w:r>
      <w:r>
        <w:rPr>
          <w:rFonts w:hint="eastAsia"/>
          <w:sz w:val="28"/>
        </w:rPr>
        <w:t>Зато</w:t>
      </w:r>
      <w:r>
        <w:rPr>
          <w:sz w:val="28"/>
        </w:rPr>
        <w:t xml:space="preserve"> </w:t>
      </w:r>
      <w:r>
        <w:rPr>
          <w:rFonts w:hint="eastAsia"/>
          <w:sz w:val="28"/>
        </w:rPr>
        <w:t>легко</w:t>
      </w:r>
      <w:r>
        <w:rPr>
          <w:sz w:val="28"/>
        </w:rPr>
        <w:t xml:space="preserve"> </w:t>
      </w:r>
      <w:r>
        <w:rPr>
          <w:rFonts w:hint="eastAsia"/>
          <w:sz w:val="28"/>
        </w:rPr>
        <w:t>понять</w:t>
      </w:r>
      <w:r>
        <w:rPr>
          <w:sz w:val="28"/>
        </w:rPr>
        <w:t xml:space="preserve">, </w:t>
      </w:r>
      <w:r>
        <w:rPr>
          <w:rFonts w:hint="eastAsia"/>
          <w:sz w:val="28"/>
        </w:rPr>
        <w:t>почему</w:t>
      </w:r>
      <w:r>
        <w:rPr>
          <w:sz w:val="28"/>
        </w:rPr>
        <w:t xml:space="preserve"> </w:t>
      </w:r>
      <w:r>
        <w:rPr>
          <w:rFonts w:hint="eastAsia"/>
          <w:sz w:val="28"/>
        </w:rPr>
        <w:t>языческие</w:t>
      </w:r>
      <w:r>
        <w:rPr>
          <w:sz w:val="28"/>
        </w:rPr>
        <w:t xml:space="preserve"> </w:t>
      </w:r>
      <w:r>
        <w:rPr>
          <w:rFonts w:hint="eastAsia"/>
          <w:sz w:val="28"/>
        </w:rPr>
        <w:t>Боги</w:t>
      </w:r>
      <w:r>
        <w:rPr>
          <w:sz w:val="28"/>
        </w:rPr>
        <w:t xml:space="preserve"> </w:t>
      </w:r>
      <w:r>
        <w:rPr>
          <w:rFonts w:hint="eastAsia"/>
          <w:sz w:val="28"/>
        </w:rPr>
        <w:t>народов</w:t>
      </w:r>
      <w:r>
        <w:rPr>
          <w:sz w:val="28"/>
        </w:rPr>
        <w:t xml:space="preserve">, </w:t>
      </w:r>
      <w:r>
        <w:rPr>
          <w:rFonts w:hint="eastAsia"/>
          <w:sz w:val="28"/>
        </w:rPr>
        <w:t>издревле</w:t>
      </w:r>
      <w:r>
        <w:rPr>
          <w:sz w:val="28"/>
        </w:rPr>
        <w:t xml:space="preserve"> </w:t>
      </w:r>
      <w:r>
        <w:rPr>
          <w:rFonts w:hint="eastAsia"/>
          <w:sz w:val="28"/>
        </w:rPr>
        <w:t>проживающих</w:t>
      </w:r>
      <w:r>
        <w:rPr>
          <w:sz w:val="28"/>
        </w:rPr>
        <w:t xml:space="preserve"> </w:t>
      </w:r>
      <w:r>
        <w:rPr>
          <w:rFonts w:hint="eastAsia"/>
          <w:sz w:val="28"/>
        </w:rPr>
        <w:t>около</w:t>
      </w:r>
      <w:r>
        <w:rPr>
          <w:sz w:val="28"/>
        </w:rPr>
        <w:t xml:space="preserve"> </w:t>
      </w:r>
      <w:r>
        <w:rPr>
          <w:rFonts w:hint="eastAsia"/>
          <w:sz w:val="28"/>
        </w:rPr>
        <w:t>Байкала</w:t>
      </w:r>
      <w:r>
        <w:rPr>
          <w:sz w:val="28"/>
        </w:rPr>
        <w:t xml:space="preserve">, </w:t>
      </w:r>
      <w:r>
        <w:rPr>
          <w:rFonts w:hint="eastAsia"/>
          <w:sz w:val="28"/>
        </w:rPr>
        <w:t>избрали</w:t>
      </w:r>
      <w:r>
        <w:rPr>
          <w:sz w:val="28"/>
        </w:rPr>
        <w:t xml:space="preserve"> </w:t>
      </w:r>
      <w:r>
        <w:rPr>
          <w:rFonts w:hint="eastAsia"/>
          <w:sz w:val="28"/>
        </w:rPr>
        <w:t>свое</w:t>
      </w:r>
      <w:r>
        <w:rPr>
          <w:sz w:val="28"/>
        </w:rPr>
        <w:t xml:space="preserve"> </w:t>
      </w:r>
      <w:r>
        <w:rPr>
          <w:rFonts w:hint="eastAsia"/>
          <w:sz w:val="28"/>
        </w:rPr>
        <w:t>обиталище</w:t>
      </w:r>
      <w:r>
        <w:rPr>
          <w:sz w:val="28"/>
        </w:rPr>
        <w:t xml:space="preserve"> </w:t>
      </w:r>
      <w:r>
        <w:rPr>
          <w:rFonts w:hint="eastAsia"/>
          <w:sz w:val="28"/>
        </w:rPr>
        <w:t>у</w:t>
      </w:r>
      <w:r>
        <w:rPr>
          <w:sz w:val="28"/>
        </w:rPr>
        <w:t xml:space="preserve"> </w:t>
      </w:r>
      <w:r>
        <w:rPr>
          <w:rFonts w:hint="eastAsia"/>
          <w:sz w:val="28"/>
        </w:rPr>
        <w:t>озера</w:t>
      </w:r>
      <w:r>
        <w:rPr>
          <w:sz w:val="28"/>
        </w:rPr>
        <w:t xml:space="preserve"> </w:t>
      </w:r>
      <w:r>
        <w:rPr>
          <w:rFonts w:hint="eastAsia"/>
          <w:sz w:val="28"/>
        </w:rPr>
        <w:t>Байкал</w:t>
      </w:r>
      <w:r>
        <w:rPr>
          <w:sz w:val="28"/>
        </w:rPr>
        <w:t xml:space="preserve"> – </w:t>
      </w:r>
      <w:r>
        <w:rPr>
          <w:rFonts w:hint="eastAsia"/>
          <w:sz w:val="28"/>
        </w:rPr>
        <w:t>вполне</w:t>
      </w:r>
      <w:r>
        <w:rPr>
          <w:sz w:val="28"/>
        </w:rPr>
        <w:t xml:space="preserve"> </w:t>
      </w:r>
      <w:r>
        <w:rPr>
          <w:rFonts w:hint="eastAsia"/>
          <w:sz w:val="28"/>
        </w:rPr>
        <w:t>подходящее</w:t>
      </w:r>
      <w:r>
        <w:rPr>
          <w:sz w:val="28"/>
        </w:rPr>
        <w:t xml:space="preserve"> </w:t>
      </w:r>
      <w:r>
        <w:rPr>
          <w:rFonts w:hint="eastAsia"/>
          <w:sz w:val="28"/>
        </w:rPr>
        <w:t>место</w:t>
      </w:r>
      <w:r>
        <w:rPr>
          <w:sz w:val="28"/>
        </w:rPr>
        <w:t xml:space="preserve"> </w:t>
      </w:r>
      <w:r>
        <w:rPr>
          <w:rFonts w:hint="eastAsia"/>
          <w:sz w:val="28"/>
        </w:rPr>
        <w:t>для</w:t>
      </w:r>
      <w:r>
        <w:rPr>
          <w:sz w:val="28"/>
        </w:rPr>
        <w:t xml:space="preserve"> </w:t>
      </w:r>
      <w:r>
        <w:rPr>
          <w:rFonts w:hint="eastAsia"/>
          <w:sz w:val="28"/>
        </w:rPr>
        <w:t>Богов</w:t>
      </w:r>
      <w:r>
        <w:rPr>
          <w:sz w:val="28"/>
        </w:rPr>
        <w:t xml:space="preserve">. </w:t>
      </w:r>
      <w:r>
        <w:rPr>
          <w:rFonts w:hint="eastAsia"/>
          <w:sz w:val="28"/>
        </w:rPr>
        <w:t>Что</w:t>
      </w:r>
      <w:r>
        <w:rPr>
          <w:sz w:val="28"/>
        </w:rPr>
        <w:t xml:space="preserve"> </w:t>
      </w:r>
      <w:r>
        <w:rPr>
          <w:rFonts w:hint="eastAsia"/>
          <w:sz w:val="28"/>
        </w:rPr>
        <w:t>касается</w:t>
      </w:r>
      <w:r>
        <w:rPr>
          <w:sz w:val="28"/>
        </w:rPr>
        <w:t xml:space="preserve"> </w:t>
      </w:r>
      <w:r>
        <w:rPr>
          <w:rFonts w:hint="eastAsia"/>
          <w:sz w:val="28"/>
        </w:rPr>
        <w:t>людей</w:t>
      </w:r>
      <w:r>
        <w:rPr>
          <w:sz w:val="28"/>
        </w:rPr>
        <w:t xml:space="preserve">, </w:t>
      </w:r>
      <w:r>
        <w:rPr>
          <w:rFonts w:hint="eastAsia"/>
          <w:sz w:val="28"/>
        </w:rPr>
        <w:t>то</w:t>
      </w:r>
      <w:r>
        <w:rPr>
          <w:sz w:val="28"/>
        </w:rPr>
        <w:t xml:space="preserve"> </w:t>
      </w:r>
      <w:r>
        <w:rPr>
          <w:rFonts w:hint="eastAsia"/>
          <w:sz w:val="28"/>
        </w:rPr>
        <w:t>создается</w:t>
      </w:r>
      <w:r>
        <w:rPr>
          <w:sz w:val="28"/>
        </w:rPr>
        <w:t xml:space="preserve"> </w:t>
      </w:r>
      <w:r>
        <w:rPr>
          <w:rFonts w:hint="eastAsia"/>
          <w:sz w:val="28"/>
        </w:rPr>
        <w:t>впечатление</w:t>
      </w:r>
      <w:r>
        <w:rPr>
          <w:sz w:val="28"/>
        </w:rPr>
        <w:t xml:space="preserve">, </w:t>
      </w:r>
      <w:r>
        <w:rPr>
          <w:rFonts w:hint="eastAsia"/>
          <w:sz w:val="28"/>
        </w:rPr>
        <w:t>что</w:t>
      </w:r>
      <w:r>
        <w:rPr>
          <w:sz w:val="28"/>
        </w:rPr>
        <w:t xml:space="preserve"> </w:t>
      </w:r>
      <w:r>
        <w:rPr>
          <w:rFonts w:hint="eastAsia"/>
          <w:sz w:val="28"/>
        </w:rPr>
        <w:t>Байкал</w:t>
      </w:r>
      <w:r>
        <w:rPr>
          <w:sz w:val="28"/>
        </w:rPr>
        <w:t xml:space="preserve"> </w:t>
      </w:r>
      <w:r>
        <w:rPr>
          <w:rFonts w:hint="eastAsia"/>
          <w:sz w:val="28"/>
        </w:rPr>
        <w:t>каким</w:t>
      </w:r>
      <w:r>
        <w:rPr>
          <w:sz w:val="28"/>
        </w:rPr>
        <w:t>-</w:t>
      </w:r>
      <w:r>
        <w:rPr>
          <w:rFonts w:hint="eastAsia"/>
          <w:sz w:val="28"/>
        </w:rPr>
        <w:t>то</w:t>
      </w:r>
      <w:r>
        <w:rPr>
          <w:sz w:val="28"/>
        </w:rPr>
        <w:t xml:space="preserve"> </w:t>
      </w:r>
      <w:r>
        <w:rPr>
          <w:rFonts w:hint="eastAsia"/>
          <w:sz w:val="28"/>
        </w:rPr>
        <w:t>загадочным</w:t>
      </w:r>
      <w:r>
        <w:rPr>
          <w:sz w:val="28"/>
        </w:rPr>
        <w:t xml:space="preserve"> </w:t>
      </w:r>
      <w:r>
        <w:rPr>
          <w:rFonts w:hint="eastAsia"/>
          <w:sz w:val="28"/>
        </w:rPr>
        <w:t>способом</w:t>
      </w:r>
      <w:r>
        <w:rPr>
          <w:sz w:val="28"/>
        </w:rPr>
        <w:t xml:space="preserve"> </w:t>
      </w:r>
      <w:r>
        <w:rPr>
          <w:rFonts w:hint="eastAsia"/>
          <w:sz w:val="28"/>
        </w:rPr>
        <w:t>влияет</w:t>
      </w:r>
      <w:r>
        <w:rPr>
          <w:sz w:val="28"/>
        </w:rPr>
        <w:t xml:space="preserve"> </w:t>
      </w:r>
      <w:r>
        <w:rPr>
          <w:rFonts w:hint="eastAsia"/>
          <w:sz w:val="28"/>
        </w:rPr>
        <w:t>на</w:t>
      </w:r>
      <w:r>
        <w:rPr>
          <w:sz w:val="28"/>
        </w:rPr>
        <w:t xml:space="preserve"> </w:t>
      </w:r>
      <w:r>
        <w:rPr>
          <w:rFonts w:hint="eastAsia"/>
          <w:sz w:val="28"/>
        </w:rPr>
        <w:t>их</w:t>
      </w:r>
      <w:r>
        <w:rPr>
          <w:sz w:val="28"/>
        </w:rPr>
        <w:t xml:space="preserve"> </w:t>
      </w:r>
      <w:r>
        <w:rPr>
          <w:rFonts w:hint="eastAsia"/>
          <w:sz w:val="28"/>
        </w:rPr>
        <w:t>судьбы</w:t>
      </w:r>
      <w:r>
        <w:rPr>
          <w:sz w:val="28"/>
        </w:rPr>
        <w:t xml:space="preserve">. </w:t>
      </w:r>
      <w:r>
        <w:rPr>
          <w:rFonts w:hint="eastAsia"/>
          <w:sz w:val="28"/>
        </w:rPr>
        <w:t>По</w:t>
      </w:r>
      <w:r>
        <w:rPr>
          <w:sz w:val="28"/>
        </w:rPr>
        <w:t xml:space="preserve"> </w:t>
      </w:r>
      <w:r>
        <w:rPr>
          <w:rFonts w:hint="eastAsia"/>
          <w:sz w:val="28"/>
        </w:rPr>
        <w:t>крайней</w:t>
      </w:r>
      <w:r>
        <w:rPr>
          <w:sz w:val="28"/>
        </w:rPr>
        <w:t xml:space="preserve"> </w:t>
      </w:r>
      <w:r>
        <w:rPr>
          <w:rFonts w:hint="eastAsia"/>
          <w:sz w:val="28"/>
        </w:rPr>
        <w:t>мере</w:t>
      </w:r>
      <w:r>
        <w:rPr>
          <w:sz w:val="28"/>
        </w:rPr>
        <w:t xml:space="preserve"> </w:t>
      </w:r>
      <w:r>
        <w:rPr>
          <w:rFonts w:hint="eastAsia"/>
          <w:sz w:val="28"/>
        </w:rPr>
        <w:t>ощущения</w:t>
      </w:r>
      <w:r>
        <w:rPr>
          <w:sz w:val="28"/>
        </w:rPr>
        <w:t xml:space="preserve"> </w:t>
      </w:r>
      <w:r>
        <w:rPr>
          <w:rFonts w:hint="eastAsia"/>
          <w:sz w:val="28"/>
        </w:rPr>
        <w:t>на</w:t>
      </w:r>
      <w:r>
        <w:rPr>
          <w:sz w:val="28"/>
        </w:rPr>
        <w:t xml:space="preserve"> </w:t>
      </w:r>
      <w:r>
        <w:rPr>
          <w:rFonts w:hint="eastAsia"/>
          <w:sz w:val="28"/>
        </w:rPr>
        <w:t>Байкале</w:t>
      </w:r>
      <w:r>
        <w:rPr>
          <w:sz w:val="28"/>
        </w:rPr>
        <w:t xml:space="preserve"> </w:t>
      </w:r>
      <w:r>
        <w:rPr>
          <w:rFonts w:hint="eastAsia"/>
          <w:sz w:val="28"/>
        </w:rPr>
        <w:t>совсем</w:t>
      </w:r>
      <w:r>
        <w:rPr>
          <w:sz w:val="28"/>
        </w:rPr>
        <w:t xml:space="preserve"> </w:t>
      </w:r>
      <w:r>
        <w:rPr>
          <w:rFonts w:hint="eastAsia"/>
          <w:sz w:val="28"/>
        </w:rPr>
        <w:t>иные</w:t>
      </w:r>
      <w:r>
        <w:rPr>
          <w:sz w:val="28"/>
        </w:rPr>
        <w:t xml:space="preserve">, </w:t>
      </w:r>
      <w:r>
        <w:rPr>
          <w:rFonts w:hint="eastAsia"/>
          <w:sz w:val="28"/>
        </w:rPr>
        <w:t>чем</w:t>
      </w:r>
      <w:r>
        <w:rPr>
          <w:sz w:val="28"/>
        </w:rPr>
        <w:t xml:space="preserve"> </w:t>
      </w:r>
      <w:r>
        <w:rPr>
          <w:rFonts w:hint="eastAsia"/>
          <w:sz w:val="28"/>
        </w:rPr>
        <w:t>в</w:t>
      </w:r>
      <w:r>
        <w:rPr>
          <w:sz w:val="28"/>
        </w:rPr>
        <w:t xml:space="preserve"> </w:t>
      </w:r>
      <w:r>
        <w:rPr>
          <w:rFonts w:hint="eastAsia"/>
          <w:sz w:val="28"/>
        </w:rPr>
        <w:t>других</w:t>
      </w:r>
      <w:r>
        <w:rPr>
          <w:sz w:val="28"/>
        </w:rPr>
        <w:t xml:space="preserve"> </w:t>
      </w:r>
      <w:r>
        <w:rPr>
          <w:rFonts w:hint="eastAsia"/>
          <w:sz w:val="28"/>
        </w:rPr>
        <w:t>местах</w:t>
      </w:r>
      <w:r>
        <w:rPr>
          <w:sz w:val="28"/>
        </w:rPr>
        <w:t xml:space="preserve">. </w:t>
      </w:r>
      <w:r>
        <w:rPr>
          <w:rFonts w:hint="eastAsia"/>
          <w:sz w:val="28"/>
        </w:rPr>
        <w:t>Наверное</w:t>
      </w:r>
      <w:r>
        <w:rPr>
          <w:sz w:val="28"/>
        </w:rPr>
        <w:t xml:space="preserve">, </w:t>
      </w:r>
      <w:r>
        <w:rPr>
          <w:rFonts w:hint="eastAsia"/>
          <w:sz w:val="28"/>
        </w:rPr>
        <w:t>это</w:t>
      </w:r>
      <w:r>
        <w:rPr>
          <w:sz w:val="28"/>
        </w:rPr>
        <w:t xml:space="preserve"> </w:t>
      </w:r>
      <w:r>
        <w:rPr>
          <w:rFonts w:hint="eastAsia"/>
          <w:sz w:val="28"/>
        </w:rPr>
        <w:t>идет</w:t>
      </w:r>
      <w:r>
        <w:rPr>
          <w:sz w:val="28"/>
        </w:rPr>
        <w:t xml:space="preserve"> </w:t>
      </w:r>
      <w:r>
        <w:rPr>
          <w:rFonts w:hint="eastAsia"/>
          <w:sz w:val="28"/>
        </w:rPr>
        <w:t>от</w:t>
      </w:r>
      <w:r>
        <w:rPr>
          <w:sz w:val="28"/>
        </w:rPr>
        <w:t xml:space="preserve"> </w:t>
      </w:r>
      <w:r>
        <w:rPr>
          <w:rFonts w:hint="eastAsia"/>
          <w:sz w:val="28"/>
        </w:rPr>
        <w:t>грандиозности</w:t>
      </w:r>
      <w:r>
        <w:rPr>
          <w:sz w:val="28"/>
        </w:rPr>
        <w:t xml:space="preserve"> </w:t>
      </w:r>
      <w:r>
        <w:rPr>
          <w:rFonts w:hint="eastAsia"/>
          <w:sz w:val="28"/>
        </w:rPr>
        <w:t>феномена</w:t>
      </w:r>
      <w:r>
        <w:rPr>
          <w:sz w:val="28"/>
        </w:rPr>
        <w:t xml:space="preserve"> </w:t>
      </w:r>
      <w:r>
        <w:rPr>
          <w:rFonts w:hint="eastAsia"/>
          <w:sz w:val="28"/>
        </w:rPr>
        <w:t>Байкала</w:t>
      </w:r>
      <w:r>
        <w:rPr>
          <w:sz w:val="28"/>
        </w:rPr>
        <w:t xml:space="preserve">, </w:t>
      </w:r>
      <w:r>
        <w:rPr>
          <w:rFonts w:hint="eastAsia"/>
          <w:sz w:val="28"/>
        </w:rPr>
        <w:t>которая</w:t>
      </w:r>
      <w:r>
        <w:rPr>
          <w:sz w:val="28"/>
        </w:rPr>
        <w:t xml:space="preserve"> </w:t>
      </w:r>
      <w:r>
        <w:rPr>
          <w:rFonts w:hint="eastAsia"/>
          <w:sz w:val="28"/>
        </w:rPr>
        <w:t>разрушает</w:t>
      </w:r>
      <w:r>
        <w:rPr>
          <w:sz w:val="28"/>
        </w:rPr>
        <w:t xml:space="preserve"> </w:t>
      </w:r>
      <w:r>
        <w:rPr>
          <w:rFonts w:hint="eastAsia"/>
          <w:sz w:val="28"/>
        </w:rPr>
        <w:t>систему</w:t>
      </w:r>
      <w:r>
        <w:rPr>
          <w:sz w:val="28"/>
        </w:rPr>
        <w:t xml:space="preserve"> </w:t>
      </w:r>
      <w:r>
        <w:rPr>
          <w:rFonts w:hint="eastAsia"/>
          <w:sz w:val="28"/>
        </w:rPr>
        <w:t>самозащиты</w:t>
      </w:r>
      <w:r>
        <w:rPr>
          <w:sz w:val="28"/>
        </w:rPr>
        <w:t xml:space="preserve"> </w:t>
      </w:r>
      <w:r>
        <w:rPr>
          <w:rFonts w:hint="eastAsia"/>
          <w:sz w:val="28"/>
        </w:rPr>
        <w:t>человека</w:t>
      </w:r>
      <w:r>
        <w:rPr>
          <w:sz w:val="28"/>
        </w:rPr>
        <w:t xml:space="preserve">, </w:t>
      </w:r>
      <w:r>
        <w:rPr>
          <w:rFonts w:hint="eastAsia"/>
          <w:sz w:val="28"/>
        </w:rPr>
        <w:t>заставляет</w:t>
      </w:r>
      <w:r>
        <w:rPr>
          <w:sz w:val="28"/>
        </w:rPr>
        <w:t xml:space="preserve"> </w:t>
      </w:r>
      <w:r>
        <w:rPr>
          <w:rFonts w:hint="eastAsia"/>
          <w:sz w:val="28"/>
        </w:rPr>
        <w:t>его</w:t>
      </w:r>
      <w:r>
        <w:rPr>
          <w:sz w:val="28"/>
        </w:rPr>
        <w:t xml:space="preserve"> </w:t>
      </w:r>
      <w:r>
        <w:rPr>
          <w:rFonts w:hint="eastAsia"/>
          <w:sz w:val="28"/>
        </w:rPr>
        <w:t>переосмыслить</w:t>
      </w:r>
      <w:r>
        <w:rPr>
          <w:sz w:val="28"/>
        </w:rPr>
        <w:t xml:space="preserve"> </w:t>
      </w:r>
      <w:r>
        <w:rPr>
          <w:rFonts w:hint="eastAsia"/>
          <w:sz w:val="28"/>
        </w:rPr>
        <w:t>то</w:t>
      </w:r>
      <w:r>
        <w:rPr>
          <w:sz w:val="28"/>
        </w:rPr>
        <w:t xml:space="preserve"> </w:t>
      </w:r>
      <w:r>
        <w:rPr>
          <w:rFonts w:hint="eastAsia"/>
          <w:sz w:val="28"/>
        </w:rPr>
        <w:t>понимание</w:t>
      </w:r>
      <w:r>
        <w:rPr>
          <w:sz w:val="28"/>
        </w:rPr>
        <w:t xml:space="preserve"> </w:t>
      </w:r>
      <w:r>
        <w:rPr>
          <w:rFonts w:hint="eastAsia"/>
          <w:sz w:val="28"/>
        </w:rPr>
        <w:t>смысла</w:t>
      </w:r>
      <w:r>
        <w:rPr>
          <w:sz w:val="28"/>
        </w:rPr>
        <w:t xml:space="preserve"> </w:t>
      </w:r>
      <w:r>
        <w:rPr>
          <w:rFonts w:hint="eastAsia"/>
          <w:sz w:val="28"/>
        </w:rPr>
        <w:t>жизни</w:t>
      </w:r>
      <w:r>
        <w:rPr>
          <w:sz w:val="28"/>
        </w:rPr>
        <w:t xml:space="preserve">, </w:t>
      </w:r>
      <w:r>
        <w:rPr>
          <w:rFonts w:hint="eastAsia"/>
          <w:sz w:val="28"/>
        </w:rPr>
        <w:t>которое</w:t>
      </w:r>
      <w:r>
        <w:rPr>
          <w:sz w:val="28"/>
        </w:rPr>
        <w:t xml:space="preserve"> </w:t>
      </w:r>
      <w:r>
        <w:rPr>
          <w:rFonts w:hint="eastAsia"/>
          <w:sz w:val="28"/>
        </w:rPr>
        <w:t>он</w:t>
      </w:r>
      <w:r>
        <w:rPr>
          <w:sz w:val="28"/>
        </w:rPr>
        <w:t xml:space="preserve"> </w:t>
      </w:r>
      <w:r>
        <w:rPr>
          <w:rFonts w:hint="eastAsia"/>
          <w:sz w:val="28"/>
        </w:rPr>
        <w:t>тщательно</w:t>
      </w:r>
      <w:r>
        <w:rPr>
          <w:sz w:val="28"/>
        </w:rPr>
        <w:t xml:space="preserve"> </w:t>
      </w:r>
      <w:r>
        <w:rPr>
          <w:rFonts w:hint="eastAsia"/>
          <w:sz w:val="28"/>
        </w:rPr>
        <w:t>взращивал</w:t>
      </w:r>
      <w:r>
        <w:rPr>
          <w:sz w:val="28"/>
        </w:rPr>
        <w:t xml:space="preserve"> </w:t>
      </w:r>
      <w:r>
        <w:rPr>
          <w:rFonts w:hint="eastAsia"/>
          <w:sz w:val="28"/>
        </w:rPr>
        <w:t>в</w:t>
      </w:r>
      <w:r>
        <w:rPr>
          <w:sz w:val="28"/>
        </w:rPr>
        <w:t xml:space="preserve"> </w:t>
      </w:r>
      <w:r>
        <w:rPr>
          <w:rFonts w:hint="eastAsia"/>
          <w:sz w:val="28"/>
        </w:rPr>
        <w:t>себе</w:t>
      </w:r>
      <w:r>
        <w:rPr>
          <w:sz w:val="28"/>
        </w:rPr>
        <w:t xml:space="preserve"> </w:t>
      </w:r>
      <w:r>
        <w:rPr>
          <w:rFonts w:hint="eastAsia"/>
          <w:sz w:val="28"/>
        </w:rPr>
        <w:t>ранее.</w:t>
      </w:r>
    </w:p>
    <w:p w:rsidR="00507702" w:rsidRDefault="00507702">
      <w:pPr>
        <w:pStyle w:val="a9"/>
        <w:spacing w:before="0" w:beforeAutospacing="0" w:after="0" w:afterAutospacing="0"/>
        <w:ind w:firstLine="709"/>
        <w:rPr>
          <w:sz w:val="28"/>
        </w:rPr>
      </w:pPr>
      <w:r>
        <w:rPr>
          <w:rFonts w:hint="eastAsia"/>
          <w:sz w:val="28"/>
        </w:rPr>
        <w:t>С</w:t>
      </w:r>
      <w:r>
        <w:rPr>
          <w:sz w:val="28"/>
        </w:rPr>
        <w:t xml:space="preserve"> </w:t>
      </w:r>
      <w:r>
        <w:rPr>
          <w:rFonts w:hint="eastAsia"/>
          <w:sz w:val="28"/>
        </w:rPr>
        <w:t>другой</w:t>
      </w:r>
      <w:r>
        <w:rPr>
          <w:sz w:val="28"/>
        </w:rPr>
        <w:t xml:space="preserve"> </w:t>
      </w:r>
      <w:r>
        <w:rPr>
          <w:rFonts w:hint="eastAsia"/>
          <w:sz w:val="28"/>
        </w:rPr>
        <w:t>стороны</w:t>
      </w:r>
      <w:r>
        <w:rPr>
          <w:sz w:val="28"/>
        </w:rPr>
        <w:t xml:space="preserve">, </w:t>
      </w:r>
      <w:r>
        <w:rPr>
          <w:rFonts w:hint="eastAsia"/>
          <w:sz w:val="28"/>
        </w:rPr>
        <w:t>Байкал</w:t>
      </w:r>
      <w:r>
        <w:rPr>
          <w:sz w:val="28"/>
        </w:rPr>
        <w:t xml:space="preserve"> </w:t>
      </w:r>
      <w:r>
        <w:rPr>
          <w:rFonts w:hint="eastAsia"/>
          <w:sz w:val="28"/>
        </w:rPr>
        <w:t>удивительным</w:t>
      </w:r>
      <w:r>
        <w:rPr>
          <w:sz w:val="28"/>
        </w:rPr>
        <w:t xml:space="preserve"> </w:t>
      </w:r>
      <w:r>
        <w:rPr>
          <w:rFonts w:hint="eastAsia"/>
          <w:sz w:val="28"/>
        </w:rPr>
        <w:t>образом</w:t>
      </w:r>
      <w:r>
        <w:rPr>
          <w:sz w:val="28"/>
        </w:rPr>
        <w:t xml:space="preserve"> </w:t>
      </w:r>
      <w:r>
        <w:rPr>
          <w:rFonts w:hint="eastAsia"/>
          <w:sz w:val="28"/>
        </w:rPr>
        <w:t>дает</w:t>
      </w:r>
      <w:r>
        <w:rPr>
          <w:sz w:val="28"/>
        </w:rPr>
        <w:t xml:space="preserve"> </w:t>
      </w:r>
      <w:r>
        <w:rPr>
          <w:rFonts w:hint="eastAsia"/>
          <w:sz w:val="28"/>
        </w:rPr>
        <w:t>дополнительные</w:t>
      </w:r>
      <w:r>
        <w:rPr>
          <w:sz w:val="28"/>
        </w:rPr>
        <w:t xml:space="preserve"> </w:t>
      </w:r>
      <w:r>
        <w:rPr>
          <w:rFonts w:hint="eastAsia"/>
          <w:sz w:val="28"/>
        </w:rPr>
        <w:t>жизненные</w:t>
      </w:r>
      <w:r>
        <w:rPr>
          <w:sz w:val="28"/>
        </w:rPr>
        <w:t xml:space="preserve"> </w:t>
      </w:r>
      <w:r>
        <w:rPr>
          <w:rFonts w:hint="eastAsia"/>
          <w:sz w:val="28"/>
        </w:rPr>
        <w:t>силы</w:t>
      </w:r>
      <w:r>
        <w:rPr>
          <w:sz w:val="28"/>
        </w:rPr>
        <w:t xml:space="preserve">, </w:t>
      </w:r>
      <w:r>
        <w:rPr>
          <w:rFonts w:hint="eastAsia"/>
          <w:sz w:val="28"/>
        </w:rPr>
        <w:t>которые</w:t>
      </w:r>
      <w:r>
        <w:rPr>
          <w:sz w:val="28"/>
        </w:rPr>
        <w:t xml:space="preserve"> </w:t>
      </w:r>
      <w:r>
        <w:rPr>
          <w:rFonts w:hint="eastAsia"/>
          <w:sz w:val="28"/>
        </w:rPr>
        <w:t>еще</w:t>
      </w:r>
      <w:r>
        <w:rPr>
          <w:sz w:val="28"/>
        </w:rPr>
        <w:t xml:space="preserve"> </w:t>
      </w:r>
      <w:r>
        <w:rPr>
          <w:rFonts w:hint="eastAsia"/>
          <w:sz w:val="28"/>
        </w:rPr>
        <w:t>долго</w:t>
      </w:r>
      <w:r>
        <w:rPr>
          <w:sz w:val="28"/>
        </w:rPr>
        <w:t xml:space="preserve"> </w:t>
      </w:r>
      <w:r>
        <w:rPr>
          <w:rFonts w:hint="eastAsia"/>
          <w:sz w:val="28"/>
        </w:rPr>
        <w:t>чувствуются</w:t>
      </w:r>
      <w:r>
        <w:rPr>
          <w:sz w:val="28"/>
        </w:rPr>
        <w:t xml:space="preserve"> </w:t>
      </w:r>
      <w:r>
        <w:rPr>
          <w:rFonts w:hint="eastAsia"/>
          <w:sz w:val="28"/>
        </w:rPr>
        <w:t>после</w:t>
      </w:r>
      <w:r>
        <w:rPr>
          <w:sz w:val="28"/>
        </w:rPr>
        <w:t xml:space="preserve"> </w:t>
      </w:r>
      <w:r>
        <w:rPr>
          <w:rFonts w:hint="eastAsia"/>
          <w:sz w:val="28"/>
        </w:rPr>
        <w:t>возвращения</w:t>
      </w:r>
      <w:r>
        <w:rPr>
          <w:sz w:val="28"/>
        </w:rPr>
        <w:t xml:space="preserve"> </w:t>
      </w:r>
      <w:r>
        <w:rPr>
          <w:rFonts w:hint="eastAsia"/>
          <w:sz w:val="28"/>
        </w:rPr>
        <w:t>к</w:t>
      </w:r>
      <w:r>
        <w:rPr>
          <w:sz w:val="28"/>
        </w:rPr>
        <w:t xml:space="preserve"> </w:t>
      </w:r>
      <w:r>
        <w:rPr>
          <w:rFonts w:hint="eastAsia"/>
          <w:sz w:val="28"/>
        </w:rPr>
        <w:t>обыденной</w:t>
      </w:r>
      <w:r>
        <w:rPr>
          <w:sz w:val="28"/>
        </w:rPr>
        <w:t xml:space="preserve"> </w:t>
      </w:r>
      <w:r>
        <w:rPr>
          <w:rFonts w:hint="eastAsia"/>
          <w:sz w:val="28"/>
        </w:rPr>
        <w:t>жизни</w:t>
      </w:r>
      <w:r>
        <w:rPr>
          <w:sz w:val="28"/>
        </w:rPr>
        <w:t xml:space="preserve"> </w:t>
      </w:r>
      <w:r>
        <w:rPr>
          <w:rFonts w:hint="eastAsia"/>
          <w:sz w:val="28"/>
        </w:rPr>
        <w:t>в</w:t>
      </w:r>
      <w:r>
        <w:rPr>
          <w:sz w:val="28"/>
        </w:rPr>
        <w:t xml:space="preserve"> </w:t>
      </w:r>
      <w:r>
        <w:rPr>
          <w:rFonts w:hint="eastAsia"/>
          <w:sz w:val="28"/>
        </w:rPr>
        <w:t>муравейнике</w:t>
      </w:r>
      <w:r>
        <w:rPr>
          <w:sz w:val="28"/>
        </w:rPr>
        <w:t xml:space="preserve"> </w:t>
      </w:r>
      <w:r>
        <w:rPr>
          <w:rFonts w:hint="eastAsia"/>
          <w:sz w:val="28"/>
        </w:rPr>
        <w:t>города</w:t>
      </w:r>
      <w:r>
        <w:rPr>
          <w:sz w:val="28"/>
        </w:rPr>
        <w:t xml:space="preserve">. </w:t>
      </w:r>
      <w:r>
        <w:rPr>
          <w:rFonts w:hint="eastAsia"/>
          <w:sz w:val="28"/>
        </w:rPr>
        <w:t>Быть</w:t>
      </w:r>
      <w:r>
        <w:rPr>
          <w:sz w:val="28"/>
        </w:rPr>
        <w:t xml:space="preserve"> </w:t>
      </w:r>
      <w:r>
        <w:rPr>
          <w:rFonts w:hint="eastAsia"/>
          <w:sz w:val="28"/>
        </w:rPr>
        <w:t>может</w:t>
      </w:r>
      <w:r>
        <w:rPr>
          <w:sz w:val="28"/>
        </w:rPr>
        <w:t xml:space="preserve">, </w:t>
      </w:r>
      <w:r>
        <w:rPr>
          <w:rFonts w:hint="eastAsia"/>
          <w:sz w:val="28"/>
        </w:rPr>
        <w:t>это</w:t>
      </w:r>
      <w:r>
        <w:rPr>
          <w:sz w:val="28"/>
        </w:rPr>
        <w:t xml:space="preserve"> </w:t>
      </w:r>
      <w:r>
        <w:rPr>
          <w:rFonts w:hint="eastAsia"/>
          <w:sz w:val="28"/>
        </w:rPr>
        <w:t>ощущения</w:t>
      </w:r>
      <w:r>
        <w:rPr>
          <w:sz w:val="28"/>
        </w:rPr>
        <w:t xml:space="preserve"> </w:t>
      </w:r>
      <w:r>
        <w:rPr>
          <w:rFonts w:hint="eastAsia"/>
          <w:sz w:val="28"/>
        </w:rPr>
        <w:t>человека</w:t>
      </w:r>
      <w:r>
        <w:rPr>
          <w:sz w:val="28"/>
        </w:rPr>
        <w:t xml:space="preserve">, </w:t>
      </w:r>
      <w:r>
        <w:rPr>
          <w:rFonts w:hint="eastAsia"/>
          <w:sz w:val="28"/>
        </w:rPr>
        <w:t>родившегося</w:t>
      </w:r>
      <w:r>
        <w:rPr>
          <w:sz w:val="28"/>
        </w:rPr>
        <w:t xml:space="preserve"> </w:t>
      </w:r>
      <w:r>
        <w:rPr>
          <w:rFonts w:hint="eastAsia"/>
          <w:sz w:val="28"/>
        </w:rPr>
        <w:t>недалеко</w:t>
      </w:r>
      <w:r>
        <w:rPr>
          <w:sz w:val="28"/>
        </w:rPr>
        <w:t xml:space="preserve"> </w:t>
      </w:r>
      <w:r>
        <w:rPr>
          <w:rFonts w:hint="eastAsia"/>
          <w:sz w:val="28"/>
        </w:rPr>
        <w:t>от</w:t>
      </w:r>
      <w:r>
        <w:rPr>
          <w:sz w:val="28"/>
        </w:rPr>
        <w:t xml:space="preserve"> </w:t>
      </w:r>
      <w:r>
        <w:rPr>
          <w:rFonts w:hint="eastAsia"/>
          <w:sz w:val="28"/>
        </w:rPr>
        <w:t>Байкала</w:t>
      </w:r>
      <w:r>
        <w:rPr>
          <w:sz w:val="28"/>
        </w:rPr>
        <w:t xml:space="preserve"> </w:t>
      </w:r>
      <w:r>
        <w:rPr>
          <w:rFonts w:hint="eastAsia"/>
          <w:sz w:val="28"/>
        </w:rPr>
        <w:t>и</w:t>
      </w:r>
      <w:r>
        <w:rPr>
          <w:sz w:val="28"/>
        </w:rPr>
        <w:t xml:space="preserve"> </w:t>
      </w:r>
      <w:r>
        <w:rPr>
          <w:rFonts w:hint="eastAsia"/>
          <w:sz w:val="28"/>
        </w:rPr>
        <w:t>относительно</w:t>
      </w:r>
      <w:r>
        <w:rPr>
          <w:sz w:val="28"/>
        </w:rPr>
        <w:t xml:space="preserve"> </w:t>
      </w:r>
      <w:r>
        <w:rPr>
          <w:rFonts w:hint="eastAsia"/>
          <w:sz w:val="28"/>
        </w:rPr>
        <w:t>часто</w:t>
      </w:r>
      <w:r>
        <w:rPr>
          <w:sz w:val="28"/>
        </w:rPr>
        <w:t xml:space="preserve"> </w:t>
      </w:r>
      <w:r>
        <w:rPr>
          <w:rFonts w:hint="eastAsia"/>
          <w:sz w:val="28"/>
        </w:rPr>
        <w:t>на</w:t>
      </w:r>
      <w:r>
        <w:rPr>
          <w:sz w:val="28"/>
        </w:rPr>
        <w:t xml:space="preserve"> </w:t>
      </w:r>
      <w:r>
        <w:rPr>
          <w:rFonts w:hint="eastAsia"/>
          <w:sz w:val="28"/>
        </w:rPr>
        <w:t>нем</w:t>
      </w:r>
      <w:r>
        <w:rPr>
          <w:sz w:val="28"/>
        </w:rPr>
        <w:t xml:space="preserve"> </w:t>
      </w:r>
      <w:r>
        <w:rPr>
          <w:rFonts w:hint="eastAsia"/>
          <w:sz w:val="28"/>
        </w:rPr>
        <w:t>бывающего</w:t>
      </w:r>
      <w:r>
        <w:rPr>
          <w:sz w:val="28"/>
        </w:rPr>
        <w:t xml:space="preserve">. </w:t>
      </w:r>
      <w:r>
        <w:rPr>
          <w:rFonts w:hint="eastAsia"/>
          <w:sz w:val="28"/>
        </w:rPr>
        <w:t>Однако</w:t>
      </w:r>
      <w:r>
        <w:rPr>
          <w:sz w:val="28"/>
        </w:rPr>
        <w:t xml:space="preserve"> </w:t>
      </w:r>
      <w:r>
        <w:rPr>
          <w:rFonts w:hint="eastAsia"/>
          <w:sz w:val="28"/>
        </w:rPr>
        <w:t>это</w:t>
      </w:r>
      <w:r>
        <w:rPr>
          <w:sz w:val="28"/>
        </w:rPr>
        <w:t xml:space="preserve"> </w:t>
      </w:r>
      <w:r>
        <w:rPr>
          <w:rFonts w:hint="eastAsia"/>
          <w:sz w:val="28"/>
        </w:rPr>
        <w:t>легко</w:t>
      </w:r>
      <w:r>
        <w:rPr>
          <w:sz w:val="28"/>
        </w:rPr>
        <w:t xml:space="preserve"> </w:t>
      </w:r>
      <w:r>
        <w:rPr>
          <w:rFonts w:hint="eastAsia"/>
          <w:sz w:val="28"/>
        </w:rPr>
        <w:t>объяснимо</w:t>
      </w:r>
      <w:r>
        <w:rPr>
          <w:sz w:val="28"/>
        </w:rPr>
        <w:t>.</w:t>
      </w:r>
    </w:p>
    <w:p w:rsidR="00507702" w:rsidRDefault="00507702">
      <w:pPr>
        <w:pStyle w:val="a9"/>
        <w:spacing w:before="0" w:beforeAutospacing="0" w:after="0" w:afterAutospacing="0"/>
        <w:ind w:firstLine="709"/>
        <w:rPr>
          <w:color w:val="333333"/>
          <w:sz w:val="28"/>
          <w:szCs w:val="18"/>
        </w:rPr>
      </w:pPr>
      <w:r>
        <w:rPr>
          <w:sz w:val="28"/>
        </w:rPr>
        <w:t xml:space="preserve"> </w:t>
      </w:r>
      <w:r>
        <w:rPr>
          <w:rFonts w:hint="eastAsia"/>
          <w:sz w:val="28"/>
        </w:rPr>
        <w:t>Чем</w:t>
      </w:r>
      <w:r>
        <w:rPr>
          <w:sz w:val="28"/>
        </w:rPr>
        <w:t xml:space="preserve"> </w:t>
      </w:r>
      <w:r>
        <w:rPr>
          <w:rFonts w:hint="eastAsia"/>
          <w:sz w:val="28"/>
        </w:rPr>
        <w:t>больше</w:t>
      </w:r>
      <w:r>
        <w:rPr>
          <w:sz w:val="28"/>
        </w:rPr>
        <w:t xml:space="preserve"> </w:t>
      </w:r>
      <w:r>
        <w:rPr>
          <w:rFonts w:hint="eastAsia"/>
          <w:sz w:val="28"/>
        </w:rPr>
        <w:t>явление</w:t>
      </w:r>
      <w:r>
        <w:rPr>
          <w:sz w:val="28"/>
        </w:rPr>
        <w:t xml:space="preserve">, </w:t>
      </w:r>
      <w:r>
        <w:rPr>
          <w:rFonts w:hint="eastAsia"/>
          <w:sz w:val="28"/>
        </w:rPr>
        <w:t>тем</w:t>
      </w:r>
      <w:r>
        <w:rPr>
          <w:sz w:val="28"/>
        </w:rPr>
        <w:t xml:space="preserve"> </w:t>
      </w:r>
      <w:r>
        <w:rPr>
          <w:rFonts w:hint="eastAsia"/>
          <w:sz w:val="28"/>
        </w:rPr>
        <w:t>больше</w:t>
      </w:r>
      <w:r>
        <w:rPr>
          <w:sz w:val="28"/>
        </w:rPr>
        <w:t xml:space="preserve"> </w:t>
      </w:r>
      <w:r>
        <w:rPr>
          <w:rFonts w:hint="eastAsia"/>
          <w:sz w:val="28"/>
        </w:rPr>
        <w:t>требуется</w:t>
      </w:r>
      <w:r>
        <w:rPr>
          <w:sz w:val="28"/>
        </w:rPr>
        <w:t xml:space="preserve"> </w:t>
      </w:r>
      <w:r>
        <w:rPr>
          <w:rFonts w:hint="eastAsia"/>
          <w:sz w:val="28"/>
        </w:rPr>
        <w:t>времени</w:t>
      </w:r>
      <w:r>
        <w:rPr>
          <w:sz w:val="28"/>
        </w:rPr>
        <w:t xml:space="preserve">, </w:t>
      </w:r>
      <w:r>
        <w:rPr>
          <w:rFonts w:hint="eastAsia"/>
          <w:sz w:val="28"/>
        </w:rPr>
        <w:t>чтобы</w:t>
      </w:r>
      <w:r>
        <w:rPr>
          <w:sz w:val="28"/>
        </w:rPr>
        <w:t xml:space="preserve"> </w:t>
      </w:r>
      <w:r>
        <w:rPr>
          <w:rFonts w:hint="eastAsia"/>
          <w:sz w:val="28"/>
        </w:rPr>
        <w:t>стандартное</w:t>
      </w:r>
      <w:r>
        <w:rPr>
          <w:sz w:val="28"/>
        </w:rPr>
        <w:t xml:space="preserve"> </w:t>
      </w:r>
      <w:r>
        <w:rPr>
          <w:rFonts w:hint="eastAsia"/>
          <w:sz w:val="28"/>
        </w:rPr>
        <w:t>чувство</w:t>
      </w:r>
      <w:r>
        <w:rPr>
          <w:sz w:val="28"/>
        </w:rPr>
        <w:t xml:space="preserve"> </w:t>
      </w:r>
      <w:r>
        <w:rPr>
          <w:rFonts w:hint="eastAsia"/>
          <w:sz w:val="28"/>
        </w:rPr>
        <w:t>туристского</w:t>
      </w:r>
      <w:r>
        <w:rPr>
          <w:sz w:val="28"/>
        </w:rPr>
        <w:t xml:space="preserve"> </w:t>
      </w:r>
      <w:r>
        <w:rPr>
          <w:rFonts w:hint="eastAsia"/>
          <w:sz w:val="28"/>
        </w:rPr>
        <w:t>восхищения</w:t>
      </w:r>
      <w:r>
        <w:rPr>
          <w:sz w:val="28"/>
        </w:rPr>
        <w:t xml:space="preserve"> </w:t>
      </w:r>
      <w:r>
        <w:rPr>
          <w:rFonts w:hint="eastAsia"/>
          <w:sz w:val="28"/>
        </w:rPr>
        <w:t>перешло</w:t>
      </w:r>
      <w:r>
        <w:rPr>
          <w:sz w:val="28"/>
        </w:rPr>
        <w:t xml:space="preserve"> </w:t>
      </w:r>
      <w:r>
        <w:rPr>
          <w:rFonts w:hint="eastAsia"/>
          <w:sz w:val="28"/>
        </w:rPr>
        <w:t>в</w:t>
      </w:r>
      <w:r>
        <w:rPr>
          <w:sz w:val="28"/>
        </w:rPr>
        <w:t xml:space="preserve"> </w:t>
      </w:r>
      <w:r>
        <w:rPr>
          <w:rFonts w:hint="eastAsia"/>
          <w:sz w:val="28"/>
        </w:rPr>
        <w:t>подлинное</w:t>
      </w:r>
      <w:r>
        <w:rPr>
          <w:sz w:val="28"/>
        </w:rPr>
        <w:t xml:space="preserve"> </w:t>
      </w:r>
      <w:r>
        <w:rPr>
          <w:rFonts w:hint="eastAsia"/>
          <w:sz w:val="28"/>
        </w:rPr>
        <w:t>понимание</w:t>
      </w:r>
      <w:r>
        <w:rPr>
          <w:color w:val="333333"/>
          <w:sz w:val="28"/>
          <w:szCs w:val="18"/>
        </w:rPr>
        <w:t>.</w:t>
      </w:r>
    </w:p>
    <w:p w:rsidR="00507702" w:rsidRDefault="00507702">
      <w:pPr>
        <w:pStyle w:val="a9"/>
        <w:spacing w:before="0" w:beforeAutospacing="0" w:after="0" w:afterAutospacing="0"/>
        <w:ind w:firstLine="709"/>
        <w:rPr>
          <w:color w:val="333333"/>
          <w:sz w:val="28"/>
          <w:szCs w:val="18"/>
        </w:rPr>
      </w:pPr>
      <w:r>
        <w:rPr>
          <w:color w:val="333333"/>
          <w:sz w:val="28"/>
          <w:szCs w:val="18"/>
        </w:rPr>
        <w:t>В рамках второго Байкальского экономического форума проводился круглый стол по проблеме экологического туризма в Прибайкальском регионе. Были приглашены эксперты и работники туризма из России, Монголии, Бурятии, также присутствовали представители туристических компаний из Финляндии, Индии и США.</w:t>
      </w:r>
    </w:p>
    <w:p w:rsidR="00507702" w:rsidRDefault="00507702">
      <w:pPr>
        <w:pStyle w:val="a9"/>
        <w:spacing w:before="0" w:beforeAutospacing="0" w:after="0" w:afterAutospacing="0"/>
        <w:ind w:firstLine="709"/>
        <w:rPr>
          <w:color w:val="333333"/>
          <w:sz w:val="28"/>
          <w:szCs w:val="18"/>
        </w:rPr>
      </w:pPr>
      <w:r>
        <w:rPr>
          <w:color w:val="333333"/>
          <w:sz w:val="28"/>
          <w:szCs w:val="18"/>
        </w:rPr>
        <w:t xml:space="preserve">Центральное место в обсуждении отводилось Байкалу как самому известному и привлекательному объекту в регионе для российских и иностранных туристов. Было выделено четыре ключевых момента в развитии туризма, среди которых выделялись необходимость создания целостной административно-правовой базы по Байкалу, формирование инфраструктуры для круглогодичного приема туристов, организация продуманной кадровой политики, а также грамотная информационная и PR-деятельность. </w:t>
      </w:r>
    </w:p>
    <w:p w:rsidR="00507702" w:rsidRDefault="00507702">
      <w:pPr>
        <w:pStyle w:val="a9"/>
        <w:spacing w:before="0" w:beforeAutospacing="0" w:after="0" w:afterAutospacing="0"/>
        <w:ind w:firstLine="709"/>
        <w:rPr>
          <w:color w:val="333333"/>
          <w:sz w:val="28"/>
          <w:szCs w:val="18"/>
        </w:rPr>
      </w:pPr>
      <w:r>
        <w:rPr>
          <w:color w:val="333333"/>
          <w:sz w:val="28"/>
          <w:szCs w:val="18"/>
        </w:rPr>
        <w:t>В ходе дискуссии обсуждались перспективы развитие сельского туризма, который подразумевает размещение отдыхающих в частных домах. Особо отмечалось, что такой вид размещения не требует больших капитальных вложений и способен значительно снизить возросшую экологическую нагрузку на освоенные территории.</w:t>
      </w:r>
    </w:p>
    <w:p w:rsidR="00507702" w:rsidRDefault="00507702">
      <w:pPr>
        <w:pStyle w:val="a9"/>
        <w:spacing w:before="0" w:beforeAutospacing="0" w:after="0" w:afterAutospacing="0"/>
        <w:ind w:firstLine="709"/>
        <w:rPr>
          <w:color w:val="333333"/>
          <w:sz w:val="28"/>
          <w:szCs w:val="18"/>
        </w:rPr>
      </w:pPr>
      <w:r>
        <w:rPr>
          <w:color w:val="333333"/>
          <w:sz w:val="28"/>
          <w:szCs w:val="18"/>
        </w:rPr>
        <w:t>Прозвучали также предложения по созданию турпродукта на основе утверждения, что Байкал – колыбель азиатской цивилизации. Были озвучены идеи о планируемом возрождении Великого чайного пути и создании единого тура по озерам Байкал и Хубсугул в рамках проекта «Байкало-Монгольская Азия». Было предложено сосредоточить усилия на разработке специализированных научных туров для геологов и ботаников, чтобы предоставить им возможности познакомиться с эндемичной байкальской природой.</w:t>
      </w:r>
    </w:p>
    <w:p w:rsidR="00507702" w:rsidRDefault="00507702">
      <w:pPr>
        <w:pStyle w:val="a9"/>
        <w:spacing w:before="0" w:beforeAutospacing="0" w:after="0" w:afterAutospacing="0"/>
        <w:ind w:firstLine="709"/>
        <w:rPr>
          <w:color w:val="333333"/>
          <w:sz w:val="28"/>
          <w:szCs w:val="18"/>
        </w:rPr>
      </w:pPr>
      <w:r>
        <w:rPr>
          <w:color w:val="333333"/>
          <w:sz w:val="28"/>
          <w:szCs w:val="18"/>
        </w:rPr>
        <w:t xml:space="preserve">В завершение круглого стола было особо отмечено, что стабильное в течение последних пяти лет увеличение турпотока и 100-процентый прирост количества российских туристов в регион в этом году позволяют говорить о растущем интересе путешественников к Прибайкалью и надеяться на дальнейшее развитие индустрии туризма на Байкале и вокруг него. </w:t>
      </w:r>
    </w:p>
    <w:p w:rsidR="00507702" w:rsidRDefault="00507702">
      <w:pPr>
        <w:pStyle w:val="a9"/>
        <w:spacing w:before="0" w:beforeAutospacing="0" w:after="0" w:afterAutospacing="0"/>
        <w:ind w:firstLine="709"/>
        <w:rPr>
          <w:color w:val="333333"/>
          <w:sz w:val="28"/>
          <w:szCs w:val="18"/>
        </w:rPr>
      </w:pPr>
      <w:r>
        <w:rPr>
          <w:color w:val="333333"/>
          <w:sz w:val="28"/>
          <w:szCs w:val="18"/>
        </w:rPr>
        <w:t xml:space="preserve">Неконтролируемый экотуризм принесет вред байкальской природе. Поэтому его нужно не только развивать, но и жестко регламентировать. Об этом заявил представитель Иркутского отделения Гринпис в России Роман Пукалов на пресс-конференции по итогам реализации международной экологической программы “Открытие озера Байкал”. </w:t>
      </w:r>
    </w:p>
    <w:p w:rsidR="00507702" w:rsidRDefault="00507702">
      <w:pPr>
        <w:pStyle w:val="a9"/>
        <w:spacing w:before="0" w:beforeAutospacing="0" w:after="0" w:afterAutospacing="0"/>
        <w:ind w:firstLine="709"/>
        <w:rPr>
          <w:color w:val="333333"/>
          <w:sz w:val="28"/>
          <w:szCs w:val="18"/>
        </w:rPr>
      </w:pPr>
      <w:r>
        <w:rPr>
          <w:color w:val="333333"/>
          <w:sz w:val="28"/>
          <w:szCs w:val="18"/>
        </w:rPr>
        <w:t>По словам Романа Пукалова, контролируемый экотуризм – наиболее приемлемый вид хозяйственной деятельности в центральной экологической зоне Байкала. «В ближайшее время ожидается туристический бум, поэтому до начала резкого увеличения числа посетителей на Байкале нужно решить все проблемы, связанные с экотуризмом», – считает г-н Пукалов. По его словам, весной 2003 года экологи ожидают первых сдвигов в нормативно-правовой базе, регулирующей туризм. До сих пор в Иркутской области, в отличие от Бурятии, не принят закон о туризме.</w:t>
      </w:r>
    </w:p>
    <w:p w:rsidR="00507702" w:rsidRDefault="00507702">
      <w:pPr>
        <w:pStyle w:val="a9"/>
        <w:spacing w:before="0" w:beforeAutospacing="0" w:after="0" w:afterAutospacing="0"/>
        <w:ind w:firstLine="709"/>
        <w:rPr>
          <w:color w:val="333333"/>
          <w:sz w:val="28"/>
          <w:szCs w:val="18"/>
        </w:rPr>
      </w:pPr>
      <w:r>
        <w:rPr>
          <w:color w:val="333333"/>
          <w:sz w:val="28"/>
          <w:szCs w:val="18"/>
        </w:rPr>
        <w:t>Проблемы экотуризма обсуждались на международной конференции “Байкальский регион и Монголия как составные части мирового рынка экотуризма”, проходившей в рамках программы “Открытие озера Байкал”. В конференции приняли участие более 150 человек из восьми стран мира – представители зарубежных, иркутских туристических организаций, департамента туризма администрации Иркутской области. Участники конференции подготовили в адрес правительства РФ обращение, в котором, в частности, предлагается странам “большой восьмерки” провести следующую встречу на Байкале. Это будет стимулом создания дополнительной инфраструктуры туризма в Иркутской области, считают экологи.</w:t>
      </w:r>
    </w:p>
    <w:p w:rsidR="00507702" w:rsidRDefault="00507702">
      <w:pPr>
        <w:pStyle w:val="a9"/>
        <w:spacing w:before="0" w:beforeAutospacing="0" w:after="0" w:afterAutospacing="0"/>
        <w:ind w:firstLine="709"/>
        <w:rPr>
          <w:color w:val="333333"/>
          <w:sz w:val="28"/>
          <w:szCs w:val="18"/>
        </w:rPr>
      </w:pPr>
      <w:r>
        <w:rPr>
          <w:color w:val="333333"/>
          <w:sz w:val="28"/>
          <w:szCs w:val="18"/>
        </w:rPr>
        <w:t>Поэтому, как мне кажется, Байкал является одним из наиболее перспективных центров развития туризма не только внутреннего, но и иностранного. При этом следует развивать туризм в низкие сезоны (зима, начало весны, конец осени), для этих туристских продуктов Байкал, как ни  один другой туристский цент, может предложить громадные туристские ресурсы.</w:t>
      </w:r>
    </w:p>
    <w:p w:rsidR="00507702" w:rsidRDefault="00507702">
      <w:pPr>
        <w:pStyle w:val="a9"/>
        <w:spacing w:before="0" w:beforeAutospacing="0" w:after="0" w:afterAutospacing="0"/>
        <w:ind w:firstLine="709"/>
        <w:rPr>
          <w:color w:val="333333"/>
          <w:sz w:val="28"/>
          <w:szCs w:val="18"/>
        </w:rPr>
      </w:pPr>
    </w:p>
    <w:p w:rsidR="00507702" w:rsidRDefault="00507702">
      <w:pPr>
        <w:pStyle w:val="a9"/>
        <w:spacing w:before="0" w:beforeAutospacing="0" w:after="0" w:afterAutospacing="0"/>
        <w:ind w:firstLine="709"/>
        <w:rPr>
          <w:color w:val="333333"/>
          <w:sz w:val="28"/>
          <w:szCs w:val="18"/>
        </w:rPr>
      </w:pPr>
    </w:p>
    <w:p w:rsidR="00507702" w:rsidRDefault="00507702">
      <w:pPr>
        <w:pStyle w:val="a9"/>
        <w:spacing w:before="0" w:beforeAutospacing="0" w:after="0" w:afterAutospacing="0"/>
        <w:ind w:firstLine="709"/>
        <w:rPr>
          <w:color w:val="333333"/>
          <w:sz w:val="28"/>
          <w:szCs w:val="18"/>
        </w:rPr>
      </w:pPr>
    </w:p>
    <w:p w:rsidR="00507702" w:rsidRDefault="00507702">
      <w:pPr>
        <w:jc w:val="center"/>
        <w:rPr>
          <w:b/>
          <w:bCs/>
          <w:sz w:val="32"/>
        </w:rPr>
      </w:pPr>
      <w:r>
        <w:rPr>
          <w:b/>
          <w:bCs/>
          <w:sz w:val="32"/>
        </w:rPr>
        <w:t>ГЛАВА 3. РАЗРАБОТКА ТУРА ДЛЯ КОМПАНИИ «</w:t>
      </w:r>
      <w:r>
        <w:rPr>
          <w:b/>
          <w:bCs/>
          <w:sz w:val="32"/>
          <w:lang w:val="es-ES_tradnl"/>
        </w:rPr>
        <w:t>GREEN</w:t>
      </w:r>
      <w:r>
        <w:rPr>
          <w:b/>
          <w:bCs/>
          <w:sz w:val="32"/>
        </w:rPr>
        <w:t xml:space="preserve"> </w:t>
      </w:r>
      <w:r>
        <w:rPr>
          <w:b/>
          <w:bCs/>
          <w:sz w:val="32"/>
          <w:lang w:val="es-ES_tradnl"/>
        </w:rPr>
        <w:t>EXPRESS</w:t>
      </w:r>
      <w:r>
        <w:rPr>
          <w:b/>
          <w:bCs/>
          <w:sz w:val="32"/>
        </w:rPr>
        <w:t>»</w:t>
      </w:r>
    </w:p>
    <w:p w:rsidR="00507702" w:rsidRDefault="00507702">
      <w:pPr>
        <w:jc w:val="center"/>
        <w:rPr>
          <w:b/>
          <w:bCs/>
          <w:sz w:val="32"/>
        </w:rPr>
      </w:pPr>
    </w:p>
    <w:p w:rsidR="00507702" w:rsidRDefault="00507702">
      <w:pPr>
        <w:pStyle w:val="10"/>
        <w:spacing w:before="0" w:after="0"/>
        <w:ind w:firstLine="709"/>
        <w:jc w:val="center"/>
        <w:rPr>
          <w:b/>
          <w:bCs/>
          <w:sz w:val="32"/>
        </w:rPr>
      </w:pPr>
      <w:r>
        <w:rPr>
          <w:b/>
          <w:bCs/>
          <w:sz w:val="32"/>
        </w:rPr>
        <w:t>3.1. Характеристика фирмы и ее виды деятельности</w:t>
      </w:r>
    </w:p>
    <w:p w:rsidR="00507702" w:rsidRDefault="00507702">
      <w:pPr>
        <w:pStyle w:val="10"/>
        <w:spacing w:before="0" w:after="0"/>
        <w:ind w:firstLine="709"/>
        <w:jc w:val="center"/>
        <w:rPr>
          <w:b/>
          <w:bCs/>
          <w:sz w:val="32"/>
        </w:rPr>
      </w:pPr>
    </w:p>
    <w:p w:rsidR="00507702" w:rsidRDefault="00507702">
      <w:pPr>
        <w:pStyle w:val="10"/>
        <w:spacing w:before="0" w:after="0"/>
        <w:ind w:firstLine="709"/>
        <w:jc w:val="both"/>
        <w:rPr>
          <w:sz w:val="28"/>
        </w:rPr>
      </w:pPr>
      <w:r>
        <w:rPr>
          <w:sz w:val="28"/>
        </w:rPr>
        <w:t>ООО «Green Express» создана командой молодых предпринимателей и увлеченных профессионалов, за плечами которых – успешный опыт работы в разных областях деятельности, от оптовой и розничной торговли и до производства аккумуляторов. Любовь к Байкалу, природе, которая его окружает, стремление жить в гармонии с окружающей средой объединяло команду. Корпоративные походы на Байкал стали неотъемлемой частью активного отдыха, а сам Байкал – объектом пристального внимания. Миссия фирмы – добиться того, чтобы озеро Байкал заняло достойное место в списке самых привлекательных туристских направлений мира. Чтобы многие люди смогли прикоснуться к его красотам и оценить ту уникальность, силу и мощь, которую являет команде ООО «Green Express» Байкал. Туристская фирма считает, что Байкал, являясь уникальным природным объектом, способен благоприятно воздействовать на дух посещающих его людей.</w:t>
      </w:r>
    </w:p>
    <w:p w:rsidR="00507702" w:rsidRDefault="00507702">
      <w:pPr>
        <w:pStyle w:val="10"/>
        <w:spacing w:before="0" w:after="0"/>
        <w:ind w:firstLine="709"/>
        <w:jc w:val="both"/>
        <w:rPr>
          <w:sz w:val="28"/>
        </w:rPr>
      </w:pPr>
      <w:r>
        <w:rPr>
          <w:sz w:val="28"/>
        </w:rPr>
        <w:t>Потому следующий шаг был закономерен: мысли о том, как направить предпринимательские усилия в соответствии с личными и корпоративными ценностями, привели к созданию нового вида деятельности – услуги в области туризма на Байкале. Основное внимание было направлено на развитие экологического туризма в Байкальском регионе, то есть туризма и рекреации, которые не наносят ущерба экологии, содействуют охране священного озера и способствуют росту социально-экономического благополучия населения, проживающего в регионе.</w:t>
      </w:r>
    </w:p>
    <w:p w:rsidR="00507702" w:rsidRDefault="00507702">
      <w:pPr>
        <w:pStyle w:val="10"/>
        <w:spacing w:before="0" w:after="0"/>
        <w:ind w:firstLine="709"/>
        <w:jc w:val="both"/>
        <w:rPr>
          <w:sz w:val="28"/>
        </w:rPr>
      </w:pPr>
      <w:r>
        <w:rPr>
          <w:sz w:val="28"/>
        </w:rPr>
        <w:t>Компания «Green Express» за достаточно короткий срок своей деятельности создала сеть современных гостинично-туристических объектов на Байкале. Одновременно компания активно развивает собственный туроператорский бизнес, как один из основных гарантов загрузки собственных объектов размещения, с одной стороны, и как главный фактор интенсивного выхода компании на мировой и российский рынки, с другой.</w:t>
      </w:r>
    </w:p>
    <w:p w:rsidR="00507702" w:rsidRDefault="00507702">
      <w:pPr>
        <w:pStyle w:val="10"/>
        <w:spacing w:before="0" w:after="0"/>
        <w:ind w:firstLine="709"/>
        <w:jc w:val="both"/>
        <w:rPr>
          <w:sz w:val="28"/>
        </w:rPr>
      </w:pPr>
      <w:r>
        <w:rPr>
          <w:sz w:val="28"/>
        </w:rPr>
        <w:t>Войдя, по сути, "новичком" на международный рынок туризма, и благодаря своим профессиональным кадрам и инновационному маркетинговому подходу к продвижению турпродукта, компания достигла значительных успехов. В условиях высокой конкуренции на рынке въездного туризма Байкальского региона, компания «Green Express» стала одним из признанных лидеров.</w:t>
      </w:r>
    </w:p>
    <w:p w:rsidR="00507702" w:rsidRDefault="00507702">
      <w:pPr>
        <w:pStyle w:val="10"/>
        <w:spacing w:before="0" w:after="0"/>
        <w:ind w:firstLine="709"/>
        <w:jc w:val="both"/>
        <w:rPr>
          <w:sz w:val="28"/>
        </w:rPr>
      </w:pPr>
      <w:r>
        <w:rPr>
          <w:sz w:val="28"/>
        </w:rPr>
        <w:t>«Мы создаем эмоции и впечатления от гармоничного общения с Байкалом – жемчужиной Сибири. Мы работаем для успешных людей, которые щедры душой, ценят природу и культуру как проявление вечности. Мы стремимся понимать и удовлетворять желания наших клиентов, проявляя радушие и сибирское гостеприимство. Наша команда ценит и развивает лидерство, конструктивность и профессионализм. Мы работаем с ведущими компаниями на принципах взаимной выгоды и долгосрочного партнерства, приветствуем конкуренцию, стремимся к кооперации. Развивая туристский бизнес, мы способствуем устойчивому развитию Байкальского региона, получаем достойное вознаграждение, увеличиваем стоимость компании и повышаем благосостояние общества», – из интервью представителя компании  «Green Express».</w:t>
      </w:r>
    </w:p>
    <w:p w:rsidR="00507702" w:rsidRDefault="00507702">
      <w:pPr>
        <w:pStyle w:val="10"/>
        <w:spacing w:before="0" w:after="0"/>
        <w:ind w:firstLine="900"/>
        <w:jc w:val="both"/>
        <w:rPr>
          <w:sz w:val="28"/>
        </w:rPr>
      </w:pPr>
      <w:r>
        <w:rPr>
          <w:sz w:val="28"/>
        </w:rPr>
        <w:t xml:space="preserve">Зная насколько важен сервис во время отдыха на Байкале, компания «Green Express» формирует свой турпродукт на базе собственных объектов размещения. В мае 2002 года компания «Green Express» приняла своих первых гостей в новом комфортабельном корпусе гостиницы «Байкальские Терема» в пос. Лисвянка на Байкале, год спустя была открыта база отдыха «Приют старателей», а на острове Ольхон уже третий сезон успешно функционируют два уютных юрт-кемпинга Green Express. </w:t>
      </w:r>
    </w:p>
    <w:p w:rsidR="00507702" w:rsidRDefault="00507702">
      <w:pPr>
        <w:pStyle w:val="10"/>
        <w:spacing w:before="0" w:after="0"/>
        <w:ind w:firstLine="900"/>
        <w:jc w:val="both"/>
        <w:rPr>
          <w:sz w:val="28"/>
        </w:rPr>
      </w:pPr>
      <w:r>
        <w:rPr>
          <w:sz w:val="28"/>
        </w:rPr>
        <w:t xml:space="preserve">Компания «Green Express» предлагает своим клиентам приключенческие туры, совмещающие активные виды отдыха и комфортное экологическое размещение. Активные программы: конные, пешие, велосипедные и снегоходные маршруты, а также сплавы по горным рекам Прибайкалья на катамаранах и рафтах, проходящие по территории трех национальных парков (Прибайкальский, Забайкальский и Тункинский), а круизы проводятся по всему озеру Байкал. </w:t>
      </w:r>
    </w:p>
    <w:p w:rsidR="00507702" w:rsidRDefault="00507702">
      <w:pPr>
        <w:pStyle w:val="10"/>
        <w:spacing w:before="0" w:after="0"/>
        <w:ind w:firstLine="900"/>
        <w:jc w:val="both"/>
        <w:rPr>
          <w:sz w:val="28"/>
        </w:rPr>
      </w:pPr>
      <w:r>
        <w:rPr>
          <w:sz w:val="28"/>
        </w:rPr>
        <w:t xml:space="preserve">Удивительные по красоте и неповторимости байкальские ландшафты, памятники природы, археологические памятники, биологическое разнообразие, а также сохранившиеся Бурятские мифы и народные традиции дали возможность наполнить активные туры тематическим содержанием, примером которых могут служить этнографические туры "Путь шамана", "Байкальская одиссея", "В поисках древних цивилизаций", "Путешествие в землю Гэсэра". </w:t>
      </w:r>
    </w:p>
    <w:p w:rsidR="00507702" w:rsidRDefault="00507702">
      <w:pPr>
        <w:pStyle w:val="10"/>
        <w:spacing w:before="0" w:after="0"/>
        <w:ind w:firstLine="900"/>
        <w:jc w:val="both"/>
        <w:rPr>
          <w:sz w:val="28"/>
        </w:rPr>
      </w:pPr>
      <w:r>
        <w:rPr>
          <w:sz w:val="28"/>
        </w:rPr>
        <w:t>Чтобы преодолеть фактор «сезонности» компания развивает новые виды зимнего и событийного туризма. Кроме расширения ассортимента услуг, компания «Green Express» стала инициатором проведения 1-го Международного Байкальского Фестиваля Зимних Игр "Зимниада-2003". Как следствие этого, уже в марте текущего года ООО «Green Express» выступило партнером ОАО "Интур-Хабаровск" и известнейшей туристской корпорации Японии "ДжиТиБИ", доверивших «Green Express» организацию уникальной турпрограммы и обслуживание японских туристов на Байкале.</w:t>
      </w:r>
    </w:p>
    <w:p w:rsidR="00507702" w:rsidRDefault="00507702">
      <w:pPr>
        <w:pStyle w:val="10"/>
        <w:spacing w:before="0" w:after="0"/>
        <w:ind w:firstLine="900"/>
        <w:jc w:val="both"/>
        <w:rPr>
          <w:sz w:val="28"/>
        </w:rPr>
      </w:pPr>
      <w:r>
        <w:rPr>
          <w:sz w:val="28"/>
        </w:rPr>
        <w:t>Несмотря на достигнутые результаты, руководители ООО «Green Express» не могут отрицать, что фактор «сезонности» не преодолен, так как отсутствует широкий ассортимент туристских продуктов в «низкий» сезон.</w:t>
      </w:r>
    </w:p>
    <w:p w:rsidR="00507702" w:rsidRDefault="00507702">
      <w:pPr>
        <w:pStyle w:val="10"/>
        <w:spacing w:before="0" w:after="0"/>
        <w:ind w:firstLine="900"/>
        <w:jc w:val="both"/>
        <w:rPr>
          <w:sz w:val="28"/>
        </w:rPr>
      </w:pPr>
    </w:p>
    <w:p w:rsidR="00507702" w:rsidRDefault="00507702" w:rsidP="00507702">
      <w:pPr>
        <w:pStyle w:val="aa"/>
        <w:numPr>
          <w:ilvl w:val="1"/>
          <w:numId w:val="14"/>
        </w:numPr>
      </w:pPr>
      <w:r>
        <w:t>Маркетинговые исследования по обоснованию нового турпродукта</w:t>
      </w:r>
    </w:p>
    <w:p w:rsidR="00507702" w:rsidRDefault="00507702">
      <w:pPr>
        <w:pStyle w:val="aa"/>
        <w:jc w:val="left"/>
      </w:pPr>
    </w:p>
    <w:p w:rsidR="00507702" w:rsidRDefault="00507702">
      <w:pPr>
        <w:pStyle w:val="a8"/>
        <w:jc w:val="both"/>
      </w:pPr>
      <w:r>
        <w:t>В классическом понимании маркетинг – предпринимательская деятельность, которая управляет продвижением товаров и услуг  производителя к потребителю; так же маркетинг определяют как процесс планирования, ценообразования, продвижения и реализации идей, товаров и услуг посредством обмена, удовлетворяющего цели отдельных лиц и организаций, а также как целостную систему организации и управления деятельностью фирмы, направленной на обеспечение максимального сбыта продукции.</w:t>
      </w:r>
    </w:p>
    <w:p w:rsidR="00507702" w:rsidRDefault="00507702">
      <w:pPr>
        <w:pStyle w:val="a8"/>
        <w:jc w:val="both"/>
        <w:rPr>
          <w:lang w:val="en-US"/>
        </w:rPr>
      </w:pPr>
      <w:r>
        <w:t>Сущность маркетинга определяется принципом: производить то, что безусловно находит сбыт, а не навязывать покупателю «несогласованную» предварительно с рынком продукцию.</w:t>
      </w:r>
    </w:p>
    <w:p w:rsidR="00507702" w:rsidRDefault="00507702">
      <w:pPr>
        <w:ind w:firstLine="709"/>
        <w:jc w:val="both"/>
        <w:rPr>
          <w:sz w:val="28"/>
        </w:rPr>
      </w:pPr>
      <w:r>
        <w:rPr>
          <w:sz w:val="28"/>
        </w:rPr>
        <w:t>Маркетинг как система стратегического управления деятельностью туристской фирмы с ориентацией на рынок включает ряд этапов и форм управленческой и исследовательской деятельности, находящихся в строгом соподчинении. Эти формы деятельности не только следуют друг за другом, но осуществляются одновременно. Фирмы проводят стратегию, принятую на основе предшествующих исследований с целью поиска новых стратегических решений или расширения сферы действия.</w:t>
      </w:r>
    </w:p>
    <w:p w:rsidR="00507702" w:rsidRDefault="00507702">
      <w:pPr>
        <w:ind w:firstLine="709"/>
        <w:jc w:val="both"/>
        <w:rPr>
          <w:sz w:val="28"/>
        </w:rPr>
      </w:pPr>
      <w:r>
        <w:rPr>
          <w:sz w:val="28"/>
        </w:rPr>
        <w:t>Служба маркетинга осуществляет исследовательскую деятельность на основе непрерывной обработки информации обо всех аспектах ситуации на рынке, поэтому маркетинговые исследования – систематический сбор, отражение и анализ данных о проблемах, связанных с маркетингом товаров и услуг. В условиях конкуренции недостаточно опираться на интуицию, суждения руководителей и опыт прошлого, а необходимо получать адекватную информацию до и после принятия решений.</w:t>
      </w:r>
    </w:p>
    <w:p w:rsidR="00507702" w:rsidRDefault="00507702">
      <w:pPr>
        <w:ind w:firstLine="709"/>
        <w:jc w:val="both"/>
        <w:rPr>
          <w:sz w:val="28"/>
        </w:rPr>
      </w:pPr>
      <w:r>
        <w:rPr>
          <w:sz w:val="28"/>
        </w:rPr>
        <w:t>При проведении маркетинговых исследований нужно соблюдать научный подход, который базируется на объективности, точности и тщательности.</w:t>
      </w:r>
    </w:p>
    <w:p w:rsidR="00507702" w:rsidRDefault="00507702">
      <w:pPr>
        <w:ind w:firstLine="709"/>
        <w:jc w:val="both"/>
        <w:rPr>
          <w:sz w:val="28"/>
        </w:rPr>
      </w:pPr>
      <w:r>
        <w:rPr>
          <w:sz w:val="28"/>
        </w:rPr>
        <w:t>Процесс маркетингового исследования включает ряд  операций. Первая – определение проблемы. В нашем случае – это ярко выраженная сезонность туров по Байкальскому региону.</w:t>
      </w:r>
    </w:p>
    <w:p w:rsidR="00507702" w:rsidRDefault="00507702">
      <w:pPr>
        <w:ind w:firstLine="709"/>
        <w:jc w:val="both"/>
        <w:rPr>
          <w:sz w:val="28"/>
        </w:rPr>
      </w:pPr>
      <w:r>
        <w:rPr>
          <w:sz w:val="28"/>
        </w:rPr>
        <w:t>Согласно проведенному исследованию в главе второй данного проекта, можно констатировать, что сам Байкальский регион как туристский центр имеет необходимый потенциал для развития туризма в низкий сезон (зима, начало весны, конец осени).</w:t>
      </w:r>
    </w:p>
    <w:p w:rsidR="00507702" w:rsidRDefault="00507702">
      <w:pPr>
        <w:ind w:firstLine="709"/>
        <w:jc w:val="both"/>
        <w:rPr>
          <w:sz w:val="28"/>
        </w:rPr>
      </w:pPr>
      <w:r>
        <w:rPr>
          <w:sz w:val="28"/>
        </w:rPr>
        <w:t>Теперь следует проанализировать спрос и предложения по данному туристскому продукту.</w:t>
      </w:r>
    </w:p>
    <w:p w:rsidR="00507702" w:rsidRDefault="00507702">
      <w:pPr>
        <w:pStyle w:val="a9"/>
        <w:spacing w:before="0" w:beforeAutospacing="0" w:after="0" w:afterAutospacing="0"/>
        <w:ind w:firstLine="709"/>
        <w:rPr>
          <w:color w:val="333333"/>
          <w:sz w:val="28"/>
          <w:szCs w:val="18"/>
        </w:rPr>
      </w:pPr>
      <w:r>
        <w:rPr>
          <w:sz w:val="28"/>
        </w:rPr>
        <w:t xml:space="preserve">Согласно данным ВТО </w:t>
      </w:r>
      <w:r>
        <w:rPr>
          <w:color w:val="333333"/>
          <w:sz w:val="28"/>
          <w:szCs w:val="18"/>
        </w:rPr>
        <w:t xml:space="preserve">стабильное в течение последних пяти лет увеличение турпотока и 100-процентый прирост количества российских туристов в регион в этом году позволяют говорить о растущем интересе путешественников к Прибайкалью и надеяться на дальнейшее развитие индустрии туризма на Байкале и вокруг него. Следовательно, следует выявить: есть ли спрос на путешествия по Байкальскому региону в период с ноября по апрель. </w:t>
      </w:r>
    </w:p>
    <w:p w:rsidR="00507702" w:rsidRDefault="00507702">
      <w:pPr>
        <w:ind w:firstLine="709"/>
        <w:jc w:val="both"/>
        <w:rPr>
          <w:sz w:val="28"/>
        </w:rPr>
      </w:pPr>
      <w:r>
        <w:rPr>
          <w:sz w:val="28"/>
        </w:rPr>
        <w:t>Одним из маркетинговых инструментов по определению спроса является анкетирование. Иностранные туристы в конце путешествия по Байкальскому региону отвечали на вопросы специально разработанной анкеты. Из анкетирования были получены следующие результаты.</w:t>
      </w:r>
    </w:p>
    <w:p w:rsidR="00507702" w:rsidRDefault="00507702">
      <w:pPr>
        <w:ind w:firstLine="709"/>
        <w:jc w:val="both"/>
        <w:rPr>
          <w:sz w:val="28"/>
        </w:rPr>
      </w:pPr>
    </w:p>
    <w:p w:rsidR="00507702" w:rsidRDefault="00507702">
      <w:pPr>
        <w:pStyle w:val="5"/>
        <w:jc w:val="right"/>
        <w:rPr>
          <w:b w:val="0"/>
          <w:bCs w:val="0"/>
        </w:rPr>
      </w:pPr>
      <w:r>
        <w:rPr>
          <w:b w:val="0"/>
          <w:bCs w:val="0"/>
        </w:rPr>
        <w:t xml:space="preserve">Таблица №12 </w:t>
      </w:r>
    </w:p>
    <w:tbl>
      <w:tblPr>
        <w:tblpPr w:leftFromText="180" w:rightFromText="180" w:vertAnchor="text" w:horzAnchor="margin" w:tblpXSpec="right" w:tblpY="334"/>
        <w:tblW w:w="8944" w:type="dxa"/>
        <w:tblCellMar>
          <w:left w:w="0" w:type="dxa"/>
          <w:right w:w="0" w:type="dxa"/>
        </w:tblCellMar>
        <w:tblLook w:val="0000" w:firstRow="0" w:lastRow="0" w:firstColumn="0" w:lastColumn="0" w:noHBand="0" w:noVBand="0"/>
      </w:tblPr>
      <w:tblGrid>
        <w:gridCol w:w="4675"/>
        <w:gridCol w:w="1293"/>
        <w:gridCol w:w="1523"/>
        <w:gridCol w:w="1539"/>
      </w:tblGrid>
      <w:tr w:rsidR="00507702">
        <w:trPr>
          <w:trHeight w:val="255"/>
        </w:trPr>
        <w:tc>
          <w:tcPr>
            <w:tcW w:w="46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 </w:t>
            </w:r>
          </w:p>
        </w:tc>
        <w:tc>
          <w:tcPr>
            <w:tcW w:w="12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Студенты</w:t>
            </w:r>
          </w:p>
        </w:tc>
        <w:tc>
          <w:tcPr>
            <w:tcW w:w="15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Пенсионеры</w:t>
            </w:r>
          </w:p>
        </w:tc>
        <w:tc>
          <w:tcPr>
            <w:tcW w:w="15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Работающие</w:t>
            </w:r>
          </w:p>
        </w:tc>
      </w:tr>
      <w:tr w:rsidR="0050770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Были</w:t>
            </w:r>
            <w:r>
              <w:rPr>
                <w:sz w:val="28"/>
                <w:szCs w:val="20"/>
              </w:rPr>
              <w:t xml:space="preserve"> </w:t>
            </w:r>
            <w:r>
              <w:rPr>
                <w:rFonts w:hint="eastAsia"/>
                <w:sz w:val="28"/>
                <w:szCs w:val="20"/>
              </w:rPr>
              <w:t>ли</w:t>
            </w:r>
            <w:r>
              <w:rPr>
                <w:sz w:val="28"/>
                <w:szCs w:val="20"/>
              </w:rPr>
              <w:t xml:space="preserve"> </w:t>
            </w:r>
            <w:r>
              <w:rPr>
                <w:rFonts w:hint="eastAsia"/>
                <w:sz w:val="28"/>
                <w:szCs w:val="20"/>
              </w:rPr>
              <w:t>вы</w:t>
            </w:r>
            <w:r>
              <w:rPr>
                <w:sz w:val="28"/>
                <w:szCs w:val="20"/>
              </w:rPr>
              <w:t xml:space="preserve"> </w:t>
            </w:r>
            <w:r>
              <w:rPr>
                <w:rFonts w:hint="eastAsia"/>
                <w:sz w:val="28"/>
                <w:szCs w:val="20"/>
              </w:rPr>
              <w:t>на</w:t>
            </w:r>
            <w:r>
              <w:rPr>
                <w:sz w:val="28"/>
                <w:szCs w:val="20"/>
              </w:rPr>
              <w:t xml:space="preserve"> </w:t>
            </w:r>
            <w:r>
              <w:rPr>
                <w:rFonts w:hint="eastAsia"/>
                <w:sz w:val="28"/>
                <w:szCs w:val="20"/>
              </w:rPr>
              <w:t>Байкале</w:t>
            </w:r>
            <w:r>
              <w:rPr>
                <w:sz w:val="28"/>
                <w:szCs w:val="20"/>
              </w:rPr>
              <w:t xml:space="preserve"> </w:t>
            </w:r>
            <w:r>
              <w:rPr>
                <w:rFonts w:hint="eastAsia"/>
                <w:sz w:val="28"/>
                <w:szCs w:val="20"/>
              </w:rPr>
              <w:t>зимой</w:t>
            </w:r>
            <w:r>
              <w:rPr>
                <w:sz w:val="28"/>
                <w:szCs w:val="20"/>
              </w:rPr>
              <w:t xml:space="preserve"> (</w:t>
            </w:r>
            <w:r>
              <w:rPr>
                <w:rFonts w:hint="eastAsia"/>
                <w:sz w:val="28"/>
                <w:szCs w:val="20"/>
              </w:rPr>
              <w:t>да</w:t>
            </w:r>
            <w:r>
              <w:rPr>
                <w:sz w:val="28"/>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9%</w:t>
            </w:r>
          </w:p>
        </w:tc>
      </w:tr>
      <w:tr w:rsidR="0050770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Хотите</w:t>
            </w:r>
            <w:r>
              <w:rPr>
                <w:sz w:val="28"/>
                <w:szCs w:val="20"/>
              </w:rPr>
              <w:t xml:space="preserve"> </w:t>
            </w:r>
            <w:r>
              <w:rPr>
                <w:rFonts w:hint="eastAsia"/>
                <w:sz w:val="28"/>
                <w:szCs w:val="20"/>
              </w:rPr>
              <w:t>ли</w:t>
            </w:r>
            <w:r>
              <w:rPr>
                <w:sz w:val="28"/>
                <w:szCs w:val="20"/>
              </w:rPr>
              <w:t xml:space="preserve"> </w:t>
            </w:r>
            <w:r>
              <w:rPr>
                <w:rFonts w:hint="eastAsia"/>
                <w:sz w:val="28"/>
                <w:szCs w:val="20"/>
              </w:rPr>
              <w:t>вы</w:t>
            </w:r>
            <w:r>
              <w:rPr>
                <w:sz w:val="28"/>
                <w:szCs w:val="20"/>
              </w:rPr>
              <w:t xml:space="preserve"> </w:t>
            </w:r>
            <w:r>
              <w:rPr>
                <w:rFonts w:hint="eastAsia"/>
                <w:sz w:val="28"/>
                <w:szCs w:val="20"/>
              </w:rPr>
              <w:t>еще</w:t>
            </w:r>
            <w:r>
              <w:rPr>
                <w:sz w:val="28"/>
                <w:szCs w:val="20"/>
              </w:rPr>
              <w:t xml:space="preserve"> </w:t>
            </w:r>
            <w:r>
              <w:rPr>
                <w:rFonts w:hint="eastAsia"/>
                <w:sz w:val="28"/>
                <w:szCs w:val="20"/>
              </w:rPr>
              <w:t>раз</w:t>
            </w:r>
            <w:r>
              <w:rPr>
                <w:sz w:val="28"/>
                <w:szCs w:val="20"/>
              </w:rPr>
              <w:t xml:space="preserve"> </w:t>
            </w:r>
            <w:r>
              <w:rPr>
                <w:rFonts w:hint="eastAsia"/>
                <w:sz w:val="28"/>
                <w:szCs w:val="20"/>
              </w:rPr>
              <w:t>посетить</w:t>
            </w:r>
            <w:r>
              <w:rPr>
                <w:sz w:val="28"/>
                <w:szCs w:val="20"/>
              </w:rPr>
              <w:t xml:space="preserve"> </w:t>
            </w:r>
            <w:r>
              <w:rPr>
                <w:rFonts w:hint="eastAsia"/>
                <w:sz w:val="28"/>
                <w:szCs w:val="20"/>
              </w:rPr>
              <w:t>Байкал</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56%</w:t>
            </w:r>
          </w:p>
        </w:tc>
      </w:tr>
      <w:tr w:rsidR="0050770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Хотели</w:t>
            </w:r>
            <w:r>
              <w:rPr>
                <w:sz w:val="28"/>
                <w:szCs w:val="20"/>
              </w:rPr>
              <w:t xml:space="preserve"> </w:t>
            </w:r>
            <w:r>
              <w:rPr>
                <w:rFonts w:hint="eastAsia"/>
                <w:sz w:val="28"/>
                <w:szCs w:val="20"/>
              </w:rPr>
              <w:t>бы</w:t>
            </w:r>
            <w:r>
              <w:rPr>
                <w:sz w:val="28"/>
                <w:szCs w:val="20"/>
              </w:rPr>
              <w:t xml:space="preserve"> </w:t>
            </w:r>
            <w:r>
              <w:rPr>
                <w:rFonts w:hint="eastAsia"/>
                <w:sz w:val="28"/>
                <w:szCs w:val="20"/>
              </w:rPr>
              <w:t>вы</w:t>
            </w:r>
            <w:r>
              <w:rPr>
                <w:sz w:val="28"/>
                <w:szCs w:val="20"/>
              </w:rPr>
              <w:t xml:space="preserve"> </w:t>
            </w:r>
            <w:r>
              <w:rPr>
                <w:rFonts w:hint="eastAsia"/>
                <w:sz w:val="28"/>
                <w:szCs w:val="20"/>
              </w:rPr>
              <w:t>посетить</w:t>
            </w:r>
            <w:r>
              <w:rPr>
                <w:sz w:val="28"/>
                <w:szCs w:val="20"/>
              </w:rPr>
              <w:t xml:space="preserve"> </w:t>
            </w:r>
            <w:r>
              <w:rPr>
                <w:rFonts w:hint="eastAsia"/>
                <w:sz w:val="28"/>
                <w:szCs w:val="20"/>
              </w:rPr>
              <w:t>Байкал</w:t>
            </w:r>
            <w:r>
              <w:rPr>
                <w:sz w:val="28"/>
                <w:szCs w:val="20"/>
              </w:rPr>
              <w:t xml:space="preserve"> </w:t>
            </w:r>
            <w:r>
              <w:rPr>
                <w:rFonts w:hint="eastAsia"/>
                <w:sz w:val="28"/>
                <w:szCs w:val="20"/>
              </w:rPr>
              <w:t>зимой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13%</w:t>
            </w:r>
          </w:p>
        </w:tc>
      </w:tr>
      <w:tr w:rsidR="00507702">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Какой</w:t>
            </w:r>
            <w:r>
              <w:rPr>
                <w:sz w:val="28"/>
                <w:szCs w:val="20"/>
              </w:rPr>
              <w:t xml:space="preserve"> </w:t>
            </w:r>
            <w:r>
              <w:rPr>
                <w:rFonts w:hint="eastAsia"/>
                <w:sz w:val="28"/>
                <w:szCs w:val="20"/>
              </w:rPr>
              <w:t>вид</w:t>
            </w:r>
            <w:r>
              <w:rPr>
                <w:sz w:val="28"/>
                <w:szCs w:val="20"/>
              </w:rPr>
              <w:t xml:space="preserve"> </w:t>
            </w:r>
            <w:r>
              <w:rPr>
                <w:rFonts w:hint="eastAsia"/>
                <w:sz w:val="28"/>
                <w:szCs w:val="20"/>
              </w:rPr>
              <w:t>отдыха</w:t>
            </w:r>
            <w:r>
              <w:rPr>
                <w:sz w:val="28"/>
                <w:szCs w:val="20"/>
              </w:rPr>
              <w:t xml:space="preserve"> </w:t>
            </w:r>
            <w:r>
              <w:rPr>
                <w:rFonts w:hint="eastAsia"/>
                <w:sz w:val="28"/>
                <w:szCs w:val="20"/>
              </w:rPr>
              <w:t>вы</w:t>
            </w:r>
            <w:r>
              <w:rPr>
                <w:sz w:val="28"/>
                <w:szCs w:val="20"/>
              </w:rPr>
              <w:t xml:space="preserve"> </w:t>
            </w:r>
            <w:r>
              <w:rPr>
                <w:rFonts w:hint="eastAsia"/>
                <w:sz w:val="28"/>
                <w:szCs w:val="20"/>
              </w:rPr>
              <w:t>предпочитаете</w:t>
            </w:r>
            <w:r>
              <w:rPr>
                <w:sz w:val="28"/>
                <w:szCs w:val="20"/>
              </w:rPr>
              <w: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rFonts w:hint="eastAsia"/>
                <w:sz w:val="28"/>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rFonts w:hint="eastAsia"/>
                <w:sz w:val="28"/>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rFonts w:hint="eastAsia"/>
                <w:sz w:val="28"/>
                <w:szCs w:val="20"/>
              </w:rPr>
              <w:t> </w:t>
            </w:r>
          </w:p>
        </w:tc>
      </w:tr>
      <w:tr w:rsidR="00507702">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07702" w:rsidRDefault="00507702">
            <w:pPr>
              <w:jc w:val="right"/>
              <w:rPr>
                <w:sz w:val="28"/>
                <w:szCs w:val="20"/>
              </w:rPr>
            </w:pPr>
            <w:r>
              <w:rPr>
                <w:sz w:val="28"/>
                <w:szCs w:val="20"/>
              </w:rPr>
              <w:t xml:space="preserve">                                              </w:t>
            </w:r>
            <w:r>
              <w:rPr>
                <w:rFonts w:hint="eastAsia"/>
                <w:sz w:val="28"/>
                <w:szCs w:val="20"/>
              </w:rPr>
              <w:t>активный</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100%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30%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49%</w:t>
            </w:r>
          </w:p>
        </w:tc>
      </w:tr>
      <w:tr w:rsidR="0050770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jc w:val="right"/>
              <w:rPr>
                <w:sz w:val="28"/>
                <w:szCs w:val="20"/>
              </w:rPr>
            </w:pPr>
            <w:r>
              <w:rPr>
                <w:sz w:val="28"/>
                <w:szCs w:val="20"/>
              </w:rPr>
              <w:t xml:space="preserve">  </w:t>
            </w:r>
            <w:r>
              <w:rPr>
                <w:rFonts w:hint="eastAsia"/>
                <w:sz w:val="28"/>
                <w:szCs w:val="20"/>
              </w:rPr>
              <w:t>пассивный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51%</w:t>
            </w:r>
          </w:p>
        </w:tc>
      </w:tr>
      <w:tr w:rsidR="0050770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07702" w:rsidRDefault="00507702">
            <w:pPr>
              <w:rPr>
                <w:sz w:val="28"/>
                <w:szCs w:val="20"/>
              </w:rPr>
            </w:pPr>
            <w:r>
              <w:rPr>
                <w:rFonts w:hint="eastAsia"/>
                <w:sz w:val="28"/>
                <w:szCs w:val="20"/>
              </w:rPr>
              <w:t>Приемл</w:t>
            </w:r>
            <w:r>
              <w:rPr>
                <w:sz w:val="28"/>
                <w:szCs w:val="20"/>
              </w:rPr>
              <w:t>е</w:t>
            </w:r>
            <w:r>
              <w:rPr>
                <w:rFonts w:hint="eastAsia"/>
                <w:sz w:val="28"/>
                <w:szCs w:val="20"/>
              </w:rPr>
              <w:t>мая</w:t>
            </w:r>
            <w:r>
              <w:rPr>
                <w:sz w:val="28"/>
                <w:szCs w:val="20"/>
              </w:rPr>
              <w:t xml:space="preserve"> </w:t>
            </w:r>
            <w:r>
              <w:rPr>
                <w:rFonts w:hint="eastAsia"/>
                <w:sz w:val="28"/>
                <w:szCs w:val="20"/>
              </w:rPr>
              <w:t>для</w:t>
            </w:r>
            <w:r>
              <w:rPr>
                <w:sz w:val="28"/>
                <w:szCs w:val="20"/>
              </w:rPr>
              <w:t xml:space="preserve"> </w:t>
            </w:r>
            <w:r>
              <w:rPr>
                <w:rFonts w:hint="eastAsia"/>
                <w:sz w:val="28"/>
                <w:szCs w:val="20"/>
              </w:rPr>
              <w:t>вас</w:t>
            </w:r>
            <w:r>
              <w:rPr>
                <w:sz w:val="28"/>
                <w:szCs w:val="20"/>
              </w:rPr>
              <w:t xml:space="preserve"> </w:t>
            </w:r>
            <w:r>
              <w:rPr>
                <w:rFonts w:hint="eastAsia"/>
                <w:sz w:val="28"/>
                <w:szCs w:val="20"/>
              </w:rPr>
              <w:t>стоимость</w:t>
            </w:r>
            <w:r>
              <w:rPr>
                <w:sz w:val="28"/>
                <w:szCs w:val="20"/>
              </w:rPr>
              <w:t xml:space="preserve"> </w:t>
            </w:r>
            <w:r>
              <w:rPr>
                <w:rFonts w:hint="eastAsia"/>
                <w:sz w:val="28"/>
                <w:szCs w:val="20"/>
              </w:rPr>
              <w:t>отдыха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 xml:space="preserve">&lt; 1000 </w:t>
            </w:r>
            <w:r>
              <w:rPr>
                <w:rFonts w:hint="eastAsia"/>
                <w:sz w:val="28"/>
                <w:szCs w:val="20"/>
              </w:rPr>
              <w:t>у</w:t>
            </w:r>
            <w:r>
              <w:rPr>
                <w:sz w:val="28"/>
                <w:szCs w:val="20"/>
              </w:rPr>
              <w:t>.</w:t>
            </w:r>
            <w:r>
              <w:rPr>
                <w:rFonts w:hint="eastAsia"/>
                <w:sz w:val="28"/>
                <w:szCs w:val="20"/>
              </w:rPr>
              <w:t>е</w:t>
            </w:r>
            <w:r>
              <w:rPr>
                <w:sz w:val="28"/>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 xml:space="preserve">&lt;1000 </w:t>
            </w:r>
            <w:r>
              <w:rPr>
                <w:rFonts w:hint="eastAsia"/>
                <w:sz w:val="28"/>
                <w:szCs w:val="20"/>
              </w:rPr>
              <w:t>у</w:t>
            </w:r>
            <w:r>
              <w:rPr>
                <w:sz w:val="28"/>
                <w:szCs w:val="20"/>
              </w:rPr>
              <w:t>.</w:t>
            </w:r>
            <w:r>
              <w:rPr>
                <w:rFonts w:hint="eastAsia"/>
                <w:sz w:val="28"/>
                <w:szCs w:val="20"/>
              </w:rPr>
              <w:t>е</w:t>
            </w:r>
            <w:r>
              <w:rPr>
                <w:sz w:val="28"/>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507702" w:rsidRDefault="00507702">
            <w:pPr>
              <w:jc w:val="center"/>
              <w:rPr>
                <w:sz w:val="28"/>
                <w:szCs w:val="20"/>
              </w:rPr>
            </w:pPr>
            <w:r>
              <w:rPr>
                <w:sz w:val="28"/>
                <w:szCs w:val="20"/>
              </w:rPr>
              <w:t xml:space="preserve">&gt; 500 </w:t>
            </w:r>
            <w:r>
              <w:rPr>
                <w:rFonts w:hint="eastAsia"/>
                <w:sz w:val="28"/>
                <w:szCs w:val="20"/>
              </w:rPr>
              <w:t>у</w:t>
            </w:r>
            <w:r>
              <w:rPr>
                <w:sz w:val="28"/>
                <w:szCs w:val="20"/>
              </w:rPr>
              <w:t>.</w:t>
            </w:r>
            <w:r>
              <w:rPr>
                <w:rFonts w:hint="eastAsia"/>
                <w:sz w:val="28"/>
                <w:szCs w:val="20"/>
              </w:rPr>
              <w:t>е</w:t>
            </w:r>
            <w:r>
              <w:rPr>
                <w:sz w:val="28"/>
                <w:szCs w:val="20"/>
              </w:rPr>
              <w:t>.</w:t>
            </w:r>
          </w:p>
        </w:tc>
      </w:tr>
    </w:tbl>
    <w:p w:rsidR="00507702" w:rsidRDefault="00507702">
      <w:pPr>
        <w:pStyle w:val="5"/>
        <w:jc w:val="center"/>
        <w:rPr>
          <w:b w:val="0"/>
          <w:bCs w:val="0"/>
        </w:rPr>
      </w:pPr>
      <w:r>
        <w:rPr>
          <w:b w:val="0"/>
          <w:bCs w:val="0"/>
        </w:rPr>
        <w:t>Сводные данные анкетирования</w:t>
      </w:r>
    </w:p>
    <w:p w:rsidR="00507702" w:rsidRDefault="00507702">
      <w:pPr>
        <w:ind w:firstLine="709"/>
        <w:rPr>
          <w:sz w:val="28"/>
        </w:rPr>
      </w:pPr>
    </w:p>
    <w:p w:rsidR="00507702" w:rsidRDefault="00507702">
      <w:pPr>
        <w:ind w:firstLine="709"/>
        <w:jc w:val="both"/>
        <w:rPr>
          <w:sz w:val="28"/>
        </w:rPr>
      </w:pPr>
      <w:r>
        <w:rPr>
          <w:sz w:val="28"/>
        </w:rPr>
        <w:t>Как видно из таблицы, спрос на зимний отдых на Байкальском регионе есть. Целевой аудиторией следует избрать студентов и лиц «второго возраста» (от 25 до 55 лет). Так как включением в туристский продукт авиаперевозок занимается инициативный туроператор (стоимость перелета до Иркутска 600-800 у. е.), следовательно, исходя из покупательных способностей наших потенциальных туристов, наш турпродукт должен стоить в промежутке от 300 до 500 условных единиц.</w:t>
      </w:r>
    </w:p>
    <w:p w:rsidR="00507702" w:rsidRDefault="00507702">
      <w:pPr>
        <w:ind w:firstLine="709"/>
        <w:jc w:val="both"/>
        <w:rPr>
          <w:sz w:val="28"/>
        </w:rPr>
      </w:pPr>
      <w:r>
        <w:rPr>
          <w:sz w:val="28"/>
        </w:rPr>
        <w:t>Следующий шаг – анализ предложений среди конкурентов компании «</w:t>
      </w:r>
      <w:r>
        <w:rPr>
          <w:sz w:val="28"/>
          <w:lang w:val="en-US"/>
        </w:rPr>
        <w:t>GREEN</w:t>
      </w:r>
      <w:r>
        <w:rPr>
          <w:sz w:val="28"/>
        </w:rPr>
        <w:t xml:space="preserve"> </w:t>
      </w:r>
      <w:r>
        <w:rPr>
          <w:sz w:val="28"/>
          <w:lang w:val="en-US"/>
        </w:rPr>
        <w:t>EXPRESS</w:t>
      </w:r>
      <w:r>
        <w:rPr>
          <w:sz w:val="28"/>
        </w:rPr>
        <w:t>» по активному отдыху зимой на Байкальском регионе. Конкурентами являются: «Альфа-тур», «ГРИНЕКС ТУР», «</w:t>
      </w:r>
      <w:r>
        <w:rPr>
          <w:sz w:val="28"/>
          <w:lang w:val="en-US"/>
        </w:rPr>
        <w:t>Baikal</w:t>
      </w:r>
      <w:r>
        <w:rPr>
          <w:sz w:val="28"/>
        </w:rPr>
        <w:t xml:space="preserve"> </w:t>
      </w:r>
      <w:r>
        <w:rPr>
          <w:sz w:val="28"/>
          <w:lang w:val="en-US"/>
        </w:rPr>
        <w:t>Sea</w:t>
      </w:r>
      <w:r>
        <w:rPr>
          <w:sz w:val="28"/>
        </w:rPr>
        <w:t>».</w:t>
      </w:r>
    </w:p>
    <w:p w:rsidR="00507702" w:rsidRDefault="00507702">
      <w:pPr>
        <w:ind w:firstLine="709"/>
        <w:jc w:val="both"/>
        <w:rPr>
          <w:sz w:val="28"/>
          <w:lang w:val="en-US"/>
        </w:rPr>
      </w:pPr>
    </w:p>
    <w:p w:rsidR="00507702" w:rsidRDefault="00507702">
      <w:pPr>
        <w:pStyle w:val="6"/>
        <w:jc w:val="right"/>
      </w:pPr>
      <w:r>
        <w:t xml:space="preserve">Таблица №13 </w:t>
      </w:r>
    </w:p>
    <w:p w:rsidR="00507702" w:rsidRDefault="00507702">
      <w:pPr>
        <w:pStyle w:val="6"/>
      </w:pPr>
      <w:r>
        <w:t>Анализ предложений конкурентов</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2005"/>
        <w:gridCol w:w="1623"/>
        <w:gridCol w:w="1635"/>
      </w:tblGrid>
      <w:tr w:rsidR="00507702">
        <w:trPr>
          <w:cantSplit/>
        </w:trPr>
        <w:tc>
          <w:tcPr>
            <w:tcW w:w="1618" w:type="dxa"/>
            <w:vMerge w:val="restart"/>
          </w:tcPr>
          <w:p w:rsidR="00507702" w:rsidRDefault="00507702">
            <w:pPr>
              <w:spacing w:line="360" w:lineRule="auto"/>
              <w:jc w:val="center"/>
              <w:rPr>
                <w:sz w:val="28"/>
                <w:szCs w:val="20"/>
              </w:rPr>
            </w:pPr>
            <w:r>
              <w:rPr>
                <w:sz w:val="28"/>
                <w:szCs w:val="20"/>
              </w:rPr>
              <w:t>Характе-</w:t>
            </w:r>
          </w:p>
          <w:p w:rsidR="00507702" w:rsidRDefault="00507702">
            <w:pPr>
              <w:spacing w:line="360" w:lineRule="auto"/>
              <w:jc w:val="center"/>
              <w:rPr>
                <w:sz w:val="28"/>
                <w:szCs w:val="20"/>
              </w:rPr>
            </w:pPr>
            <w:r>
              <w:rPr>
                <w:sz w:val="28"/>
                <w:szCs w:val="20"/>
              </w:rPr>
              <w:t>ристика</w:t>
            </w:r>
          </w:p>
        </w:tc>
        <w:tc>
          <w:tcPr>
            <w:tcW w:w="5010" w:type="dxa"/>
            <w:gridSpan w:val="3"/>
          </w:tcPr>
          <w:p w:rsidR="00507702" w:rsidRDefault="00507702">
            <w:pPr>
              <w:pStyle w:val="2"/>
            </w:pPr>
            <w:r>
              <w:t>Наименование фирмы</w:t>
            </w:r>
          </w:p>
        </w:tc>
      </w:tr>
      <w:tr w:rsidR="00507702">
        <w:trPr>
          <w:cantSplit/>
        </w:trPr>
        <w:tc>
          <w:tcPr>
            <w:tcW w:w="1618" w:type="dxa"/>
            <w:vMerge/>
          </w:tcPr>
          <w:p w:rsidR="00507702" w:rsidRDefault="00507702">
            <w:pPr>
              <w:spacing w:line="360" w:lineRule="auto"/>
              <w:jc w:val="both"/>
              <w:rPr>
                <w:sz w:val="28"/>
                <w:szCs w:val="20"/>
              </w:rPr>
            </w:pPr>
          </w:p>
        </w:tc>
        <w:tc>
          <w:tcPr>
            <w:tcW w:w="1764" w:type="dxa"/>
          </w:tcPr>
          <w:p w:rsidR="00507702" w:rsidRDefault="00507702">
            <w:pPr>
              <w:pStyle w:val="2"/>
              <w:rPr>
                <w:lang w:val="es-ES_tradnl"/>
              </w:rPr>
            </w:pPr>
            <w:r>
              <w:rPr>
                <w:lang w:val="es-ES_tradnl"/>
              </w:rPr>
              <w:t xml:space="preserve">  «Baikal Sea»</w:t>
            </w:r>
          </w:p>
        </w:tc>
        <w:tc>
          <w:tcPr>
            <w:tcW w:w="1623" w:type="dxa"/>
          </w:tcPr>
          <w:p w:rsidR="00507702" w:rsidRDefault="00507702">
            <w:pPr>
              <w:pStyle w:val="2"/>
              <w:rPr>
                <w:lang w:val="es-ES_tradnl"/>
              </w:rPr>
            </w:pPr>
            <w:r>
              <w:rPr>
                <w:lang w:val="es-ES_tradnl"/>
              </w:rPr>
              <w:t>«</w:t>
            </w:r>
            <w:r>
              <w:t>Альфа</w:t>
            </w:r>
            <w:r>
              <w:rPr>
                <w:lang w:val="es-ES_tradnl"/>
              </w:rPr>
              <w:t>-</w:t>
            </w:r>
            <w:r>
              <w:t>тур</w:t>
            </w:r>
            <w:r>
              <w:rPr>
                <w:lang w:val="es-ES_tradnl"/>
              </w:rPr>
              <w:t>»</w:t>
            </w:r>
          </w:p>
        </w:tc>
        <w:tc>
          <w:tcPr>
            <w:tcW w:w="1623" w:type="dxa"/>
          </w:tcPr>
          <w:p w:rsidR="00507702" w:rsidRDefault="00507702">
            <w:pPr>
              <w:pStyle w:val="2"/>
            </w:pPr>
            <w:r>
              <w:t>«ГРИНЕКС ТУР»</w:t>
            </w:r>
          </w:p>
        </w:tc>
      </w:tr>
      <w:tr w:rsidR="00507702">
        <w:trPr>
          <w:trHeight w:val="188"/>
        </w:trPr>
        <w:tc>
          <w:tcPr>
            <w:tcW w:w="1618" w:type="dxa"/>
          </w:tcPr>
          <w:p w:rsidR="00507702" w:rsidRDefault="00507702">
            <w:pPr>
              <w:spacing w:line="360" w:lineRule="auto"/>
              <w:jc w:val="center"/>
              <w:rPr>
                <w:sz w:val="28"/>
                <w:szCs w:val="20"/>
              </w:rPr>
            </w:pPr>
            <w:r>
              <w:rPr>
                <w:sz w:val="28"/>
                <w:szCs w:val="20"/>
              </w:rPr>
              <w:t>Цены</w:t>
            </w:r>
          </w:p>
        </w:tc>
        <w:tc>
          <w:tcPr>
            <w:tcW w:w="1764" w:type="dxa"/>
            <w:vAlign w:val="center"/>
          </w:tcPr>
          <w:p w:rsidR="00507702" w:rsidRDefault="00507702">
            <w:pPr>
              <w:spacing w:line="360" w:lineRule="auto"/>
              <w:jc w:val="center"/>
              <w:rPr>
                <w:sz w:val="28"/>
                <w:szCs w:val="20"/>
              </w:rPr>
            </w:pPr>
            <w:r>
              <w:rPr>
                <w:sz w:val="28"/>
                <w:szCs w:val="20"/>
              </w:rPr>
              <w:t xml:space="preserve">&gt; 700 </w:t>
            </w:r>
            <w:r>
              <w:rPr>
                <w:rFonts w:hint="eastAsia"/>
                <w:sz w:val="28"/>
                <w:szCs w:val="20"/>
              </w:rPr>
              <w:t>у</w:t>
            </w:r>
            <w:r>
              <w:rPr>
                <w:sz w:val="28"/>
                <w:szCs w:val="20"/>
              </w:rPr>
              <w:t>.</w:t>
            </w:r>
            <w:r>
              <w:rPr>
                <w:rFonts w:hint="eastAsia"/>
                <w:sz w:val="28"/>
                <w:szCs w:val="20"/>
              </w:rPr>
              <w:t>е</w:t>
            </w:r>
            <w:r>
              <w:rPr>
                <w:sz w:val="28"/>
                <w:szCs w:val="20"/>
              </w:rPr>
              <w:t>.</w:t>
            </w:r>
          </w:p>
        </w:tc>
        <w:tc>
          <w:tcPr>
            <w:tcW w:w="1623" w:type="dxa"/>
            <w:vAlign w:val="center"/>
          </w:tcPr>
          <w:p w:rsidR="00507702" w:rsidRDefault="00507702">
            <w:pPr>
              <w:spacing w:line="360" w:lineRule="auto"/>
              <w:jc w:val="center"/>
              <w:rPr>
                <w:sz w:val="28"/>
                <w:szCs w:val="20"/>
              </w:rPr>
            </w:pPr>
            <w:r>
              <w:rPr>
                <w:sz w:val="28"/>
                <w:szCs w:val="20"/>
              </w:rPr>
              <w:t xml:space="preserve">&gt; 400 </w:t>
            </w:r>
            <w:r>
              <w:rPr>
                <w:rFonts w:hint="eastAsia"/>
                <w:sz w:val="28"/>
                <w:szCs w:val="20"/>
              </w:rPr>
              <w:t>у</w:t>
            </w:r>
            <w:r>
              <w:rPr>
                <w:sz w:val="28"/>
                <w:szCs w:val="20"/>
              </w:rPr>
              <w:t>.</w:t>
            </w:r>
            <w:r>
              <w:rPr>
                <w:rFonts w:hint="eastAsia"/>
                <w:sz w:val="28"/>
                <w:szCs w:val="20"/>
              </w:rPr>
              <w:t>е</w:t>
            </w:r>
            <w:r>
              <w:rPr>
                <w:sz w:val="28"/>
                <w:szCs w:val="20"/>
              </w:rPr>
              <w:t>.</w:t>
            </w:r>
          </w:p>
        </w:tc>
        <w:tc>
          <w:tcPr>
            <w:tcW w:w="1623" w:type="dxa"/>
            <w:vAlign w:val="center"/>
          </w:tcPr>
          <w:p w:rsidR="00507702" w:rsidRDefault="00507702">
            <w:pPr>
              <w:spacing w:line="360" w:lineRule="auto"/>
              <w:jc w:val="center"/>
              <w:rPr>
                <w:sz w:val="28"/>
                <w:szCs w:val="20"/>
              </w:rPr>
            </w:pPr>
            <w:r>
              <w:rPr>
                <w:sz w:val="28"/>
                <w:szCs w:val="20"/>
              </w:rPr>
              <w:t xml:space="preserve">&lt; 500 </w:t>
            </w:r>
            <w:r>
              <w:rPr>
                <w:rFonts w:hint="eastAsia"/>
                <w:sz w:val="28"/>
                <w:szCs w:val="20"/>
              </w:rPr>
              <w:t>у</w:t>
            </w:r>
            <w:r>
              <w:rPr>
                <w:sz w:val="28"/>
                <w:szCs w:val="20"/>
              </w:rPr>
              <w:t>.</w:t>
            </w:r>
            <w:r>
              <w:rPr>
                <w:rFonts w:hint="eastAsia"/>
                <w:sz w:val="28"/>
                <w:szCs w:val="20"/>
              </w:rPr>
              <w:t>е</w:t>
            </w:r>
            <w:r>
              <w:rPr>
                <w:sz w:val="28"/>
                <w:szCs w:val="20"/>
              </w:rPr>
              <w:t>.</w:t>
            </w:r>
          </w:p>
        </w:tc>
      </w:tr>
      <w:tr w:rsidR="00507702">
        <w:tc>
          <w:tcPr>
            <w:tcW w:w="1618" w:type="dxa"/>
          </w:tcPr>
          <w:p w:rsidR="00507702" w:rsidRDefault="00507702">
            <w:pPr>
              <w:spacing w:line="360" w:lineRule="auto"/>
              <w:jc w:val="center"/>
              <w:rPr>
                <w:sz w:val="28"/>
                <w:szCs w:val="20"/>
              </w:rPr>
            </w:pPr>
            <w:r>
              <w:rPr>
                <w:sz w:val="28"/>
                <w:szCs w:val="20"/>
              </w:rPr>
              <w:t>Сезон</w:t>
            </w:r>
          </w:p>
        </w:tc>
        <w:tc>
          <w:tcPr>
            <w:tcW w:w="1764" w:type="dxa"/>
            <w:vAlign w:val="center"/>
          </w:tcPr>
          <w:p w:rsidR="00507702" w:rsidRDefault="00507702">
            <w:pPr>
              <w:spacing w:line="360" w:lineRule="auto"/>
              <w:jc w:val="center"/>
              <w:rPr>
                <w:sz w:val="28"/>
                <w:szCs w:val="20"/>
              </w:rPr>
            </w:pPr>
            <w:r>
              <w:rPr>
                <w:sz w:val="28"/>
                <w:szCs w:val="20"/>
              </w:rPr>
              <w:t>круглогодично</w:t>
            </w:r>
          </w:p>
        </w:tc>
        <w:tc>
          <w:tcPr>
            <w:tcW w:w="1623" w:type="dxa"/>
            <w:vAlign w:val="center"/>
          </w:tcPr>
          <w:p w:rsidR="00507702" w:rsidRDefault="00507702">
            <w:pPr>
              <w:spacing w:line="360" w:lineRule="auto"/>
              <w:jc w:val="center"/>
              <w:rPr>
                <w:sz w:val="28"/>
                <w:szCs w:val="20"/>
              </w:rPr>
            </w:pPr>
            <w:r>
              <w:rPr>
                <w:sz w:val="28"/>
                <w:szCs w:val="20"/>
              </w:rPr>
              <w:t>высокий</w:t>
            </w:r>
          </w:p>
        </w:tc>
        <w:tc>
          <w:tcPr>
            <w:tcW w:w="1623" w:type="dxa"/>
            <w:vAlign w:val="center"/>
          </w:tcPr>
          <w:p w:rsidR="00507702" w:rsidRDefault="00507702">
            <w:pPr>
              <w:spacing w:line="360" w:lineRule="auto"/>
              <w:jc w:val="center"/>
              <w:rPr>
                <w:sz w:val="28"/>
                <w:szCs w:val="20"/>
              </w:rPr>
            </w:pPr>
            <w:r>
              <w:rPr>
                <w:sz w:val="28"/>
                <w:szCs w:val="20"/>
              </w:rPr>
              <w:t>высокий</w:t>
            </w:r>
          </w:p>
        </w:tc>
      </w:tr>
      <w:tr w:rsidR="00507702">
        <w:trPr>
          <w:trHeight w:val="1170"/>
        </w:trPr>
        <w:tc>
          <w:tcPr>
            <w:tcW w:w="1618" w:type="dxa"/>
          </w:tcPr>
          <w:p w:rsidR="00507702" w:rsidRDefault="00507702">
            <w:pPr>
              <w:spacing w:line="360" w:lineRule="auto"/>
              <w:jc w:val="center"/>
              <w:rPr>
                <w:sz w:val="28"/>
                <w:szCs w:val="20"/>
              </w:rPr>
            </w:pPr>
            <w:r>
              <w:rPr>
                <w:sz w:val="28"/>
                <w:szCs w:val="20"/>
              </w:rPr>
              <w:t xml:space="preserve">           Рынок</w:t>
            </w:r>
          </w:p>
          <w:p w:rsidR="00507702" w:rsidRDefault="00507702">
            <w:pPr>
              <w:spacing w:line="360" w:lineRule="auto"/>
              <w:jc w:val="center"/>
              <w:rPr>
                <w:sz w:val="28"/>
                <w:szCs w:val="20"/>
              </w:rPr>
            </w:pPr>
          </w:p>
        </w:tc>
        <w:tc>
          <w:tcPr>
            <w:tcW w:w="1764" w:type="dxa"/>
            <w:vAlign w:val="center"/>
          </w:tcPr>
          <w:p w:rsidR="00507702" w:rsidRDefault="00507702">
            <w:pPr>
              <w:spacing w:line="360" w:lineRule="auto"/>
              <w:jc w:val="center"/>
              <w:rPr>
                <w:sz w:val="28"/>
                <w:szCs w:val="20"/>
              </w:rPr>
            </w:pPr>
            <w:r>
              <w:rPr>
                <w:sz w:val="28"/>
                <w:szCs w:val="20"/>
              </w:rPr>
              <w:t>Иностранный</w:t>
            </w:r>
          </w:p>
        </w:tc>
        <w:tc>
          <w:tcPr>
            <w:tcW w:w="1623" w:type="dxa"/>
            <w:vAlign w:val="center"/>
          </w:tcPr>
          <w:p w:rsidR="00507702" w:rsidRDefault="00507702">
            <w:pPr>
              <w:spacing w:line="360" w:lineRule="auto"/>
              <w:jc w:val="center"/>
              <w:rPr>
                <w:sz w:val="28"/>
                <w:szCs w:val="20"/>
              </w:rPr>
            </w:pPr>
            <w:r>
              <w:rPr>
                <w:sz w:val="28"/>
                <w:szCs w:val="20"/>
              </w:rPr>
              <w:t>Националь-ный</w:t>
            </w:r>
          </w:p>
        </w:tc>
        <w:tc>
          <w:tcPr>
            <w:tcW w:w="1623" w:type="dxa"/>
            <w:vAlign w:val="center"/>
          </w:tcPr>
          <w:p w:rsidR="00507702" w:rsidRDefault="00507702">
            <w:pPr>
              <w:spacing w:line="360" w:lineRule="auto"/>
              <w:jc w:val="center"/>
              <w:rPr>
                <w:sz w:val="28"/>
                <w:szCs w:val="20"/>
              </w:rPr>
            </w:pPr>
            <w:r>
              <w:rPr>
                <w:sz w:val="28"/>
                <w:szCs w:val="20"/>
              </w:rPr>
              <w:t>Региональ-</w:t>
            </w:r>
          </w:p>
          <w:p w:rsidR="00507702" w:rsidRDefault="00507702">
            <w:pPr>
              <w:spacing w:line="360" w:lineRule="auto"/>
              <w:jc w:val="center"/>
              <w:rPr>
                <w:sz w:val="28"/>
                <w:szCs w:val="20"/>
              </w:rPr>
            </w:pPr>
            <w:r>
              <w:rPr>
                <w:sz w:val="28"/>
                <w:szCs w:val="20"/>
              </w:rPr>
              <w:t>ный</w:t>
            </w:r>
          </w:p>
        </w:tc>
      </w:tr>
      <w:tr w:rsidR="00507702">
        <w:tc>
          <w:tcPr>
            <w:tcW w:w="1618" w:type="dxa"/>
          </w:tcPr>
          <w:p w:rsidR="00507702" w:rsidRDefault="00507702">
            <w:pPr>
              <w:spacing w:line="360" w:lineRule="auto"/>
              <w:jc w:val="center"/>
              <w:rPr>
                <w:sz w:val="28"/>
                <w:szCs w:val="20"/>
              </w:rPr>
            </w:pPr>
            <w:r>
              <w:rPr>
                <w:sz w:val="28"/>
                <w:szCs w:val="20"/>
              </w:rPr>
              <w:t>Возраст потребителя</w:t>
            </w:r>
          </w:p>
        </w:tc>
        <w:tc>
          <w:tcPr>
            <w:tcW w:w="1764" w:type="dxa"/>
            <w:vAlign w:val="center"/>
          </w:tcPr>
          <w:p w:rsidR="00507702" w:rsidRDefault="00507702">
            <w:pPr>
              <w:spacing w:line="360" w:lineRule="auto"/>
              <w:jc w:val="center"/>
              <w:rPr>
                <w:sz w:val="28"/>
                <w:szCs w:val="20"/>
              </w:rPr>
            </w:pPr>
            <w:r>
              <w:rPr>
                <w:sz w:val="28"/>
                <w:szCs w:val="20"/>
              </w:rPr>
              <w:t>различный</w:t>
            </w:r>
          </w:p>
        </w:tc>
        <w:tc>
          <w:tcPr>
            <w:tcW w:w="1623" w:type="dxa"/>
            <w:vAlign w:val="center"/>
          </w:tcPr>
          <w:p w:rsidR="00507702" w:rsidRDefault="00507702">
            <w:pPr>
              <w:spacing w:line="360" w:lineRule="auto"/>
              <w:jc w:val="center"/>
              <w:rPr>
                <w:sz w:val="28"/>
                <w:szCs w:val="20"/>
              </w:rPr>
            </w:pPr>
            <w:r>
              <w:rPr>
                <w:sz w:val="28"/>
                <w:szCs w:val="20"/>
              </w:rPr>
              <w:t>2-й и 3-й возраст</w:t>
            </w:r>
          </w:p>
        </w:tc>
        <w:tc>
          <w:tcPr>
            <w:tcW w:w="1623" w:type="dxa"/>
            <w:vAlign w:val="center"/>
          </w:tcPr>
          <w:p w:rsidR="00507702" w:rsidRDefault="00507702">
            <w:pPr>
              <w:spacing w:line="360" w:lineRule="auto"/>
              <w:jc w:val="center"/>
              <w:rPr>
                <w:sz w:val="28"/>
                <w:szCs w:val="20"/>
              </w:rPr>
            </w:pPr>
            <w:r>
              <w:rPr>
                <w:sz w:val="28"/>
                <w:szCs w:val="20"/>
              </w:rPr>
              <w:t>различный</w:t>
            </w:r>
          </w:p>
        </w:tc>
      </w:tr>
    </w:tbl>
    <w:p w:rsidR="00507702" w:rsidRDefault="00507702">
      <w:pPr>
        <w:ind w:firstLine="709"/>
        <w:rPr>
          <w:sz w:val="28"/>
        </w:rPr>
      </w:pPr>
    </w:p>
    <w:p w:rsidR="00507702" w:rsidRDefault="00507702">
      <w:pPr>
        <w:ind w:firstLine="709"/>
        <w:jc w:val="both"/>
        <w:rPr>
          <w:sz w:val="28"/>
          <w:lang w:val="en-US"/>
        </w:rPr>
      </w:pPr>
      <w:r>
        <w:rPr>
          <w:sz w:val="28"/>
        </w:rPr>
        <w:t>Согласно проведенным исследованиям предложения на отдых по зимнему Байкалу делает лишь компания «</w:t>
      </w:r>
      <w:r>
        <w:rPr>
          <w:sz w:val="28"/>
          <w:lang w:val="en-US"/>
        </w:rPr>
        <w:t>Baikal</w:t>
      </w:r>
      <w:r>
        <w:rPr>
          <w:sz w:val="28"/>
        </w:rPr>
        <w:t xml:space="preserve"> </w:t>
      </w:r>
      <w:r>
        <w:rPr>
          <w:sz w:val="28"/>
          <w:lang w:val="en-US"/>
        </w:rPr>
        <w:t>Sea</w:t>
      </w:r>
      <w:r>
        <w:rPr>
          <w:sz w:val="28"/>
        </w:rPr>
        <w:t>», но эта компания ориентирована на другую группу потребителей (согласно ценовой политике).</w:t>
      </w:r>
    </w:p>
    <w:p w:rsidR="00507702" w:rsidRDefault="00507702">
      <w:pPr>
        <w:pStyle w:val="21"/>
      </w:pPr>
      <w:r>
        <w:t xml:space="preserve">Однако изучение </w:t>
      </w:r>
      <w:r>
        <w:rPr>
          <w:bCs/>
        </w:rPr>
        <w:t>уровня и динамики конкурирующих</w:t>
      </w:r>
      <w:r>
        <w:t xml:space="preserve"> цен должно включать в себя не только ценовую политику туристских организаций в нашей стране, которые больше занимаются иностранным туризмом, но и ценовую политику многочисленных предприятий туристской индустрии за границей – наших главных конкурентов в странах, откуда мы собираемся принимать туристов.</w:t>
      </w:r>
    </w:p>
    <w:p w:rsidR="00507702" w:rsidRDefault="00507702">
      <w:pPr>
        <w:pStyle w:val="21"/>
      </w:pPr>
    </w:p>
    <w:p w:rsidR="00507702" w:rsidRDefault="00507702">
      <w:pPr>
        <w:pStyle w:val="21"/>
        <w:jc w:val="right"/>
        <w:rPr>
          <w:iCs/>
        </w:rPr>
      </w:pPr>
      <w:r>
        <w:rPr>
          <w:iCs/>
        </w:rPr>
        <w:t>Таблица №14</w:t>
      </w:r>
    </w:p>
    <w:p w:rsidR="00507702" w:rsidRDefault="00507702">
      <w:pPr>
        <w:pStyle w:val="21"/>
        <w:rPr>
          <w:iCs/>
        </w:rPr>
      </w:pPr>
      <w:r>
        <w:rPr>
          <w:iCs/>
        </w:rPr>
        <w:t xml:space="preserve"> Средние цены на размещение  в гостинице («3  звезды»)</w:t>
      </w:r>
    </w:p>
    <w:p w:rsidR="00507702" w:rsidRDefault="00507702">
      <w:pPr>
        <w:pStyle w:val="21"/>
        <w:rPr>
          <w:iCs/>
        </w:rPr>
      </w:pPr>
      <w:r>
        <w:rPr>
          <w:iCs/>
        </w:rPr>
        <w:t>(за номер  в  сутки  в ам. долл.)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4"/>
        <w:gridCol w:w="3284"/>
        <w:gridCol w:w="3284"/>
      </w:tblGrid>
      <w:tr w:rsidR="00507702">
        <w:tc>
          <w:tcPr>
            <w:tcW w:w="3284" w:type="dxa"/>
          </w:tcPr>
          <w:p w:rsidR="00507702" w:rsidRDefault="00507702">
            <w:pPr>
              <w:pStyle w:val="21"/>
            </w:pPr>
            <w:r>
              <w:t>Город</w:t>
            </w:r>
          </w:p>
        </w:tc>
        <w:tc>
          <w:tcPr>
            <w:tcW w:w="3284" w:type="dxa"/>
          </w:tcPr>
          <w:p w:rsidR="00507702" w:rsidRDefault="00507702">
            <w:pPr>
              <w:pStyle w:val="21"/>
            </w:pPr>
            <w:r>
              <w:t>Одноместный</w:t>
            </w:r>
          </w:p>
        </w:tc>
        <w:tc>
          <w:tcPr>
            <w:tcW w:w="3284" w:type="dxa"/>
          </w:tcPr>
          <w:p w:rsidR="00507702" w:rsidRDefault="00507702">
            <w:pPr>
              <w:pStyle w:val="21"/>
            </w:pPr>
            <w:r>
              <w:t>Двухместный</w:t>
            </w:r>
          </w:p>
        </w:tc>
      </w:tr>
      <w:tr w:rsidR="00507702">
        <w:tc>
          <w:tcPr>
            <w:tcW w:w="3284" w:type="dxa"/>
          </w:tcPr>
          <w:p w:rsidR="00507702" w:rsidRDefault="00507702">
            <w:pPr>
              <w:pStyle w:val="21"/>
            </w:pPr>
            <w:r>
              <w:t>Мехико</w:t>
            </w:r>
          </w:p>
          <w:p w:rsidR="00507702" w:rsidRDefault="00507702">
            <w:pPr>
              <w:pStyle w:val="21"/>
            </w:pPr>
            <w:r>
              <w:t>Бомбей</w:t>
            </w:r>
          </w:p>
          <w:p w:rsidR="00507702" w:rsidRDefault="00507702">
            <w:pPr>
              <w:pStyle w:val="21"/>
            </w:pPr>
            <w:r>
              <w:t>Афины</w:t>
            </w:r>
          </w:p>
          <w:p w:rsidR="00507702" w:rsidRDefault="00507702">
            <w:pPr>
              <w:pStyle w:val="21"/>
            </w:pPr>
            <w:r>
              <w:t>Мадрид</w:t>
            </w:r>
          </w:p>
          <w:p w:rsidR="00507702" w:rsidRDefault="00507702">
            <w:pPr>
              <w:pStyle w:val="21"/>
            </w:pPr>
            <w:r>
              <w:t>Брюссель</w:t>
            </w:r>
          </w:p>
          <w:p w:rsidR="00507702" w:rsidRDefault="00507702">
            <w:pPr>
              <w:pStyle w:val="21"/>
            </w:pPr>
            <w:r>
              <w:t>Женева</w:t>
            </w:r>
          </w:p>
          <w:p w:rsidR="00507702" w:rsidRDefault="00507702">
            <w:pPr>
              <w:pStyle w:val="21"/>
            </w:pPr>
            <w:r>
              <w:t>Нью-Йорк</w:t>
            </w:r>
          </w:p>
          <w:p w:rsidR="00507702" w:rsidRDefault="00507702">
            <w:pPr>
              <w:pStyle w:val="21"/>
            </w:pPr>
            <w:r>
              <w:t>Стокгольм</w:t>
            </w:r>
          </w:p>
          <w:p w:rsidR="00507702" w:rsidRDefault="00507702">
            <w:pPr>
              <w:pStyle w:val="21"/>
            </w:pPr>
            <w:r>
              <w:t>Токио</w:t>
            </w:r>
          </w:p>
          <w:p w:rsidR="00507702" w:rsidRDefault="00507702">
            <w:pPr>
              <w:pStyle w:val="21"/>
            </w:pPr>
            <w:r>
              <w:t>Хельсинки</w:t>
            </w:r>
          </w:p>
          <w:p w:rsidR="00507702" w:rsidRDefault="00507702">
            <w:pPr>
              <w:pStyle w:val="21"/>
            </w:pPr>
            <w:r>
              <w:t>Рим</w:t>
            </w:r>
          </w:p>
          <w:p w:rsidR="00507702" w:rsidRDefault="00507702">
            <w:pPr>
              <w:pStyle w:val="21"/>
            </w:pPr>
            <w:r>
              <w:t>Копенгаген</w:t>
            </w:r>
          </w:p>
          <w:p w:rsidR="00507702" w:rsidRDefault="00507702">
            <w:pPr>
              <w:pStyle w:val="21"/>
            </w:pPr>
            <w:r>
              <w:t>Москва</w:t>
            </w:r>
          </w:p>
        </w:tc>
        <w:tc>
          <w:tcPr>
            <w:tcW w:w="3284" w:type="dxa"/>
          </w:tcPr>
          <w:p w:rsidR="00507702" w:rsidRDefault="00507702">
            <w:pPr>
              <w:pStyle w:val="21"/>
            </w:pPr>
            <w:r>
              <w:t>55,0</w:t>
            </w:r>
          </w:p>
          <w:p w:rsidR="00507702" w:rsidRDefault="00507702">
            <w:pPr>
              <w:pStyle w:val="21"/>
            </w:pPr>
            <w:r>
              <w:t>61,0</w:t>
            </w:r>
          </w:p>
          <w:p w:rsidR="00507702" w:rsidRDefault="00507702">
            <w:pPr>
              <w:pStyle w:val="21"/>
            </w:pPr>
            <w:r>
              <w:t>94,0</w:t>
            </w:r>
          </w:p>
          <w:p w:rsidR="00507702" w:rsidRDefault="00507702">
            <w:pPr>
              <w:pStyle w:val="21"/>
            </w:pPr>
            <w:r>
              <w:t>100,0</w:t>
            </w:r>
          </w:p>
          <w:p w:rsidR="00507702" w:rsidRDefault="00507702">
            <w:pPr>
              <w:pStyle w:val="21"/>
            </w:pPr>
            <w:r>
              <w:t>98,0</w:t>
            </w:r>
          </w:p>
          <w:p w:rsidR="00507702" w:rsidRDefault="00507702">
            <w:pPr>
              <w:pStyle w:val="21"/>
            </w:pPr>
            <w:r>
              <w:t>130,0</w:t>
            </w:r>
          </w:p>
          <w:p w:rsidR="00507702" w:rsidRDefault="00507702">
            <w:pPr>
              <w:pStyle w:val="21"/>
            </w:pPr>
            <w:r>
              <w:t>130,0</w:t>
            </w:r>
          </w:p>
          <w:p w:rsidR="00507702" w:rsidRDefault="00507702">
            <w:pPr>
              <w:pStyle w:val="21"/>
            </w:pPr>
            <w:r>
              <w:t>122,0</w:t>
            </w:r>
          </w:p>
          <w:p w:rsidR="00507702" w:rsidRDefault="00507702">
            <w:pPr>
              <w:pStyle w:val="21"/>
            </w:pPr>
            <w:r>
              <w:t>138,0</w:t>
            </w:r>
          </w:p>
          <w:p w:rsidR="00507702" w:rsidRDefault="00507702">
            <w:pPr>
              <w:pStyle w:val="21"/>
            </w:pPr>
            <w:r>
              <w:t>168,0</w:t>
            </w:r>
          </w:p>
          <w:p w:rsidR="00507702" w:rsidRDefault="00507702">
            <w:pPr>
              <w:pStyle w:val="21"/>
            </w:pPr>
            <w:r>
              <w:t>138,0</w:t>
            </w:r>
          </w:p>
          <w:p w:rsidR="00507702" w:rsidRDefault="00507702">
            <w:pPr>
              <w:pStyle w:val="21"/>
            </w:pPr>
            <w:r>
              <w:t>175,0</w:t>
            </w:r>
          </w:p>
          <w:p w:rsidR="00507702" w:rsidRDefault="00507702">
            <w:pPr>
              <w:pStyle w:val="21"/>
            </w:pPr>
            <w:r>
              <w:t>155,0</w:t>
            </w:r>
          </w:p>
        </w:tc>
        <w:tc>
          <w:tcPr>
            <w:tcW w:w="3284" w:type="dxa"/>
          </w:tcPr>
          <w:p w:rsidR="00507702" w:rsidRDefault="00507702">
            <w:pPr>
              <w:pStyle w:val="21"/>
            </w:pPr>
            <w:r>
              <w:t>60,0</w:t>
            </w:r>
          </w:p>
          <w:p w:rsidR="00507702" w:rsidRDefault="00507702">
            <w:pPr>
              <w:pStyle w:val="21"/>
            </w:pPr>
            <w:r>
              <w:t>71,0</w:t>
            </w:r>
          </w:p>
          <w:p w:rsidR="00507702" w:rsidRDefault="00507702">
            <w:pPr>
              <w:pStyle w:val="21"/>
            </w:pPr>
            <w:r>
              <w:t>101,0</w:t>
            </w:r>
          </w:p>
          <w:p w:rsidR="00507702" w:rsidRDefault="00507702">
            <w:pPr>
              <w:pStyle w:val="21"/>
            </w:pPr>
            <w:r>
              <w:t>135,0</w:t>
            </w:r>
          </w:p>
          <w:p w:rsidR="00507702" w:rsidRDefault="00507702">
            <w:pPr>
              <w:pStyle w:val="21"/>
            </w:pPr>
            <w:r>
              <w:t>125,00</w:t>
            </w:r>
          </w:p>
          <w:p w:rsidR="00507702" w:rsidRDefault="00507702">
            <w:pPr>
              <w:pStyle w:val="21"/>
            </w:pPr>
            <w:r>
              <w:t>160,0</w:t>
            </w:r>
          </w:p>
          <w:p w:rsidR="00507702" w:rsidRDefault="00507702">
            <w:pPr>
              <w:pStyle w:val="21"/>
            </w:pPr>
            <w:r>
              <w:t>145,0</w:t>
            </w:r>
          </w:p>
          <w:p w:rsidR="00507702" w:rsidRDefault="00507702">
            <w:pPr>
              <w:pStyle w:val="21"/>
            </w:pPr>
            <w:r>
              <w:t>160,0</w:t>
            </w:r>
          </w:p>
          <w:p w:rsidR="00507702" w:rsidRDefault="00507702">
            <w:pPr>
              <w:pStyle w:val="21"/>
            </w:pPr>
            <w:r>
              <w:t>170,0</w:t>
            </w:r>
          </w:p>
          <w:p w:rsidR="00507702" w:rsidRDefault="00507702">
            <w:pPr>
              <w:pStyle w:val="21"/>
            </w:pPr>
            <w:r>
              <w:t>190,0</w:t>
            </w:r>
          </w:p>
          <w:p w:rsidR="00507702" w:rsidRDefault="00507702">
            <w:pPr>
              <w:pStyle w:val="21"/>
            </w:pPr>
            <w:r>
              <w:t>200,0</w:t>
            </w:r>
          </w:p>
          <w:p w:rsidR="00507702" w:rsidRDefault="00507702">
            <w:pPr>
              <w:pStyle w:val="21"/>
            </w:pPr>
            <w:r>
              <w:t>210,0</w:t>
            </w:r>
          </w:p>
          <w:p w:rsidR="00507702" w:rsidRDefault="00507702">
            <w:pPr>
              <w:pStyle w:val="21"/>
            </w:pPr>
            <w:r>
              <w:t>160,0</w:t>
            </w:r>
          </w:p>
        </w:tc>
      </w:tr>
    </w:tbl>
    <w:p w:rsidR="00507702" w:rsidRDefault="00507702">
      <w:pPr>
        <w:pStyle w:val="21"/>
        <w:spacing w:line="360" w:lineRule="auto"/>
        <w:rPr>
          <w:b/>
        </w:rPr>
      </w:pPr>
    </w:p>
    <w:p w:rsidR="00507702" w:rsidRDefault="00507702">
      <w:pPr>
        <w:pStyle w:val="21"/>
        <w:jc w:val="right"/>
        <w:rPr>
          <w:iCs/>
        </w:rPr>
      </w:pPr>
      <w:r>
        <w:rPr>
          <w:iCs/>
        </w:rPr>
        <w:t>Таблица №15</w:t>
      </w:r>
    </w:p>
    <w:p w:rsidR="00507702" w:rsidRDefault="00507702">
      <w:pPr>
        <w:pStyle w:val="21"/>
        <w:rPr>
          <w:iCs/>
        </w:rPr>
      </w:pPr>
      <w:r>
        <w:rPr>
          <w:iCs/>
        </w:rPr>
        <w:t xml:space="preserve"> Цены полдневной автобусной экскурсии по городу на 1 чел.</w:t>
      </w:r>
    </w:p>
    <w:p w:rsidR="00507702" w:rsidRDefault="00507702">
      <w:pPr>
        <w:pStyle w:val="21"/>
        <w:rPr>
          <w:iCs/>
        </w:rPr>
      </w:pPr>
      <w:r>
        <w:rPr>
          <w:iCs/>
        </w:rPr>
        <w:t>(в ам. долл.)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507702">
        <w:tc>
          <w:tcPr>
            <w:tcW w:w="2463" w:type="dxa"/>
          </w:tcPr>
          <w:p w:rsidR="00507702" w:rsidRDefault="00507702">
            <w:pPr>
              <w:pStyle w:val="21"/>
            </w:pPr>
            <w:r>
              <w:t>Город</w:t>
            </w:r>
          </w:p>
        </w:tc>
        <w:tc>
          <w:tcPr>
            <w:tcW w:w="2463" w:type="dxa"/>
          </w:tcPr>
          <w:p w:rsidR="00507702" w:rsidRDefault="00507702">
            <w:pPr>
              <w:pStyle w:val="21"/>
            </w:pPr>
            <w:r>
              <w:t>Цена</w:t>
            </w:r>
          </w:p>
        </w:tc>
        <w:tc>
          <w:tcPr>
            <w:tcW w:w="2463" w:type="dxa"/>
          </w:tcPr>
          <w:p w:rsidR="00507702" w:rsidRDefault="00507702">
            <w:pPr>
              <w:pStyle w:val="21"/>
            </w:pPr>
            <w:r>
              <w:t>Город</w:t>
            </w:r>
          </w:p>
        </w:tc>
        <w:tc>
          <w:tcPr>
            <w:tcW w:w="2463" w:type="dxa"/>
          </w:tcPr>
          <w:p w:rsidR="00507702" w:rsidRDefault="00507702">
            <w:pPr>
              <w:pStyle w:val="21"/>
            </w:pPr>
            <w:r>
              <w:t>Цена</w:t>
            </w:r>
          </w:p>
        </w:tc>
      </w:tr>
      <w:tr w:rsidR="00507702">
        <w:tc>
          <w:tcPr>
            <w:tcW w:w="2463" w:type="dxa"/>
          </w:tcPr>
          <w:p w:rsidR="00507702" w:rsidRDefault="00507702">
            <w:pPr>
              <w:pStyle w:val="21"/>
            </w:pPr>
            <w:r>
              <w:t>Мехико</w:t>
            </w:r>
          </w:p>
          <w:p w:rsidR="00507702" w:rsidRDefault="00507702">
            <w:pPr>
              <w:pStyle w:val="21"/>
            </w:pPr>
            <w:r>
              <w:t>Рим</w:t>
            </w:r>
          </w:p>
          <w:p w:rsidR="00507702" w:rsidRDefault="00507702">
            <w:pPr>
              <w:pStyle w:val="21"/>
            </w:pPr>
            <w:r>
              <w:t>Лондон</w:t>
            </w:r>
          </w:p>
          <w:p w:rsidR="00507702" w:rsidRDefault="00507702">
            <w:pPr>
              <w:pStyle w:val="21"/>
            </w:pPr>
            <w:r>
              <w:t>Женева</w:t>
            </w:r>
          </w:p>
          <w:p w:rsidR="00507702" w:rsidRDefault="00507702">
            <w:pPr>
              <w:pStyle w:val="21"/>
            </w:pPr>
            <w:r>
              <w:t>Каир</w:t>
            </w:r>
          </w:p>
          <w:p w:rsidR="00507702" w:rsidRDefault="00507702">
            <w:pPr>
              <w:pStyle w:val="21"/>
            </w:pPr>
            <w:r>
              <w:t>Нью-Йорк</w:t>
            </w:r>
          </w:p>
          <w:p w:rsidR="00507702" w:rsidRDefault="00507702">
            <w:pPr>
              <w:pStyle w:val="21"/>
            </w:pPr>
            <w:r>
              <w:t>Брюссель</w:t>
            </w:r>
          </w:p>
          <w:p w:rsidR="00507702" w:rsidRDefault="00507702">
            <w:pPr>
              <w:pStyle w:val="21"/>
            </w:pPr>
            <w:r>
              <w:t>Афины</w:t>
            </w:r>
          </w:p>
        </w:tc>
        <w:tc>
          <w:tcPr>
            <w:tcW w:w="2463" w:type="dxa"/>
          </w:tcPr>
          <w:p w:rsidR="00507702" w:rsidRDefault="00507702">
            <w:pPr>
              <w:pStyle w:val="21"/>
            </w:pPr>
            <w:r>
              <w:t>14,0</w:t>
            </w:r>
          </w:p>
          <w:p w:rsidR="00507702" w:rsidRDefault="00507702">
            <w:pPr>
              <w:pStyle w:val="21"/>
            </w:pPr>
            <w:r>
              <w:t>15,0</w:t>
            </w:r>
          </w:p>
          <w:p w:rsidR="00507702" w:rsidRDefault="00507702">
            <w:pPr>
              <w:pStyle w:val="21"/>
            </w:pPr>
            <w:r>
              <w:t>16,0</w:t>
            </w:r>
          </w:p>
          <w:p w:rsidR="00507702" w:rsidRDefault="00507702">
            <w:pPr>
              <w:pStyle w:val="21"/>
            </w:pPr>
            <w:r>
              <w:t>16,3</w:t>
            </w:r>
          </w:p>
          <w:p w:rsidR="00507702" w:rsidRDefault="00507702">
            <w:pPr>
              <w:pStyle w:val="21"/>
            </w:pPr>
            <w:r>
              <w:t>17,0</w:t>
            </w:r>
          </w:p>
          <w:p w:rsidR="00507702" w:rsidRDefault="00507702">
            <w:pPr>
              <w:pStyle w:val="21"/>
            </w:pPr>
            <w:r>
              <w:t>17,0</w:t>
            </w:r>
          </w:p>
          <w:p w:rsidR="00507702" w:rsidRDefault="00507702">
            <w:pPr>
              <w:pStyle w:val="21"/>
            </w:pPr>
            <w:r>
              <w:t>17,5</w:t>
            </w:r>
          </w:p>
          <w:p w:rsidR="00507702" w:rsidRDefault="00507702">
            <w:pPr>
              <w:pStyle w:val="21"/>
            </w:pPr>
            <w:r>
              <w:t>18,1</w:t>
            </w:r>
          </w:p>
        </w:tc>
        <w:tc>
          <w:tcPr>
            <w:tcW w:w="2463" w:type="dxa"/>
          </w:tcPr>
          <w:p w:rsidR="00507702" w:rsidRDefault="00507702">
            <w:pPr>
              <w:pStyle w:val="21"/>
            </w:pPr>
            <w:r>
              <w:t>Мадрид</w:t>
            </w:r>
          </w:p>
          <w:p w:rsidR="00507702" w:rsidRDefault="00507702">
            <w:pPr>
              <w:pStyle w:val="21"/>
            </w:pPr>
            <w:r>
              <w:t>Сан-Франциско</w:t>
            </w:r>
          </w:p>
          <w:p w:rsidR="00507702" w:rsidRDefault="00507702">
            <w:pPr>
              <w:pStyle w:val="21"/>
            </w:pPr>
            <w:r>
              <w:t>Париж</w:t>
            </w:r>
          </w:p>
          <w:p w:rsidR="00507702" w:rsidRDefault="00507702">
            <w:pPr>
              <w:pStyle w:val="21"/>
            </w:pPr>
            <w:r>
              <w:t>Бонн</w:t>
            </w:r>
          </w:p>
          <w:p w:rsidR="00507702" w:rsidRDefault="00507702">
            <w:pPr>
              <w:pStyle w:val="21"/>
            </w:pPr>
            <w:r>
              <w:t>Тель-Авив</w:t>
            </w:r>
          </w:p>
          <w:p w:rsidR="00507702" w:rsidRDefault="00507702">
            <w:pPr>
              <w:pStyle w:val="21"/>
            </w:pPr>
            <w:r>
              <w:t>Хельсинки</w:t>
            </w:r>
          </w:p>
          <w:p w:rsidR="00507702" w:rsidRDefault="00507702">
            <w:pPr>
              <w:pStyle w:val="21"/>
            </w:pPr>
            <w:r>
              <w:t>Стокгольм</w:t>
            </w:r>
          </w:p>
          <w:p w:rsidR="00507702" w:rsidRDefault="00507702">
            <w:pPr>
              <w:pStyle w:val="21"/>
            </w:pPr>
            <w:r>
              <w:t>Токио</w:t>
            </w:r>
          </w:p>
        </w:tc>
        <w:tc>
          <w:tcPr>
            <w:tcW w:w="2463" w:type="dxa"/>
          </w:tcPr>
          <w:p w:rsidR="00507702" w:rsidRDefault="00507702">
            <w:pPr>
              <w:pStyle w:val="21"/>
            </w:pPr>
            <w:r>
              <w:t>19,0</w:t>
            </w:r>
          </w:p>
          <w:p w:rsidR="00507702" w:rsidRDefault="00507702">
            <w:pPr>
              <w:pStyle w:val="21"/>
            </w:pPr>
            <w:r>
              <w:t>19,0</w:t>
            </w:r>
          </w:p>
          <w:p w:rsidR="00507702" w:rsidRDefault="00507702">
            <w:pPr>
              <w:pStyle w:val="21"/>
            </w:pPr>
            <w:r>
              <w:t>20,0</w:t>
            </w:r>
          </w:p>
          <w:p w:rsidR="00507702" w:rsidRDefault="00507702">
            <w:pPr>
              <w:pStyle w:val="21"/>
            </w:pPr>
            <w:r>
              <w:t>20,0</w:t>
            </w:r>
          </w:p>
          <w:p w:rsidR="00507702" w:rsidRDefault="00507702">
            <w:pPr>
              <w:pStyle w:val="21"/>
            </w:pPr>
            <w:r>
              <w:t>21,0</w:t>
            </w:r>
          </w:p>
          <w:p w:rsidR="00507702" w:rsidRDefault="00507702">
            <w:pPr>
              <w:pStyle w:val="21"/>
            </w:pPr>
            <w:r>
              <w:t>23,2</w:t>
            </w:r>
          </w:p>
          <w:p w:rsidR="00507702" w:rsidRDefault="00507702">
            <w:pPr>
              <w:pStyle w:val="21"/>
            </w:pPr>
            <w:r>
              <w:t>28,0</w:t>
            </w:r>
          </w:p>
          <w:p w:rsidR="00507702" w:rsidRDefault="00507702">
            <w:pPr>
              <w:pStyle w:val="21"/>
            </w:pPr>
            <w:r>
              <w:t>35,0</w:t>
            </w:r>
          </w:p>
        </w:tc>
      </w:tr>
    </w:tbl>
    <w:p w:rsidR="00507702" w:rsidRDefault="00507702">
      <w:pPr>
        <w:pStyle w:val="21"/>
      </w:pPr>
    </w:p>
    <w:p w:rsidR="00507702" w:rsidRDefault="00507702">
      <w:pPr>
        <w:pStyle w:val="21"/>
      </w:pPr>
    </w:p>
    <w:p w:rsidR="00507702" w:rsidRDefault="00507702">
      <w:pPr>
        <w:numPr>
          <w:ilvl w:val="1"/>
          <w:numId w:val="2"/>
        </w:numPr>
        <w:jc w:val="center"/>
        <w:rPr>
          <w:b/>
          <w:bCs/>
          <w:sz w:val="32"/>
        </w:rPr>
      </w:pPr>
      <w:r>
        <w:rPr>
          <w:b/>
          <w:bCs/>
          <w:sz w:val="32"/>
        </w:rPr>
        <w:t>Разработка нового турпродукта</w:t>
      </w:r>
    </w:p>
    <w:p w:rsidR="00507702" w:rsidRDefault="00507702">
      <w:pPr>
        <w:ind w:left="225"/>
        <w:rPr>
          <w:b/>
          <w:bCs/>
          <w:sz w:val="32"/>
        </w:rPr>
      </w:pPr>
    </w:p>
    <w:p w:rsidR="00507702" w:rsidRDefault="00507702">
      <w:pPr>
        <w:pStyle w:val="20"/>
        <w:jc w:val="both"/>
      </w:pPr>
      <w:r>
        <w:t xml:space="preserve">Итак, согласно проведенным исследованиям новый турпродукт должен быть отнесен к активному виду отдыха в зимний период и цена его должна быть не выше 500 условных единиц. </w:t>
      </w:r>
    </w:p>
    <w:p w:rsidR="00507702" w:rsidRDefault="00507702">
      <w:pPr>
        <w:pStyle w:val="20"/>
        <w:jc w:val="both"/>
      </w:pPr>
      <w:r>
        <w:t>Принимая во внимание спрос на активный вид отдыха, предполагается разработать тур под проектным названием «Русская зима». Так как все больше людей желает приобщиться к экстремальному спорту, хотя и не имеет специальной подготовки, данный тур рассчитан на людей в возрасте от 21 до 45 лет. Этот экскурсионно-экстремальный тур (русская зима), подготовленный для людей, готовых ради познание красивейших мест нашей планеты, переносить физические нагрузки, холодный Сибирский ветер и идти на взвешенный риск. Этот тур для жаждущих приключений, экстремальных переживаний и командного взаимодействия в условиях дикой природы. Тур формируется исходя из пожеланий туристов. Рассчитан на 2 – 8 человек.</w:t>
      </w:r>
    </w:p>
    <w:p w:rsidR="00507702" w:rsidRDefault="00507702">
      <w:pPr>
        <w:pStyle w:val="20"/>
        <w:jc w:val="both"/>
      </w:pPr>
      <w:r>
        <w:t>Маршрут: Иркутск (аэропорт) –  г. Байкальск – Иркутск (аэропорт)</w:t>
      </w:r>
    </w:p>
    <w:p w:rsidR="00507702" w:rsidRDefault="00507702">
      <w:pPr>
        <w:pStyle w:val="20"/>
        <w:jc w:val="both"/>
      </w:pPr>
      <w:r>
        <w:t>Программа тура «Русская зима»:</w:t>
      </w:r>
    </w:p>
    <w:p w:rsidR="00507702" w:rsidRDefault="00507702">
      <w:pPr>
        <w:pStyle w:val="20"/>
        <w:ind w:firstLine="0"/>
        <w:jc w:val="both"/>
      </w:pPr>
      <w:r>
        <w:rPr>
          <w:i/>
          <w:iCs/>
        </w:rPr>
        <w:t>1 день:</w:t>
      </w:r>
      <w:r>
        <w:t xml:space="preserve"> встреча в аэропорту Иркутска. Трансфер до г. Байкальск (2,5 часа езды от Иркутска) по хорошей асфальтированной дороге. Дорога проходит через пос. Култук (1,5 часа езды от Иркутска), не доезжая которого есть смотровая площадка, с которой открывается панорамный вид на оз. Байкал и Хребет Хамар-Дабан. Здесь туристы могут попробовать байкальского омуля, сига, хариуса в любом виде приготовления. Приезд и размещение в гостиничном корпусе стационарной базы отдыха «У озера» 3*+. Ужин. Свободное время.</w:t>
      </w:r>
    </w:p>
    <w:p w:rsidR="00507702" w:rsidRDefault="00507702">
      <w:pPr>
        <w:pStyle w:val="20"/>
        <w:ind w:firstLine="0"/>
        <w:jc w:val="both"/>
      </w:pPr>
      <w:r>
        <w:rPr>
          <w:i/>
          <w:iCs/>
        </w:rPr>
        <w:t>2 день:</w:t>
      </w:r>
      <w:r>
        <w:t xml:space="preserve"> завтрак. Катание на горных лыжах (сноуборде).  Ужин.</w:t>
      </w:r>
    </w:p>
    <w:p w:rsidR="00507702" w:rsidRDefault="00507702">
      <w:pPr>
        <w:pStyle w:val="20"/>
        <w:ind w:firstLine="0"/>
        <w:jc w:val="both"/>
      </w:pPr>
      <w:r>
        <w:rPr>
          <w:i/>
          <w:iCs/>
        </w:rPr>
        <w:t>3 день:</w:t>
      </w:r>
      <w:r>
        <w:t xml:space="preserve"> завтрак. Трансфер до подножия Мунку-Сардык. Тренировка на ледопадах с целью проверки и подгонки специального снаряжения – кошек и навыков участников. Обед. Подъем на пик. Один шаг – ивы в Монголии. Можно насладиться прекрасным пейзажем, вновь почувствовать себя на «крыше мира». Монгольский брат Байкала – оз. Хубсугул откроется перед туристами до самого горизонта. Спуск. Ужин на вершине. Трансфер в гостиницу.</w:t>
      </w:r>
    </w:p>
    <w:p w:rsidR="00507702" w:rsidRDefault="00507702">
      <w:pPr>
        <w:pStyle w:val="20"/>
        <w:ind w:firstLine="0"/>
        <w:jc w:val="both"/>
      </w:pPr>
      <w:r>
        <w:rPr>
          <w:i/>
          <w:iCs/>
        </w:rPr>
        <w:t>4 день:</w:t>
      </w:r>
      <w:r>
        <w:t xml:space="preserve"> завтрак. Катание на горных лыжах (сноуборде). Ужин.</w:t>
      </w:r>
    </w:p>
    <w:p w:rsidR="00507702" w:rsidRDefault="00507702">
      <w:pPr>
        <w:pStyle w:val="20"/>
        <w:ind w:firstLine="0"/>
        <w:jc w:val="both"/>
      </w:pPr>
      <w:r>
        <w:rPr>
          <w:i/>
          <w:iCs/>
        </w:rPr>
        <w:t>5 день:</w:t>
      </w:r>
      <w:r>
        <w:t xml:space="preserve"> завтрак. Посещение Байкальского заповедника. Возвращение в гостиницу. Свободное время (туристы могут использовать его катаясь на лыжах, сноуборде). Ужин.</w:t>
      </w:r>
    </w:p>
    <w:p w:rsidR="00507702" w:rsidRDefault="00507702">
      <w:pPr>
        <w:pStyle w:val="20"/>
        <w:ind w:firstLine="0"/>
        <w:jc w:val="both"/>
      </w:pPr>
      <w:r>
        <w:rPr>
          <w:i/>
          <w:iCs/>
        </w:rPr>
        <w:t>6 день:</w:t>
      </w:r>
      <w:r>
        <w:t xml:space="preserve"> завтрак. Катание на горных лыжах (сноуборде). Ужин.</w:t>
      </w:r>
    </w:p>
    <w:p w:rsidR="00507702" w:rsidRDefault="00507702">
      <w:pPr>
        <w:pStyle w:val="20"/>
        <w:ind w:firstLine="0"/>
        <w:jc w:val="both"/>
      </w:pPr>
      <w:r>
        <w:rPr>
          <w:i/>
          <w:iCs/>
        </w:rPr>
        <w:t>7 день:</w:t>
      </w:r>
      <w:r>
        <w:t xml:space="preserve"> завтрак. Сибирское сафари – катание на мотосанях «рысь» по замершему Байкалу. Возвращение в гостиницу. Ужин. Сибирская баня.</w:t>
      </w:r>
    </w:p>
    <w:p w:rsidR="00507702" w:rsidRDefault="00507702">
      <w:pPr>
        <w:pStyle w:val="20"/>
        <w:ind w:firstLine="0"/>
        <w:jc w:val="both"/>
      </w:pPr>
      <w:r>
        <w:rPr>
          <w:i/>
          <w:iCs/>
        </w:rPr>
        <w:t>8 день:</w:t>
      </w:r>
      <w:r>
        <w:t xml:space="preserve"> завтрак. Трансфер в аэропорт. При вечернем рейсе возможна организация экскурсионной программы за дополнительную плату.</w:t>
      </w:r>
    </w:p>
    <w:p w:rsidR="00507702" w:rsidRDefault="00507702">
      <w:pPr>
        <w:pStyle w:val="10"/>
        <w:spacing w:before="0" w:after="0"/>
        <w:ind w:firstLine="709"/>
        <w:jc w:val="center"/>
        <w:rPr>
          <w:sz w:val="28"/>
        </w:rPr>
      </w:pPr>
      <w:r>
        <w:rPr>
          <w:sz w:val="28"/>
        </w:rPr>
        <w:t>Сезонное распределение:</w:t>
      </w:r>
      <w:r>
        <w:rPr>
          <w:b/>
          <w:bCs/>
          <w:sz w:val="28"/>
        </w:rPr>
        <w:t xml:space="preserve"> </w:t>
      </w:r>
      <w:r>
        <w:rPr>
          <w:sz w:val="28"/>
        </w:rPr>
        <w:t>ноябрь – март.</w:t>
      </w:r>
    </w:p>
    <w:p w:rsidR="00507702" w:rsidRDefault="00507702">
      <w:pPr>
        <w:pStyle w:val="20"/>
        <w:jc w:val="both"/>
      </w:pPr>
      <w:r>
        <w:t>Информационные услуги: каталоги и буклеты с описанием маршрута, предприятиями размещения, дополнительными экскурсиями, информация о паспортно-визовом, таможенном и валютном регулировании, о природных достопримечательностях, о видах туризма, об экскурсионных, культурно-зрелищных услугах, о предприятиях питания, о медицинской  помощи, видах страхования, почтово-телеграфных услугах и других имеющихся условиях обслуживания иностранных туристов, метеорологические справки, календарь национальных, религиозных праздников, культурных событий, обменных курс иностранных валют.</w:t>
      </w:r>
    </w:p>
    <w:p w:rsidR="00507702" w:rsidRDefault="00507702">
      <w:pPr>
        <w:pStyle w:val="20"/>
      </w:pPr>
    </w:p>
    <w:p w:rsidR="00507702" w:rsidRDefault="00507702">
      <w:pPr>
        <w:numPr>
          <w:ilvl w:val="1"/>
          <w:numId w:val="2"/>
        </w:numPr>
        <w:jc w:val="center"/>
        <w:rPr>
          <w:b/>
          <w:bCs/>
          <w:sz w:val="32"/>
        </w:rPr>
      </w:pPr>
      <w:r>
        <w:rPr>
          <w:b/>
          <w:bCs/>
          <w:sz w:val="32"/>
        </w:rPr>
        <w:t>Экономическое обоснование тура</w:t>
      </w:r>
    </w:p>
    <w:p w:rsidR="00507702" w:rsidRDefault="00507702">
      <w:pPr>
        <w:pStyle w:val="a3"/>
        <w:jc w:val="left"/>
        <w:rPr>
          <w:b w:val="0"/>
          <w:bCs w:val="0"/>
        </w:rPr>
      </w:pPr>
    </w:p>
    <w:p w:rsidR="00507702" w:rsidRDefault="00507702">
      <w:pPr>
        <w:pStyle w:val="a3"/>
        <w:jc w:val="left"/>
        <w:rPr>
          <w:b w:val="0"/>
          <w:bCs w:val="0"/>
        </w:rPr>
      </w:pPr>
      <w:r>
        <w:rPr>
          <w:b w:val="0"/>
          <w:bCs w:val="0"/>
        </w:rPr>
        <w:t>Методика калькуляции:</w:t>
      </w:r>
    </w:p>
    <w:p w:rsidR="00507702" w:rsidRDefault="00507702" w:rsidP="00507702">
      <w:pPr>
        <w:numPr>
          <w:ilvl w:val="0"/>
          <w:numId w:val="11"/>
        </w:numPr>
        <w:ind w:firstLine="709"/>
        <w:jc w:val="both"/>
        <w:rPr>
          <w:sz w:val="28"/>
        </w:rPr>
      </w:pPr>
      <w:r>
        <w:rPr>
          <w:sz w:val="28"/>
        </w:rPr>
        <w:t>Компенсационное страхование. Предусматривает оплату самим путешественником всех медицинских расходов и возмещение их лишь по возвращении на родину; этот вид страхования неудобен тем, что вынуждает туриста иметь при себе значительный денежный запас на страховой случай.</w:t>
      </w:r>
    </w:p>
    <w:p w:rsidR="00507702" w:rsidRDefault="00507702">
      <w:pPr>
        <w:pStyle w:val="a8"/>
        <w:ind w:firstLine="709"/>
        <w:jc w:val="both"/>
      </w:pPr>
      <w:r>
        <w:t>Программа страхования багажа – наиболее распространенный вид страхования, так как тариф страхования багажа около 50% в день. Сумма страхового лимита (~2 тыс. долл. США) выплачивается по предъявлению документов, подтверждающих, что багаж был утерян или поврежден во время хранения или транспортировки.</w:t>
      </w:r>
    </w:p>
    <w:p w:rsidR="00507702" w:rsidRDefault="00507702">
      <w:pPr>
        <w:ind w:firstLine="720"/>
        <w:jc w:val="both"/>
        <w:rPr>
          <w:sz w:val="28"/>
        </w:rPr>
      </w:pPr>
      <w:r>
        <w:rPr>
          <w:sz w:val="28"/>
        </w:rPr>
        <w:t>Сервисное страхование:</w:t>
      </w:r>
    </w:p>
    <w:p w:rsidR="00507702" w:rsidRDefault="00507702" w:rsidP="00507702">
      <w:pPr>
        <w:numPr>
          <w:ilvl w:val="0"/>
          <w:numId w:val="12"/>
        </w:numPr>
        <w:ind w:firstLine="709"/>
        <w:jc w:val="both"/>
        <w:rPr>
          <w:sz w:val="28"/>
        </w:rPr>
      </w:pPr>
      <w:r>
        <w:rPr>
          <w:sz w:val="28"/>
        </w:rPr>
        <w:t>Страхование медицинских расходов.</w:t>
      </w:r>
    </w:p>
    <w:p w:rsidR="00507702" w:rsidRDefault="00507702" w:rsidP="00507702">
      <w:pPr>
        <w:numPr>
          <w:ilvl w:val="0"/>
          <w:numId w:val="12"/>
        </w:numPr>
        <w:ind w:firstLine="709"/>
        <w:jc w:val="both"/>
        <w:rPr>
          <w:sz w:val="28"/>
        </w:rPr>
      </w:pPr>
      <w:r>
        <w:rPr>
          <w:sz w:val="28"/>
        </w:rPr>
        <w:t>Юридическое и информационное ассистанс – обеспечение правовой поддержки путешественникам в случае административных или гражданских нарушений, а также гарантия получения необходимой информации о наиболее удобных маршрутах.</w:t>
      </w:r>
    </w:p>
    <w:p w:rsidR="00507702" w:rsidRDefault="00507702" w:rsidP="00507702">
      <w:pPr>
        <w:numPr>
          <w:ilvl w:val="0"/>
          <w:numId w:val="12"/>
        </w:numPr>
        <w:ind w:firstLine="709"/>
        <w:jc w:val="both"/>
        <w:rPr>
          <w:sz w:val="28"/>
        </w:rPr>
      </w:pPr>
      <w:r>
        <w:rPr>
          <w:sz w:val="28"/>
        </w:rPr>
        <w:t>Программа страхования от несчастных случаев.</w:t>
      </w:r>
    </w:p>
    <w:p w:rsidR="00507702" w:rsidRDefault="00507702" w:rsidP="00507702">
      <w:pPr>
        <w:numPr>
          <w:ilvl w:val="0"/>
          <w:numId w:val="12"/>
        </w:numPr>
        <w:ind w:firstLine="709"/>
        <w:jc w:val="both"/>
        <w:rPr>
          <w:sz w:val="28"/>
        </w:rPr>
      </w:pPr>
      <w:r>
        <w:rPr>
          <w:sz w:val="28"/>
        </w:rPr>
        <w:t>Программа страхования гражданской ответственности за нанесение ущерба имуществу 3-х лиц в результате неумышленных действий.</w:t>
      </w:r>
    </w:p>
    <w:p w:rsidR="00507702" w:rsidRDefault="00507702">
      <w:pPr>
        <w:pStyle w:val="a8"/>
        <w:jc w:val="both"/>
      </w:pPr>
      <w:r>
        <w:t>Обычно туристские фирмы включают в стоимость туристские путевки страховые полиса и за это берут со страховой фирмы комиссию в размере 10-15%. Если страховка не является обязательной и оплачивается туристом по желанию, в стоимость тура она не входит и оформляется как дополнительная услуга. Отметим, что операции по страхованию и перестрахованию освобождены от уплаты НДС.</w:t>
      </w:r>
    </w:p>
    <w:p w:rsidR="00507702" w:rsidRDefault="00507702">
      <w:pPr>
        <w:ind w:firstLine="709"/>
        <w:jc w:val="both"/>
        <w:rPr>
          <w:sz w:val="28"/>
        </w:rPr>
      </w:pPr>
      <w:r>
        <w:rPr>
          <w:sz w:val="28"/>
        </w:rPr>
        <w:t>Стоимость страхования тура на одного человека в сутки при горно-лыжном туризме составляет 2,5 у.е.</w:t>
      </w:r>
    </w:p>
    <w:p w:rsidR="00507702" w:rsidRDefault="00507702">
      <w:pPr>
        <w:ind w:left="720" w:firstLine="709"/>
        <w:jc w:val="center"/>
        <w:rPr>
          <w:sz w:val="28"/>
        </w:rPr>
      </w:pPr>
      <w:r>
        <w:rPr>
          <w:sz w:val="28"/>
        </w:rPr>
        <w:t>2,5у.е. х 10человек х 8 дней = 200у.е.</w:t>
      </w:r>
    </w:p>
    <w:p w:rsidR="00507702" w:rsidRDefault="00507702" w:rsidP="00507702">
      <w:pPr>
        <w:numPr>
          <w:ilvl w:val="0"/>
          <w:numId w:val="11"/>
        </w:numPr>
        <w:ind w:firstLine="720"/>
        <w:jc w:val="both"/>
        <w:rPr>
          <w:sz w:val="28"/>
        </w:rPr>
      </w:pPr>
      <w:r>
        <w:rPr>
          <w:sz w:val="28"/>
        </w:rPr>
        <w:t>Следующая калькуляционная статья – визы. Стоимость виз, как и страховки, рассматривается исходя из стоимости на одного человека и количества человек в группе. Оформление туристских виз осуществляется с помощью вызова от зарубежной фирмы на определенное количество туристов. Консульством после рассмотрения выдается виза, общая для всей группы или предназначенная для отдельных туристов.</w:t>
      </w:r>
    </w:p>
    <w:p w:rsidR="00507702" w:rsidRDefault="00507702">
      <w:pPr>
        <w:pStyle w:val="a8"/>
        <w:ind w:firstLine="720"/>
        <w:jc w:val="both"/>
      </w:pPr>
      <w:r>
        <w:t>При разработки программ учитывается не столько стоимость, сколько сложность процедуры оформления. Российские граждане имеют право на выезд без оформления виз в Колумбию, Малайзию, Кипр и ряд других стран.</w:t>
      </w:r>
    </w:p>
    <w:p w:rsidR="00507702" w:rsidRDefault="00507702">
      <w:pPr>
        <w:pStyle w:val="30"/>
      </w:pPr>
      <w:r>
        <w:t>Безвизовый въезд по приглашению без оформления заграничного паспорта разрешен в страны Восточной Европы, Монголию, Кубу. Для въезда в Россию иностранные граждане должны иметь  визу – оформлением визы занимается инициативный туроператор.</w:t>
      </w:r>
    </w:p>
    <w:p w:rsidR="00507702" w:rsidRDefault="00507702" w:rsidP="00507702">
      <w:pPr>
        <w:numPr>
          <w:ilvl w:val="0"/>
          <w:numId w:val="11"/>
        </w:numPr>
        <w:ind w:firstLine="720"/>
        <w:jc w:val="both"/>
        <w:rPr>
          <w:sz w:val="28"/>
        </w:rPr>
      </w:pPr>
      <w:r>
        <w:rPr>
          <w:sz w:val="28"/>
        </w:rPr>
        <w:t>Калькуляционная статья “Транспортные расходы” включает стоимость: проезда до страны пребывания (авиаперелет, железная дорога, теплоход и т.д.), перевозки туристов от места сборов до аэропорта вылета, от аэропорта прилета до гостиницы или места проживания, транспортных расходов экскурсионное обслуживание при автобусных экскурсиях и т.д. В калькуляцию включаются те расходы, которые входят в обязательную программу тура.</w:t>
      </w:r>
    </w:p>
    <w:p w:rsidR="00507702" w:rsidRDefault="00507702">
      <w:pPr>
        <w:pStyle w:val="20"/>
        <w:ind w:firstLine="720"/>
        <w:jc w:val="both"/>
      </w:pPr>
      <w:r>
        <w:t>Стоимость авиабилета, например, как и иного средства транспортировки, определяются исходя из стоимости билета на одного человека и численности группы. В расчете учитывается групповая скидка, предоставляемая перевозчиком. Процент скидки зависит от компании перевозчика, наличия и условий договоров, заключенных между туроператором и перевозчиком.</w:t>
      </w:r>
    </w:p>
    <w:p w:rsidR="00507702" w:rsidRDefault="00507702">
      <w:pPr>
        <w:pStyle w:val="20"/>
        <w:ind w:firstLine="720"/>
        <w:jc w:val="both"/>
      </w:pPr>
      <w:r>
        <w:t>Размер скидки в среднем составляет от 5% до 30%. Расчет усложняется, если туроператор занимается и чартерными рейсами или при сложной схеме движения группы, при использовании нескольких видов транспорта. В нашем случае услугу перелета предоставляет инициативный туроператор.</w:t>
      </w:r>
    </w:p>
    <w:p w:rsidR="00507702" w:rsidRDefault="00507702">
      <w:pPr>
        <w:pStyle w:val="20"/>
        <w:ind w:firstLine="720"/>
        <w:jc w:val="both"/>
      </w:pPr>
      <w:r>
        <w:t>Трансфер от аэропорта г. Иркутск до отеля и обратно, а также от отеля до мест проведения экскурсий на  8 дней стоит 10у.е.</w:t>
      </w:r>
    </w:p>
    <w:p w:rsidR="00507702" w:rsidRDefault="00507702">
      <w:pPr>
        <w:pStyle w:val="20"/>
        <w:ind w:left="720" w:firstLine="720"/>
        <w:jc w:val="center"/>
      </w:pPr>
      <w:r>
        <w:t>(10у.е. х 10 человек) = 100у.е.</w:t>
      </w:r>
    </w:p>
    <w:p w:rsidR="00507702" w:rsidRDefault="00507702" w:rsidP="00507702">
      <w:pPr>
        <w:pStyle w:val="20"/>
        <w:numPr>
          <w:ilvl w:val="0"/>
          <w:numId w:val="11"/>
        </w:numPr>
        <w:ind w:firstLine="720"/>
        <w:jc w:val="both"/>
      </w:pPr>
      <w:r>
        <w:t>Калькуляционная статья “Расходы на проживание” рассчитывается исходя из стоимости номера, которая зависит от класса гостиницы, расселения, сезона, количества человек в группе и предоставляемых групповых скидок, количества суток проживания.</w:t>
      </w:r>
    </w:p>
    <w:p w:rsidR="00507702" w:rsidRDefault="00507702">
      <w:pPr>
        <w:pStyle w:val="20"/>
        <w:ind w:firstLine="720"/>
        <w:jc w:val="both"/>
      </w:pPr>
      <w:r>
        <w:t>Калькуляционная статья “Расходы на питание” рассчитывается в зависимости от вида туризма. Стоимость питания, как правило, зависит от условий тура: завтрак, полупансион, полный пансион. В большинстве гостиниц завтрак входит в стоимость номера в сутки. В некоторых гостиницах стоимость завтрака, обеда и ужина указывается отдельно от стоимости номера.</w:t>
      </w:r>
    </w:p>
    <w:p w:rsidR="00507702" w:rsidRDefault="00507702">
      <w:pPr>
        <w:pStyle w:val="20"/>
        <w:ind w:firstLine="720"/>
        <w:jc w:val="both"/>
      </w:pPr>
      <w:r>
        <w:t>Стоимость проживания в Иркутске в гостиничном корпусе стационарной базы отдыха «У озера» 3*+ с питанием полупансион на одного человека в сутки, абонемент на подъемники и разовое посещение бани = 15у.е.</w:t>
      </w:r>
    </w:p>
    <w:p w:rsidR="00507702" w:rsidRDefault="00507702">
      <w:pPr>
        <w:pStyle w:val="20"/>
        <w:ind w:left="720" w:firstLine="720"/>
        <w:jc w:val="center"/>
      </w:pPr>
      <w:r>
        <w:t>15у.е. х 10 человек х 8 дней = 1200у.е.</w:t>
      </w:r>
    </w:p>
    <w:p w:rsidR="00507702" w:rsidRDefault="00507702" w:rsidP="00507702">
      <w:pPr>
        <w:pStyle w:val="20"/>
        <w:numPr>
          <w:ilvl w:val="0"/>
          <w:numId w:val="11"/>
        </w:numPr>
        <w:ind w:firstLine="720"/>
        <w:jc w:val="both"/>
      </w:pPr>
      <w:r>
        <w:t>Калькуляционная статья “Расходы на экскурсионную программу” включает только те расходы по экскурсионному обслуживанию, которые входят в обязательную программу тура. Обычно это 2-3 экскурсии и указывается, что при желании на месте турист может оплатить дополнительные экскурсии.</w:t>
      </w:r>
    </w:p>
    <w:p w:rsidR="00507702" w:rsidRDefault="00507702">
      <w:pPr>
        <w:pStyle w:val="20"/>
        <w:ind w:firstLine="720"/>
        <w:jc w:val="both"/>
      </w:pPr>
      <w:r>
        <w:t>Стоимость экскурсий зависит от цены входных билетов в музеи, парки, а также стоимости услуг экскурсовода, гида, сопровождающего. В калькуляцию включают стоимость группового билета или результат умножения стоимости одной экскурсии на количество туристов.</w:t>
      </w:r>
    </w:p>
    <w:p w:rsidR="00507702" w:rsidRDefault="00507702">
      <w:pPr>
        <w:pStyle w:val="20"/>
        <w:ind w:firstLine="720"/>
        <w:jc w:val="both"/>
      </w:pPr>
      <w:r>
        <w:t>В программу тура входят три экскурсии: экскурсия на хребет Мунку-Сардык, которая стоит 70у.е., в Баргузинский заповедник и «Сибирское сафари», каждая из которых стоит 20у.е.</w:t>
      </w:r>
    </w:p>
    <w:p w:rsidR="00507702" w:rsidRDefault="00507702">
      <w:pPr>
        <w:pStyle w:val="20"/>
        <w:ind w:left="720" w:firstLine="0"/>
      </w:pPr>
      <w:r>
        <w:t>(20у.е. х 2 экскурсии х 10 человек) + (70у.е. х 10 человек) = 1100 у.е.</w:t>
      </w:r>
    </w:p>
    <w:p w:rsidR="00507702" w:rsidRDefault="00507702" w:rsidP="00507702">
      <w:pPr>
        <w:pStyle w:val="20"/>
        <w:numPr>
          <w:ilvl w:val="0"/>
          <w:numId w:val="11"/>
        </w:numPr>
        <w:ind w:firstLine="720"/>
      </w:pPr>
      <w:r>
        <w:t>Калькуляционная статья “Косвенные расходы туроператора” включает комиссионное вознаграждение инициативного туроператора, реализующего  турпакет, и составляет 7% от прямых затрат</w:t>
      </w:r>
    </w:p>
    <w:p w:rsidR="00507702" w:rsidRDefault="00507702">
      <w:pPr>
        <w:pStyle w:val="20"/>
        <w:ind w:left="720" w:firstLine="0"/>
        <w:jc w:val="center"/>
      </w:pPr>
      <w:r>
        <w:t>7% х 260у.е. х 10 человек = 180</w:t>
      </w:r>
    </w:p>
    <w:p w:rsidR="00507702" w:rsidRDefault="00507702">
      <w:pPr>
        <w:pStyle w:val="20"/>
        <w:ind w:firstLine="0"/>
        <w:jc w:val="center"/>
      </w:pPr>
    </w:p>
    <w:p w:rsidR="00507702" w:rsidRDefault="00507702">
      <w:pPr>
        <w:pStyle w:val="3"/>
        <w:jc w:val="right"/>
        <w:rPr>
          <w:b/>
          <w:bCs/>
        </w:rPr>
      </w:pPr>
      <w:r>
        <w:rPr>
          <w:b/>
          <w:bCs/>
        </w:rPr>
        <w:t xml:space="preserve">Таблица №16 </w:t>
      </w:r>
    </w:p>
    <w:p w:rsidR="00507702" w:rsidRDefault="00507702">
      <w:pPr>
        <w:pStyle w:val="3"/>
        <w:rPr>
          <w:b/>
          <w:bCs/>
        </w:rPr>
      </w:pPr>
      <w:r>
        <w:rPr>
          <w:b/>
          <w:bCs/>
        </w:rPr>
        <w:t>Калькуляция тура на группу 10 человек по маршруту Иркутск – Байкальск – Иркутск</w:t>
      </w:r>
    </w:p>
    <w:tbl>
      <w:tblPr>
        <w:tblW w:w="8212" w:type="dxa"/>
        <w:jc w:val="center"/>
        <w:tblCellMar>
          <w:left w:w="0" w:type="dxa"/>
          <w:right w:w="0" w:type="dxa"/>
        </w:tblCellMar>
        <w:tblLook w:val="0000" w:firstRow="0" w:lastRow="0" w:firstColumn="0" w:lastColumn="0" w:noHBand="0" w:noVBand="0"/>
      </w:tblPr>
      <w:tblGrid>
        <w:gridCol w:w="4381"/>
        <w:gridCol w:w="553"/>
        <w:gridCol w:w="1947"/>
        <w:gridCol w:w="1331"/>
      </w:tblGrid>
      <w:tr w:rsidR="00507702">
        <w:trPr>
          <w:cantSplit/>
          <w:trHeight w:val="303"/>
          <w:jc w:val="center"/>
        </w:trPr>
        <w:tc>
          <w:tcPr>
            <w:tcW w:w="4381" w:type="dxa"/>
            <w:vMerge w:val="restart"/>
            <w:tcBorders>
              <w:top w:val="single" w:sz="8" w:space="0" w:color="auto"/>
              <w:left w:val="single" w:sz="8" w:space="0" w:color="auto"/>
              <w:bottom w:val="single" w:sz="4" w:space="0" w:color="000000"/>
              <w:right w:val="single" w:sz="4" w:space="0" w:color="auto"/>
            </w:tcBorders>
            <w:tcMar>
              <w:top w:w="17" w:type="dxa"/>
              <w:left w:w="17" w:type="dxa"/>
              <w:bottom w:w="0" w:type="dxa"/>
              <w:right w:w="17" w:type="dxa"/>
            </w:tcMar>
            <w:vAlign w:val="bottom"/>
          </w:tcPr>
          <w:p w:rsidR="00507702" w:rsidRDefault="00507702">
            <w:pPr>
              <w:rPr>
                <w:sz w:val="28"/>
              </w:rPr>
            </w:pPr>
            <w:r>
              <w:rPr>
                <w:sz w:val="28"/>
              </w:rPr>
              <w:t>Наименование калькуляционных статей</w:t>
            </w:r>
          </w:p>
        </w:tc>
        <w:tc>
          <w:tcPr>
            <w:tcW w:w="3831" w:type="dxa"/>
            <w:gridSpan w:val="3"/>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07702" w:rsidRDefault="00507702">
            <w:pPr>
              <w:rPr>
                <w:sz w:val="28"/>
              </w:rPr>
            </w:pPr>
            <w:r>
              <w:rPr>
                <w:sz w:val="28"/>
              </w:rPr>
              <w:t>Показатели</w:t>
            </w:r>
          </w:p>
        </w:tc>
      </w:tr>
      <w:tr w:rsidR="00507702">
        <w:trPr>
          <w:cantSplit/>
          <w:trHeight w:val="577"/>
          <w:jc w:val="center"/>
        </w:trPr>
        <w:tc>
          <w:tcPr>
            <w:tcW w:w="0" w:type="auto"/>
            <w:vMerge/>
            <w:tcBorders>
              <w:top w:val="single" w:sz="8" w:space="0" w:color="auto"/>
              <w:left w:val="single" w:sz="8" w:space="0" w:color="auto"/>
              <w:bottom w:val="single" w:sz="4" w:space="0" w:color="000000"/>
              <w:right w:val="single" w:sz="4" w:space="0" w:color="auto"/>
            </w:tcBorders>
            <w:vAlign w:val="center"/>
          </w:tcPr>
          <w:p w:rsidR="00507702" w:rsidRDefault="00507702">
            <w:pPr>
              <w:jc w:val="both"/>
              <w:rPr>
                <w:sz w:val="28"/>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rPr>
                <w:sz w:val="28"/>
              </w:rPr>
            </w:pPr>
            <w:r>
              <w:rPr>
                <w:sz w:val="28"/>
              </w:rPr>
              <w:t>в %</w:t>
            </w:r>
          </w:p>
        </w:tc>
        <w:tc>
          <w:tcPr>
            <w:tcW w:w="1950" w:type="dxa"/>
            <w:tcBorders>
              <w:top w:val="nil"/>
              <w:left w:val="nil"/>
              <w:bottom w:val="single" w:sz="4" w:space="0" w:color="auto"/>
              <w:right w:val="nil"/>
            </w:tcBorders>
            <w:tcMar>
              <w:top w:w="17" w:type="dxa"/>
              <w:left w:w="17" w:type="dxa"/>
              <w:bottom w:w="0" w:type="dxa"/>
              <w:right w:w="17" w:type="dxa"/>
            </w:tcMar>
            <w:vAlign w:val="bottom"/>
          </w:tcPr>
          <w:p w:rsidR="00507702" w:rsidRDefault="00507702">
            <w:pPr>
              <w:rPr>
                <w:sz w:val="28"/>
              </w:rPr>
            </w:pPr>
            <w:r>
              <w:rPr>
                <w:sz w:val="28"/>
              </w:rPr>
              <w:t>в стоимостном выражении на группу</w:t>
            </w:r>
          </w:p>
        </w:tc>
        <w:tc>
          <w:tcPr>
            <w:tcW w:w="1328" w:type="dxa"/>
            <w:tcBorders>
              <w:top w:val="nil"/>
              <w:left w:val="single" w:sz="4" w:space="0" w:color="auto"/>
              <w:bottom w:val="single" w:sz="4" w:space="0" w:color="auto"/>
              <w:right w:val="single" w:sz="8" w:space="0" w:color="auto"/>
            </w:tcBorders>
            <w:tcMar>
              <w:top w:w="17" w:type="dxa"/>
              <w:left w:w="17" w:type="dxa"/>
              <w:bottom w:w="0" w:type="dxa"/>
              <w:right w:w="17" w:type="dxa"/>
            </w:tcMar>
            <w:vAlign w:val="bottom"/>
          </w:tcPr>
          <w:p w:rsidR="00507702" w:rsidRDefault="00507702">
            <w:pPr>
              <w:rPr>
                <w:sz w:val="28"/>
              </w:rPr>
            </w:pPr>
            <w:r>
              <w:rPr>
                <w:sz w:val="28"/>
              </w:rPr>
              <w:t>на 1 человека</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1. Страховка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200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20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2. Визы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3. Транспорт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100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10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4. Проживание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1200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120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5. Питание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6. Экскурсионное обслуживание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1100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110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Итого прямых затрат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2600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260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7. Косвенные расходы туроператора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r>
              <w:rPr>
                <w:sz w:val="28"/>
              </w:rPr>
              <w:t>7</w:t>
            </w: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180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18</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Затраты по сбыту и реализации</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100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10</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Полная себестоимость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2880</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288</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НДС</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r>
              <w:rPr>
                <w:sz w:val="28"/>
              </w:rPr>
              <w:t>18</w:t>
            </w: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518,4</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51,84</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Прибыль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r>
              <w:rPr>
                <w:sz w:val="28"/>
              </w:rPr>
              <w:t>20</w:t>
            </w: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576</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57,6</w:t>
            </w:r>
          </w:p>
        </w:tc>
      </w:tr>
      <w:tr w:rsidR="00507702">
        <w:trPr>
          <w:trHeight w:val="303"/>
          <w:jc w:val="center"/>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507702" w:rsidRDefault="00507702">
            <w:pPr>
              <w:jc w:val="both"/>
              <w:rPr>
                <w:sz w:val="28"/>
              </w:rPr>
            </w:pPr>
            <w:r>
              <w:rPr>
                <w:sz w:val="28"/>
              </w:rPr>
              <w:t>Стоимость тура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07702" w:rsidRDefault="00507702">
            <w:pPr>
              <w:jc w:val="center"/>
              <w:rPr>
                <w:sz w:val="28"/>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rsidR="00507702" w:rsidRDefault="00507702">
            <w:pPr>
              <w:jc w:val="center"/>
              <w:rPr>
                <w:sz w:val="28"/>
              </w:rPr>
            </w:pPr>
            <w:r>
              <w:rPr>
                <w:sz w:val="28"/>
              </w:rPr>
              <w:t>3974,4</w:t>
            </w:r>
          </w:p>
        </w:tc>
        <w:tc>
          <w:tcPr>
            <w:tcW w:w="0" w:type="auto"/>
            <w:tcBorders>
              <w:top w:val="nil"/>
              <w:left w:val="single" w:sz="4" w:space="0" w:color="auto"/>
              <w:bottom w:val="single" w:sz="4" w:space="0" w:color="auto"/>
              <w:right w:val="single" w:sz="8" w:space="0" w:color="auto"/>
            </w:tcBorders>
            <w:noWrap/>
            <w:tcMar>
              <w:top w:w="17" w:type="dxa"/>
              <w:left w:w="17" w:type="dxa"/>
              <w:bottom w:w="0" w:type="dxa"/>
              <w:right w:w="17" w:type="dxa"/>
            </w:tcMar>
            <w:vAlign w:val="bottom"/>
          </w:tcPr>
          <w:p w:rsidR="00507702" w:rsidRDefault="00507702">
            <w:pPr>
              <w:jc w:val="center"/>
              <w:rPr>
                <w:sz w:val="28"/>
              </w:rPr>
            </w:pPr>
            <w:r>
              <w:rPr>
                <w:sz w:val="28"/>
              </w:rPr>
              <w:t>397,44</w:t>
            </w:r>
          </w:p>
        </w:tc>
      </w:tr>
    </w:tbl>
    <w:p w:rsidR="00507702" w:rsidRDefault="00507702">
      <w:pPr>
        <w:pStyle w:val="20"/>
        <w:ind w:left="720"/>
      </w:pPr>
    </w:p>
    <w:p w:rsidR="00507702" w:rsidRDefault="00507702">
      <w:pPr>
        <w:pStyle w:val="20"/>
        <w:ind w:left="720"/>
        <w:jc w:val="center"/>
      </w:pPr>
      <w:r>
        <w:t>1 у. е. = 28,9 руб.</w:t>
      </w:r>
    </w:p>
    <w:p w:rsidR="00507702" w:rsidRDefault="00507702">
      <w:pPr>
        <w:pStyle w:val="20"/>
        <w:ind w:left="720"/>
        <w:jc w:val="center"/>
      </w:pPr>
    </w:p>
    <w:p w:rsidR="00507702" w:rsidRDefault="00507702">
      <w:pPr>
        <w:pStyle w:val="20"/>
        <w:jc w:val="both"/>
      </w:pPr>
      <w:r>
        <w:t>Маржинальный доход представляет собой разность между выручкой от реализации и переменными затратами, или сумму постоянных затрат и прибыли от реализации.</w:t>
      </w:r>
    </w:p>
    <w:p w:rsidR="00507702" w:rsidRDefault="00507702">
      <w:pPr>
        <w:pStyle w:val="20"/>
        <w:jc w:val="both"/>
      </w:pPr>
      <w:r>
        <w:t>Особенностью системы “директ-костинг” является разработка методики экономико-математического и графического представления и анализа отчетов для прогноза прибыли.</w:t>
      </w:r>
    </w:p>
    <w:p w:rsidR="00507702" w:rsidRDefault="00507702">
      <w:pPr>
        <w:pStyle w:val="20"/>
        <w:jc w:val="both"/>
      </w:pPr>
      <w:r>
        <w:t>В прямоугольной системе координат строится график зависимости себестоимости (затрат и дохода) от количества реализованного продукта. По вертикали откладываются данные о себестоимости и доходе, а по горизонтали – количество единиц турпродукта.</w:t>
      </w:r>
    </w:p>
    <w:p w:rsidR="00507702" w:rsidRDefault="00507702">
      <w:pPr>
        <w:pStyle w:val="20"/>
        <w:jc w:val="both"/>
      </w:pPr>
      <w:r>
        <w:t>В точке критического объема производства К нет прибыли, но и нет убытка. Справа от нее находится область чистых прибылей. Для каждого значения количества единиц услуг чистая прибыль определяется как разность между величинами маржинального дохода и постоянных расходов.</w:t>
      </w:r>
    </w:p>
    <w:p w:rsidR="00507702" w:rsidRDefault="00507702">
      <w:pPr>
        <w:pStyle w:val="20"/>
        <w:jc w:val="both"/>
      </w:pPr>
      <w:r>
        <w:t>Слева от критической точки находится область чистых убытков, которая образуется в результате превышения величины постоянных расходов над величиной маржинального дохода.</w:t>
      </w:r>
    </w:p>
    <w:p w:rsidR="00507702" w:rsidRDefault="00507702">
      <w:pPr>
        <w:pStyle w:val="20"/>
        <w:jc w:val="both"/>
      </w:pPr>
    </w:p>
    <w:p w:rsidR="00507702" w:rsidRDefault="00756917">
      <w:pPr>
        <w:pStyle w:val="20"/>
        <w:ind w:firstLine="0"/>
        <w:jc w:val="center"/>
      </w:pPr>
      <w:r>
        <w:pict>
          <v:shape id="_x0000_i1027" type="#_x0000_t75" style="width:468pt;height:248.25pt">
            <v:imagedata r:id="rId9" o:title=""/>
          </v:shape>
        </w:pict>
      </w:r>
      <w:r w:rsidR="00507702">
        <w:t>Рис. 4. График взаимосвязи показателей реализации, доходов и затрат</w:t>
      </w:r>
    </w:p>
    <w:p w:rsidR="00507702" w:rsidRDefault="00507702"/>
    <w:p w:rsidR="00507702" w:rsidRDefault="00507702">
      <w:pPr>
        <w:ind w:firstLine="709"/>
        <w:rPr>
          <w:sz w:val="28"/>
        </w:rPr>
      </w:pPr>
      <w:r>
        <w:rPr>
          <w:sz w:val="28"/>
          <w:lang w:val="en-US"/>
        </w:rPr>
        <w:t>N</w:t>
      </w:r>
      <w:r>
        <w:rPr>
          <w:sz w:val="28"/>
        </w:rPr>
        <w:t xml:space="preserve"> – выручка от реализации;</w:t>
      </w:r>
    </w:p>
    <w:p w:rsidR="00507702" w:rsidRDefault="00507702">
      <w:pPr>
        <w:ind w:firstLine="709"/>
        <w:rPr>
          <w:sz w:val="28"/>
        </w:rPr>
      </w:pPr>
      <w:r>
        <w:rPr>
          <w:sz w:val="28"/>
          <w:lang w:val="en-US"/>
        </w:rPr>
        <w:t>P</w:t>
      </w:r>
      <w:r>
        <w:rPr>
          <w:sz w:val="28"/>
        </w:rPr>
        <w:t xml:space="preserve"> – полная себестоимость турпродукта;</w:t>
      </w:r>
    </w:p>
    <w:p w:rsidR="00507702" w:rsidRDefault="00507702">
      <w:pPr>
        <w:ind w:firstLine="709"/>
        <w:rPr>
          <w:sz w:val="28"/>
        </w:rPr>
      </w:pPr>
      <w:r>
        <w:rPr>
          <w:sz w:val="28"/>
          <w:lang w:val="en-US"/>
        </w:rPr>
        <w:t>Z</w:t>
      </w:r>
      <w:r>
        <w:rPr>
          <w:sz w:val="28"/>
          <w:vertAlign w:val="subscript"/>
          <w:lang w:val="en-US"/>
        </w:rPr>
        <w:t>var</w:t>
      </w:r>
      <w:r>
        <w:rPr>
          <w:sz w:val="28"/>
          <w:vertAlign w:val="subscript"/>
        </w:rPr>
        <w:t xml:space="preserve"> </w:t>
      </w:r>
      <w:r>
        <w:rPr>
          <w:sz w:val="28"/>
        </w:rPr>
        <w:t>– переменные расходы;</w:t>
      </w:r>
    </w:p>
    <w:p w:rsidR="00507702" w:rsidRDefault="00507702">
      <w:pPr>
        <w:ind w:firstLine="709"/>
        <w:rPr>
          <w:sz w:val="28"/>
          <w:lang w:val="en-US"/>
        </w:rPr>
      </w:pPr>
      <w:r>
        <w:rPr>
          <w:sz w:val="28"/>
          <w:lang w:val="en-US"/>
        </w:rPr>
        <w:t>Z</w:t>
      </w:r>
      <w:r>
        <w:rPr>
          <w:sz w:val="28"/>
          <w:vertAlign w:val="subscript"/>
          <w:lang w:val="en-US"/>
        </w:rPr>
        <w:t>const</w:t>
      </w:r>
      <w:r>
        <w:rPr>
          <w:sz w:val="28"/>
        </w:rPr>
        <w:t xml:space="preserve"> – постоянные расходы;</w:t>
      </w:r>
    </w:p>
    <w:p w:rsidR="00507702" w:rsidRDefault="00507702">
      <w:pPr>
        <w:ind w:firstLine="709"/>
        <w:rPr>
          <w:sz w:val="28"/>
          <w:lang w:val="es-ES_tradnl"/>
        </w:rPr>
      </w:pPr>
      <w:r>
        <w:rPr>
          <w:sz w:val="28"/>
          <w:lang w:val="es-ES_tradnl"/>
        </w:rPr>
        <w:t>Z = Z</w:t>
      </w:r>
      <w:r>
        <w:rPr>
          <w:sz w:val="28"/>
          <w:vertAlign w:val="subscript"/>
          <w:lang w:val="es-ES_tradnl"/>
        </w:rPr>
        <w:t xml:space="preserve">var </w:t>
      </w:r>
      <w:r>
        <w:rPr>
          <w:sz w:val="28"/>
          <w:lang w:val="es-ES_tradnl"/>
        </w:rPr>
        <w:t>+ Z</w:t>
      </w:r>
      <w:r>
        <w:rPr>
          <w:sz w:val="28"/>
          <w:vertAlign w:val="subscript"/>
          <w:lang w:val="es-ES_tradnl"/>
        </w:rPr>
        <w:t>const</w:t>
      </w:r>
      <w:r>
        <w:rPr>
          <w:sz w:val="28"/>
          <w:lang w:val="es-ES_tradnl"/>
        </w:rPr>
        <w:t>;</w:t>
      </w:r>
    </w:p>
    <w:p w:rsidR="00507702" w:rsidRDefault="00507702">
      <w:pPr>
        <w:ind w:firstLine="709"/>
        <w:rPr>
          <w:sz w:val="28"/>
        </w:rPr>
      </w:pPr>
      <w:r>
        <w:rPr>
          <w:sz w:val="28"/>
          <w:lang w:val="en-US"/>
        </w:rPr>
        <w:t>K</w:t>
      </w:r>
      <w:r>
        <w:rPr>
          <w:sz w:val="28"/>
        </w:rPr>
        <w:t xml:space="preserve"> – точка критического объема производства.</w:t>
      </w:r>
    </w:p>
    <w:p w:rsidR="00507702" w:rsidRDefault="00507702">
      <w:pPr>
        <w:ind w:firstLine="709"/>
        <w:rPr>
          <w:sz w:val="28"/>
        </w:rPr>
      </w:pPr>
    </w:p>
    <w:p w:rsidR="00507702" w:rsidRDefault="00507702" w:rsidP="00507702">
      <w:pPr>
        <w:numPr>
          <w:ilvl w:val="0"/>
          <w:numId w:val="13"/>
        </w:numPr>
        <w:ind w:firstLine="709"/>
        <w:rPr>
          <w:sz w:val="28"/>
        </w:rPr>
      </w:pPr>
      <w:r>
        <w:rPr>
          <w:sz w:val="28"/>
        </w:rPr>
        <w:t>Расчет критического объема производства.</w:t>
      </w:r>
    </w:p>
    <w:p w:rsidR="00507702" w:rsidRDefault="00507702">
      <w:pPr>
        <w:ind w:left="720" w:firstLine="709"/>
        <w:rPr>
          <w:sz w:val="28"/>
        </w:rPr>
      </w:pPr>
    </w:p>
    <w:p w:rsidR="00507702" w:rsidRDefault="00507702">
      <w:pPr>
        <w:ind w:left="720" w:firstLine="709"/>
        <w:rPr>
          <w:sz w:val="28"/>
        </w:rPr>
      </w:pPr>
      <w:r>
        <w:rPr>
          <w:sz w:val="28"/>
          <w:lang w:val="en-US"/>
        </w:rPr>
        <w:t>P</w:t>
      </w:r>
      <w:r>
        <w:rPr>
          <w:sz w:val="28"/>
        </w:rPr>
        <w:t xml:space="preserve"> </w:t>
      </w:r>
      <w:r>
        <w:rPr>
          <w:sz w:val="28"/>
          <w:lang w:val="en-US"/>
        </w:rPr>
        <w:t>x</w:t>
      </w:r>
      <w:r>
        <w:rPr>
          <w:sz w:val="28"/>
        </w:rPr>
        <w:t xml:space="preserve"> </w:t>
      </w:r>
      <w:r>
        <w:rPr>
          <w:sz w:val="28"/>
          <w:lang w:val="en-US"/>
        </w:rPr>
        <w:t>Q</w:t>
      </w:r>
      <w:r>
        <w:rPr>
          <w:sz w:val="28"/>
          <w:vertAlign w:val="subscript"/>
          <w:lang w:val="en-US"/>
        </w:rPr>
        <w:t>k</w:t>
      </w:r>
      <w:r>
        <w:rPr>
          <w:sz w:val="28"/>
        </w:rPr>
        <w:t xml:space="preserve"> – </w:t>
      </w:r>
      <w:r>
        <w:rPr>
          <w:sz w:val="28"/>
          <w:lang w:val="en-US"/>
        </w:rPr>
        <w:t>Z</w:t>
      </w:r>
      <w:r>
        <w:rPr>
          <w:sz w:val="28"/>
          <w:vertAlign w:val="subscript"/>
          <w:lang w:val="en-US"/>
        </w:rPr>
        <w:t>var</w:t>
      </w:r>
      <w:r>
        <w:rPr>
          <w:sz w:val="28"/>
        </w:rPr>
        <w:t xml:space="preserve"> </w:t>
      </w:r>
      <w:r>
        <w:rPr>
          <w:sz w:val="28"/>
          <w:lang w:val="en-US"/>
        </w:rPr>
        <w:t>x</w:t>
      </w:r>
      <w:r>
        <w:rPr>
          <w:sz w:val="28"/>
        </w:rPr>
        <w:t xml:space="preserve"> </w:t>
      </w:r>
      <w:r>
        <w:rPr>
          <w:sz w:val="28"/>
          <w:lang w:val="en-US"/>
        </w:rPr>
        <w:t>Q</w:t>
      </w:r>
      <w:r>
        <w:rPr>
          <w:sz w:val="28"/>
          <w:vertAlign w:val="subscript"/>
          <w:lang w:val="en-US"/>
        </w:rPr>
        <w:t>k</w:t>
      </w:r>
      <w:r>
        <w:rPr>
          <w:sz w:val="28"/>
        </w:rPr>
        <w:t xml:space="preserve"> = </w:t>
      </w:r>
      <w:r>
        <w:rPr>
          <w:sz w:val="28"/>
          <w:lang w:val="en-US"/>
        </w:rPr>
        <w:t>Z</w:t>
      </w:r>
      <w:r>
        <w:rPr>
          <w:sz w:val="28"/>
          <w:vertAlign w:val="subscript"/>
          <w:lang w:val="en-US"/>
        </w:rPr>
        <w:t>const</w:t>
      </w:r>
      <w:r>
        <w:rPr>
          <w:sz w:val="28"/>
        </w:rPr>
        <w:t xml:space="preserve">;           </w:t>
      </w:r>
      <w:r>
        <w:rPr>
          <w:sz w:val="28"/>
          <w:lang w:val="en-US"/>
        </w:rPr>
        <w:t>Q</w:t>
      </w:r>
      <w:r>
        <w:rPr>
          <w:sz w:val="28"/>
          <w:vertAlign w:val="subscript"/>
          <w:lang w:val="en-US"/>
        </w:rPr>
        <w:t>k</w:t>
      </w:r>
      <w:r>
        <w:rPr>
          <w:sz w:val="28"/>
        </w:rPr>
        <w:t>(</w:t>
      </w:r>
      <w:r>
        <w:rPr>
          <w:sz w:val="28"/>
          <w:lang w:val="en-US"/>
        </w:rPr>
        <w:t>P</w:t>
      </w:r>
      <w:r>
        <w:rPr>
          <w:sz w:val="28"/>
        </w:rPr>
        <w:t xml:space="preserve"> – </w:t>
      </w:r>
      <w:r>
        <w:rPr>
          <w:sz w:val="28"/>
          <w:lang w:val="en-US"/>
        </w:rPr>
        <w:t>Z</w:t>
      </w:r>
      <w:r>
        <w:rPr>
          <w:sz w:val="28"/>
          <w:vertAlign w:val="subscript"/>
          <w:lang w:val="en-US"/>
        </w:rPr>
        <w:t>var</w:t>
      </w:r>
      <w:r>
        <w:rPr>
          <w:sz w:val="28"/>
        </w:rPr>
        <w:t xml:space="preserve">) = </w:t>
      </w:r>
      <w:r>
        <w:rPr>
          <w:sz w:val="28"/>
          <w:lang w:val="en-US"/>
        </w:rPr>
        <w:t>Z</w:t>
      </w:r>
      <w:r>
        <w:rPr>
          <w:sz w:val="28"/>
          <w:vertAlign w:val="subscript"/>
          <w:lang w:val="en-US"/>
        </w:rPr>
        <w:t>const</w:t>
      </w:r>
      <w:r>
        <w:rPr>
          <w:sz w:val="28"/>
        </w:rPr>
        <w:t>;</w:t>
      </w:r>
    </w:p>
    <w:p w:rsidR="00507702" w:rsidRDefault="00756917">
      <w:pPr>
        <w:ind w:left="720" w:firstLine="709"/>
        <w:rPr>
          <w:sz w:val="28"/>
        </w:rPr>
      </w:pPr>
      <w:r>
        <w:rPr>
          <w:noProof/>
          <w:sz w:val="28"/>
        </w:rPr>
        <w:pict>
          <v:shape id="_x0000_s1047" type="#_x0000_t75" style="position:absolute;left:0;text-align:left;margin-left:1in;margin-top:19.05pt;width:287pt;height:31pt;z-index:251664896">
            <v:imagedata r:id="rId10" o:title=""/>
            <w10:wrap type="topAndBottom"/>
          </v:shape>
        </w:pict>
      </w:r>
    </w:p>
    <w:p w:rsidR="00507702" w:rsidRDefault="00507702">
      <w:pPr>
        <w:ind w:left="720" w:firstLine="709"/>
        <w:rPr>
          <w:sz w:val="28"/>
        </w:rPr>
      </w:pPr>
    </w:p>
    <w:p w:rsidR="00507702" w:rsidRDefault="00507702">
      <w:pPr>
        <w:ind w:firstLine="720"/>
        <w:jc w:val="both"/>
        <w:rPr>
          <w:sz w:val="28"/>
        </w:rPr>
      </w:pPr>
      <w:r>
        <w:rPr>
          <w:sz w:val="28"/>
        </w:rPr>
        <w:t xml:space="preserve">Где </w:t>
      </w:r>
      <w:r>
        <w:rPr>
          <w:sz w:val="28"/>
          <w:lang w:val="en-US"/>
        </w:rPr>
        <w:t>d</w:t>
      </w:r>
      <w:r>
        <w:rPr>
          <w:sz w:val="28"/>
        </w:rPr>
        <w:t xml:space="preserve"> – маржинальный доход на единицу изделия, т.е. разность между ценой изделия и переменными затратами.</w:t>
      </w:r>
    </w:p>
    <w:p w:rsidR="00507702" w:rsidRDefault="00507702">
      <w:pPr>
        <w:pStyle w:val="30"/>
      </w:pPr>
      <w:r>
        <w:t>Маржинальный доход на весь выпуск определяется как разность между выручкой и суммой переменных затрат.</w:t>
      </w:r>
    </w:p>
    <w:p w:rsidR="00507702" w:rsidRDefault="00507702">
      <w:pPr>
        <w:ind w:firstLine="720"/>
        <w:jc w:val="both"/>
        <w:rPr>
          <w:sz w:val="28"/>
        </w:rPr>
      </w:pPr>
    </w:p>
    <w:p w:rsidR="00507702" w:rsidRDefault="00507702" w:rsidP="00507702">
      <w:pPr>
        <w:numPr>
          <w:ilvl w:val="0"/>
          <w:numId w:val="13"/>
        </w:numPr>
        <w:ind w:firstLine="709"/>
        <w:rPr>
          <w:sz w:val="28"/>
        </w:rPr>
      </w:pPr>
      <w:r>
        <w:rPr>
          <w:sz w:val="28"/>
        </w:rPr>
        <w:t>Расчет критического объема выручки от реализации.</w:t>
      </w:r>
    </w:p>
    <w:p w:rsidR="00507702" w:rsidRDefault="00507702">
      <w:pPr>
        <w:pStyle w:val="30"/>
      </w:pPr>
      <w:r>
        <w:t>Предыдущее уравнение умножаем на цену и получаем необходимую формулу:</w:t>
      </w:r>
    </w:p>
    <w:p w:rsidR="00507702" w:rsidRDefault="00756917">
      <w:pPr>
        <w:ind w:left="720" w:firstLine="709"/>
        <w:rPr>
          <w:sz w:val="28"/>
        </w:rPr>
      </w:pPr>
      <w:r>
        <w:rPr>
          <w:noProof/>
          <w:sz w:val="28"/>
        </w:rPr>
        <w:pict>
          <v:shape id="_x0000_s1048" type="#_x0000_t75" style="position:absolute;left:0;text-align:left;margin-left:201.6pt;margin-top:93.6pt;width:192pt;height:47pt;z-index:251665920">
            <v:imagedata r:id="rId11" o:title=""/>
            <w10:wrap type="square"/>
          </v:shape>
        </w:pict>
      </w:r>
      <w:r>
        <w:rPr>
          <w:noProof/>
          <w:sz w:val="28"/>
        </w:rPr>
        <w:pict>
          <v:shape id="_x0000_s1049" type="#_x0000_t75" style="position:absolute;left:0;text-align:left;margin-left:36pt;margin-top:93.6pt;width:70pt;height:47pt;z-index:251666944">
            <v:imagedata r:id="rId12" o:title=""/>
            <w10:wrap type="square"/>
          </v:shape>
        </w:pict>
      </w:r>
      <w:r>
        <w:rPr>
          <w:noProof/>
          <w:sz w:val="28"/>
        </w:rPr>
        <w:pict>
          <v:shape id="_x0000_s1050" type="#_x0000_t75" style="position:absolute;left:0;text-align:left;margin-left:36pt;margin-top:21.6pt;width:289pt;height:49.95pt;z-index:251667968">
            <v:imagedata r:id="rId13" o:title=""/>
            <w10:wrap type="topAndBottom"/>
          </v:shape>
        </w:pict>
      </w:r>
    </w:p>
    <w:p w:rsidR="00507702" w:rsidRDefault="00507702">
      <w:pPr>
        <w:ind w:firstLine="709"/>
        <w:rPr>
          <w:sz w:val="28"/>
        </w:rPr>
      </w:pPr>
    </w:p>
    <w:p w:rsidR="00507702" w:rsidRDefault="00507702">
      <w:pPr>
        <w:ind w:firstLine="709"/>
        <w:rPr>
          <w:sz w:val="28"/>
        </w:rPr>
      </w:pPr>
    </w:p>
    <w:p w:rsidR="00507702" w:rsidRDefault="00507702">
      <w:pPr>
        <w:ind w:firstLine="709"/>
        <w:rPr>
          <w:sz w:val="28"/>
        </w:rPr>
      </w:pPr>
    </w:p>
    <w:p w:rsidR="00507702" w:rsidRDefault="00507702">
      <w:pPr>
        <w:ind w:firstLine="709"/>
        <w:rPr>
          <w:sz w:val="28"/>
        </w:rPr>
      </w:pPr>
    </w:p>
    <w:p w:rsidR="00507702" w:rsidRDefault="00507702">
      <w:pPr>
        <w:ind w:firstLine="709"/>
        <w:rPr>
          <w:sz w:val="28"/>
        </w:rPr>
      </w:pPr>
    </w:p>
    <w:p w:rsidR="00507702" w:rsidRDefault="00507702">
      <w:pPr>
        <w:ind w:firstLine="709"/>
        <w:jc w:val="both"/>
        <w:rPr>
          <w:sz w:val="28"/>
        </w:rPr>
      </w:pPr>
      <w:r>
        <w:rPr>
          <w:sz w:val="28"/>
        </w:rPr>
        <w:t>То есть начиная с 6 группы туристская фирма полностью окупит свои затраты (20857 у.е.: постоянные затраты + переменные затраты на 6 групп) и начнет получать «чистую» прибыль.</w:t>
      </w:r>
    </w:p>
    <w:p w:rsidR="00507702" w:rsidRDefault="00507702">
      <w:pPr>
        <w:ind w:firstLine="709"/>
        <w:jc w:val="both"/>
        <w:rPr>
          <w:sz w:val="28"/>
        </w:rPr>
      </w:pPr>
      <w:r>
        <w:rPr>
          <w:sz w:val="28"/>
        </w:rPr>
        <w:t>Поэтому для инициативных туроператоров возможны поощрения: начиная с 6 группы можно повысить комиссионный процент с 5% от стоимости тура до 7%, а при отправлении 11 группы – до 10%.</w:t>
      </w:r>
    </w:p>
    <w:p w:rsidR="00507702" w:rsidRDefault="00507702">
      <w:pPr>
        <w:ind w:firstLine="709"/>
        <w:rPr>
          <w:sz w:val="28"/>
        </w:rPr>
      </w:pPr>
    </w:p>
    <w:p w:rsidR="00507702" w:rsidRDefault="00507702">
      <w:pPr>
        <w:ind w:firstLine="709"/>
        <w:jc w:val="both"/>
        <w:rPr>
          <w:sz w:val="28"/>
        </w:rPr>
      </w:pPr>
    </w:p>
    <w:p w:rsidR="00507702" w:rsidRDefault="00507702">
      <w:pPr>
        <w:pStyle w:val="30"/>
      </w:pPr>
    </w:p>
    <w:p w:rsidR="00507702" w:rsidRDefault="00507702">
      <w:pPr>
        <w:ind w:firstLine="709"/>
        <w:jc w:val="both"/>
        <w:rPr>
          <w:sz w:val="28"/>
        </w:rPr>
      </w:pPr>
    </w:p>
    <w:p w:rsidR="00507702" w:rsidRDefault="00507702">
      <w:pPr>
        <w:ind w:left="72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ind w:left="990" w:firstLine="709"/>
        <w:jc w:val="both"/>
        <w:rPr>
          <w:sz w:val="28"/>
        </w:rPr>
      </w:pPr>
    </w:p>
    <w:p w:rsidR="00507702" w:rsidRDefault="00507702">
      <w:pPr>
        <w:pStyle w:val="10"/>
        <w:spacing w:before="0" w:after="0"/>
        <w:ind w:firstLine="709"/>
        <w:jc w:val="center"/>
        <w:rPr>
          <w:b/>
          <w:bCs/>
          <w:sz w:val="32"/>
        </w:rPr>
      </w:pPr>
      <w:r>
        <w:rPr>
          <w:b/>
          <w:bCs/>
          <w:sz w:val="32"/>
        </w:rPr>
        <w:t>ЗАКЛЮЧЕНИЕ</w:t>
      </w:r>
    </w:p>
    <w:p w:rsidR="00507702" w:rsidRDefault="00507702">
      <w:pPr>
        <w:pStyle w:val="10"/>
        <w:spacing w:before="0" w:after="0"/>
        <w:ind w:firstLine="709"/>
        <w:jc w:val="center"/>
        <w:rPr>
          <w:b/>
          <w:bCs/>
          <w:sz w:val="32"/>
        </w:rPr>
      </w:pPr>
    </w:p>
    <w:p w:rsidR="00507702" w:rsidRDefault="00507702">
      <w:pPr>
        <w:pStyle w:val="10"/>
        <w:spacing w:before="0" w:after="0"/>
        <w:ind w:firstLine="709"/>
        <w:jc w:val="both"/>
        <w:rPr>
          <w:sz w:val="28"/>
        </w:rPr>
      </w:pPr>
      <w:r>
        <w:rPr>
          <w:sz w:val="28"/>
        </w:rPr>
        <w:t>На основе проведенных исследований можно сделать следующие выводы и предложения:</w:t>
      </w:r>
    </w:p>
    <w:p w:rsidR="00507702" w:rsidRDefault="00507702" w:rsidP="00507702">
      <w:pPr>
        <w:pStyle w:val="10"/>
        <w:numPr>
          <w:ilvl w:val="0"/>
          <w:numId w:val="15"/>
        </w:numPr>
        <w:spacing w:before="0" w:after="0"/>
        <w:jc w:val="both"/>
        <w:rPr>
          <w:sz w:val="28"/>
        </w:rPr>
      </w:pPr>
      <w:r>
        <w:rPr>
          <w:sz w:val="28"/>
        </w:rPr>
        <w:t>Сегодня никто не может игнорировать или преуменьшать значение туризма для подъема национальной экономики. Именно въездной туризм способствует достижению странами высокого уровня национальных экономик, способствует поступлению иностранных валют в страну.</w:t>
      </w:r>
    </w:p>
    <w:p w:rsidR="00507702" w:rsidRDefault="00507702" w:rsidP="00507702">
      <w:pPr>
        <w:pStyle w:val="10"/>
        <w:numPr>
          <w:ilvl w:val="0"/>
          <w:numId w:val="15"/>
        </w:numPr>
        <w:spacing w:before="0" w:after="0"/>
        <w:jc w:val="both"/>
        <w:rPr>
          <w:sz w:val="28"/>
        </w:rPr>
      </w:pPr>
      <w:r>
        <w:rPr>
          <w:sz w:val="28"/>
        </w:rPr>
        <w:t>Российская Федерация обладает большими и разнообразными туристскими ресурсами, которые привлекали и привлекают к себе внимание иностранных туристов. Однако результаты,  достигнутые нашей страной в области международного туризма, остаются пока еще очень скромными.</w:t>
      </w:r>
    </w:p>
    <w:p w:rsidR="00507702" w:rsidRDefault="00507702" w:rsidP="00507702">
      <w:pPr>
        <w:pStyle w:val="a8"/>
        <w:numPr>
          <w:ilvl w:val="0"/>
          <w:numId w:val="15"/>
        </w:numPr>
        <w:jc w:val="both"/>
        <w:rPr>
          <w:sz w:val="28"/>
        </w:rPr>
      </w:pPr>
      <w:r>
        <w:rPr>
          <w:sz w:val="28"/>
        </w:rPr>
        <w:t>Создание  привлекательного турпродукта является самым важным средством реализации маркетинговой стратегии. Оно непосредственно связано с производственными процессами в турфирме. Товарная политика требует принятия согласованных решений между производством и продажей в отношении ассортимента и массы турпродукта.</w:t>
      </w:r>
    </w:p>
    <w:p w:rsidR="00507702" w:rsidRDefault="00507702" w:rsidP="00507702">
      <w:pPr>
        <w:pStyle w:val="a8"/>
        <w:numPr>
          <w:ilvl w:val="0"/>
          <w:numId w:val="15"/>
        </w:numPr>
        <w:jc w:val="both"/>
        <w:rPr>
          <w:sz w:val="28"/>
        </w:rPr>
      </w:pPr>
      <w:r>
        <w:rPr>
          <w:sz w:val="28"/>
        </w:rPr>
        <w:t>При создании турпродукта необходимо четко понимать, что в действительности будет покупать иностранный турист, ведь он оплачивает не гостиничное размещение, а новые ощущения и знакомство с неизвестным, уют, внимание, располагающею обстановку. Поэтому создание турпродукта начинается с изучения его потребительских качеств и свойств, выявления наиболее привлекательных его сторон для иностранных туристов, затем последовательно формируется сам товар – пакет туристских услуг.</w:t>
      </w:r>
    </w:p>
    <w:p w:rsidR="00507702" w:rsidRDefault="00507702" w:rsidP="00507702">
      <w:pPr>
        <w:pStyle w:val="a8"/>
        <w:numPr>
          <w:ilvl w:val="0"/>
          <w:numId w:val="15"/>
        </w:numPr>
        <w:jc w:val="both"/>
        <w:rPr>
          <w:sz w:val="28"/>
        </w:rPr>
      </w:pPr>
      <w:r>
        <w:rPr>
          <w:sz w:val="28"/>
        </w:rPr>
        <w:t>Байкальский регион, как видно из описания его туристских ресурсов, является одним из наиболее перспективных и привлекательных направлений, который по своей сути может предложить иностранным туристам все виды туризма: экскурсионно-познавательные туры, экотуризм, туры на отдых, на лечение, спортивные туры, туры для занятия промыслами, учебные туры, событийный туризм (только для бизнес туризма в целом еще нет достаточной базы).</w:t>
      </w:r>
    </w:p>
    <w:p w:rsidR="00507702" w:rsidRDefault="00507702" w:rsidP="00507702">
      <w:pPr>
        <w:pStyle w:val="10"/>
        <w:numPr>
          <w:ilvl w:val="0"/>
          <w:numId w:val="15"/>
        </w:numPr>
        <w:spacing w:before="0" w:after="0"/>
        <w:jc w:val="both"/>
        <w:rPr>
          <w:sz w:val="28"/>
        </w:rPr>
      </w:pPr>
      <w:r>
        <w:rPr>
          <w:sz w:val="28"/>
        </w:rPr>
        <w:t>Компания «</w:t>
      </w:r>
      <w:r>
        <w:rPr>
          <w:sz w:val="28"/>
          <w:lang w:val="en-US"/>
        </w:rPr>
        <w:t>Green</w:t>
      </w:r>
      <w:r>
        <w:rPr>
          <w:sz w:val="28"/>
        </w:rPr>
        <w:t xml:space="preserve"> </w:t>
      </w:r>
      <w:r>
        <w:rPr>
          <w:sz w:val="28"/>
          <w:lang w:val="en-US"/>
        </w:rPr>
        <w:t>Express</w:t>
      </w:r>
      <w:r>
        <w:rPr>
          <w:sz w:val="28"/>
        </w:rPr>
        <w:t>» является лидером на рынке туризма по Байкальскому направлению. Как и у многих фирм этого направления, туристский продукт компании рассчитан по преимуществу на пик сезона (с 1 мая по 31 октября). Программы, рассчитанные на «низкий» сезон (с 1 ноября по 30 апреля) представлены незначительным ассортиментом. Поэтому для снижения сезонных колебаний необходимо создать туристский продукт зимнего сезона.</w:t>
      </w:r>
    </w:p>
    <w:p w:rsidR="00507702" w:rsidRDefault="00507702" w:rsidP="00507702">
      <w:pPr>
        <w:pStyle w:val="10"/>
        <w:numPr>
          <w:ilvl w:val="0"/>
          <w:numId w:val="15"/>
        </w:numPr>
        <w:spacing w:before="0" w:after="0"/>
        <w:jc w:val="both"/>
        <w:rPr>
          <w:sz w:val="28"/>
        </w:rPr>
      </w:pPr>
      <w:r>
        <w:rPr>
          <w:sz w:val="28"/>
        </w:rPr>
        <w:t>Проведенные маркетинговые исследования показали, что на сегодняшний день потенциальными туристами зимнего сезона в Байкальском регионе являются студенты и лица в возрастном промежутке от 25 до 55 лет. Этот сегмент рынка предпочитает активные виды туризма.</w:t>
      </w:r>
    </w:p>
    <w:p w:rsidR="00507702" w:rsidRDefault="00507702" w:rsidP="00507702">
      <w:pPr>
        <w:pStyle w:val="10"/>
        <w:numPr>
          <w:ilvl w:val="0"/>
          <w:numId w:val="15"/>
        </w:numPr>
        <w:spacing w:before="0" w:after="0"/>
        <w:jc w:val="both"/>
        <w:rPr>
          <w:sz w:val="28"/>
        </w:rPr>
      </w:pPr>
      <w:r>
        <w:rPr>
          <w:sz w:val="28"/>
        </w:rPr>
        <w:t>Поэтому на основе проведенных маркетинговых исследований в дипломном проекте был разработан новый туристский продукт «Русская зима» по маршруту Иркутст – Байкальск – Иркутск, более привлекательный для туристов, так как относится к активному туризму и включает в себя элементы других видов туризма: спортивного (горные лыжи или сноуборд, альпинизм) и экологическо-экскурсионного (посещение заповедников).</w:t>
      </w:r>
    </w:p>
    <w:p w:rsidR="00507702" w:rsidRDefault="00507702" w:rsidP="00507702">
      <w:pPr>
        <w:pStyle w:val="10"/>
        <w:numPr>
          <w:ilvl w:val="0"/>
          <w:numId w:val="15"/>
        </w:numPr>
        <w:spacing w:before="0" w:after="0"/>
        <w:jc w:val="both"/>
        <w:rPr>
          <w:sz w:val="28"/>
        </w:rPr>
      </w:pPr>
      <w:r>
        <w:rPr>
          <w:sz w:val="28"/>
        </w:rPr>
        <w:t>Новый туристский продукт является конкурентоспособным на рынке международного туризма, так как является уникальным и лидирующим по проводимой ценовой политике, а  также по гибкости  комиссионных поощрений для инициативных туроператоров.</w:t>
      </w:r>
    </w:p>
    <w:p w:rsidR="00507702" w:rsidRDefault="00507702" w:rsidP="00507702">
      <w:pPr>
        <w:pStyle w:val="10"/>
        <w:numPr>
          <w:ilvl w:val="0"/>
          <w:numId w:val="15"/>
        </w:numPr>
        <w:spacing w:before="0" w:after="0"/>
        <w:jc w:val="both"/>
        <w:rPr>
          <w:sz w:val="28"/>
        </w:rPr>
      </w:pPr>
      <w:r>
        <w:rPr>
          <w:sz w:val="28"/>
        </w:rPr>
        <w:t>Прошедший сезон (зима 2003/2004) подтвердил, что данный туристский продукт действительно интересен для иностранных туристов и рентабелен для рецептивного туроператора – ООО «</w:t>
      </w:r>
      <w:r>
        <w:rPr>
          <w:sz w:val="28"/>
          <w:lang w:val="en-US"/>
        </w:rPr>
        <w:t>GREEN</w:t>
      </w:r>
      <w:r>
        <w:rPr>
          <w:sz w:val="28"/>
        </w:rPr>
        <w:t xml:space="preserve"> </w:t>
      </w:r>
      <w:r>
        <w:rPr>
          <w:sz w:val="28"/>
          <w:lang w:val="en-US"/>
        </w:rPr>
        <w:t>EXPRESS</w:t>
      </w:r>
      <w:r>
        <w:rPr>
          <w:sz w:val="28"/>
        </w:rPr>
        <w:t xml:space="preserve">». </w:t>
      </w: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spacing w:line="360" w:lineRule="auto"/>
        <w:rPr>
          <w:sz w:val="28"/>
          <w:lang w:val="en-US"/>
        </w:rPr>
      </w:pPr>
    </w:p>
    <w:p w:rsidR="00507702" w:rsidRDefault="00507702">
      <w:pPr>
        <w:pStyle w:val="a3"/>
      </w:pPr>
      <w:r>
        <w:t>Список использованной литературы</w:t>
      </w:r>
    </w:p>
    <w:tbl>
      <w:tblPr>
        <w:tblW w:w="960" w:type="dxa"/>
        <w:tblCellMar>
          <w:left w:w="0" w:type="dxa"/>
          <w:right w:w="0" w:type="dxa"/>
        </w:tblCellMar>
        <w:tblLook w:val="0000" w:firstRow="0" w:lastRow="0" w:firstColumn="0" w:lastColumn="0" w:noHBand="0" w:noVBand="0"/>
      </w:tblPr>
      <w:tblGrid>
        <w:gridCol w:w="9451"/>
      </w:tblGrid>
      <w:tr w:rsidR="00507702">
        <w:trPr>
          <w:trHeight w:val="375"/>
        </w:trPr>
        <w:tc>
          <w:tcPr>
            <w:tcW w:w="960" w:type="dxa"/>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Агаджанян Н. А. и Катков А. Ю. Резервы вашего организма.</w:t>
            </w:r>
          </w:p>
          <w:p w:rsidR="00507702" w:rsidRDefault="00507702">
            <w:pPr>
              <w:ind w:right="-5"/>
              <w:jc w:val="both"/>
              <w:rPr>
                <w:sz w:val="28"/>
                <w:szCs w:val="28"/>
              </w:rPr>
            </w:pPr>
            <w:r>
              <w:rPr>
                <w:sz w:val="28"/>
                <w:szCs w:val="20"/>
              </w:rPr>
              <w:t>М.: 3нание, 1981.</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Андрусов А. И. О двух новых родах гастропод из апшеронского яруса.</w:t>
            </w:r>
          </w:p>
          <w:p w:rsidR="00507702" w:rsidRDefault="00507702">
            <w:pPr>
              <w:ind w:right="-5"/>
              <w:jc w:val="both"/>
              <w:rPr>
                <w:sz w:val="28"/>
                <w:szCs w:val="28"/>
              </w:rPr>
            </w:pPr>
            <w:r>
              <w:rPr>
                <w:sz w:val="28"/>
                <w:szCs w:val="20"/>
              </w:rPr>
              <w:t>Тр. СПб. о-ва естествоиспытателей, 1903, т. 31, вып. 5.</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ind w:left="0" w:right="-5" w:firstLine="0"/>
              <w:jc w:val="both"/>
              <w:rPr>
                <w:sz w:val="28"/>
                <w:szCs w:val="28"/>
              </w:rPr>
            </w:pPr>
            <w:r>
              <w:rPr>
                <w:sz w:val="28"/>
                <w:szCs w:val="20"/>
              </w:rPr>
              <w:t>Атлас Байкала. – Иркутск; М.: Главн. управл. геодезии и картографии,</w:t>
            </w:r>
          </w:p>
          <w:p w:rsidR="00507702" w:rsidRDefault="00507702">
            <w:pPr>
              <w:ind w:right="-5"/>
              <w:jc w:val="both"/>
              <w:rPr>
                <w:sz w:val="28"/>
                <w:szCs w:val="28"/>
              </w:rPr>
            </w:pPr>
            <w:r>
              <w:rPr>
                <w:sz w:val="28"/>
                <w:szCs w:val="20"/>
              </w:rPr>
              <w:t>1989.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ind w:left="0" w:right="-5" w:firstLine="0"/>
              <w:jc w:val="both"/>
              <w:rPr>
                <w:sz w:val="28"/>
                <w:szCs w:val="28"/>
              </w:rPr>
            </w:pPr>
            <w:r>
              <w:rPr>
                <w:sz w:val="28"/>
                <w:szCs w:val="20"/>
              </w:rPr>
              <w:t>Атлас волнения и ветра озера Байкал. – Л.: Гидрометиздат, 1997.</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right="-5" w:hanging="720"/>
              <w:jc w:val="both"/>
              <w:rPr>
                <w:sz w:val="28"/>
                <w:szCs w:val="28"/>
              </w:rPr>
            </w:pPr>
            <w:r>
              <w:rPr>
                <w:sz w:val="28"/>
                <w:szCs w:val="20"/>
              </w:rPr>
              <w:t xml:space="preserve">Афанасьев А. Н. Колебания гидрометеорологического режима на </w:t>
            </w:r>
          </w:p>
          <w:p w:rsidR="00507702" w:rsidRDefault="00507702">
            <w:pPr>
              <w:ind w:right="-5"/>
              <w:jc w:val="both"/>
              <w:rPr>
                <w:sz w:val="28"/>
                <w:szCs w:val="28"/>
              </w:rPr>
            </w:pPr>
            <w:r>
              <w:rPr>
                <w:sz w:val="28"/>
                <w:szCs w:val="20"/>
              </w:rPr>
              <w:t>территории СССР (в особенности в бассейне Байкала). – М.: Наука, 1987.</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Берг Л. С. Байкал, его природа и происхождение органического мира.</w:t>
            </w:r>
          </w:p>
          <w:p w:rsidR="00507702" w:rsidRDefault="00507702">
            <w:pPr>
              <w:tabs>
                <w:tab w:val="num" w:pos="0"/>
              </w:tabs>
              <w:ind w:right="-5"/>
              <w:jc w:val="both"/>
              <w:rPr>
                <w:sz w:val="28"/>
                <w:szCs w:val="28"/>
              </w:rPr>
            </w:pPr>
            <w:r>
              <w:rPr>
                <w:sz w:val="28"/>
                <w:szCs w:val="20"/>
              </w:rPr>
              <w:t>В кн.: Очерки физической географии. – М.: Изд-во АН СССР, 1989.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 xml:space="preserve">Берг Л. С. Рыбы пресных вод СССР и сопредельных стран. – М.: </w:t>
            </w:r>
          </w:p>
          <w:p w:rsidR="00507702" w:rsidRDefault="00507702">
            <w:pPr>
              <w:tabs>
                <w:tab w:val="num" w:pos="0"/>
              </w:tabs>
              <w:ind w:right="-5"/>
              <w:jc w:val="both"/>
              <w:rPr>
                <w:sz w:val="28"/>
                <w:szCs w:val="28"/>
              </w:rPr>
            </w:pPr>
            <w:r>
              <w:rPr>
                <w:sz w:val="28"/>
                <w:szCs w:val="20"/>
              </w:rPr>
              <w:t>Изд-во АН СССР, 1989.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Биржаков М. Б. Введение в туризм. – СПб.: Герда, 1999.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Богословский Б. Б. Озероведение. – М.: Изд-во МГУ, 1980.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Бородай Н. И. Материалы к изучению строения ледяного покрова</w:t>
            </w:r>
          </w:p>
          <w:p w:rsidR="00507702" w:rsidRDefault="00507702">
            <w:pPr>
              <w:tabs>
                <w:tab w:val="num" w:pos="0"/>
              </w:tabs>
              <w:ind w:right="-5"/>
              <w:jc w:val="both"/>
              <w:rPr>
                <w:sz w:val="28"/>
                <w:szCs w:val="20"/>
                <w:lang w:val="en-US"/>
              </w:rPr>
            </w:pPr>
            <w:r>
              <w:rPr>
                <w:sz w:val="28"/>
                <w:szCs w:val="20"/>
              </w:rPr>
              <w:t>Байкала</w:t>
            </w:r>
            <w:r>
              <w:rPr>
                <w:sz w:val="28"/>
                <w:szCs w:val="20"/>
                <w:lang w:val="en-US"/>
              </w:rPr>
              <w:t xml:space="preserve">. – </w:t>
            </w:r>
            <w:r>
              <w:rPr>
                <w:sz w:val="28"/>
                <w:szCs w:val="20"/>
              </w:rPr>
              <w:t xml:space="preserve">Тр. Байкальской лимнол. ст. АН СССР, М; Л.: Изд-во АН </w:t>
            </w:r>
          </w:p>
          <w:p w:rsidR="00507702" w:rsidRDefault="00507702">
            <w:pPr>
              <w:tabs>
                <w:tab w:val="num" w:pos="0"/>
              </w:tabs>
              <w:ind w:right="-5"/>
              <w:jc w:val="both"/>
              <w:rPr>
                <w:sz w:val="28"/>
                <w:szCs w:val="28"/>
              </w:rPr>
            </w:pPr>
            <w:r>
              <w:rPr>
                <w:sz w:val="28"/>
                <w:szCs w:val="20"/>
              </w:rPr>
              <w:t>СССР, 19</w:t>
            </w:r>
            <w:r>
              <w:rPr>
                <w:sz w:val="28"/>
                <w:szCs w:val="20"/>
                <w:lang w:val="en-US"/>
              </w:rPr>
              <w:t>82</w:t>
            </w:r>
            <w:r>
              <w:rPr>
                <w:sz w:val="28"/>
                <w:szCs w:val="20"/>
              </w:rPr>
              <w:t>, т. 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Булмасов А. П. Некоторые особенности геофизических полей и</w:t>
            </w:r>
          </w:p>
          <w:p w:rsidR="00507702" w:rsidRDefault="00507702">
            <w:pPr>
              <w:tabs>
                <w:tab w:val="num" w:pos="0"/>
              </w:tabs>
              <w:ind w:right="-5"/>
              <w:jc w:val="both"/>
              <w:rPr>
                <w:sz w:val="28"/>
                <w:szCs w:val="20"/>
                <w:lang w:val="en-US"/>
              </w:rPr>
            </w:pPr>
            <w:r>
              <w:rPr>
                <w:sz w:val="28"/>
                <w:szCs w:val="20"/>
              </w:rPr>
              <w:t xml:space="preserve">структуры земной коры Прибайкалья. – В кн.: Байкальский рифт. М.: </w:t>
            </w:r>
          </w:p>
          <w:p w:rsidR="00507702" w:rsidRDefault="00507702">
            <w:pPr>
              <w:tabs>
                <w:tab w:val="num" w:pos="0"/>
              </w:tabs>
              <w:ind w:right="-5"/>
              <w:jc w:val="both"/>
              <w:rPr>
                <w:sz w:val="28"/>
                <w:szCs w:val="28"/>
              </w:rPr>
            </w:pPr>
            <w:r>
              <w:rPr>
                <w:sz w:val="28"/>
                <w:szCs w:val="20"/>
              </w:rPr>
              <w:t>Наука, 19</w:t>
            </w:r>
            <w:r>
              <w:rPr>
                <w:sz w:val="28"/>
                <w:szCs w:val="20"/>
                <w:lang w:val="en-US"/>
              </w:rPr>
              <w:t>8</w:t>
            </w:r>
            <w:r>
              <w:rPr>
                <w:sz w:val="28"/>
                <w:szCs w:val="20"/>
              </w:rPr>
              <w:t>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Буторова Н. В. Менеджмент и маркетинг иностранного туризма:</w:t>
            </w:r>
          </w:p>
          <w:p w:rsidR="00507702" w:rsidRDefault="00507702">
            <w:pPr>
              <w:tabs>
                <w:tab w:val="num" w:pos="0"/>
              </w:tabs>
              <w:ind w:right="-5"/>
              <w:jc w:val="both"/>
              <w:rPr>
                <w:sz w:val="28"/>
                <w:lang w:val="en-US"/>
              </w:rPr>
            </w:pPr>
            <w:r>
              <w:rPr>
                <w:sz w:val="28"/>
              </w:rPr>
              <w:t>обслуживание иностранных туристов в России. – М.: Советский спорт,</w:t>
            </w:r>
          </w:p>
          <w:p w:rsidR="00507702" w:rsidRDefault="00507702">
            <w:pPr>
              <w:tabs>
                <w:tab w:val="num" w:pos="0"/>
              </w:tabs>
              <w:ind w:right="-5"/>
              <w:jc w:val="both"/>
              <w:rPr>
                <w:sz w:val="28"/>
                <w:szCs w:val="28"/>
              </w:rPr>
            </w:pPr>
            <w:r>
              <w:rPr>
                <w:sz w:val="28"/>
              </w:rPr>
              <w:t>1999.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 xml:space="preserve">Верболов В. И., Сокольников В. М., Шимараев М. Н. </w:t>
            </w:r>
          </w:p>
          <w:p w:rsidR="00507702" w:rsidRDefault="00507702">
            <w:pPr>
              <w:tabs>
                <w:tab w:val="num" w:pos="0"/>
              </w:tabs>
              <w:ind w:right="-5"/>
              <w:jc w:val="both"/>
              <w:rPr>
                <w:sz w:val="28"/>
                <w:szCs w:val="20"/>
              </w:rPr>
            </w:pPr>
            <w:r>
              <w:rPr>
                <w:sz w:val="28"/>
                <w:szCs w:val="20"/>
              </w:rPr>
              <w:t xml:space="preserve">Гидрометеорологический режим и тепловой баланс озера Байкал. – М.: </w:t>
            </w:r>
          </w:p>
          <w:p w:rsidR="00507702" w:rsidRDefault="00507702">
            <w:pPr>
              <w:tabs>
                <w:tab w:val="num" w:pos="0"/>
              </w:tabs>
              <w:ind w:right="-5"/>
              <w:jc w:val="both"/>
              <w:rPr>
                <w:sz w:val="28"/>
                <w:szCs w:val="28"/>
              </w:rPr>
            </w:pPr>
            <w:r>
              <w:rPr>
                <w:sz w:val="28"/>
                <w:szCs w:val="20"/>
              </w:rPr>
              <w:t>Наука, 1985.</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Верещагин Г. Ю. Байкал. – М.: Географгиз, 1989.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Вернадский В. И. Биосфера. – М.: Mысль, 1987.</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 xml:space="preserve">Винкевич Г. А. Выдающийся географ и путешественник. – Минск; </w:t>
            </w:r>
          </w:p>
          <w:p w:rsidR="00507702" w:rsidRDefault="00507702">
            <w:pPr>
              <w:tabs>
                <w:tab w:val="num" w:pos="0"/>
              </w:tabs>
              <w:ind w:right="-5"/>
              <w:jc w:val="both"/>
              <w:rPr>
                <w:sz w:val="28"/>
                <w:szCs w:val="28"/>
              </w:rPr>
            </w:pPr>
            <w:r>
              <w:rPr>
                <w:sz w:val="28"/>
                <w:szCs w:val="20"/>
              </w:rPr>
              <w:t>Наука и техника, 1985.</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 xml:space="preserve">Вознесенский А. В. Физико-географический очерк Байкала. - В кн.: </w:t>
            </w:r>
          </w:p>
          <w:p w:rsidR="00507702" w:rsidRDefault="00507702">
            <w:pPr>
              <w:tabs>
                <w:tab w:val="num" w:pos="0"/>
              </w:tabs>
              <w:ind w:right="-5"/>
              <w:jc w:val="both"/>
              <w:rPr>
                <w:sz w:val="28"/>
                <w:szCs w:val="20"/>
                <w:lang w:val="en-US"/>
              </w:rPr>
            </w:pPr>
            <w:r>
              <w:rPr>
                <w:sz w:val="28"/>
                <w:szCs w:val="20"/>
              </w:rPr>
              <w:t xml:space="preserve">Лоция и физико-географический очерк озера Бай- кал/Под ред. </w:t>
            </w:r>
          </w:p>
          <w:p w:rsidR="00507702" w:rsidRDefault="00507702">
            <w:pPr>
              <w:tabs>
                <w:tab w:val="num" w:pos="0"/>
              </w:tabs>
              <w:ind w:right="-5"/>
              <w:jc w:val="both"/>
              <w:rPr>
                <w:sz w:val="28"/>
                <w:szCs w:val="28"/>
              </w:rPr>
            </w:pPr>
            <w:r>
              <w:rPr>
                <w:sz w:val="28"/>
                <w:szCs w:val="20"/>
              </w:rPr>
              <w:t>Ф. К. Дриженко. – СПб., Изд-во славн. гидрограф. управл., 1908.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Вотинцев К. К. Гидрохимия озера Байкал. – Тр. Байкальской лимнол.</w:t>
            </w:r>
          </w:p>
          <w:p w:rsidR="00507702" w:rsidRDefault="00507702">
            <w:pPr>
              <w:tabs>
                <w:tab w:val="num" w:pos="0"/>
              </w:tabs>
              <w:ind w:right="-5"/>
              <w:jc w:val="both"/>
              <w:rPr>
                <w:sz w:val="28"/>
                <w:szCs w:val="28"/>
              </w:rPr>
            </w:pPr>
            <w:r>
              <w:rPr>
                <w:sz w:val="28"/>
                <w:szCs w:val="20"/>
              </w:rPr>
              <w:t>ст. АН СССР, М., Изд-во АН СССР, 1982, т. 20.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Вотинцев К. К., Глазунов И. В., Толмачева А. П. Гидрохимия рек</w:t>
            </w:r>
          </w:p>
          <w:p w:rsidR="00507702" w:rsidRDefault="00507702">
            <w:pPr>
              <w:tabs>
                <w:tab w:val="num" w:pos="0"/>
              </w:tabs>
              <w:ind w:right="-5"/>
              <w:jc w:val="both"/>
              <w:rPr>
                <w:sz w:val="28"/>
                <w:szCs w:val="28"/>
              </w:rPr>
            </w:pPr>
            <w:r>
              <w:rPr>
                <w:sz w:val="28"/>
                <w:szCs w:val="20"/>
              </w:rPr>
              <w:t>бассейна озера Байкал. – М.: Наука, 1985, т. 8(28).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Выхристюк Л. А. Органическое вещество донных осадков Байкала.</w:t>
            </w:r>
          </w:p>
          <w:p w:rsidR="00507702" w:rsidRDefault="00507702">
            <w:pPr>
              <w:tabs>
                <w:tab w:val="num" w:pos="0"/>
              </w:tabs>
              <w:ind w:right="-5"/>
              <w:jc w:val="both"/>
              <w:rPr>
                <w:sz w:val="28"/>
                <w:szCs w:val="28"/>
              </w:rPr>
            </w:pPr>
            <w:r>
              <w:rPr>
                <w:sz w:val="28"/>
                <w:szCs w:val="20"/>
              </w:rPr>
              <w:t xml:space="preserve">    Новосибирск: Наука, 1970.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0"/>
              </w:rPr>
              <w:t>Галазий Г. И. Байкал. – Иркутск: Вост.-Сиб. кн. изд-во 1979.</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szCs w:val="28"/>
              </w:rPr>
              <w:t xml:space="preserve">Геологический словарь. – М.: Недра, 1998. </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Гостиничное и ресторанное дело, туризм: Сборник нормативных</w:t>
            </w:r>
          </w:p>
          <w:p w:rsidR="00507702" w:rsidRDefault="00507702">
            <w:pPr>
              <w:tabs>
                <w:tab w:val="num" w:pos="0"/>
              </w:tabs>
              <w:ind w:right="-5"/>
              <w:jc w:val="both"/>
              <w:rPr>
                <w:sz w:val="28"/>
                <w:szCs w:val="28"/>
              </w:rPr>
            </w:pPr>
            <w:r>
              <w:rPr>
                <w:sz w:val="28"/>
              </w:rPr>
              <w:t>документов. – Ростов  н/Д: «Феникс», 2003.</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Гуляев В. Г. Организация туристской деятельности. – М.: Нолидж, 1996.</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Дурович А. П. Маркетинг в туризме. – М.: Институт дистанционного </w:t>
            </w:r>
          </w:p>
          <w:p w:rsidR="00507702" w:rsidRDefault="00507702">
            <w:pPr>
              <w:tabs>
                <w:tab w:val="num" w:pos="0"/>
              </w:tabs>
              <w:ind w:right="-5"/>
              <w:jc w:val="both"/>
              <w:rPr>
                <w:sz w:val="28"/>
                <w:szCs w:val="28"/>
              </w:rPr>
            </w:pPr>
            <w:r>
              <w:rPr>
                <w:sz w:val="28"/>
              </w:rPr>
              <w:t>образования; МЭСИ, 2000.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Дурович А. П. Менеджмент в туризме. – М.: Институт дистанционного</w:t>
            </w:r>
          </w:p>
          <w:p w:rsidR="00507702" w:rsidRDefault="00507702">
            <w:pPr>
              <w:tabs>
                <w:tab w:val="num" w:pos="0"/>
              </w:tabs>
              <w:ind w:right="-5"/>
              <w:jc w:val="both"/>
              <w:rPr>
                <w:sz w:val="28"/>
                <w:szCs w:val="28"/>
              </w:rPr>
            </w:pPr>
            <w:r>
              <w:rPr>
                <w:sz w:val="28"/>
              </w:rPr>
              <w:t>образования; МЭСИ, 2000.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Ильина Е. Н. Туризм и путешествия. Создание туристской фирмы. </w:t>
            </w:r>
          </w:p>
          <w:p w:rsidR="00507702" w:rsidRDefault="00507702">
            <w:pPr>
              <w:tabs>
                <w:tab w:val="num" w:pos="0"/>
              </w:tabs>
              <w:ind w:right="-5"/>
              <w:jc w:val="both"/>
              <w:rPr>
                <w:sz w:val="28"/>
                <w:szCs w:val="28"/>
              </w:rPr>
            </w:pPr>
            <w:r>
              <w:rPr>
                <w:sz w:val="28"/>
              </w:rPr>
              <w:t>Агентский бизнес. – М.: Физкультура и спорт, 1998.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Ильина Е. Н. Туроперейтинг: организация деятельности. – М.: </w:t>
            </w:r>
          </w:p>
          <w:p w:rsidR="00507702" w:rsidRDefault="00507702">
            <w:pPr>
              <w:tabs>
                <w:tab w:val="num" w:pos="0"/>
              </w:tabs>
              <w:ind w:right="-5"/>
              <w:jc w:val="both"/>
              <w:rPr>
                <w:sz w:val="28"/>
                <w:szCs w:val="28"/>
              </w:rPr>
            </w:pPr>
            <w:r>
              <w:rPr>
                <w:sz w:val="28"/>
              </w:rPr>
              <w:t>Финансы и статистика, 2001.</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Ильина Е. Н. Туроперейтинг: стратегия и финансы. – М.: Финансы и </w:t>
            </w:r>
          </w:p>
          <w:p w:rsidR="00507702" w:rsidRDefault="00507702">
            <w:pPr>
              <w:tabs>
                <w:tab w:val="num" w:pos="0"/>
              </w:tabs>
              <w:ind w:right="-5"/>
              <w:jc w:val="both"/>
              <w:rPr>
                <w:sz w:val="28"/>
                <w:szCs w:val="28"/>
              </w:rPr>
            </w:pPr>
            <w:r>
              <w:rPr>
                <w:sz w:val="28"/>
              </w:rPr>
              <w:t>статистика, 2002.</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Исмаев Д. К. Маркетинг иностранного туризма в Российской </w:t>
            </w:r>
          </w:p>
          <w:p w:rsidR="00507702" w:rsidRDefault="00507702">
            <w:pPr>
              <w:tabs>
                <w:tab w:val="num" w:pos="0"/>
              </w:tabs>
              <w:ind w:right="-5"/>
              <w:jc w:val="both"/>
              <w:rPr>
                <w:sz w:val="28"/>
                <w:szCs w:val="28"/>
              </w:rPr>
            </w:pPr>
            <w:r>
              <w:rPr>
                <w:sz w:val="28"/>
              </w:rPr>
              <w:t>Федерации. – М.: Мастерство, 2002.</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Картер Дж. Эффективная реклама. – М.: Прогресс, 1991.</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Квартальнов В. А. Теория и практика туризма. – М.: Финансы и </w:t>
            </w:r>
          </w:p>
          <w:p w:rsidR="00507702" w:rsidRDefault="00507702">
            <w:pPr>
              <w:tabs>
                <w:tab w:val="num" w:pos="0"/>
              </w:tabs>
              <w:ind w:right="-5"/>
              <w:jc w:val="both"/>
              <w:rPr>
                <w:sz w:val="28"/>
                <w:szCs w:val="28"/>
              </w:rPr>
            </w:pPr>
            <w:r>
              <w:rPr>
                <w:sz w:val="28"/>
              </w:rPr>
              <w:t>статистика, 2003.</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Квартальнов В. А., Романов А. А. Международный туризм: политика </w:t>
            </w:r>
          </w:p>
          <w:p w:rsidR="00507702" w:rsidRDefault="00507702">
            <w:pPr>
              <w:tabs>
                <w:tab w:val="num" w:pos="0"/>
              </w:tabs>
              <w:ind w:right="-5"/>
              <w:jc w:val="both"/>
              <w:rPr>
                <w:sz w:val="28"/>
                <w:szCs w:val="28"/>
              </w:rPr>
            </w:pPr>
            <w:r>
              <w:rPr>
                <w:sz w:val="28"/>
              </w:rPr>
              <w:t>развития. – М.: Советский спорт, 1998.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Котлер Ф. Основы маркетинга. – М.: Прогресс, 1991.</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Котлер Ф., Боуен Дж., Мейкез Дж. Маркетинг, гостеприимство, туризм.</w:t>
            </w:r>
          </w:p>
          <w:p w:rsidR="00507702" w:rsidRDefault="00507702">
            <w:pPr>
              <w:tabs>
                <w:tab w:val="num" w:pos="0"/>
              </w:tabs>
              <w:ind w:right="-5"/>
              <w:jc w:val="both"/>
              <w:rPr>
                <w:sz w:val="28"/>
                <w:szCs w:val="28"/>
              </w:rPr>
            </w:pPr>
            <w:r>
              <w:rPr>
                <w:sz w:val="28"/>
              </w:rPr>
              <w:t xml:space="preserve"> – М.: ЮНИТИ, 1998.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Круглов И. Б. Таможенные правила для выезжающих за границу.</w:t>
            </w:r>
          </w:p>
          <w:p w:rsidR="00507702" w:rsidRDefault="00507702">
            <w:pPr>
              <w:tabs>
                <w:tab w:val="num" w:pos="0"/>
              </w:tabs>
              <w:ind w:right="-5"/>
              <w:jc w:val="both"/>
              <w:rPr>
                <w:sz w:val="28"/>
                <w:szCs w:val="28"/>
              </w:rPr>
            </w:pPr>
            <w:r>
              <w:rPr>
                <w:sz w:val="28"/>
              </w:rPr>
              <w:t xml:space="preserve"> – СПб: Питер, 2003.</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 xml:space="preserve">Ополченов  И. И. Маркетинг в туризме: Обеспечение рыночной </w:t>
            </w:r>
          </w:p>
          <w:p w:rsidR="00507702" w:rsidRDefault="00507702">
            <w:pPr>
              <w:tabs>
                <w:tab w:val="num" w:pos="0"/>
              </w:tabs>
              <w:ind w:right="-5"/>
              <w:jc w:val="both"/>
              <w:rPr>
                <w:sz w:val="28"/>
                <w:szCs w:val="28"/>
              </w:rPr>
            </w:pPr>
            <w:r>
              <w:rPr>
                <w:sz w:val="28"/>
              </w:rPr>
              <w:t>позиции. – М.: Советский спорт, 2003.</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Папирян Г. А. Маркетинг в туризме. – М.: Финансы и статистика, 2000.</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Розанова Т. П. Маркетинг в туризме. – М.: Российская экономическая</w:t>
            </w:r>
          </w:p>
          <w:p w:rsidR="00507702" w:rsidRDefault="00507702">
            <w:pPr>
              <w:tabs>
                <w:tab w:val="num" w:pos="0"/>
              </w:tabs>
              <w:ind w:right="-5"/>
              <w:jc w:val="both"/>
              <w:rPr>
                <w:sz w:val="28"/>
                <w:szCs w:val="28"/>
              </w:rPr>
            </w:pPr>
            <w:r>
              <w:rPr>
                <w:sz w:val="28"/>
              </w:rPr>
              <w:t xml:space="preserve"> академия, 1998.</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Темный Ю. В., Темная Л. Р. Экономика туризма. – М.: Советский</w:t>
            </w:r>
          </w:p>
          <w:p w:rsidR="00507702" w:rsidRDefault="00507702">
            <w:pPr>
              <w:tabs>
                <w:tab w:val="num" w:pos="0"/>
              </w:tabs>
              <w:ind w:right="-5"/>
              <w:jc w:val="both"/>
              <w:rPr>
                <w:sz w:val="28"/>
                <w:szCs w:val="28"/>
              </w:rPr>
            </w:pPr>
            <w:r>
              <w:rPr>
                <w:sz w:val="28"/>
              </w:rPr>
              <w:t>спорт, 2003.</w:t>
            </w:r>
          </w:p>
        </w:tc>
      </w:tr>
      <w:tr w:rsidR="00507702">
        <w:trPr>
          <w:trHeight w:val="375"/>
        </w:trPr>
        <w:tc>
          <w:tcPr>
            <w:tcW w:w="0" w:type="auto"/>
            <w:tcBorders>
              <w:top w:val="nil"/>
              <w:left w:val="nil"/>
              <w:bottom w:val="nil"/>
              <w:right w:val="nil"/>
            </w:tcBorders>
            <w:noWrap/>
            <w:tcMar>
              <w:top w:w="13" w:type="dxa"/>
              <w:left w:w="13" w:type="dxa"/>
              <w:bottom w:w="0" w:type="dxa"/>
              <w:right w:w="13" w:type="dxa"/>
            </w:tcMar>
            <w:vAlign w:val="bottom"/>
          </w:tcPr>
          <w:p w:rsidR="00507702" w:rsidRDefault="00507702" w:rsidP="00507702">
            <w:pPr>
              <w:numPr>
                <w:ilvl w:val="0"/>
                <w:numId w:val="16"/>
              </w:numPr>
              <w:tabs>
                <w:tab w:val="num" w:pos="765"/>
              </w:tabs>
              <w:ind w:left="0" w:right="-5" w:firstLine="0"/>
              <w:jc w:val="both"/>
              <w:rPr>
                <w:sz w:val="28"/>
                <w:szCs w:val="28"/>
              </w:rPr>
            </w:pPr>
            <w:r>
              <w:rPr>
                <w:sz w:val="28"/>
              </w:rPr>
              <w:t>Экономика современного туризма / Карпова Г. А., Воронцова М. Г.,</w:t>
            </w:r>
          </w:p>
          <w:p w:rsidR="00507702" w:rsidRDefault="00507702">
            <w:pPr>
              <w:tabs>
                <w:tab w:val="num" w:pos="0"/>
              </w:tabs>
              <w:ind w:right="-5"/>
              <w:jc w:val="both"/>
              <w:rPr>
                <w:sz w:val="28"/>
                <w:szCs w:val="28"/>
              </w:rPr>
            </w:pPr>
            <w:r>
              <w:rPr>
                <w:sz w:val="28"/>
              </w:rPr>
              <w:t>Нотаров М. В. и др. – СПб: Герда, 1998.</w:t>
            </w:r>
          </w:p>
        </w:tc>
      </w:tr>
    </w:tbl>
    <w:p w:rsidR="00507702" w:rsidRDefault="00507702">
      <w:pPr>
        <w:pStyle w:val="a3"/>
        <w:tabs>
          <w:tab w:val="num" w:pos="0"/>
        </w:tabs>
        <w:ind w:right="-5"/>
        <w:jc w:val="both"/>
      </w:pPr>
    </w:p>
    <w:p w:rsidR="00507702" w:rsidRDefault="00507702">
      <w:pPr>
        <w:spacing w:line="360" w:lineRule="auto"/>
        <w:rPr>
          <w:sz w:val="28"/>
          <w:lang w:val="en-US"/>
        </w:rPr>
      </w:pPr>
    </w:p>
    <w:p w:rsidR="00507702" w:rsidRDefault="00507702">
      <w:pPr>
        <w:spacing w:line="360" w:lineRule="auto"/>
        <w:rPr>
          <w:sz w:val="28"/>
        </w:rPr>
      </w:pPr>
    </w:p>
    <w:p w:rsidR="00507702" w:rsidRDefault="00507702">
      <w:pPr>
        <w:spacing w:line="360" w:lineRule="auto"/>
        <w:rPr>
          <w:sz w:val="28"/>
        </w:rPr>
      </w:pPr>
      <w:bookmarkStart w:id="0" w:name="_GoBack"/>
      <w:bookmarkEnd w:id="0"/>
    </w:p>
    <w:sectPr w:rsidR="00507702">
      <w:headerReference w:type="even" r:id="rId14"/>
      <w:headerReference w:type="default" r:id="rId15"/>
      <w:footerReference w:type="even" r:id="rId16"/>
      <w:footerReference w:type="default" r:id="rId17"/>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02" w:rsidRDefault="00507702">
      <w:r>
        <w:separator/>
      </w:r>
    </w:p>
  </w:endnote>
  <w:endnote w:type="continuationSeparator" w:id="0">
    <w:p w:rsidR="00507702" w:rsidRDefault="005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02" w:rsidRDefault="00507702">
    <w:pPr>
      <w:pStyle w:val="a5"/>
      <w:framePr w:wrap="around" w:vAnchor="text" w:hAnchor="margin" w:xAlign="right" w:y="1"/>
      <w:rPr>
        <w:rStyle w:val="a6"/>
      </w:rPr>
    </w:pPr>
  </w:p>
  <w:p w:rsidR="00507702" w:rsidRDefault="005077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02" w:rsidRDefault="00507702">
    <w:pPr>
      <w:pStyle w:val="a5"/>
      <w:framePr w:wrap="around" w:vAnchor="text" w:hAnchor="margin" w:xAlign="right" w:y="1"/>
      <w:rPr>
        <w:rStyle w:val="a6"/>
      </w:rPr>
    </w:pPr>
  </w:p>
  <w:p w:rsidR="00507702" w:rsidRDefault="005077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02" w:rsidRDefault="00507702">
      <w:r>
        <w:separator/>
      </w:r>
    </w:p>
  </w:footnote>
  <w:footnote w:type="continuationSeparator" w:id="0">
    <w:p w:rsidR="00507702" w:rsidRDefault="0050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02" w:rsidRDefault="00507702">
    <w:pPr>
      <w:pStyle w:val="a7"/>
      <w:framePr w:wrap="around" w:vAnchor="text" w:hAnchor="margin" w:xAlign="right" w:y="1"/>
      <w:rPr>
        <w:rStyle w:val="a6"/>
      </w:rPr>
    </w:pPr>
  </w:p>
  <w:p w:rsidR="00507702" w:rsidRDefault="0050770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02" w:rsidRDefault="00D4043B">
    <w:pPr>
      <w:pStyle w:val="a7"/>
      <w:framePr w:wrap="around" w:vAnchor="text" w:hAnchor="margin" w:xAlign="right" w:y="1"/>
      <w:rPr>
        <w:rStyle w:val="a6"/>
      </w:rPr>
    </w:pPr>
    <w:r>
      <w:rPr>
        <w:rStyle w:val="a6"/>
        <w:noProof/>
      </w:rPr>
      <w:t>6</w:t>
    </w:r>
  </w:p>
  <w:p w:rsidR="00507702" w:rsidRDefault="0050770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E16"/>
    <w:multiLevelType w:val="hybridMultilevel"/>
    <w:tmpl w:val="5BD0AEBA"/>
    <w:lvl w:ilvl="0" w:tplc="9CF860C0">
      <w:start w:val="1"/>
      <w:numFmt w:val="bullet"/>
      <w:lvlText w:val=""/>
      <w:lvlJc w:val="left"/>
      <w:pPr>
        <w:tabs>
          <w:tab w:val="num" w:pos="720"/>
        </w:tabs>
        <w:ind w:left="720" w:hanging="360"/>
      </w:pPr>
      <w:rPr>
        <w:rFonts w:ascii="Symbol" w:hAnsi="Symbol" w:hint="default"/>
        <w:sz w:val="20"/>
      </w:rPr>
    </w:lvl>
    <w:lvl w:ilvl="1" w:tplc="15A8168E" w:tentative="1">
      <w:start w:val="1"/>
      <w:numFmt w:val="bullet"/>
      <w:lvlText w:val="o"/>
      <w:lvlJc w:val="left"/>
      <w:pPr>
        <w:tabs>
          <w:tab w:val="num" w:pos="1440"/>
        </w:tabs>
        <w:ind w:left="1440" w:hanging="360"/>
      </w:pPr>
      <w:rPr>
        <w:rFonts w:ascii="Courier New" w:hAnsi="Courier New" w:hint="default"/>
        <w:sz w:val="20"/>
      </w:rPr>
    </w:lvl>
    <w:lvl w:ilvl="2" w:tplc="CCEE4A4C" w:tentative="1">
      <w:start w:val="1"/>
      <w:numFmt w:val="bullet"/>
      <w:lvlText w:val=""/>
      <w:lvlJc w:val="left"/>
      <w:pPr>
        <w:tabs>
          <w:tab w:val="num" w:pos="2160"/>
        </w:tabs>
        <w:ind w:left="2160" w:hanging="360"/>
      </w:pPr>
      <w:rPr>
        <w:rFonts w:ascii="Wingdings" w:hAnsi="Wingdings" w:hint="default"/>
        <w:sz w:val="20"/>
      </w:rPr>
    </w:lvl>
    <w:lvl w:ilvl="3" w:tplc="A13616BC" w:tentative="1">
      <w:start w:val="1"/>
      <w:numFmt w:val="bullet"/>
      <w:lvlText w:val=""/>
      <w:lvlJc w:val="left"/>
      <w:pPr>
        <w:tabs>
          <w:tab w:val="num" w:pos="2880"/>
        </w:tabs>
        <w:ind w:left="2880" w:hanging="360"/>
      </w:pPr>
      <w:rPr>
        <w:rFonts w:ascii="Wingdings" w:hAnsi="Wingdings" w:hint="default"/>
        <w:sz w:val="20"/>
      </w:rPr>
    </w:lvl>
    <w:lvl w:ilvl="4" w:tplc="6A02583C" w:tentative="1">
      <w:start w:val="1"/>
      <w:numFmt w:val="bullet"/>
      <w:lvlText w:val=""/>
      <w:lvlJc w:val="left"/>
      <w:pPr>
        <w:tabs>
          <w:tab w:val="num" w:pos="3600"/>
        </w:tabs>
        <w:ind w:left="3600" w:hanging="360"/>
      </w:pPr>
      <w:rPr>
        <w:rFonts w:ascii="Wingdings" w:hAnsi="Wingdings" w:hint="default"/>
        <w:sz w:val="20"/>
      </w:rPr>
    </w:lvl>
    <w:lvl w:ilvl="5" w:tplc="533444F6" w:tentative="1">
      <w:start w:val="1"/>
      <w:numFmt w:val="bullet"/>
      <w:lvlText w:val=""/>
      <w:lvlJc w:val="left"/>
      <w:pPr>
        <w:tabs>
          <w:tab w:val="num" w:pos="4320"/>
        </w:tabs>
        <w:ind w:left="4320" w:hanging="360"/>
      </w:pPr>
      <w:rPr>
        <w:rFonts w:ascii="Wingdings" w:hAnsi="Wingdings" w:hint="default"/>
        <w:sz w:val="20"/>
      </w:rPr>
    </w:lvl>
    <w:lvl w:ilvl="6" w:tplc="128C0C26" w:tentative="1">
      <w:start w:val="1"/>
      <w:numFmt w:val="bullet"/>
      <w:lvlText w:val=""/>
      <w:lvlJc w:val="left"/>
      <w:pPr>
        <w:tabs>
          <w:tab w:val="num" w:pos="5040"/>
        </w:tabs>
        <w:ind w:left="5040" w:hanging="360"/>
      </w:pPr>
      <w:rPr>
        <w:rFonts w:ascii="Wingdings" w:hAnsi="Wingdings" w:hint="default"/>
        <w:sz w:val="20"/>
      </w:rPr>
    </w:lvl>
    <w:lvl w:ilvl="7" w:tplc="54E65CCA" w:tentative="1">
      <w:start w:val="1"/>
      <w:numFmt w:val="bullet"/>
      <w:lvlText w:val=""/>
      <w:lvlJc w:val="left"/>
      <w:pPr>
        <w:tabs>
          <w:tab w:val="num" w:pos="5760"/>
        </w:tabs>
        <w:ind w:left="5760" w:hanging="360"/>
      </w:pPr>
      <w:rPr>
        <w:rFonts w:ascii="Wingdings" w:hAnsi="Wingdings" w:hint="default"/>
        <w:sz w:val="20"/>
      </w:rPr>
    </w:lvl>
    <w:lvl w:ilvl="8" w:tplc="15B8B4F0"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54604"/>
    <w:multiLevelType w:val="hybridMultilevel"/>
    <w:tmpl w:val="9FD896F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34851C30"/>
    <w:multiLevelType w:val="multilevel"/>
    <w:tmpl w:val="03F89FE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
    <w:nsid w:val="3CC34CC4"/>
    <w:multiLevelType w:val="hybridMultilevel"/>
    <w:tmpl w:val="64081D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EDC31E2"/>
    <w:multiLevelType w:val="multilevel"/>
    <w:tmpl w:val="D71A82B0"/>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990"/>
        </w:tabs>
        <w:ind w:left="990" w:hanging="765"/>
      </w:pPr>
      <w:rPr>
        <w:rFonts w:hint="default"/>
      </w:rPr>
    </w:lvl>
    <w:lvl w:ilvl="2">
      <w:start w:val="1"/>
      <w:numFmt w:val="decimal"/>
      <w:lvlText w:val="%1.%2.%3."/>
      <w:lvlJc w:val="left"/>
      <w:pPr>
        <w:tabs>
          <w:tab w:val="num" w:pos="1215"/>
        </w:tabs>
        <w:ind w:left="1215" w:hanging="76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3F630803"/>
    <w:multiLevelType w:val="multilevel"/>
    <w:tmpl w:val="839C8440"/>
    <w:lvl w:ilvl="0">
      <w:start w:val="1"/>
      <w:numFmt w:val="decimal"/>
      <w:lvlText w:val="%1."/>
      <w:lvlJc w:val="left"/>
      <w:pPr>
        <w:tabs>
          <w:tab w:val="num" w:pos="0"/>
        </w:tabs>
        <w:ind w:left="0" w:hanging="360"/>
      </w:pPr>
    </w:lvl>
    <w:lvl w:ilvl="1">
      <w:start w:val="1"/>
      <w:numFmt w:val="decimal"/>
      <w:isLgl/>
      <w:lvlText w:val="%1.%2"/>
      <w:lvlJc w:val="left"/>
      <w:pPr>
        <w:tabs>
          <w:tab w:val="num" w:pos="0"/>
        </w:tabs>
        <w:ind w:left="0" w:hanging="36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720"/>
        </w:tabs>
        <w:ind w:left="720" w:hanging="108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1080"/>
        </w:tabs>
        <w:ind w:left="1080" w:hanging="144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440"/>
        </w:tabs>
        <w:ind w:left="1440" w:hanging="1800"/>
      </w:pPr>
      <w:rPr>
        <w:rFonts w:hint="default"/>
      </w:rPr>
    </w:lvl>
    <w:lvl w:ilvl="8">
      <w:start w:val="1"/>
      <w:numFmt w:val="decimal"/>
      <w:isLgl/>
      <w:lvlText w:val="%1.%2.%3.%4.%5.%6.%7.%8.%9"/>
      <w:lvlJc w:val="left"/>
      <w:pPr>
        <w:tabs>
          <w:tab w:val="num" w:pos="1800"/>
        </w:tabs>
        <w:ind w:left="1800" w:hanging="2160"/>
      </w:pPr>
      <w:rPr>
        <w:rFonts w:hint="default"/>
      </w:rPr>
    </w:lvl>
  </w:abstractNum>
  <w:abstractNum w:abstractNumId="6">
    <w:nsid w:val="422C5EE5"/>
    <w:multiLevelType w:val="multilevel"/>
    <w:tmpl w:val="6F765A4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7">
    <w:nsid w:val="561663E3"/>
    <w:multiLevelType w:val="hybridMultilevel"/>
    <w:tmpl w:val="A95488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7DB2A01"/>
    <w:multiLevelType w:val="hybridMultilevel"/>
    <w:tmpl w:val="3628E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324C06"/>
    <w:multiLevelType w:val="hybridMultilevel"/>
    <w:tmpl w:val="FE0E0B5C"/>
    <w:lvl w:ilvl="0" w:tplc="911669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900071"/>
    <w:multiLevelType w:val="hybridMultilevel"/>
    <w:tmpl w:val="5F0EFB3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BDB2564"/>
    <w:multiLevelType w:val="multilevel"/>
    <w:tmpl w:val="D71A82B0"/>
    <w:lvl w:ilvl="0">
      <w:start w:val="3"/>
      <w:numFmt w:val="decimal"/>
      <w:lvlText w:val="%1."/>
      <w:lvlJc w:val="left"/>
      <w:pPr>
        <w:tabs>
          <w:tab w:val="num" w:pos="765"/>
        </w:tabs>
        <w:ind w:left="765" w:hanging="765"/>
      </w:pPr>
      <w:rPr>
        <w:rFonts w:hint="default"/>
      </w:rPr>
    </w:lvl>
    <w:lvl w:ilvl="1">
      <w:start w:val="2"/>
      <w:numFmt w:val="decimal"/>
      <w:lvlText w:val="%1.%2."/>
      <w:lvlJc w:val="left"/>
      <w:pPr>
        <w:tabs>
          <w:tab w:val="num" w:pos="990"/>
        </w:tabs>
        <w:ind w:left="990" w:hanging="765"/>
      </w:pPr>
      <w:rPr>
        <w:rFonts w:hint="default"/>
      </w:rPr>
    </w:lvl>
    <w:lvl w:ilvl="2">
      <w:start w:val="1"/>
      <w:numFmt w:val="decimal"/>
      <w:lvlText w:val="%1.%2.%3."/>
      <w:lvlJc w:val="left"/>
      <w:pPr>
        <w:tabs>
          <w:tab w:val="num" w:pos="1215"/>
        </w:tabs>
        <w:ind w:left="1215" w:hanging="76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5D277B5B"/>
    <w:multiLevelType w:val="hybridMultilevel"/>
    <w:tmpl w:val="3FC4D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AB74B3"/>
    <w:multiLevelType w:val="multilevel"/>
    <w:tmpl w:val="8F6475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79754276"/>
    <w:multiLevelType w:val="hybridMultilevel"/>
    <w:tmpl w:val="F8C40AE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7FA952C7"/>
    <w:multiLevelType w:val="multilevel"/>
    <w:tmpl w:val="D71A82B0"/>
    <w:lvl w:ilvl="0">
      <w:start w:val="3"/>
      <w:numFmt w:val="decimal"/>
      <w:lvlText w:val="%1."/>
      <w:lvlJc w:val="left"/>
      <w:pPr>
        <w:tabs>
          <w:tab w:val="num" w:pos="765"/>
        </w:tabs>
        <w:ind w:left="765" w:hanging="765"/>
      </w:pPr>
      <w:rPr>
        <w:rFonts w:hint="default"/>
      </w:rPr>
    </w:lvl>
    <w:lvl w:ilvl="1">
      <w:start w:val="3"/>
      <w:numFmt w:val="decimal"/>
      <w:lvlText w:val="%1.%2."/>
      <w:lvlJc w:val="left"/>
      <w:pPr>
        <w:tabs>
          <w:tab w:val="num" w:pos="990"/>
        </w:tabs>
        <w:ind w:left="990" w:hanging="765"/>
      </w:pPr>
      <w:rPr>
        <w:rFonts w:hint="default"/>
      </w:rPr>
    </w:lvl>
    <w:lvl w:ilvl="2">
      <w:start w:val="1"/>
      <w:numFmt w:val="decimal"/>
      <w:lvlText w:val="%1.%2.%3."/>
      <w:lvlJc w:val="left"/>
      <w:pPr>
        <w:tabs>
          <w:tab w:val="num" w:pos="1215"/>
        </w:tabs>
        <w:ind w:left="1215" w:hanging="76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2"/>
  </w:num>
  <w:num w:numId="2">
    <w:abstractNumId w:val="15"/>
  </w:num>
  <w:num w:numId="3">
    <w:abstractNumId w:val="4"/>
  </w:num>
  <w:num w:numId="4">
    <w:abstractNumId w:val="11"/>
  </w:num>
  <w:num w:numId="5">
    <w:abstractNumId w:val="0"/>
  </w:num>
  <w:num w:numId="6">
    <w:abstractNumId w:val="7"/>
  </w:num>
  <w:num w:numId="7">
    <w:abstractNumId w:val="10"/>
  </w:num>
  <w:num w:numId="8">
    <w:abstractNumId w:val="3"/>
  </w:num>
  <w:num w:numId="9">
    <w:abstractNumId w:val="8"/>
  </w:num>
  <w:num w:numId="10">
    <w:abstractNumId w:val="13"/>
  </w:num>
  <w:num w:numId="11">
    <w:abstractNumId w:val="5"/>
  </w:num>
  <w:num w:numId="12">
    <w:abstractNumId w:val="14"/>
  </w:num>
  <w:num w:numId="13">
    <w:abstractNumId w:val="9"/>
  </w:num>
  <w:num w:numId="14">
    <w:abstractNumId w:val="6"/>
  </w:num>
  <w:num w:numId="15">
    <w:abstractNumId w:val="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43B"/>
    <w:rsid w:val="00507702"/>
    <w:rsid w:val="007567A0"/>
    <w:rsid w:val="00756917"/>
    <w:rsid w:val="00D4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C81FA284-3B21-4677-B64F-A1E71BF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tabs>
        <w:tab w:val="left" w:pos="2835"/>
      </w:tabs>
      <w:jc w:val="center"/>
      <w:outlineLvl w:val="1"/>
    </w:pPr>
    <w:rPr>
      <w:i/>
      <w:iCs/>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709"/>
      <w:outlineLvl w:val="3"/>
    </w:pPr>
    <w:rPr>
      <w:rFonts w:ascii="Arial" w:hAnsi="Arial" w:cs="Arial"/>
      <w:b/>
      <w:bCs/>
      <w:sz w:val="28"/>
    </w:rPr>
  </w:style>
  <w:style w:type="paragraph" w:styleId="5">
    <w:name w:val="heading 5"/>
    <w:basedOn w:val="a"/>
    <w:next w:val="a"/>
    <w:qFormat/>
    <w:pPr>
      <w:keepNext/>
      <w:shd w:val="clear" w:color="auto" w:fill="FFFFFF"/>
      <w:spacing w:before="206"/>
      <w:ind w:left="1181" w:firstLine="709"/>
      <w:outlineLvl w:val="4"/>
    </w:pPr>
    <w:rPr>
      <w:rFonts w:ascii="Arial" w:hAnsi="Arial" w:cs="Arial"/>
      <w:b/>
      <w:bCs/>
      <w:color w:val="000000"/>
      <w:w w:val="85"/>
      <w:sz w:val="28"/>
      <w:szCs w:val="26"/>
    </w:rPr>
  </w:style>
  <w:style w:type="paragraph" w:styleId="6">
    <w:name w:val="heading 6"/>
    <w:basedOn w:val="a"/>
    <w:next w:val="a"/>
    <w:qFormat/>
    <w:pPr>
      <w:keepNext/>
      <w:shd w:val="clear" w:color="auto" w:fill="FFFFFF"/>
      <w:spacing w:before="182"/>
      <w:outlineLvl w:val="5"/>
    </w:pPr>
    <w:rPr>
      <w:rFonts w:ascii="Arial Black" w:hAnsi="Arial Black" w:cs="Arial"/>
      <w:color w:val="000000"/>
      <w:spacing w:val="3"/>
      <w:w w:val="85"/>
      <w:sz w:val="28"/>
      <w:szCs w:val="26"/>
    </w:rPr>
  </w:style>
  <w:style w:type="paragraph" w:styleId="7">
    <w:name w:val="heading 7"/>
    <w:basedOn w:val="a"/>
    <w:next w:val="a"/>
    <w:qFormat/>
    <w:pPr>
      <w:keepNext/>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Body Text Indent"/>
    <w:basedOn w:val="a"/>
    <w:semiHidden/>
    <w:pPr>
      <w:autoSpaceDE w:val="0"/>
      <w:autoSpaceDN w:val="0"/>
      <w:adjustRightInd w:val="0"/>
      <w:spacing w:line="280" w:lineRule="auto"/>
      <w:ind w:firstLine="320"/>
    </w:pPr>
    <w:rPr>
      <w:sz w:val="20"/>
      <w:szCs w:val="20"/>
    </w:rPr>
  </w:style>
  <w:style w:type="paragraph" w:styleId="a9">
    <w:name w:val="Normal (Web)"/>
    <w:basedOn w:val="a"/>
    <w:semiHidden/>
    <w:pPr>
      <w:spacing w:before="100" w:beforeAutospacing="1" w:after="100" w:afterAutospacing="1"/>
    </w:pPr>
    <w:rPr>
      <w:color w:val="000000"/>
    </w:rPr>
  </w:style>
  <w:style w:type="paragraph" w:styleId="20">
    <w:name w:val="Body Text Indent 2"/>
    <w:basedOn w:val="a"/>
    <w:semiHidden/>
    <w:pPr>
      <w:tabs>
        <w:tab w:val="left" w:pos="2835"/>
      </w:tabs>
      <w:ind w:firstLine="2835"/>
    </w:pPr>
    <w:rPr>
      <w:rFonts w:ascii="Arial" w:hAnsi="Arial" w:cs="Arial"/>
      <w:sz w:val="28"/>
    </w:rPr>
  </w:style>
  <w:style w:type="paragraph" w:styleId="aa">
    <w:name w:val="Body Text"/>
    <w:basedOn w:val="a"/>
    <w:semiHidden/>
    <w:pPr>
      <w:jc w:val="both"/>
    </w:pPr>
    <w:rPr>
      <w:sz w:val="36"/>
    </w:rPr>
  </w:style>
  <w:style w:type="paragraph" w:styleId="30">
    <w:name w:val="Body Text Indent 3"/>
    <w:basedOn w:val="a"/>
    <w:semiHidden/>
    <w:pPr>
      <w:shd w:val="clear" w:color="auto" w:fill="FFFFFF"/>
      <w:ind w:firstLine="709"/>
    </w:pPr>
    <w:rPr>
      <w:rFonts w:ascii="Arial" w:hAnsi="Arial" w:cs="Arial"/>
      <w:color w:val="000000"/>
      <w:sz w:val="28"/>
      <w:szCs w:val="23"/>
    </w:rPr>
  </w:style>
  <w:style w:type="paragraph" w:customStyle="1" w:styleId="10">
    <w:name w:val="Обычный1"/>
    <w:pPr>
      <w:spacing w:before="100" w:after="100"/>
    </w:pPr>
    <w:rPr>
      <w:snapToGrid w:val="0"/>
      <w:sz w:val="24"/>
    </w:rPr>
  </w:style>
  <w:style w:type="paragraph" w:customStyle="1" w:styleId="ab">
    <w:name w:val="Список определений"/>
    <w:basedOn w:val="10"/>
    <w:next w:val="a"/>
    <w:pPr>
      <w:spacing w:before="0" w:after="0"/>
      <w:ind w:left="360"/>
    </w:pPr>
  </w:style>
  <w:style w:type="paragraph" w:customStyle="1" w:styleId="H5">
    <w:name w:val="H5"/>
    <w:basedOn w:val="10"/>
    <w:next w:val="10"/>
    <w:pPr>
      <w:keepNext/>
      <w:outlineLvl w:val="5"/>
    </w:pPr>
    <w:rPr>
      <w:b/>
      <w:sz w:val="20"/>
    </w:rPr>
  </w:style>
  <w:style w:type="paragraph" w:styleId="21">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24555</Words>
  <Characters>139964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Pre-installed</Company>
  <LinksUpToDate>false</LinksUpToDate>
  <CharactersWithSpaces>164191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Pre-installed</dc:creator>
  <cp:keywords/>
  <dc:description/>
  <cp:lastModifiedBy>admin</cp:lastModifiedBy>
  <cp:revision>2</cp:revision>
  <cp:lastPrinted>2004-05-31T13:10:00Z</cp:lastPrinted>
  <dcterms:created xsi:type="dcterms:W3CDTF">2014-02-10T17:01:00Z</dcterms:created>
  <dcterms:modified xsi:type="dcterms:W3CDTF">2014-02-10T17:01:00Z</dcterms:modified>
</cp:coreProperties>
</file>