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10" w:rsidRDefault="00B50210">
      <w:pPr>
        <w:ind w:firstLine="567"/>
        <w:jc w:val="center"/>
        <w:rPr>
          <w:rFonts w:ascii="Times New Roman" w:hAnsi="Times New Roman"/>
          <w:b/>
          <w:sz w:val="28"/>
        </w:rPr>
      </w:pPr>
    </w:p>
    <w:p w:rsidR="00B50210" w:rsidRDefault="00B50210">
      <w:pPr>
        <w:ind w:firstLine="567"/>
        <w:jc w:val="center"/>
        <w:rPr>
          <w:rFonts w:ascii="Times New Roman" w:hAnsi="Times New Roman"/>
          <w:b/>
          <w:sz w:val="28"/>
        </w:rPr>
      </w:pPr>
    </w:p>
    <w:p w:rsidR="00B50210" w:rsidRDefault="00B50210">
      <w:pPr>
        <w:ind w:firstLine="567"/>
        <w:jc w:val="center"/>
        <w:rPr>
          <w:rFonts w:ascii="Times New Roman" w:hAnsi="Times New Roman"/>
          <w:b/>
          <w:sz w:val="28"/>
        </w:rPr>
      </w:pPr>
    </w:p>
    <w:p w:rsidR="00B50210" w:rsidRDefault="00B50210">
      <w:pPr>
        <w:ind w:firstLine="567"/>
        <w:jc w:val="center"/>
        <w:rPr>
          <w:rFonts w:ascii="Times New Roman" w:hAnsi="Times New Roman"/>
          <w:b/>
          <w:sz w:val="28"/>
        </w:rPr>
      </w:pPr>
    </w:p>
    <w:p w:rsidR="00B50210" w:rsidRDefault="00B50210">
      <w:pPr>
        <w:ind w:firstLine="567"/>
        <w:jc w:val="center"/>
        <w:rPr>
          <w:rFonts w:ascii="Times New Roman" w:hAnsi="Times New Roman"/>
          <w:b/>
          <w:sz w:val="28"/>
        </w:rPr>
      </w:pPr>
    </w:p>
    <w:p w:rsidR="00B50210" w:rsidRDefault="00B50210">
      <w:pPr>
        <w:ind w:firstLine="567"/>
        <w:jc w:val="center"/>
        <w:rPr>
          <w:rFonts w:ascii="Times New Roman" w:hAnsi="Times New Roman"/>
          <w:b/>
          <w:sz w:val="28"/>
        </w:rPr>
      </w:pPr>
    </w:p>
    <w:p w:rsidR="00B50210" w:rsidRDefault="00B50210">
      <w:pPr>
        <w:ind w:firstLine="567"/>
        <w:jc w:val="center"/>
        <w:rPr>
          <w:rFonts w:ascii="Times New Roman" w:hAnsi="Times New Roman"/>
          <w:b/>
          <w:sz w:val="28"/>
        </w:rPr>
      </w:pPr>
    </w:p>
    <w:p w:rsidR="00B50210" w:rsidRDefault="00B50210">
      <w:pPr>
        <w:ind w:firstLine="567"/>
        <w:jc w:val="center"/>
        <w:rPr>
          <w:rFonts w:ascii="Times New Roman" w:hAnsi="Times New Roman"/>
          <w:b/>
          <w:sz w:val="28"/>
        </w:rPr>
      </w:pPr>
    </w:p>
    <w:p w:rsidR="00B50210" w:rsidRDefault="00B50210">
      <w:pPr>
        <w:ind w:firstLine="567"/>
        <w:jc w:val="center"/>
        <w:rPr>
          <w:rFonts w:ascii="Times New Roman" w:hAnsi="Times New Roman"/>
          <w:b/>
          <w:sz w:val="28"/>
        </w:rPr>
      </w:pPr>
    </w:p>
    <w:p w:rsidR="00B50210" w:rsidRDefault="00B50210">
      <w:pPr>
        <w:ind w:firstLine="567"/>
        <w:jc w:val="center"/>
        <w:rPr>
          <w:rFonts w:ascii="Times New Roman" w:hAnsi="Times New Roman"/>
          <w:b/>
          <w:sz w:val="28"/>
        </w:rPr>
      </w:pPr>
    </w:p>
    <w:p w:rsidR="00B50210" w:rsidRDefault="00B50210">
      <w:pPr>
        <w:ind w:firstLine="567"/>
        <w:jc w:val="center"/>
        <w:rPr>
          <w:rFonts w:ascii="Times New Roman" w:hAnsi="Times New Roman"/>
          <w:b/>
          <w:sz w:val="28"/>
        </w:rPr>
      </w:pPr>
    </w:p>
    <w:p w:rsidR="00B50210" w:rsidRDefault="00B50210">
      <w:pPr>
        <w:ind w:firstLine="567"/>
        <w:jc w:val="center"/>
        <w:rPr>
          <w:rFonts w:ascii="Times New Roman" w:hAnsi="Times New Roman"/>
          <w:b/>
          <w:sz w:val="28"/>
        </w:rPr>
      </w:pPr>
    </w:p>
    <w:p w:rsidR="00B50210" w:rsidRDefault="00B50210">
      <w:pPr>
        <w:ind w:firstLine="567"/>
        <w:jc w:val="center"/>
        <w:rPr>
          <w:rFonts w:ascii="Times New Roman" w:hAnsi="Times New Roman"/>
          <w:b/>
          <w:sz w:val="28"/>
        </w:rPr>
      </w:pPr>
    </w:p>
    <w:p w:rsidR="00B50210" w:rsidRDefault="00B50210">
      <w:pPr>
        <w:ind w:firstLine="567"/>
        <w:jc w:val="center"/>
        <w:rPr>
          <w:rFonts w:ascii="Times New Roman" w:hAnsi="Times New Roman"/>
          <w:b/>
          <w:sz w:val="28"/>
        </w:rPr>
      </w:pPr>
    </w:p>
    <w:p w:rsidR="00B50210" w:rsidRDefault="00E310D1">
      <w:pPr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КОНТРОЛЬНАЯ РАБОТА </w:t>
      </w:r>
    </w:p>
    <w:p w:rsidR="00B50210" w:rsidRDefault="00E310D1">
      <w:pPr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ПРЕДМЕТУ «ОРГАНИЗАЦИЯ ПРОИЗВОДСТВА И ПРЕДПРИНИМАТЕЛЬСТВА»</w:t>
      </w:r>
    </w:p>
    <w:p w:rsidR="00B50210" w:rsidRDefault="00B50210">
      <w:pPr>
        <w:ind w:firstLine="567"/>
        <w:jc w:val="center"/>
        <w:rPr>
          <w:rFonts w:ascii="Times New Roman" w:hAnsi="Times New Roman"/>
          <w:b/>
          <w:sz w:val="28"/>
        </w:rPr>
      </w:pPr>
    </w:p>
    <w:p w:rsidR="00B50210" w:rsidRDefault="00B50210">
      <w:pPr>
        <w:ind w:firstLine="567"/>
        <w:jc w:val="center"/>
        <w:rPr>
          <w:rFonts w:ascii="Times New Roman" w:hAnsi="Times New Roman"/>
          <w:b/>
          <w:sz w:val="28"/>
        </w:rPr>
      </w:pPr>
    </w:p>
    <w:p w:rsidR="00B50210" w:rsidRDefault="00B50210">
      <w:pPr>
        <w:ind w:firstLine="567"/>
        <w:jc w:val="center"/>
        <w:rPr>
          <w:rFonts w:ascii="Times New Roman" w:hAnsi="Times New Roman"/>
          <w:b/>
          <w:sz w:val="28"/>
        </w:rPr>
      </w:pPr>
    </w:p>
    <w:p w:rsidR="00B50210" w:rsidRDefault="00B50210">
      <w:pPr>
        <w:ind w:firstLine="567"/>
        <w:jc w:val="center"/>
        <w:rPr>
          <w:rFonts w:ascii="Times New Roman" w:hAnsi="Times New Roman"/>
          <w:b/>
          <w:sz w:val="28"/>
        </w:rPr>
      </w:pPr>
    </w:p>
    <w:p w:rsidR="00B50210" w:rsidRDefault="00B50210">
      <w:pPr>
        <w:ind w:firstLine="567"/>
        <w:jc w:val="right"/>
        <w:rPr>
          <w:rFonts w:ascii="Times New Roman" w:hAnsi="Times New Roman"/>
          <w:b/>
          <w:sz w:val="28"/>
        </w:rPr>
      </w:pPr>
    </w:p>
    <w:p w:rsidR="00B50210" w:rsidRDefault="00B50210">
      <w:pPr>
        <w:ind w:firstLine="567"/>
        <w:jc w:val="right"/>
        <w:rPr>
          <w:rFonts w:ascii="Times New Roman" w:hAnsi="Times New Roman"/>
          <w:b/>
          <w:sz w:val="28"/>
        </w:rPr>
      </w:pPr>
    </w:p>
    <w:p w:rsidR="00B50210" w:rsidRDefault="00B50210">
      <w:pPr>
        <w:ind w:firstLine="567"/>
        <w:jc w:val="right"/>
        <w:rPr>
          <w:rFonts w:ascii="Times New Roman" w:hAnsi="Times New Roman"/>
          <w:b/>
          <w:sz w:val="28"/>
        </w:rPr>
      </w:pPr>
    </w:p>
    <w:p w:rsidR="00B50210" w:rsidRDefault="00E310D1">
      <w:pPr>
        <w:ind w:firstLine="567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Выполнила: студентка 3-Б </w:t>
      </w:r>
    </w:p>
    <w:p w:rsidR="00B50210" w:rsidRDefault="00B50210">
      <w:pPr>
        <w:ind w:firstLine="567"/>
        <w:jc w:val="center"/>
        <w:rPr>
          <w:rFonts w:ascii="Times New Roman" w:hAnsi="Times New Roman"/>
          <w:b/>
          <w:sz w:val="28"/>
        </w:rPr>
      </w:pPr>
    </w:p>
    <w:p w:rsidR="00B50210" w:rsidRDefault="00E310D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Проверил:</w:t>
      </w:r>
    </w:p>
    <w:p w:rsidR="00B50210" w:rsidRDefault="00B50210">
      <w:pPr>
        <w:jc w:val="center"/>
        <w:rPr>
          <w:rFonts w:ascii="Times New Roman" w:hAnsi="Times New Roman"/>
          <w:b/>
          <w:sz w:val="28"/>
        </w:rPr>
      </w:pPr>
    </w:p>
    <w:p w:rsidR="00B50210" w:rsidRDefault="00B50210">
      <w:pPr>
        <w:jc w:val="center"/>
        <w:rPr>
          <w:rFonts w:ascii="Times New Roman" w:hAnsi="Times New Roman"/>
          <w:b/>
          <w:sz w:val="28"/>
        </w:rPr>
      </w:pPr>
    </w:p>
    <w:p w:rsidR="00B50210" w:rsidRDefault="00B50210">
      <w:pPr>
        <w:jc w:val="center"/>
        <w:rPr>
          <w:rFonts w:ascii="Times New Roman" w:hAnsi="Times New Roman"/>
          <w:b/>
          <w:sz w:val="28"/>
        </w:rPr>
      </w:pPr>
    </w:p>
    <w:p w:rsidR="00B50210" w:rsidRDefault="00B50210">
      <w:pPr>
        <w:jc w:val="center"/>
        <w:rPr>
          <w:rFonts w:ascii="Times New Roman" w:hAnsi="Times New Roman"/>
          <w:b/>
          <w:sz w:val="28"/>
        </w:rPr>
      </w:pPr>
    </w:p>
    <w:p w:rsidR="00B50210" w:rsidRDefault="00B50210">
      <w:pPr>
        <w:jc w:val="center"/>
        <w:rPr>
          <w:rFonts w:ascii="Times New Roman" w:hAnsi="Times New Roman"/>
          <w:b/>
          <w:sz w:val="28"/>
        </w:rPr>
      </w:pPr>
    </w:p>
    <w:p w:rsidR="00B50210" w:rsidRDefault="00B50210">
      <w:pPr>
        <w:jc w:val="center"/>
        <w:rPr>
          <w:rFonts w:ascii="Times New Roman" w:hAnsi="Times New Roman"/>
          <w:b/>
          <w:sz w:val="28"/>
        </w:rPr>
      </w:pPr>
    </w:p>
    <w:p w:rsidR="00B50210" w:rsidRDefault="00B50210">
      <w:pPr>
        <w:jc w:val="center"/>
        <w:rPr>
          <w:rFonts w:ascii="Times New Roman" w:hAnsi="Times New Roman"/>
          <w:b/>
          <w:sz w:val="28"/>
        </w:rPr>
      </w:pPr>
    </w:p>
    <w:p w:rsidR="00B50210" w:rsidRDefault="00B50210">
      <w:pPr>
        <w:jc w:val="center"/>
        <w:rPr>
          <w:rFonts w:ascii="Times New Roman" w:hAnsi="Times New Roman"/>
          <w:b/>
          <w:sz w:val="28"/>
        </w:rPr>
      </w:pPr>
    </w:p>
    <w:p w:rsidR="00B50210" w:rsidRDefault="00B50210">
      <w:pPr>
        <w:jc w:val="center"/>
        <w:rPr>
          <w:rFonts w:ascii="Times New Roman" w:hAnsi="Times New Roman"/>
          <w:b/>
          <w:sz w:val="28"/>
        </w:rPr>
      </w:pPr>
    </w:p>
    <w:p w:rsidR="00B50210" w:rsidRDefault="00B50210">
      <w:pPr>
        <w:jc w:val="center"/>
        <w:rPr>
          <w:rFonts w:ascii="Times New Roman" w:hAnsi="Times New Roman"/>
          <w:b/>
          <w:sz w:val="28"/>
        </w:rPr>
      </w:pPr>
    </w:p>
    <w:p w:rsidR="00B50210" w:rsidRDefault="00E310D1">
      <w:pPr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СОДЕРЖАНИЕ:</w:t>
      </w:r>
    </w:p>
    <w:p w:rsidR="00B50210" w:rsidRDefault="00B50210">
      <w:pPr>
        <w:ind w:firstLine="567"/>
        <w:jc w:val="center"/>
        <w:rPr>
          <w:rFonts w:ascii="Times New Roman" w:hAnsi="Times New Roman"/>
        </w:rPr>
      </w:pPr>
    </w:p>
    <w:p w:rsidR="00B50210" w:rsidRDefault="00E310D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ВВЕДЕНИЕ………………………………………………………………………………………3</w:t>
      </w:r>
    </w:p>
    <w:p w:rsidR="00B50210" w:rsidRDefault="00B50210">
      <w:pPr>
        <w:jc w:val="both"/>
        <w:rPr>
          <w:rFonts w:ascii="Times New Roman" w:hAnsi="Times New Roman"/>
          <w:lang w:val="en-US"/>
        </w:rPr>
      </w:pPr>
    </w:p>
    <w:p w:rsidR="00B50210" w:rsidRDefault="00E310D1">
      <w:pPr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1. Общая характеристика ЗАО «КНЗ». Организационно-правовая форма …..4</w:t>
      </w:r>
    </w:p>
    <w:p w:rsidR="00B50210" w:rsidRDefault="00B50210">
      <w:pPr>
        <w:tabs>
          <w:tab w:val="left" w:pos="6096"/>
        </w:tabs>
        <w:ind w:firstLine="284"/>
        <w:rPr>
          <w:rFonts w:ascii="Times New Roman" w:hAnsi="Times New Roman"/>
          <w:sz w:val="28"/>
        </w:rPr>
      </w:pPr>
    </w:p>
    <w:p w:rsidR="00B50210" w:rsidRDefault="00E310D1">
      <w:pPr>
        <w:tabs>
          <w:tab w:val="left" w:pos="6096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Организационная структура предприятия …………………………………..5</w:t>
      </w:r>
    </w:p>
    <w:p w:rsidR="00B50210" w:rsidRDefault="00B50210">
      <w:pPr>
        <w:pStyle w:val="5"/>
        <w:spacing w:before="0" w:after="0" w:line="300" w:lineRule="auto"/>
        <w:ind w:firstLine="284"/>
        <w:jc w:val="both"/>
        <w:rPr>
          <w:rFonts w:ascii="Times New Roman" w:hAnsi="Times New Roman"/>
          <w:sz w:val="28"/>
        </w:rPr>
      </w:pPr>
    </w:p>
    <w:p w:rsidR="00B50210" w:rsidRDefault="00E310D1">
      <w:pPr>
        <w:pStyle w:val="a3"/>
        <w:ind w:right="-1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Специализация и состав отраслей……………………………………………6</w:t>
      </w:r>
    </w:p>
    <w:p w:rsidR="00B50210" w:rsidRDefault="00B50210">
      <w:pPr>
        <w:pStyle w:val="a3"/>
        <w:ind w:right="-1" w:firstLine="0"/>
        <w:jc w:val="left"/>
        <w:rPr>
          <w:rFonts w:ascii="Times New Roman" w:hAnsi="Times New Roman"/>
          <w:sz w:val="28"/>
        </w:rPr>
      </w:pPr>
    </w:p>
    <w:p w:rsidR="00B50210" w:rsidRDefault="00E310D1">
      <w:pPr>
        <w:pStyle w:val="a3"/>
        <w:ind w:right="-1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Имущественные отношения на предприятии……………………………….7                                                                                                                       </w:t>
      </w:r>
    </w:p>
    <w:p w:rsidR="00B50210" w:rsidRDefault="00B50210">
      <w:pPr>
        <w:pStyle w:val="10"/>
        <w:rPr>
          <w:rFonts w:ascii="Times New Roman" w:hAnsi="Times New Roman"/>
          <w:sz w:val="28"/>
        </w:rPr>
      </w:pPr>
    </w:p>
    <w:p w:rsidR="00B50210" w:rsidRDefault="00E310D1">
      <w:pPr>
        <w:pStyle w:val="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Основная производственно-хозяйственная деятельность предприятия. Результаты работы ЗАО «КНЗ»………………………………………………..10</w:t>
      </w:r>
    </w:p>
    <w:p w:rsidR="00B50210" w:rsidRDefault="00B50210">
      <w:pPr>
        <w:pStyle w:val="10"/>
        <w:rPr>
          <w:rFonts w:ascii="Times New Roman" w:hAnsi="Times New Roman"/>
        </w:rPr>
      </w:pPr>
    </w:p>
    <w:p w:rsidR="00B50210" w:rsidRDefault="00E310D1">
      <w:pPr>
        <w:pStyle w:val="10"/>
        <w:rPr>
          <w:rFonts w:ascii="Times New Roman" w:hAnsi="Times New Roman"/>
        </w:rPr>
      </w:pPr>
      <w:r>
        <w:rPr>
          <w:rFonts w:ascii="Times New Roman" w:hAnsi="Times New Roman"/>
        </w:rPr>
        <w:t>ЗАКЛЮЧЕНИЕ…..…………………………………………………………………………….15</w:t>
      </w:r>
    </w:p>
    <w:p w:rsidR="00B50210" w:rsidRDefault="00E310D1">
      <w:pPr>
        <w:pStyle w:val="10"/>
        <w:rPr>
          <w:rFonts w:ascii="Times New Roman" w:hAnsi="Times New Roman"/>
        </w:rPr>
      </w:pPr>
      <w:r>
        <w:rPr>
          <w:rFonts w:ascii="Times New Roman" w:hAnsi="Times New Roman"/>
        </w:rPr>
        <w:t>СПИСОК ЛИТЕРАТУРЫ……………………………………………………………………..16</w:t>
      </w:r>
    </w:p>
    <w:p w:rsidR="00B50210" w:rsidRDefault="00E310D1">
      <w:pPr>
        <w:pStyle w:val="10"/>
        <w:rPr>
          <w:rFonts w:ascii="Times New Roman" w:hAnsi="Times New Roman"/>
        </w:rPr>
      </w:pPr>
      <w:r>
        <w:rPr>
          <w:rFonts w:ascii="Times New Roman" w:hAnsi="Times New Roman"/>
        </w:rPr>
        <w:t>ПРИЛОЖЕНИЯ………………………………………………………………………………..17</w:t>
      </w:r>
    </w:p>
    <w:p w:rsidR="00B50210" w:rsidRDefault="00B50210">
      <w:pPr>
        <w:pStyle w:val="10"/>
        <w:jc w:val="center"/>
        <w:rPr>
          <w:rFonts w:ascii="Times New Roman" w:hAnsi="Times New Roman"/>
          <w:b/>
        </w:rPr>
      </w:pPr>
    </w:p>
    <w:p w:rsidR="00B50210" w:rsidRDefault="00B50210">
      <w:pPr>
        <w:pStyle w:val="10"/>
        <w:jc w:val="center"/>
        <w:rPr>
          <w:rFonts w:ascii="Times New Roman" w:hAnsi="Times New Roman"/>
          <w:b/>
        </w:rPr>
      </w:pPr>
    </w:p>
    <w:p w:rsidR="00B50210" w:rsidRDefault="00B50210">
      <w:pPr>
        <w:pStyle w:val="10"/>
        <w:jc w:val="center"/>
        <w:rPr>
          <w:rFonts w:ascii="Times New Roman" w:hAnsi="Times New Roman"/>
          <w:b/>
        </w:rPr>
      </w:pPr>
    </w:p>
    <w:p w:rsidR="00B50210" w:rsidRDefault="00B50210">
      <w:pPr>
        <w:pStyle w:val="10"/>
        <w:jc w:val="center"/>
        <w:rPr>
          <w:rFonts w:ascii="Times New Roman" w:hAnsi="Times New Roman"/>
          <w:b/>
        </w:rPr>
      </w:pPr>
    </w:p>
    <w:p w:rsidR="00B50210" w:rsidRDefault="00B50210">
      <w:pPr>
        <w:pStyle w:val="10"/>
        <w:jc w:val="center"/>
        <w:rPr>
          <w:rFonts w:ascii="Times New Roman" w:hAnsi="Times New Roman"/>
          <w:b/>
        </w:rPr>
      </w:pPr>
    </w:p>
    <w:p w:rsidR="00B50210" w:rsidRDefault="00B50210">
      <w:pPr>
        <w:pStyle w:val="10"/>
        <w:jc w:val="center"/>
        <w:rPr>
          <w:rFonts w:ascii="Times New Roman" w:hAnsi="Times New Roman"/>
          <w:b/>
        </w:rPr>
      </w:pPr>
    </w:p>
    <w:p w:rsidR="00B50210" w:rsidRDefault="00B50210">
      <w:pPr>
        <w:pStyle w:val="10"/>
        <w:jc w:val="center"/>
        <w:rPr>
          <w:rFonts w:ascii="Times New Roman" w:hAnsi="Times New Roman"/>
          <w:b/>
        </w:rPr>
      </w:pPr>
    </w:p>
    <w:p w:rsidR="00B50210" w:rsidRDefault="00B50210">
      <w:pPr>
        <w:pStyle w:val="10"/>
        <w:jc w:val="center"/>
        <w:rPr>
          <w:rFonts w:ascii="Times New Roman" w:hAnsi="Times New Roman"/>
          <w:b/>
        </w:rPr>
      </w:pPr>
    </w:p>
    <w:p w:rsidR="00B50210" w:rsidRDefault="00B50210">
      <w:pPr>
        <w:pStyle w:val="10"/>
        <w:jc w:val="center"/>
        <w:rPr>
          <w:rFonts w:ascii="Times New Roman" w:hAnsi="Times New Roman"/>
          <w:b/>
        </w:rPr>
      </w:pPr>
    </w:p>
    <w:p w:rsidR="00B50210" w:rsidRDefault="00B50210">
      <w:pPr>
        <w:pStyle w:val="10"/>
        <w:jc w:val="center"/>
        <w:rPr>
          <w:rFonts w:ascii="Times New Roman" w:hAnsi="Times New Roman"/>
          <w:b/>
        </w:rPr>
      </w:pPr>
    </w:p>
    <w:p w:rsidR="00B50210" w:rsidRDefault="00B50210">
      <w:pPr>
        <w:pStyle w:val="10"/>
        <w:jc w:val="center"/>
        <w:rPr>
          <w:rFonts w:ascii="Times New Roman" w:hAnsi="Times New Roman"/>
          <w:b/>
        </w:rPr>
      </w:pPr>
    </w:p>
    <w:p w:rsidR="00B50210" w:rsidRDefault="00B50210">
      <w:pPr>
        <w:pStyle w:val="10"/>
        <w:jc w:val="center"/>
        <w:rPr>
          <w:rFonts w:ascii="Times New Roman" w:hAnsi="Times New Roman"/>
          <w:b/>
        </w:rPr>
      </w:pPr>
    </w:p>
    <w:p w:rsidR="00B50210" w:rsidRDefault="00B50210">
      <w:pPr>
        <w:pStyle w:val="10"/>
        <w:jc w:val="center"/>
        <w:rPr>
          <w:rFonts w:ascii="Times New Roman" w:hAnsi="Times New Roman"/>
          <w:b/>
        </w:rPr>
      </w:pPr>
    </w:p>
    <w:p w:rsidR="00B50210" w:rsidRDefault="00B50210">
      <w:pPr>
        <w:pStyle w:val="10"/>
        <w:jc w:val="center"/>
        <w:rPr>
          <w:rFonts w:ascii="Times New Roman" w:hAnsi="Times New Roman"/>
          <w:b/>
        </w:rPr>
      </w:pPr>
    </w:p>
    <w:p w:rsidR="00B50210" w:rsidRDefault="00B50210">
      <w:pPr>
        <w:pStyle w:val="10"/>
        <w:jc w:val="center"/>
        <w:rPr>
          <w:rFonts w:ascii="Times New Roman" w:hAnsi="Times New Roman"/>
          <w:b/>
        </w:rPr>
      </w:pPr>
    </w:p>
    <w:p w:rsidR="00B50210" w:rsidRDefault="00B50210">
      <w:pPr>
        <w:pStyle w:val="10"/>
        <w:jc w:val="center"/>
        <w:rPr>
          <w:rFonts w:ascii="Times New Roman" w:hAnsi="Times New Roman"/>
          <w:b/>
        </w:rPr>
      </w:pPr>
    </w:p>
    <w:p w:rsidR="00B50210" w:rsidRDefault="00B50210">
      <w:pPr>
        <w:pStyle w:val="10"/>
        <w:ind w:firstLine="567"/>
        <w:jc w:val="center"/>
        <w:rPr>
          <w:rFonts w:ascii="Times New Roman" w:hAnsi="Times New Roman"/>
          <w:b/>
        </w:rPr>
      </w:pPr>
    </w:p>
    <w:p w:rsidR="00B50210" w:rsidRDefault="00E310D1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Введение.</w:t>
      </w:r>
    </w:p>
    <w:p w:rsidR="00B50210" w:rsidRDefault="00E310D1">
      <w:pPr>
        <w:pStyle w:val="1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С переходом от централизованной системы хозяйствования к рыночной остро встал вопрос о конкуренции. В конкурентной среде, которая является средой предприятия, предприятие должно производить только то, что оно может продать или же вообще ничего не производить.</w:t>
      </w:r>
    </w:p>
    <w:p w:rsidR="00B50210" w:rsidRDefault="00E310D1">
      <w:pPr>
        <w:pStyle w:val="1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Современная коммерческая деятельность означает глубокое знание рынка, которое осуществляется по предварительным оценкам и в результате детального анализа. Необходим ряд технических методов, которые направлены на удовлетворение в наилучших психологических  условиях для потребителей и в наилучших финансовых условиях для дистрибьюторов естественных или искусственно вызванных потребностей.</w:t>
      </w:r>
    </w:p>
    <w:p w:rsidR="00B50210" w:rsidRDefault="00E310D1">
      <w:pPr>
        <w:pStyle w:val="1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Чтобы жить и процветать, предприятию необходимо продавать свою продукцию, поэтому нужно знать, что продавать и кому.</w:t>
      </w:r>
    </w:p>
    <w:p w:rsidR="00B50210" w:rsidRDefault="00E310D1">
      <w:pPr>
        <w:pStyle w:val="1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Огромную роль в увеличении доли чистой прибыли предприятия, сбыта продукции и уменьшении издержек производства играет выбор ценовой стратегии предприятия и стимулирование сбыта продукции.</w:t>
      </w:r>
    </w:p>
    <w:p w:rsidR="00B50210" w:rsidRDefault="00E310D1">
      <w:pPr>
        <w:pStyle w:val="1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данной контрольной работе дается производственно-хозяйственная характеристика ЗАО Катайский насосный завод.</w:t>
      </w:r>
    </w:p>
    <w:p w:rsidR="00B50210" w:rsidRDefault="00B50210">
      <w:pPr>
        <w:jc w:val="both"/>
        <w:rPr>
          <w:rFonts w:ascii="Times New Roman" w:hAnsi="Times New Roman"/>
        </w:rPr>
      </w:pPr>
    </w:p>
    <w:p w:rsidR="00B50210" w:rsidRDefault="00B50210">
      <w:pPr>
        <w:jc w:val="both"/>
        <w:rPr>
          <w:rFonts w:ascii="Times New Roman" w:hAnsi="Times New Roman"/>
        </w:rPr>
      </w:pPr>
    </w:p>
    <w:p w:rsidR="00B50210" w:rsidRDefault="00B50210">
      <w:pPr>
        <w:jc w:val="both"/>
        <w:rPr>
          <w:rFonts w:ascii="Times New Roman" w:hAnsi="Times New Roman"/>
        </w:rPr>
      </w:pPr>
    </w:p>
    <w:p w:rsidR="00B50210" w:rsidRDefault="00B50210">
      <w:pPr>
        <w:jc w:val="both"/>
        <w:rPr>
          <w:rFonts w:ascii="Times New Roman" w:hAnsi="Times New Roman"/>
        </w:rPr>
      </w:pPr>
    </w:p>
    <w:p w:rsidR="00B50210" w:rsidRDefault="00B50210">
      <w:pPr>
        <w:jc w:val="both"/>
        <w:rPr>
          <w:rFonts w:ascii="Times New Roman" w:hAnsi="Times New Roman"/>
        </w:rPr>
      </w:pPr>
    </w:p>
    <w:p w:rsidR="00B50210" w:rsidRDefault="00B50210">
      <w:pPr>
        <w:jc w:val="both"/>
        <w:rPr>
          <w:rFonts w:ascii="Times New Roman" w:hAnsi="Times New Roman"/>
        </w:rPr>
      </w:pPr>
    </w:p>
    <w:p w:rsidR="00B50210" w:rsidRDefault="00B50210">
      <w:pPr>
        <w:jc w:val="both"/>
        <w:rPr>
          <w:rFonts w:ascii="Times New Roman" w:hAnsi="Times New Roman"/>
        </w:rPr>
      </w:pPr>
    </w:p>
    <w:p w:rsidR="00B50210" w:rsidRDefault="00B50210">
      <w:pPr>
        <w:jc w:val="both"/>
        <w:rPr>
          <w:rFonts w:ascii="Times New Roman" w:hAnsi="Times New Roman"/>
        </w:rPr>
      </w:pPr>
    </w:p>
    <w:p w:rsidR="00B50210" w:rsidRDefault="00B50210">
      <w:pPr>
        <w:jc w:val="both"/>
        <w:rPr>
          <w:rFonts w:ascii="Times New Roman" w:hAnsi="Times New Roman"/>
        </w:rPr>
      </w:pPr>
    </w:p>
    <w:p w:rsidR="00B50210" w:rsidRDefault="00B50210">
      <w:pPr>
        <w:jc w:val="both"/>
        <w:rPr>
          <w:rFonts w:ascii="Times New Roman" w:hAnsi="Times New Roman"/>
        </w:rPr>
      </w:pPr>
    </w:p>
    <w:p w:rsidR="00B50210" w:rsidRDefault="00B50210">
      <w:pPr>
        <w:jc w:val="both"/>
        <w:rPr>
          <w:rFonts w:ascii="Times New Roman" w:hAnsi="Times New Roman"/>
        </w:rPr>
      </w:pPr>
    </w:p>
    <w:p w:rsidR="00B50210" w:rsidRDefault="00B50210">
      <w:pPr>
        <w:jc w:val="both"/>
        <w:rPr>
          <w:rFonts w:ascii="Times New Roman" w:hAnsi="Times New Roman"/>
        </w:rPr>
      </w:pPr>
    </w:p>
    <w:p w:rsidR="00B50210" w:rsidRDefault="00B50210">
      <w:pPr>
        <w:jc w:val="both"/>
        <w:rPr>
          <w:rFonts w:ascii="Times New Roman" w:hAnsi="Times New Roman"/>
        </w:rPr>
      </w:pPr>
    </w:p>
    <w:p w:rsidR="00B50210" w:rsidRDefault="00B50210">
      <w:pPr>
        <w:jc w:val="both"/>
        <w:rPr>
          <w:rFonts w:ascii="Times New Roman" w:hAnsi="Times New Roman"/>
        </w:rPr>
      </w:pPr>
    </w:p>
    <w:p w:rsidR="00B50210" w:rsidRDefault="00B50210">
      <w:pPr>
        <w:jc w:val="both"/>
        <w:rPr>
          <w:rFonts w:ascii="Times New Roman" w:hAnsi="Times New Roman"/>
        </w:rPr>
      </w:pPr>
    </w:p>
    <w:p w:rsidR="00B50210" w:rsidRDefault="00B50210">
      <w:pPr>
        <w:jc w:val="both"/>
        <w:rPr>
          <w:rFonts w:ascii="Times New Roman" w:hAnsi="Times New Roman"/>
        </w:rPr>
      </w:pPr>
    </w:p>
    <w:p w:rsidR="00B50210" w:rsidRDefault="00B50210">
      <w:pPr>
        <w:pStyle w:val="10"/>
        <w:rPr>
          <w:rFonts w:ascii="Times New Roman" w:hAnsi="Times New Roman"/>
          <w:b/>
        </w:rPr>
      </w:pPr>
    </w:p>
    <w:p w:rsidR="00B50210" w:rsidRDefault="00E310D1">
      <w:pPr>
        <w:pStyle w:val="1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1. Общая характеристика ЗАО КНЗ. Организационно-правовая форма.</w:t>
      </w:r>
    </w:p>
    <w:p w:rsidR="00B50210" w:rsidRDefault="00E310D1">
      <w:pPr>
        <w:pStyle w:val="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Катайский  насосный  завод  был  создан  на  базе  эвакуированного  в  1941 году  Милитопольского  насосно-компрессорного  завода.  После  завершения  выпуска  продукции  для  нужд  фронта (мины) ,завод  перешёл  на  выпуск  насосов, которые  являются  основной  продукцией  и в  настоящее  время,</w:t>
      </w:r>
    </w:p>
    <w:p w:rsidR="00B50210" w:rsidRDefault="00E310D1">
      <w:pPr>
        <w:pStyle w:val="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Занимаясь  выпуском  насосов  в  течении  полувека, коллектив завода  накопил  большой  опыт  их  производства  и  постоянно  ведет  целенаправленную  работу  по  повышению  качества. В  1972 году  первым в  Курганской  области  был  удостоен  Знака  качества  насос  Катайского  насосного  завода.</w:t>
      </w:r>
    </w:p>
    <w:p w:rsidR="00B50210" w:rsidRDefault="00E310D1">
      <w:pPr>
        <w:pStyle w:val="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За  высокий  научно-технический  уровень  и  качество  насосы  ЗАО «КНЗ»  неоднократно  награждались  дипломами  и  медалями  международных  выставок:</w:t>
      </w:r>
    </w:p>
    <w:p w:rsidR="00B50210" w:rsidRDefault="00E310D1">
      <w:pPr>
        <w:pStyle w:val="1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-   </w:t>
      </w:r>
      <w:r>
        <w:rPr>
          <w:rFonts w:ascii="Times New Roman" w:hAnsi="Times New Roman"/>
        </w:rPr>
        <w:t>Диплом  международной  выставки  «Химия-82»</w:t>
      </w:r>
    </w:p>
    <w:p w:rsidR="00B50210" w:rsidRDefault="00E310D1">
      <w:pPr>
        <w:pStyle w:val="1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-   </w:t>
      </w:r>
      <w:r>
        <w:rPr>
          <w:rFonts w:ascii="Times New Roman" w:hAnsi="Times New Roman"/>
        </w:rPr>
        <w:t>Диплом  и  золотая  медаль  международной  Познаньской  ярмарки</w:t>
      </w:r>
    </w:p>
    <w:p w:rsidR="00B50210" w:rsidRDefault="00E310D1">
      <w:pPr>
        <w:pStyle w:val="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В 1994 году  за  высокое  качество  продукции  заводу  вручена  награда  международного  клуба  лидеров  торговли ( город Мадрид),</w:t>
      </w:r>
    </w:p>
    <w:p w:rsidR="00B50210" w:rsidRDefault="00E310D1">
      <w:pPr>
        <w:pStyle w:val="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Подтверждением  высокого  качества  и  надёжности  насосов  с  маркой  «КНЗ»  является  и  то, что  они  работают  в  39  странах  мира:</w:t>
      </w:r>
    </w:p>
    <w:p w:rsidR="00B50210" w:rsidRDefault="00E310D1">
      <w:pPr>
        <w:pStyle w:val="1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-  </w:t>
      </w:r>
      <w:r>
        <w:rPr>
          <w:rFonts w:ascii="Times New Roman" w:hAnsi="Times New Roman"/>
        </w:rPr>
        <w:t>20  стран  Азии</w:t>
      </w:r>
    </w:p>
    <w:p w:rsidR="00B50210" w:rsidRDefault="00E310D1">
      <w:pPr>
        <w:pStyle w:val="1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-  </w:t>
      </w:r>
      <w:r>
        <w:rPr>
          <w:rFonts w:ascii="Times New Roman" w:hAnsi="Times New Roman"/>
        </w:rPr>
        <w:t>19  стран  Европы</w:t>
      </w:r>
    </w:p>
    <w:p w:rsidR="00B50210" w:rsidRDefault="00E310D1">
      <w:pPr>
        <w:pStyle w:val="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Насосы  завода  работают  практически  во  всех  отраслях  народного  хозяйства  России:</w:t>
      </w:r>
    </w:p>
    <w:p w:rsidR="00B50210" w:rsidRDefault="00E310D1">
      <w:pPr>
        <w:pStyle w:val="1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-  </w:t>
      </w:r>
      <w:r>
        <w:rPr>
          <w:rFonts w:ascii="Times New Roman" w:hAnsi="Times New Roman"/>
        </w:rPr>
        <w:t>Топливно-энергетический  комплекс</w:t>
      </w:r>
    </w:p>
    <w:p w:rsidR="00B50210" w:rsidRDefault="00E310D1">
      <w:pPr>
        <w:pStyle w:val="1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-  </w:t>
      </w:r>
      <w:r>
        <w:rPr>
          <w:rFonts w:ascii="Times New Roman" w:hAnsi="Times New Roman"/>
        </w:rPr>
        <w:t>Нефтехимическая  промышленность</w:t>
      </w:r>
    </w:p>
    <w:p w:rsidR="00B50210" w:rsidRDefault="00E310D1">
      <w:pPr>
        <w:pStyle w:val="1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-  </w:t>
      </w:r>
      <w:r>
        <w:rPr>
          <w:rFonts w:ascii="Times New Roman" w:hAnsi="Times New Roman"/>
        </w:rPr>
        <w:t>Целюлозно-бумажная  промышленность</w:t>
      </w:r>
    </w:p>
    <w:p w:rsidR="00B50210" w:rsidRDefault="00E310D1">
      <w:pPr>
        <w:pStyle w:val="1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-  </w:t>
      </w:r>
      <w:r>
        <w:rPr>
          <w:rFonts w:ascii="Times New Roman" w:hAnsi="Times New Roman"/>
        </w:rPr>
        <w:t>Легкая  промышленность</w:t>
      </w:r>
    </w:p>
    <w:p w:rsidR="00B50210" w:rsidRDefault="00E310D1">
      <w:pPr>
        <w:pStyle w:val="1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-  </w:t>
      </w:r>
      <w:r>
        <w:rPr>
          <w:rFonts w:ascii="Times New Roman" w:hAnsi="Times New Roman"/>
        </w:rPr>
        <w:t>Жилищно-коммунальное  хозяйство</w:t>
      </w:r>
    </w:p>
    <w:p w:rsidR="00B50210" w:rsidRDefault="00E310D1">
      <w:pPr>
        <w:pStyle w:val="1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-  </w:t>
      </w:r>
      <w:r>
        <w:rPr>
          <w:rFonts w:ascii="Times New Roman" w:hAnsi="Times New Roman"/>
        </w:rPr>
        <w:t>Сельское  хозяйство (мелиорация)</w:t>
      </w:r>
    </w:p>
    <w:p w:rsidR="00B50210" w:rsidRDefault="00E310D1">
      <w:pPr>
        <w:pStyle w:val="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В  связи  с  переходом  от  централизованной  системы  к  рыночной  завод  был  акционирован  в  соответствии  с  Указом  Президента  РФ  от  1  июля  1992 года  № 721  «Об  организационных  мерах  по  преобразованию  государственных  предприятий, добровольных  объединений  государственных  предприятий  в  акционерные  общества»,</w:t>
      </w:r>
    </w:p>
    <w:p w:rsidR="00B50210" w:rsidRDefault="00E310D1">
      <w:pPr>
        <w:pStyle w:val="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В  соответствии  с  Уставом  основной  целью  деятельности  ЗАО «Катайский  насосный  завод»  является  получение  прибыли.  Уставной  капитал  составляет  1473  тыс. рублей. Он  разделён  на  1400000 штук  обыкновенных  акций номинальной  стоимостью  1 рубль.</w:t>
      </w:r>
    </w:p>
    <w:p w:rsidR="00B50210" w:rsidRDefault="00E310D1">
      <w:pPr>
        <w:pStyle w:val="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Численность работающих на заводе постоянно снижается. В 1996 году составляла 2086 человек, а в 1997 году – 2014 человек, 1998 году – 1908 человек.</w:t>
      </w:r>
    </w:p>
    <w:p w:rsidR="00B50210" w:rsidRDefault="00E310D1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Организационная структура предприятия.</w:t>
      </w:r>
    </w:p>
    <w:p w:rsidR="00B50210" w:rsidRDefault="00E310D1">
      <w:pPr>
        <w:pStyle w:val="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настоящее время ЗАО «КНЗ» располагает следующим техническим потенциалом:</w:t>
      </w:r>
    </w:p>
    <w:p w:rsidR="00B50210" w:rsidRDefault="00E310D1">
      <w:pPr>
        <w:pStyle w:val="10"/>
        <w:numPr>
          <w:ilvl w:val="0"/>
          <w:numId w:val="2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три механических цеха основного производства;</w:t>
      </w:r>
    </w:p>
    <w:p w:rsidR="00B50210" w:rsidRDefault="00E310D1">
      <w:pPr>
        <w:pStyle w:val="10"/>
        <w:numPr>
          <w:ilvl w:val="0"/>
          <w:numId w:val="2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чугунолитейный цех;</w:t>
      </w:r>
    </w:p>
    <w:p w:rsidR="00B50210" w:rsidRDefault="00E310D1">
      <w:pPr>
        <w:pStyle w:val="10"/>
        <w:numPr>
          <w:ilvl w:val="0"/>
          <w:numId w:val="2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блок вспомогательных участков в составе: кузнечно-котельного, упаковки и консервации, инструментального, электроремонтного, ремонтно-механического цеха и участка ТНП.</w:t>
      </w:r>
    </w:p>
    <w:p w:rsidR="00B50210" w:rsidRDefault="00E310D1">
      <w:pPr>
        <w:pStyle w:val="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Первый и второй цеха специализируются на изготовлении химических, конденсатных, нефтяных и центробежных насосов разных типоразмеров. В основу организации производства положен принцип предметно-замкнутой специализации. Цех № 3 специализируется на производстве консольных насосов для перекачивания воды. В основу организации лег принцип по детальной специализации, основанный на групповом методе обработке деталей.  </w:t>
      </w:r>
    </w:p>
    <w:p w:rsidR="00B50210" w:rsidRDefault="00E310D1">
      <w:pPr>
        <w:pStyle w:val="1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ЗАО «КНЗ», получив в результате приватизации юридическую и экономическую самостоятельность, столкнулся с весьма серьезными трудностями. Эти трудности часто связаны с явным недостатком у руководителей предприятия опыта и навыков стратегического мышления. Это приводит зачастую к импульсивности и непредсказуемости принимаемых ими управленческих решений, носящих преимущественно оперативный, в лучшем случае тактический характер.</w:t>
      </w:r>
    </w:p>
    <w:p w:rsidR="00B50210" w:rsidRDefault="00E310D1">
      <w:pPr>
        <w:pStyle w:val="1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Организационная структура предприятия за прошедшие с момента акционирования шесть лет претерпела ряд изменений. Так, например, был создан отдел маркетинга. Позже статус отдела  был повышен с утверждением должности заместителя генерального директора  по  коммерческим  вопросам.</w:t>
      </w:r>
    </w:p>
    <w:p w:rsidR="00B50210" w:rsidRDefault="00E310D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Несмотря на ряд проведенных в организационной структуре предприятия изменений, основной принцип вертикальной координации остался и затрудняет обмен информацией и взаимодействие между отдельными подразделениями. </w:t>
      </w:r>
    </w:p>
    <w:p w:rsidR="00B50210" w:rsidRDefault="00E310D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Формальная организационная иерархия имеет подавляющее влияние в определении способа реализации основных процессов на предприятии. Основные внутренние процессы регламентируются в соответствии с функциональным принципом, согласно которому организационная структура устанавливает приоритеты формальных и иерархических процедур для всех внутренних процессов на фирме. </w:t>
      </w:r>
    </w:p>
    <w:p w:rsidR="00B50210" w:rsidRDefault="00E310D1">
      <w:pPr>
        <w:pStyle w:val="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В итоге, как правило, подразделения предприятия работают изолировано друг от друга, подчиняясь требованием формальной структуры. Отсутствие связи и координации между подразделениями приводит к неэффективности, что отрицательно сказывается практически на всех аспектах деятельности предприятия и, в особенности, на маркетинговой деятельности.      </w:t>
      </w:r>
    </w:p>
    <w:p w:rsidR="00B50210" w:rsidRDefault="00B50210">
      <w:pPr>
        <w:pStyle w:val="10"/>
        <w:jc w:val="center"/>
        <w:rPr>
          <w:rFonts w:ascii="Times New Roman" w:hAnsi="Times New Roman"/>
          <w:b/>
          <w:sz w:val="28"/>
        </w:rPr>
      </w:pPr>
    </w:p>
    <w:p w:rsidR="00B50210" w:rsidRDefault="00E310D1">
      <w:pPr>
        <w:pStyle w:val="1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3. Специализация и состав отраслей.</w:t>
      </w:r>
    </w:p>
    <w:p w:rsidR="00B50210" w:rsidRDefault="00E310D1">
      <w:pPr>
        <w:pStyle w:val="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В настоящее  время   завод  представляет  собой  крупное  предприятие  полного  машиностроительного  цикла ,  имеющее  в  своём  составе  литейное,  кузнечное,  сварочное,  термическое,  гальваническое,  механическое  и  механосборочное  производства  .                 </w:t>
      </w:r>
    </w:p>
    <w:p w:rsidR="00B50210" w:rsidRDefault="00E310D1">
      <w:pPr>
        <w:pStyle w:val="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Производственная  инфраструктура  включает  в  себя  инструментальное  и  ремонтно - механическое  производства  ,  автомобильный  и  железнодорожный  транспорт  ,  ТЭЦ  ,  подъездные  пути  ,  склады  и  другие  объекты  ,  обеспечивающие  жизнедеятельность  предприятия  .</w:t>
      </w:r>
    </w:p>
    <w:p w:rsidR="00B50210" w:rsidRDefault="00E310D1">
      <w:pPr>
        <w:pStyle w:val="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ЗАО «Катайский  насосный  завод»  выпускает  центробежные  насосы  для  перекачивания  :</w:t>
      </w:r>
    </w:p>
    <w:p w:rsidR="00B50210" w:rsidRDefault="00E310D1">
      <w:pPr>
        <w:pStyle w:val="10"/>
        <w:ind w:left="6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-  </w:t>
      </w:r>
      <w:r>
        <w:rPr>
          <w:rFonts w:ascii="Times New Roman" w:hAnsi="Times New Roman"/>
        </w:rPr>
        <w:t xml:space="preserve">чистой  воды  К  ,  КМ  ,  БЦ  ,  БЦС  </w:t>
      </w:r>
    </w:p>
    <w:p w:rsidR="00B50210" w:rsidRDefault="00E310D1">
      <w:pPr>
        <w:pStyle w:val="10"/>
        <w:ind w:left="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-  </w:t>
      </w:r>
      <w:r>
        <w:rPr>
          <w:rFonts w:ascii="Times New Roman" w:hAnsi="Times New Roman"/>
        </w:rPr>
        <w:t xml:space="preserve"> конденсата  в  паровых  сетях  КC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en-US"/>
        </w:rPr>
        <w:t xml:space="preserve"> </w:t>
      </w:r>
    </w:p>
    <w:p w:rsidR="00B50210" w:rsidRDefault="00E310D1">
      <w:pPr>
        <w:pStyle w:val="10"/>
        <w:ind w:left="6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-  </w:t>
      </w:r>
      <w:r>
        <w:rPr>
          <w:rFonts w:ascii="Times New Roman" w:hAnsi="Times New Roman"/>
        </w:rPr>
        <w:t xml:space="preserve"> светлых  нефтепродуктов  НК</w:t>
      </w:r>
    </w:p>
    <w:p w:rsidR="00B50210" w:rsidRDefault="00E310D1">
      <w:pPr>
        <w:pStyle w:val="10"/>
        <w:ind w:left="6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-  </w:t>
      </w:r>
      <w:r>
        <w:rPr>
          <w:rFonts w:ascii="Times New Roman" w:hAnsi="Times New Roman"/>
        </w:rPr>
        <w:t xml:space="preserve"> перегретой  воды  КГВ  ,  НКУ</w:t>
      </w:r>
    </w:p>
    <w:p w:rsidR="00B50210" w:rsidRDefault="00E310D1">
      <w:pPr>
        <w:pStyle w:val="10"/>
        <w:ind w:left="6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-  </w:t>
      </w:r>
      <w:r>
        <w:rPr>
          <w:rFonts w:ascii="Times New Roman" w:hAnsi="Times New Roman"/>
        </w:rPr>
        <w:t xml:space="preserve"> морской  воды  в  системах  судов  НЦГ</w:t>
      </w:r>
    </w:p>
    <w:p w:rsidR="00B50210" w:rsidRDefault="00E310D1">
      <w:pPr>
        <w:pStyle w:val="10"/>
        <w:ind w:left="6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-  </w:t>
      </w:r>
      <w:r>
        <w:rPr>
          <w:rFonts w:ascii="Times New Roman" w:hAnsi="Times New Roman"/>
        </w:rPr>
        <w:t xml:space="preserve"> сжиженных  газов  НЧ</w:t>
      </w:r>
    </w:p>
    <w:p w:rsidR="00B50210" w:rsidRDefault="00E310D1">
      <w:pPr>
        <w:pStyle w:val="10"/>
        <w:ind w:left="6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-  </w:t>
      </w:r>
      <w:r>
        <w:rPr>
          <w:rFonts w:ascii="Times New Roman" w:hAnsi="Times New Roman"/>
        </w:rPr>
        <w:t xml:space="preserve"> бытовых  и  промышленных  сточных  вод  СМ  ,  СВК</w:t>
      </w:r>
    </w:p>
    <w:p w:rsidR="00B50210" w:rsidRDefault="00E310D1">
      <w:pPr>
        <w:pStyle w:val="10"/>
        <w:ind w:left="6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-  </w:t>
      </w:r>
      <w:r>
        <w:rPr>
          <w:rFonts w:ascii="Times New Roman" w:hAnsi="Times New Roman"/>
        </w:rPr>
        <w:t xml:space="preserve"> химически  активных  и  нейтральных  жидкостей  ХМ  ,  Х  ,  ХД  ,  ХО  ,  АХ  .</w:t>
      </w:r>
    </w:p>
    <w:p w:rsidR="00B50210" w:rsidRDefault="00E310D1">
      <w:pPr>
        <w:pStyle w:val="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Все  насосы  выпускаются  в  соответствии  с  Международными  стандартами  ИСО  2858  ,  идёт  подготовка  документов  для  аттестации  завода  по  международному  стандарту  ИСО  9001  .  Насосы  для  химических  производств  могут  быть  изготовлены  во  взрыво -   и   пожаробезопасном  исполнении  . Насосы  просты  в  обслуживании   и  надёжны  в  эксплуатации  .</w:t>
      </w:r>
    </w:p>
    <w:p w:rsidR="00B50210" w:rsidRDefault="00E310D1">
      <w:pPr>
        <w:pStyle w:val="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Помимо  основной  продукции  завод  выпускает  большую  номенклатуру  товаров  народного  потребления .  Перечень  товаров  народного  потребления  состоит  из  28  наименований .  А  так же  по  отдельному  договору  завод  поставляет  большую  номенклатуру  запасных  частей  к  насосам . </w:t>
      </w:r>
    </w:p>
    <w:p w:rsidR="00B50210" w:rsidRDefault="00E310D1">
      <w:pPr>
        <w:pStyle w:val="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Завод  постоянно  ведёт  работу  по  совершенствованию  конструкций  насосов  и  улучшению  их  характеристик  ,  для  чего  на  заводе  имеются  экспериментальная  и   испытательная  база  .  Так  же  большое  внимание  уделяется  расширению  номенклатуры  насосного  оборудования  и  товаров  народного  потребления  .</w:t>
      </w:r>
    </w:p>
    <w:p w:rsidR="00B50210" w:rsidRDefault="00E310D1">
      <w:pPr>
        <w:pStyle w:val="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Представлены  к  выпуску  на  ЗАО «КНЗ»  насосы  других  насосных  заводов  ,  так  в  частности  завода  « Ливгидромаш»,  который  находится  в  городе  Ливны  Орловской  области   и  др..</w:t>
      </w:r>
    </w:p>
    <w:p w:rsidR="00B50210" w:rsidRDefault="00E310D1">
      <w:pPr>
        <w:pStyle w:val="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Так  как  насосы  поставляются  почти  во  все  отрасли  народного  хозяйства,  то  потребители  насосов  есть  во  всех  районах  России  :</w:t>
      </w:r>
    </w:p>
    <w:p w:rsidR="00B50210" w:rsidRDefault="00E310D1">
      <w:pPr>
        <w:pStyle w:val="10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центральный  район - 20%</w:t>
      </w:r>
    </w:p>
    <w:p w:rsidR="00B50210" w:rsidRDefault="00E310D1">
      <w:pPr>
        <w:pStyle w:val="10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волго-вятский - 12%</w:t>
      </w:r>
    </w:p>
    <w:p w:rsidR="00B50210" w:rsidRDefault="00E310D1">
      <w:pPr>
        <w:pStyle w:val="10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центрально-чернозёмный - 16%</w:t>
      </w:r>
    </w:p>
    <w:p w:rsidR="00B50210" w:rsidRDefault="00E310D1">
      <w:pPr>
        <w:pStyle w:val="10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урал - 18%</w:t>
      </w:r>
    </w:p>
    <w:p w:rsidR="00B50210" w:rsidRDefault="00E310D1">
      <w:pPr>
        <w:pStyle w:val="10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сибирь - 16%</w:t>
      </w:r>
    </w:p>
    <w:p w:rsidR="00B50210" w:rsidRDefault="00E310D1">
      <w:pPr>
        <w:pStyle w:val="10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дальний  восток - 12%</w:t>
      </w:r>
    </w:p>
    <w:p w:rsidR="00B50210" w:rsidRDefault="00E310D1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4. Имущественные отношения на предприятии.</w:t>
      </w:r>
    </w:p>
    <w:p w:rsidR="00B50210" w:rsidRDefault="00E310D1">
      <w:pPr>
        <w:pStyle w:val="1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Структуру актива и пассива баланса, и ее изменение за 1999 год целесообразно представить в виде таблиц 1 и 2.</w:t>
      </w:r>
    </w:p>
    <w:p w:rsidR="00B50210" w:rsidRDefault="00E310D1">
      <w:pPr>
        <w:pStyle w:val="1"/>
        <w:ind w:firstLine="567"/>
        <w:jc w:val="right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Таблица</w:t>
      </w:r>
      <w:r>
        <w:rPr>
          <w:rFonts w:ascii="Times New Roman" w:hAnsi="Times New Roman"/>
          <w:lang w:val="en-US"/>
        </w:rPr>
        <w:t xml:space="preserve"> 1</w:t>
      </w:r>
    </w:p>
    <w:p w:rsidR="00B50210" w:rsidRDefault="00E310D1">
      <w:pPr>
        <w:pStyle w:val="1"/>
        <w:ind w:firstLine="567"/>
        <w:jc w:val="right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</w:t>
      </w:r>
    </w:p>
    <w:p w:rsidR="00B50210" w:rsidRDefault="00E310D1">
      <w:pPr>
        <w:pStyle w:val="1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Анализ структуры актива баланса</w:t>
      </w:r>
    </w:p>
    <w:tbl>
      <w:tblPr>
        <w:tblW w:w="0" w:type="auto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850"/>
        <w:gridCol w:w="2694"/>
        <w:gridCol w:w="1275"/>
        <w:gridCol w:w="1276"/>
        <w:gridCol w:w="1134"/>
        <w:gridCol w:w="992"/>
        <w:gridCol w:w="851"/>
      </w:tblGrid>
      <w:tr w:rsidR="00B50210">
        <w:trPr>
          <w:trHeight w:val="248"/>
        </w:trPr>
        <w:tc>
          <w:tcPr>
            <w:tcW w:w="850" w:type="dxa"/>
          </w:tcPr>
          <w:p w:rsidR="00B50210" w:rsidRDefault="00B50210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Статьи актива баланса</w:t>
            </w:r>
          </w:p>
        </w:tc>
        <w:tc>
          <w:tcPr>
            <w:tcW w:w="1275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начало года, тыс. руб.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Доля в структуре, % </w:t>
            </w:r>
          </w:p>
        </w:tc>
        <w:tc>
          <w:tcPr>
            <w:tcW w:w="1134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конец года, </w:t>
            </w:r>
          </w:p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992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Доля в структуре, 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Отклонение</w:t>
            </w:r>
          </w:p>
        </w:tc>
      </w:tr>
      <w:tr w:rsidR="00B50210">
        <w:trPr>
          <w:trHeight w:val="248"/>
        </w:trPr>
        <w:tc>
          <w:tcPr>
            <w:tcW w:w="850" w:type="dxa"/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694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Имущество всего</w:t>
            </w:r>
          </w:p>
        </w:tc>
        <w:tc>
          <w:tcPr>
            <w:tcW w:w="1275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313667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330361</w:t>
            </w:r>
          </w:p>
        </w:tc>
        <w:tc>
          <w:tcPr>
            <w:tcW w:w="992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851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-16694</w:t>
            </w:r>
          </w:p>
        </w:tc>
      </w:tr>
      <w:tr w:rsidR="00B50210">
        <w:trPr>
          <w:trHeight w:val="248"/>
        </w:trPr>
        <w:tc>
          <w:tcPr>
            <w:tcW w:w="850" w:type="dxa"/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2694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Иммобилизованные активы</w:t>
            </w:r>
          </w:p>
        </w:tc>
        <w:tc>
          <w:tcPr>
            <w:tcW w:w="1275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225455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71,87</w:t>
            </w:r>
          </w:p>
        </w:tc>
        <w:tc>
          <w:tcPr>
            <w:tcW w:w="1134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217338</w:t>
            </w:r>
          </w:p>
        </w:tc>
        <w:tc>
          <w:tcPr>
            <w:tcW w:w="992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65,75</w:t>
            </w:r>
          </w:p>
        </w:tc>
        <w:tc>
          <w:tcPr>
            <w:tcW w:w="851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8117</w:t>
            </w:r>
          </w:p>
        </w:tc>
      </w:tr>
      <w:tr w:rsidR="00B50210">
        <w:trPr>
          <w:trHeight w:val="248"/>
        </w:trPr>
        <w:tc>
          <w:tcPr>
            <w:tcW w:w="850" w:type="dxa"/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2694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Оборотные активы</w:t>
            </w:r>
          </w:p>
        </w:tc>
        <w:tc>
          <w:tcPr>
            <w:tcW w:w="1275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88212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28,12</w:t>
            </w:r>
          </w:p>
        </w:tc>
        <w:tc>
          <w:tcPr>
            <w:tcW w:w="1134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110824</w:t>
            </w:r>
          </w:p>
        </w:tc>
        <w:tc>
          <w:tcPr>
            <w:tcW w:w="992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33,54</w:t>
            </w:r>
          </w:p>
        </w:tc>
        <w:tc>
          <w:tcPr>
            <w:tcW w:w="851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-22612</w:t>
            </w:r>
          </w:p>
        </w:tc>
      </w:tr>
      <w:tr w:rsidR="00B50210">
        <w:trPr>
          <w:trHeight w:val="248"/>
        </w:trPr>
        <w:tc>
          <w:tcPr>
            <w:tcW w:w="850" w:type="dxa"/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1.3.</w:t>
            </w:r>
          </w:p>
        </w:tc>
        <w:tc>
          <w:tcPr>
            <w:tcW w:w="2694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Убытки</w:t>
            </w:r>
          </w:p>
        </w:tc>
        <w:tc>
          <w:tcPr>
            <w:tcW w:w="1275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68138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8,07</w:t>
            </w:r>
          </w:p>
        </w:tc>
        <w:tc>
          <w:tcPr>
            <w:tcW w:w="1134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2199</w:t>
            </w:r>
          </w:p>
        </w:tc>
        <w:tc>
          <w:tcPr>
            <w:tcW w:w="992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0,66</w:t>
            </w:r>
          </w:p>
        </w:tc>
        <w:tc>
          <w:tcPr>
            <w:tcW w:w="851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-2199</w:t>
            </w:r>
          </w:p>
        </w:tc>
      </w:tr>
      <w:tr w:rsidR="00B50210">
        <w:trPr>
          <w:trHeight w:val="248"/>
        </w:trPr>
        <w:tc>
          <w:tcPr>
            <w:tcW w:w="850" w:type="dxa"/>
            <w:tcBorders>
              <w:bottom w:val="single" w:sz="4" w:space="0" w:color="auto"/>
            </w:tcBorders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1.2.1.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Запасы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59413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18,94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84191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25,48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-24778</w:t>
            </w:r>
          </w:p>
        </w:tc>
      </w:tr>
      <w:tr w:rsidR="00B50210">
        <w:trPr>
          <w:trHeight w:val="248"/>
        </w:trPr>
        <w:tc>
          <w:tcPr>
            <w:tcW w:w="850" w:type="dxa"/>
            <w:tcBorders>
              <w:top w:val="single" w:sz="4" w:space="0" w:color="auto"/>
            </w:tcBorders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1.2.2.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Дебиторская</w:t>
            </w:r>
          </w:p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Задолженность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28773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9,16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26568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8,04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21665</w:t>
            </w:r>
          </w:p>
        </w:tc>
      </w:tr>
      <w:tr w:rsidR="00B50210">
        <w:trPr>
          <w:trHeight w:val="248"/>
        </w:trPr>
        <w:tc>
          <w:tcPr>
            <w:tcW w:w="850" w:type="dxa"/>
            <w:tcBorders>
              <w:bottom w:val="single" w:sz="4" w:space="0" w:color="auto"/>
            </w:tcBorders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1.2.3.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Денежные средства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</w:tbl>
    <w:p w:rsidR="00B50210" w:rsidRDefault="00B50210">
      <w:pPr>
        <w:pStyle w:val="1"/>
        <w:ind w:firstLine="851"/>
        <w:jc w:val="both"/>
        <w:rPr>
          <w:rFonts w:ascii="Times New Roman" w:hAnsi="Times New Roman"/>
        </w:rPr>
      </w:pPr>
    </w:p>
    <w:p w:rsidR="00B50210" w:rsidRDefault="00E310D1">
      <w:pPr>
        <w:pStyle w:val="1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 таблицы 1 видно, что в основном имущество предприятия находится в форме иммобилизованных активов. Сумма оборотных активов на начало года была недостаточна для поддержания работы, что является одной из причин остановок производства (из-за отсутствия средств для закупки материалов). Положительным моментом можно считать увеличение размера оборотных  активов и увеличение их доли до </w:t>
      </w:r>
      <w:r>
        <w:rPr>
          <w:rFonts w:ascii="Times New Roman" w:hAnsi="Times New Roman"/>
          <w:lang w:val="en-US"/>
        </w:rPr>
        <w:t>33,54</w:t>
      </w:r>
      <w:r>
        <w:rPr>
          <w:rFonts w:ascii="Times New Roman" w:hAnsi="Times New Roman"/>
        </w:rPr>
        <w:t>%. Снижение  убытков предприятия и незначительное уменьшение объема денежных средств является еще подтверждением рабочего состояния предприятия.</w:t>
      </w:r>
    </w:p>
    <w:p w:rsidR="00B50210" w:rsidRDefault="00E310D1">
      <w:pPr>
        <w:pStyle w:val="1"/>
        <w:ind w:firstLine="851"/>
        <w:jc w:val="right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Таблица 2</w:t>
      </w:r>
    </w:p>
    <w:p w:rsidR="00B50210" w:rsidRDefault="00E310D1">
      <w:pPr>
        <w:pStyle w:val="1"/>
        <w:ind w:firstLine="85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Анализ структуры пассива баланса</w:t>
      </w:r>
    </w:p>
    <w:tbl>
      <w:tblPr>
        <w:tblW w:w="0" w:type="auto"/>
        <w:tblInd w:w="-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710"/>
        <w:gridCol w:w="2182"/>
        <w:gridCol w:w="1247"/>
        <w:gridCol w:w="1134"/>
        <w:gridCol w:w="1247"/>
        <w:gridCol w:w="1134"/>
        <w:gridCol w:w="1134"/>
        <w:gridCol w:w="852"/>
      </w:tblGrid>
      <w:tr w:rsidR="00B50210">
        <w:trPr>
          <w:trHeight w:val="248"/>
        </w:trPr>
        <w:tc>
          <w:tcPr>
            <w:tcW w:w="710" w:type="dxa"/>
          </w:tcPr>
          <w:p w:rsidR="00B50210" w:rsidRDefault="00B50210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82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Статьи пассива баланса</w:t>
            </w:r>
          </w:p>
        </w:tc>
        <w:tc>
          <w:tcPr>
            <w:tcW w:w="1247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начало года, тыс. руб.</w:t>
            </w:r>
          </w:p>
        </w:tc>
        <w:tc>
          <w:tcPr>
            <w:tcW w:w="1134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Доля в структуре, %</w:t>
            </w:r>
          </w:p>
        </w:tc>
        <w:tc>
          <w:tcPr>
            <w:tcW w:w="1247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конец года, тыс. руб.</w:t>
            </w:r>
          </w:p>
        </w:tc>
        <w:tc>
          <w:tcPr>
            <w:tcW w:w="1134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Доля в структуре, %</w:t>
            </w:r>
          </w:p>
        </w:tc>
        <w:tc>
          <w:tcPr>
            <w:tcW w:w="1134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Отклонение</w:t>
            </w:r>
          </w:p>
        </w:tc>
        <w:tc>
          <w:tcPr>
            <w:tcW w:w="852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Темп роста</w:t>
            </w:r>
          </w:p>
        </w:tc>
      </w:tr>
      <w:tr w:rsidR="00B50210">
        <w:trPr>
          <w:trHeight w:val="248"/>
        </w:trPr>
        <w:tc>
          <w:tcPr>
            <w:tcW w:w="710" w:type="dxa"/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2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Источники имущества</w:t>
            </w:r>
          </w:p>
        </w:tc>
        <w:tc>
          <w:tcPr>
            <w:tcW w:w="1247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313667</w:t>
            </w:r>
          </w:p>
        </w:tc>
        <w:tc>
          <w:tcPr>
            <w:tcW w:w="1134" w:type="dxa"/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247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330361</w:t>
            </w:r>
          </w:p>
        </w:tc>
        <w:tc>
          <w:tcPr>
            <w:tcW w:w="1134" w:type="dxa"/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134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-16694 </w:t>
            </w:r>
          </w:p>
        </w:tc>
        <w:tc>
          <w:tcPr>
            <w:tcW w:w="852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1,05</w:t>
            </w:r>
          </w:p>
        </w:tc>
      </w:tr>
      <w:tr w:rsidR="00B50210">
        <w:trPr>
          <w:trHeight w:val="248"/>
        </w:trPr>
        <w:tc>
          <w:tcPr>
            <w:tcW w:w="710" w:type="dxa"/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2182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Собственный капитал</w:t>
            </w:r>
          </w:p>
        </w:tc>
        <w:tc>
          <w:tcPr>
            <w:tcW w:w="1247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234677</w:t>
            </w:r>
          </w:p>
        </w:tc>
        <w:tc>
          <w:tcPr>
            <w:tcW w:w="1134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74,81</w:t>
            </w:r>
          </w:p>
        </w:tc>
        <w:tc>
          <w:tcPr>
            <w:tcW w:w="1247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218006</w:t>
            </w:r>
          </w:p>
        </w:tc>
        <w:tc>
          <w:tcPr>
            <w:tcW w:w="1134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65,99</w:t>
            </w:r>
          </w:p>
        </w:tc>
        <w:tc>
          <w:tcPr>
            <w:tcW w:w="1134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16671</w:t>
            </w:r>
          </w:p>
        </w:tc>
        <w:tc>
          <w:tcPr>
            <w:tcW w:w="852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0,9</w:t>
            </w:r>
          </w:p>
        </w:tc>
      </w:tr>
      <w:tr w:rsidR="00B50210">
        <w:trPr>
          <w:trHeight w:val="248"/>
        </w:trPr>
        <w:tc>
          <w:tcPr>
            <w:tcW w:w="710" w:type="dxa"/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2182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Заемный капитал</w:t>
            </w:r>
          </w:p>
        </w:tc>
        <w:tc>
          <w:tcPr>
            <w:tcW w:w="1247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78990</w:t>
            </w:r>
          </w:p>
        </w:tc>
        <w:tc>
          <w:tcPr>
            <w:tcW w:w="1134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25,19</w:t>
            </w:r>
          </w:p>
        </w:tc>
        <w:tc>
          <w:tcPr>
            <w:tcW w:w="1247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112355</w:t>
            </w:r>
          </w:p>
        </w:tc>
        <w:tc>
          <w:tcPr>
            <w:tcW w:w="1134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34,00</w:t>
            </w:r>
          </w:p>
        </w:tc>
        <w:tc>
          <w:tcPr>
            <w:tcW w:w="1134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-33365</w:t>
            </w:r>
          </w:p>
        </w:tc>
        <w:tc>
          <w:tcPr>
            <w:tcW w:w="852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1,4</w:t>
            </w:r>
          </w:p>
        </w:tc>
      </w:tr>
      <w:tr w:rsidR="00B50210">
        <w:trPr>
          <w:trHeight w:val="248"/>
        </w:trPr>
        <w:tc>
          <w:tcPr>
            <w:tcW w:w="710" w:type="dxa"/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1.2.1.</w:t>
            </w:r>
          </w:p>
        </w:tc>
        <w:tc>
          <w:tcPr>
            <w:tcW w:w="2182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Дивиденты и прочие пассивы</w:t>
            </w:r>
          </w:p>
        </w:tc>
        <w:tc>
          <w:tcPr>
            <w:tcW w:w="1247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3601</w:t>
            </w:r>
          </w:p>
        </w:tc>
        <w:tc>
          <w:tcPr>
            <w:tcW w:w="1134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1,13</w:t>
            </w:r>
          </w:p>
        </w:tc>
        <w:tc>
          <w:tcPr>
            <w:tcW w:w="1247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34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3572</w:t>
            </w:r>
          </w:p>
        </w:tc>
        <w:tc>
          <w:tcPr>
            <w:tcW w:w="852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B50210">
        <w:trPr>
          <w:trHeight w:val="248"/>
        </w:trPr>
        <w:tc>
          <w:tcPr>
            <w:tcW w:w="710" w:type="dxa"/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1.2.2.</w:t>
            </w:r>
          </w:p>
        </w:tc>
        <w:tc>
          <w:tcPr>
            <w:tcW w:w="2182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Краткосрочные</w:t>
            </w:r>
          </w:p>
        </w:tc>
        <w:tc>
          <w:tcPr>
            <w:tcW w:w="1247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508</w:t>
            </w:r>
          </w:p>
        </w:tc>
        <w:tc>
          <w:tcPr>
            <w:tcW w:w="1134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0,64</w:t>
            </w:r>
          </w:p>
        </w:tc>
        <w:tc>
          <w:tcPr>
            <w:tcW w:w="1247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134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0,07</w:t>
            </w:r>
          </w:p>
        </w:tc>
        <w:tc>
          <w:tcPr>
            <w:tcW w:w="1134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248</w:t>
            </w:r>
          </w:p>
        </w:tc>
        <w:tc>
          <w:tcPr>
            <w:tcW w:w="852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</w:tr>
      <w:tr w:rsidR="00B50210">
        <w:trPr>
          <w:trHeight w:val="248"/>
        </w:trPr>
        <w:tc>
          <w:tcPr>
            <w:tcW w:w="710" w:type="dxa"/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1.2.3.</w:t>
            </w:r>
          </w:p>
        </w:tc>
        <w:tc>
          <w:tcPr>
            <w:tcW w:w="2182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Кредиторская задолженность</w:t>
            </w:r>
          </w:p>
        </w:tc>
        <w:tc>
          <w:tcPr>
            <w:tcW w:w="1247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74881</w:t>
            </w:r>
          </w:p>
        </w:tc>
        <w:tc>
          <w:tcPr>
            <w:tcW w:w="1134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23,87</w:t>
            </w:r>
          </w:p>
        </w:tc>
        <w:tc>
          <w:tcPr>
            <w:tcW w:w="1247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112006</w:t>
            </w:r>
          </w:p>
        </w:tc>
        <w:tc>
          <w:tcPr>
            <w:tcW w:w="1134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33,92</w:t>
            </w:r>
          </w:p>
        </w:tc>
        <w:tc>
          <w:tcPr>
            <w:tcW w:w="1134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-37185</w:t>
            </w:r>
          </w:p>
        </w:tc>
        <w:tc>
          <w:tcPr>
            <w:tcW w:w="852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1,4</w:t>
            </w:r>
          </w:p>
        </w:tc>
      </w:tr>
    </w:tbl>
    <w:p w:rsidR="00B50210" w:rsidRDefault="00B50210">
      <w:pPr>
        <w:pStyle w:val="1"/>
        <w:ind w:firstLine="851"/>
        <w:jc w:val="both"/>
        <w:rPr>
          <w:rFonts w:ascii="Times New Roman" w:hAnsi="Times New Roman"/>
        </w:rPr>
      </w:pPr>
    </w:p>
    <w:p w:rsidR="00B50210" w:rsidRDefault="00E310D1">
      <w:pPr>
        <w:pStyle w:val="1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Источники имущества предприятия также увеличились в 1,05 раза. Это произошло за счет увеличения заемного капитала, а в частности роста кредиторской задолженности. В результате сумма заемного капитала выросла более чем в полтора раза. Эти изменения ухудшат показатели ликвидности, так как растут наиболее срочные обязательства предприятия. Наблюдаемое уменьшение долгосрочных кредитов вероятно  связано с трудностями предприятия в их получении.</w:t>
      </w:r>
    </w:p>
    <w:p w:rsidR="00B50210" w:rsidRDefault="00E310D1">
      <w:pPr>
        <w:pStyle w:val="1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расчете ликвидности баланса (таблица 3) была сделана корректировка статей баланса: на сумму убытков уменьшена сумма капитала и резервов.</w:t>
      </w:r>
    </w:p>
    <w:p w:rsidR="00B50210" w:rsidRDefault="00E310D1">
      <w:pPr>
        <w:pStyle w:val="1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Оценка кредитоспособности предприятия проводится  путем анализа ликвидности баланса. Ликвидность баланса определяется как степень покрытия обязательств  предприятия его  активами, срок превращения которых  в денежную   форму соответствует сроку погашения обязательств.</w:t>
      </w:r>
    </w:p>
    <w:p w:rsidR="00B50210" w:rsidRDefault="00E310D1">
      <w:pPr>
        <w:pStyle w:val="1"/>
        <w:ind w:firstLine="851"/>
        <w:jc w:val="right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Таблица 3</w:t>
      </w:r>
    </w:p>
    <w:p w:rsidR="00B50210" w:rsidRDefault="00E310D1">
      <w:pPr>
        <w:pStyle w:val="1"/>
        <w:ind w:firstLine="85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Анализ ликвидности баланса</w:t>
      </w:r>
    </w:p>
    <w:tbl>
      <w:tblPr>
        <w:tblW w:w="0" w:type="auto"/>
        <w:tblInd w:w="-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758"/>
        <w:gridCol w:w="1021"/>
        <w:gridCol w:w="1021"/>
        <w:gridCol w:w="1758"/>
        <w:gridCol w:w="1021"/>
        <w:gridCol w:w="1021"/>
        <w:gridCol w:w="1021"/>
        <w:gridCol w:w="908"/>
        <w:gridCol w:w="113"/>
      </w:tblGrid>
      <w:tr w:rsidR="00B50210">
        <w:trPr>
          <w:trHeight w:val="248"/>
        </w:trPr>
        <w:tc>
          <w:tcPr>
            <w:tcW w:w="1758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Актив</w:t>
            </w:r>
          </w:p>
        </w:tc>
        <w:tc>
          <w:tcPr>
            <w:tcW w:w="1021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начало года, тыс. руб.</w:t>
            </w:r>
          </w:p>
        </w:tc>
        <w:tc>
          <w:tcPr>
            <w:tcW w:w="1021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конец года, тыс. руб.</w:t>
            </w:r>
          </w:p>
        </w:tc>
        <w:tc>
          <w:tcPr>
            <w:tcW w:w="1758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Пассив</w:t>
            </w:r>
          </w:p>
        </w:tc>
        <w:tc>
          <w:tcPr>
            <w:tcW w:w="1021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начало года, тыс.руб</w:t>
            </w:r>
          </w:p>
        </w:tc>
        <w:tc>
          <w:tcPr>
            <w:tcW w:w="1021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конец года, тыс.руб</w:t>
            </w:r>
          </w:p>
        </w:tc>
        <w:tc>
          <w:tcPr>
            <w:tcW w:w="1929" w:type="dxa"/>
            <w:gridSpan w:val="2"/>
            <w:tcBorders>
              <w:right w:val="nil"/>
            </w:tcBorders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Платежный</w:t>
            </w:r>
          </w:p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Излишек или недостаток</w:t>
            </w:r>
          </w:p>
        </w:tc>
        <w:tc>
          <w:tcPr>
            <w:tcW w:w="113" w:type="dxa"/>
            <w:tcBorders>
              <w:left w:val="nil"/>
            </w:tcBorders>
          </w:tcPr>
          <w:p w:rsidR="00B50210" w:rsidRDefault="00B50210">
            <w:pPr>
              <w:pStyle w:val="1"/>
              <w:rPr>
                <w:rFonts w:ascii="Times New Roman" w:hAnsi="Times New Roman"/>
                <w:color w:val="000000"/>
              </w:rPr>
            </w:pPr>
          </w:p>
          <w:p w:rsidR="00B50210" w:rsidRDefault="00B50210">
            <w:pPr>
              <w:pStyle w:val="1"/>
              <w:rPr>
                <w:rFonts w:ascii="Times New Roman" w:hAnsi="Times New Roman"/>
                <w:color w:val="000000"/>
              </w:rPr>
            </w:pPr>
          </w:p>
        </w:tc>
      </w:tr>
      <w:tr w:rsidR="00B50210">
        <w:trPr>
          <w:trHeight w:val="248"/>
        </w:trPr>
        <w:tc>
          <w:tcPr>
            <w:tcW w:w="1758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А1: наиболее ликвидные активы</w:t>
            </w:r>
          </w:p>
        </w:tc>
        <w:tc>
          <w:tcPr>
            <w:tcW w:w="1021" w:type="dxa"/>
          </w:tcPr>
          <w:p w:rsidR="00B50210" w:rsidRDefault="00B50210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</w:p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021" w:type="dxa"/>
          </w:tcPr>
          <w:p w:rsidR="00B50210" w:rsidRDefault="00B50210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</w:p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758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П1: наиболее срочные обязательства</w:t>
            </w:r>
          </w:p>
        </w:tc>
        <w:tc>
          <w:tcPr>
            <w:tcW w:w="1021" w:type="dxa"/>
          </w:tcPr>
          <w:p w:rsidR="00B50210" w:rsidRDefault="00B50210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</w:p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75443</w:t>
            </w:r>
          </w:p>
        </w:tc>
        <w:tc>
          <w:tcPr>
            <w:tcW w:w="1021" w:type="dxa"/>
          </w:tcPr>
          <w:p w:rsidR="00B50210" w:rsidRDefault="00B50210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</w:p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112095</w:t>
            </w:r>
          </w:p>
        </w:tc>
        <w:tc>
          <w:tcPr>
            <w:tcW w:w="1021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-75377</w:t>
            </w:r>
          </w:p>
          <w:p w:rsidR="00B50210" w:rsidRDefault="00B50210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gridSpan w:val="2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-112030</w:t>
            </w:r>
          </w:p>
        </w:tc>
      </w:tr>
      <w:tr w:rsidR="00B50210">
        <w:trPr>
          <w:trHeight w:val="248"/>
        </w:trPr>
        <w:tc>
          <w:tcPr>
            <w:tcW w:w="1758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А2: быстро реализуемые активы</w:t>
            </w:r>
          </w:p>
        </w:tc>
        <w:tc>
          <w:tcPr>
            <w:tcW w:w="1021" w:type="dxa"/>
          </w:tcPr>
          <w:p w:rsidR="00B50210" w:rsidRDefault="00B50210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</w:p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28769</w:t>
            </w:r>
          </w:p>
        </w:tc>
        <w:tc>
          <w:tcPr>
            <w:tcW w:w="1021" w:type="dxa"/>
          </w:tcPr>
          <w:p w:rsidR="00B50210" w:rsidRDefault="00B50210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</w:p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26633</w:t>
            </w:r>
          </w:p>
        </w:tc>
        <w:tc>
          <w:tcPr>
            <w:tcW w:w="1758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П2: краткосрочные пассивы</w:t>
            </w:r>
          </w:p>
        </w:tc>
        <w:tc>
          <w:tcPr>
            <w:tcW w:w="1021" w:type="dxa"/>
          </w:tcPr>
          <w:p w:rsidR="00B50210" w:rsidRDefault="00B50210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</w:p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508</w:t>
            </w:r>
          </w:p>
        </w:tc>
        <w:tc>
          <w:tcPr>
            <w:tcW w:w="1021" w:type="dxa"/>
          </w:tcPr>
          <w:p w:rsidR="00B50210" w:rsidRDefault="00B50210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</w:p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021" w:type="dxa"/>
          </w:tcPr>
          <w:p w:rsidR="00B50210" w:rsidRDefault="00B50210">
            <w:pPr>
              <w:pStyle w:val="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28261</w:t>
            </w:r>
          </w:p>
        </w:tc>
        <w:tc>
          <w:tcPr>
            <w:tcW w:w="1021" w:type="dxa"/>
            <w:gridSpan w:val="2"/>
          </w:tcPr>
          <w:p w:rsidR="00B50210" w:rsidRDefault="00B50210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</w:p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26373</w:t>
            </w:r>
          </w:p>
        </w:tc>
      </w:tr>
      <w:tr w:rsidR="00B50210">
        <w:trPr>
          <w:trHeight w:val="248"/>
        </w:trPr>
        <w:tc>
          <w:tcPr>
            <w:tcW w:w="1758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А3: медленно реализуемые активы</w:t>
            </w:r>
          </w:p>
        </w:tc>
        <w:tc>
          <w:tcPr>
            <w:tcW w:w="1021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59708</w:t>
            </w:r>
          </w:p>
        </w:tc>
        <w:tc>
          <w:tcPr>
            <w:tcW w:w="1021" w:type="dxa"/>
          </w:tcPr>
          <w:p w:rsidR="00B50210" w:rsidRDefault="00B50210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</w:p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84420</w:t>
            </w:r>
          </w:p>
        </w:tc>
        <w:tc>
          <w:tcPr>
            <w:tcW w:w="1758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П3: долгосрочные пассивы</w:t>
            </w:r>
          </w:p>
        </w:tc>
        <w:tc>
          <w:tcPr>
            <w:tcW w:w="1021" w:type="dxa"/>
          </w:tcPr>
          <w:p w:rsidR="00B50210" w:rsidRDefault="00B50210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</w:p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21" w:type="dxa"/>
          </w:tcPr>
          <w:p w:rsidR="00B50210" w:rsidRDefault="00B50210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</w:p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21" w:type="dxa"/>
          </w:tcPr>
          <w:p w:rsidR="00B50210" w:rsidRDefault="00B50210">
            <w:pPr>
              <w:pStyle w:val="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59708</w:t>
            </w:r>
          </w:p>
        </w:tc>
        <w:tc>
          <w:tcPr>
            <w:tcW w:w="1021" w:type="dxa"/>
            <w:gridSpan w:val="2"/>
          </w:tcPr>
          <w:p w:rsidR="00B50210" w:rsidRDefault="00B50210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</w:p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84420</w:t>
            </w:r>
          </w:p>
        </w:tc>
      </w:tr>
      <w:tr w:rsidR="00B50210">
        <w:trPr>
          <w:trHeight w:val="248"/>
        </w:trPr>
        <w:tc>
          <w:tcPr>
            <w:tcW w:w="1758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А4: трудно реализуемые активы</w:t>
            </w:r>
          </w:p>
        </w:tc>
        <w:tc>
          <w:tcPr>
            <w:tcW w:w="1021" w:type="dxa"/>
          </w:tcPr>
          <w:p w:rsidR="00B50210" w:rsidRDefault="00B50210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</w:p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225098</w:t>
            </w:r>
          </w:p>
        </w:tc>
        <w:tc>
          <w:tcPr>
            <w:tcW w:w="1021" w:type="dxa"/>
          </w:tcPr>
          <w:p w:rsidR="00B50210" w:rsidRDefault="00B50210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</w:p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216981</w:t>
            </w:r>
          </w:p>
        </w:tc>
        <w:tc>
          <w:tcPr>
            <w:tcW w:w="1758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П4: постоянные пассивы</w:t>
            </w:r>
          </w:p>
        </w:tc>
        <w:tc>
          <w:tcPr>
            <w:tcW w:w="1021" w:type="dxa"/>
          </w:tcPr>
          <w:p w:rsidR="00B50210" w:rsidRDefault="00B50210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</w:p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234651</w:t>
            </w:r>
          </w:p>
        </w:tc>
        <w:tc>
          <w:tcPr>
            <w:tcW w:w="1021" w:type="dxa"/>
          </w:tcPr>
          <w:p w:rsidR="00B50210" w:rsidRDefault="00B50210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</w:p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217929</w:t>
            </w:r>
          </w:p>
          <w:p w:rsidR="00B50210" w:rsidRDefault="00B50210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</w:tcPr>
          <w:p w:rsidR="00B50210" w:rsidRDefault="00B50210">
            <w:pPr>
              <w:pStyle w:val="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-9553</w:t>
            </w:r>
          </w:p>
        </w:tc>
        <w:tc>
          <w:tcPr>
            <w:tcW w:w="1021" w:type="dxa"/>
            <w:gridSpan w:val="2"/>
          </w:tcPr>
          <w:p w:rsidR="00B50210" w:rsidRDefault="00B50210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</w:p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-948</w:t>
            </w:r>
          </w:p>
        </w:tc>
      </w:tr>
      <w:tr w:rsidR="00B50210">
        <w:trPr>
          <w:trHeight w:val="248"/>
        </w:trPr>
        <w:tc>
          <w:tcPr>
            <w:tcW w:w="1758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1021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313641</w:t>
            </w:r>
          </w:p>
        </w:tc>
        <w:tc>
          <w:tcPr>
            <w:tcW w:w="1021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328099</w:t>
            </w:r>
          </w:p>
        </w:tc>
        <w:tc>
          <w:tcPr>
            <w:tcW w:w="1758" w:type="dxa"/>
          </w:tcPr>
          <w:p w:rsidR="00B50210" w:rsidRDefault="00E310D1">
            <w:pPr>
              <w:pStyle w:val="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1021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313641</w:t>
            </w:r>
          </w:p>
        </w:tc>
        <w:tc>
          <w:tcPr>
            <w:tcW w:w="1021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328099</w:t>
            </w:r>
          </w:p>
        </w:tc>
        <w:tc>
          <w:tcPr>
            <w:tcW w:w="1021" w:type="dxa"/>
          </w:tcPr>
          <w:p w:rsidR="00B50210" w:rsidRDefault="00B50210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1" w:type="dxa"/>
            <w:gridSpan w:val="2"/>
          </w:tcPr>
          <w:p w:rsidR="00B50210" w:rsidRDefault="00B50210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B50210" w:rsidRDefault="00B50210">
      <w:pPr>
        <w:pStyle w:val="1"/>
        <w:ind w:firstLine="851"/>
        <w:jc w:val="both"/>
        <w:rPr>
          <w:rFonts w:ascii="Times New Roman" w:hAnsi="Times New Roman"/>
        </w:rPr>
      </w:pPr>
    </w:p>
    <w:p w:rsidR="00B50210" w:rsidRDefault="00E310D1">
      <w:pPr>
        <w:pStyle w:val="1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 таблицы 3 видно, что по наиболее срочным обязательствам предприятие имеет большую сумму платежного недостатка, которая за год значительно возросла  из-за роста кредиторской задолженности. Это говорит о том, что в настоящий момент предприятие не может погасить свои обязательства перед поставщиками, бюджетом, работниками предприятия и другими кредиторами - предприятие неплатежеспособно.</w:t>
      </w:r>
    </w:p>
    <w:p w:rsidR="00B50210" w:rsidRDefault="00B50210">
      <w:pPr>
        <w:pStyle w:val="1"/>
        <w:ind w:firstLine="851"/>
        <w:jc w:val="both"/>
        <w:rPr>
          <w:rFonts w:ascii="Times New Roman" w:hAnsi="Times New Roman"/>
        </w:rPr>
      </w:pPr>
    </w:p>
    <w:p w:rsidR="00B50210" w:rsidRDefault="00E310D1">
      <w:pPr>
        <w:pStyle w:val="1"/>
        <w:ind w:firstLine="851"/>
        <w:jc w:val="right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Таблица 4</w:t>
      </w:r>
    </w:p>
    <w:p w:rsidR="00B50210" w:rsidRDefault="00E310D1">
      <w:pPr>
        <w:pStyle w:val="1"/>
        <w:ind w:firstLine="85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Оценка ликвидности и финансовой устойчивости предприятия</w:t>
      </w:r>
    </w:p>
    <w:p w:rsidR="00B50210" w:rsidRDefault="00B50210">
      <w:pPr>
        <w:pStyle w:val="1"/>
        <w:ind w:firstLine="851"/>
        <w:jc w:val="center"/>
        <w:rPr>
          <w:rFonts w:ascii="Times New Roman" w:hAnsi="Times New Roman"/>
        </w:rPr>
      </w:pP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91"/>
        <w:gridCol w:w="1134"/>
        <w:gridCol w:w="1276"/>
        <w:gridCol w:w="1276"/>
        <w:gridCol w:w="1276"/>
        <w:gridCol w:w="1276"/>
      </w:tblGrid>
      <w:tr w:rsidR="00B50210">
        <w:trPr>
          <w:trHeight w:val="248"/>
        </w:trPr>
        <w:tc>
          <w:tcPr>
            <w:tcW w:w="3291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Показатель</w:t>
            </w:r>
          </w:p>
        </w:tc>
        <w:tc>
          <w:tcPr>
            <w:tcW w:w="1134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Норматив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начало</w:t>
            </w:r>
          </w:p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1997 года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конец</w:t>
            </w:r>
          </w:p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1997  года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начало</w:t>
            </w:r>
          </w:p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1998 года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конец</w:t>
            </w:r>
          </w:p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1998  года</w:t>
            </w:r>
          </w:p>
        </w:tc>
      </w:tr>
      <w:tr w:rsidR="00B50210">
        <w:trPr>
          <w:trHeight w:val="248"/>
        </w:trPr>
        <w:tc>
          <w:tcPr>
            <w:tcW w:w="3291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Маневренность собственных оборотных средств</w:t>
            </w:r>
          </w:p>
        </w:tc>
        <w:tc>
          <w:tcPr>
            <w:tcW w:w="1134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0&lt;k&lt;1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-0,03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-0,01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-0,01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B50210">
        <w:trPr>
          <w:trHeight w:val="248"/>
        </w:trPr>
        <w:tc>
          <w:tcPr>
            <w:tcW w:w="3291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Коэффициент покрытия общий</w:t>
            </w:r>
          </w:p>
        </w:tc>
        <w:tc>
          <w:tcPr>
            <w:tcW w:w="1134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K&gt;2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0,87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0,71</w:t>
            </w:r>
          </w:p>
        </w:tc>
      </w:tr>
      <w:tr w:rsidR="00B50210">
        <w:trPr>
          <w:trHeight w:val="248"/>
        </w:trPr>
        <w:tc>
          <w:tcPr>
            <w:tcW w:w="3291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Коэффициент быстрой ликвидности</w:t>
            </w:r>
          </w:p>
        </w:tc>
        <w:tc>
          <w:tcPr>
            <w:tcW w:w="1134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k&gt;1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0,35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0,31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0,31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0,40</w:t>
            </w:r>
          </w:p>
        </w:tc>
      </w:tr>
      <w:tr w:rsidR="00B50210">
        <w:trPr>
          <w:trHeight w:val="248"/>
        </w:trPr>
        <w:tc>
          <w:tcPr>
            <w:tcW w:w="3291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Коэффициент абсолютной ликвидности (платежеспособности)</w:t>
            </w:r>
          </w:p>
        </w:tc>
        <w:tc>
          <w:tcPr>
            <w:tcW w:w="1134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k&gt;0,2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B50210">
        <w:trPr>
          <w:trHeight w:val="248"/>
        </w:trPr>
        <w:tc>
          <w:tcPr>
            <w:tcW w:w="3291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Доля оборотных средств в активах</w:t>
            </w:r>
          </w:p>
        </w:tc>
        <w:tc>
          <w:tcPr>
            <w:tcW w:w="1134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0,08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0,15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0,15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0,20</w:t>
            </w:r>
          </w:p>
        </w:tc>
      </w:tr>
      <w:tr w:rsidR="00B50210">
        <w:trPr>
          <w:trHeight w:val="248"/>
        </w:trPr>
        <w:tc>
          <w:tcPr>
            <w:tcW w:w="3291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Доля производственных запасов в текущих активах</w:t>
            </w:r>
          </w:p>
        </w:tc>
        <w:tc>
          <w:tcPr>
            <w:tcW w:w="1134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0,60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0,58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0,58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0,44</w:t>
            </w:r>
          </w:p>
        </w:tc>
      </w:tr>
      <w:tr w:rsidR="00B50210">
        <w:trPr>
          <w:trHeight w:val="248"/>
        </w:trPr>
        <w:tc>
          <w:tcPr>
            <w:tcW w:w="3291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Доля собственных оборотных средств в покрытии запасов</w:t>
            </w:r>
          </w:p>
        </w:tc>
        <w:tc>
          <w:tcPr>
            <w:tcW w:w="1134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k&gt;0,5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-0,24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-0,57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-0,57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-0,93</w:t>
            </w:r>
          </w:p>
        </w:tc>
      </w:tr>
      <w:tr w:rsidR="00B50210">
        <w:trPr>
          <w:trHeight w:val="248"/>
        </w:trPr>
        <w:tc>
          <w:tcPr>
            <w:tcW w:w="3291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Коэффициент покрытия запасов</w:t>
            </w:r>
          </w:p>
        </w:tc>
        <w:tc>
          <w:tcPr>
            <w:tcW w:w="1134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k&gt;1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-0,75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-0,76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-0,76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-1,13</w:t>
            </w:r>
          </w:p>
        </w:tc>
      </w:tr>
      <w:tr w:rsidR="00B50210">
        <w:trPr>
          <w:trHeight w:val="248"/>
        </w:trPr>
        <w:tc>
          <w:tcPr>
            <w:tcW w:w="3291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Коэффициент концентрации собственного капитала</w:t>
            </w:r>
          </w:p>
        </w:tc>
        <w:tc>
          <w:tcPr>
            <w:tcW w:w="1134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k&gt;0,6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0,90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0,79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0,79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0,72</w:t>
            </w:r>
          </w:p>
        </w:tc>
      </w:tr>
      <w:tr w:rsidR="00B50210">
        <w:trPr>
          <w:trHeight w:val="248"/>
        </w:trPr>
        <w:tc>
          <w:tcPr>
            <w:tcW w:w="3291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Коэффициент финансовой зависимости</w:t>
            </w:r>
          </w:p>
        </w:tc>
        <w:tc>
          <w:tcPr>
            <w:tcW w:w="1134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K&lt;1,4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1,12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1,26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1,26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1,40</w:t>
            </w:r>
          </w:p>
        </w:tc>
      </w:tr>
      <w:tr w:rsidR="00B50210">
        <w:trPr>
          <w:trHeight w:val="248"/>
        </w:trPr>
        <w:tc>
          <w:tcPr>
            <w:tcW w:w="3291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Коэффициент маневренности собственного капитала</w:t>
            </w:r>
          </w:p>
        </w:tc>
        <w:tc>
          <w:tcPr>
            <w:tcW w:w="1134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k&gt;0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-0,01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-0,06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-0,06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-0,11</w:t>
            </w:r>
          </w:p>
        </w:tc>
      </w:tr>
      <w:tr w:rsidR="00B50210">
        <w:trPr>
          <w:trHeight w:val="248"/>
        </w:trPr>
        <w:tc>
          <w:tcPr>
            <w:tcW w:w="3291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Коэффициент концентрации привлеченного капитала</w:t>
            </w:r>
          </w:p>
        </w:tc>
        <w:tc>
          <w:tcPr>
            <w:tcW w:w="1134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K&lt;0,4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0,10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0,21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0,21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0,28</w:t>
            </w:r>
          </w:p>
        </w:tc>
      </w:tr>
      <w:tr w:rsidR="00B50210">
        <w:trPr>
          <w:trHeight w:val="248"/>
        </w:trPr>
        <w:tc>
          <w:tcPr>
            <w:tcW w:w="3291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Коэффициент структуры долгосрочных вложений</w:t>
            </w:r>
          </w:p>
        </w:tc>
        <w:tc>
          <w:tcPr>
            <w:tcW w:w="1134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0,01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0,01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0,01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B50210">
        <w:trPr>
          <w:trHeight w:val="248"/>
        </w:trPr>
        <w:tc>
          <w:tcPr>
            <w:tcW w:w="3291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Коэффициент долгосрочного привлечения заемных средств</w:t>
            </w:r>
          </w:p>
        </w:tc>
        <w:tc>
          <w:tcPr>
            <w:tcW w:w="1134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0,01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0,01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0,01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B50210">
        <w:trPr>
          <w:trHeight w:val="248"/>
        </w:trPr>
        <w:tc>
          <w:tcPr>
            <w:tcW w:w="3291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Коэффициент структуры привлеченного капитала</w:t>
            </w:r>
          </w:p>
        </w:tc>
        <w:tc>
          <w:tcPr>
            <w:tcW w:w="1134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-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0,07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0,02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0,02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0,01</w:t>
            </w:r>
          </w:p>
        </w:tc>
      </w:tr>
      <w:tr w:rsidR="00B50210">
        <w:trPr>
          <w:trHeight w:val="248"/>
        </w:trPr>
        <w:tc>
          <w:tcPr>
            <w:tcW w:w="3291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Коэффициент соотношения привлеченных и собственных средств</w:t>
            </w:r>
          </w:p>
        </w:tc>
        <w:tc>
          <w:tcPr>
            <w:tcW w:w="1134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K&lt;0,4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0,12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0,26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0,26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0,40</w:t>
            </w:r>
          </w:p>
        </w:tc>
      </w:tr>
    </w:tbl>
    <w:p w:rsidR="00B50210" w:rsidRDefault="00E310D1">
      <w:pPr>
        <w:pStyle w:val="1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 таблицы 4 видно, что соответствуют нормативам только коэффициенты, характеризующие автономию предприятия: доля собственных средств  в общей сумме источников средств велика. Коэффициенты ликвидности предприятия значительно меньше нормативов, что говорит в совокупности с низким показателем обеспеченности собственными средствами о неудовлетворительной  структуре  баланса. Причем за период наблюдается дальнейшее уменьшение показателей ликвидности и финансовой устойчивости предприятия. Предприятие неплатежеспособно, и его состояние можно оценить как ухудшающееся.</w:t>
      </w:r>
    </w:p>
    <w:p w:rsidR="00B50210" w:rsidRDefault="00E310D1">
      <w:pPr>
        <w:pStyle w:val="5"/>
        <w:spacing w:line="30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Основная производственно-хозяйственная деятельность. Результаты работы предприятия.</w:t>
      </w:r>
    </w:p>
    <w:p w:rsidR="00B50210" w:rsidRDefault="00E310D1">
      <w:pPr>
        <w:pStyle w:val="10"/>
        <w:rPr>
          <w:rFonts w:ascii="Times New Roman" w:hAnsi="Times New Roman"/>
        </w:rPr>
      </w:pPr>
      <w:r>
        <w:rPr>
          <w:sz w:val="28"/>
        </w:rPr>
        <w:t xml:space="preserve">     </w:t>
      </w:r>
      <w:r>
        <w:rPr>
          <w:rFonts w:ascii="Times New Roman" w:hAnsi="Times New Roman"/>
        </w:rPr>
        <w:t xml:space="preserve">Производство  насосов  в  1998  году  возросло  на  6,1 %  по  сравнению  с  1997  годом,  а  с  учетом   комплектов   ЗИП  “КМ”  на  10 %                                 </w:t>
      </w:r>
    </w:p>
    <w:p w:rsidR="00B50210" w:rsidRDefault="00E310D1">
      <w:pPr>
        <w:pStyle w:val="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Таблица 5.</w:t>
      </w:r>
    </w:p>
    <w:p w:rsidR="00B50210" w:rsidRDefault="00E310D1">
      <w:pPr>
        <w:pStyle w:val="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Технико-экономические показатели работы </w:t>
      </w:r>
    </w:p>
    <w:p w:rsidR="00B50210" w:rsidRDefault="00E310D1">
      <w:pPr>
        <w:pStyle w:val="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ЗАО «КНЗ» за  1997-98 г.г. </w:t>
      </w:r>
    </w:p>
    <w:p w:rsidR="00B50210" w:rsidRDefault="00B50210">
      <w:pPr>
        <w:pStyle w:val="10"/>
        <w:rPr>
          <w:rFonts w:ascii="Times New Roman" w:hAnsi="Times New Roman"/>
        </w:rPr>
      </w:pPr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77"/>
        <w:gridCol w:w="992"/>
        <w:gridCol w:w="1985"/>
        <w:gridCol w:w="1843"/>
        <w:gridCol w:w="850"/>
      </w:tblGrid>
      <w:tr w:rsidR="00B50210">
        <w:tc>
          <w:tcPr>
            <w:tcW w:w="425" w:type="dxa"/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изм.</w:t>
            </w:r>
          </w:p>
        </w:tc>
        <w:tc>
          <w:tcPr>
            <w:tcW w:w="1985" w:type="dxa"/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1997 г.</w:t>
            </w:r>
          </w:p>
        </w:tc>
        <w:tc>
          <w:tcPr>
            <w:tcW w:w="1843" w:type="dxa"/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1998 г.</w:t>
            </w:r>
          </w:p>
        </w:tc>
        <w:tc>
          <w:tcPr>
            <w:tcW w:w="850" w:type="dxa"/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B50210">
        <w:trPr>
          <w:trHeight w:val="885"/>
        </w:trPr>
        <w:tc>
          <w:tcPr>
            <w:tcW w:w="425" w:type="dxa"/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Реализованная продукция</w:t>
            </w:r>
          </w:p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млн. р.</w:t>
            </w:r>
          </w:p>
        </w:tc>
        <w:tc>
          <w:tcPr>
            <w:tcW w:w="1985" w:type="dxa"/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90281</w:t>
            </w:r>
          </w:p>
        </w:tc>
        <w:tc>
          <w:tcPr>
            <w:tcW w:w="1843" w:type="dxa"/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112391</w:t>
            </w:r>
          </w:p>
        </w:tc>
        <w:tc>
          <w:tcPr>
            <w:tcW w:w="850" w:type="dxa"/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124,5</w:t>
            </w:r>
          </w:p>
        </w:tc>
      </w:tr>
      <w:tr w:rsidR="00B50210">
        <w:tc>
          <w:tcPr>
            <w:tcW w:w="425" w:type="dxa"/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произведенной продукции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млн. р.</w:t>
            </w:r>
          </w:p>
        </w:tc>
        <w:tc>
          <w:tcPr>
            <w:tcW w:w="1985" w:type="dxa"/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94564</w:t>
            </w:r>
          </w:p>
        </w:tc>
        <w:tc>
          <w:tcPr>
            <w:tcW w:w="1843" w:type="dxa"/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126491</w:t>
            </w:r>
          </w:p>
        </w:tc>
        <w:tc>
          <w:tcPr>
            <w:tcW w:w="850" w:type="dxa"/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133,8</w:t>
            </w:r>
          </w:p>
        </w:tc>
      </w:tr>
      <w:tr w:rsidR="00B50210">
        <w:tc>
          <w:tcPr>
            <w:tcW w:w="425" w:type="dxa"/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Выпуск  насосов.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985" w:type="dxa"/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28544</w:t>
            </w:r>
          </w:p>
        </w:tc>
        <w:tc>
          <w:tcPr>
            <w:tcW w:w="1843" w:type="dxa"/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31400</w:t>
            </w:r>
          </w:p>
        </w:tc>
        <w:tc>
          <w:tcPr>
            <w:tcW w:w="850" w:type="dxa"/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106,1</w:t>
            </w:r>
          </w:p>
        </w:tc>
      </w:tr>
      <w:tr w:rsidR="00B50210">
        <w:tc>
          <w:tcPr>
            <w:tcW w:w="425" w:type="dxa"/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Запасные части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млн. р.</w:t>
            </w:r>
          </w:p>
        </w:tc>
        <w:tc>
          <w:tcPr>
            <w:tcW w:w="1985" w:type="dxa"/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4367</w:t>
            </w:r>
          </w:p>
        </w:tc>
        <w:tc>
          <w:tcPr>
            <w:tcW w:w="1843" w:type="dxa"/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7763</w:t>
            </w:r>
          </w:p>
        </w:tc>
        <w:tc>
          <w:tcPr>
            <w:tcW w:w="850" w:type="dxa"/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177,8</w:t>
            </w:r>
          </w:p>
        </w:tc>
      </w:tr>
      <w:tr w:rsidR="00B50210">
        <w:tc>
          <w:tcPr>
            <w:tcW w:w="425" w:type="dxa"/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ТНП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млн. р.</w:t>
            </w:r>
          </w:p>
        </w:tc>
        <w:tc>
          <w:tcPr>
            <w:tcW w:w="1985" w:type="dxa"/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788</w:t>
            </w:r>
          </w:p>
        </w:tc>
        <w:tc>
          <w:tcPr>
            <w:tcW w:w="1843" w:type="dxa"/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</w:t>
            </w:r>
          </w:p>
        </w:tc>
        <w:tc>
          <w:tcPr>
            <w:tcW w:w="850" w:type="dxa"/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106,6</w:t>
            </w:r>
          </w:p>
        </w:tc>
      </w:tr>
      <w:tr w:rsidR="00B50210">
        <w:tc>
          <w:tcPr>
            <w:tcW w:w="425" w:type="dxa"/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Балансовая прибыль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млн. р.</w:t>
            </w:r>
          </w:p>
        </w:tc>
        <w:tc>
          <w:tcPr>
            <w:tcW w:w="1985" w:type="dxa"/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23288</w:t>
            </w:r>
          </w:p>
        </w:tc>
        <w:tc>
          <w:tcPr>
            <w:tcW w:w="1843" w:type="dxa"/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28432</w:t>
            </w:r>
          </w:p>
        </w:tc>
        <w:tc>
          <w:tcPr>
            <w:tcW w:w="850" w:type="dxa"/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122,1</w:t>
            </w:r>
          </w:p>
        </w:tc>
      </w:tr>
      <w:tr w:rsidR="00B50210">
        <w:tc>
          <w:tcPr>
            <w:tcW w:w="425" w:type="dxa"/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всего,</w:t>
            </w:r>
          </w:p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 ч. ППП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985" w:type="dxa"/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1613</w:t>
            </w:r>
          </w:p>
        </w:tc>
        <w:tc>
          <w:tcPr>
            <w:tcW w:w="1843" w:type="dxa"/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1908</w:t>
            </w:r>
          </w:p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1553</w:t>
            </w:r>
          </w:p>
        </w:tc>
        <w:tc>
          <w:tcPr>
            <w:tcW w:w="850" w:type="dxa"/>
          </w:tcPr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94,7</w:t>
            </w:r>
          </w:p>
          <w:p w:rsidR="00B50210" w:rsidRDefault="00E310D1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96,3</w:t>
            </w:r>
          </w:p>
        </w:tc>
      </w:tr>
    </w:tbl>
    <w:p w:rsidR="00B50210" w:rsidRDefault="00E310D1">
      <w:pPr>
        <w:pStyle w:val="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</w:p>
    <w:p w:rsidR="00B50210" w:rsidRDefault="00E310D1">
      <w:pPr>
        <w:pStyle w:val="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Как  видно  из  таблицы 5  объем  товарной  продукции  в   1998 году  возрос  на  33,8 % , при  сравнении  с 1997 г. в  действующих  ценах. Средняя  цена  единицы  насосного  оборудования  возросла  на   26,1 % .  </w:t>
      </w:r>
    </w:p>
    <w:p w:rsidR="00B50210" w:rsidRDefault="00E310D1">
      <w:pPr>
        <w:pStyle w:val="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В  1998 году  произведено  31.400  шт. насосов , в  том  числе  2.751  шт.  комплект  ЗИП “КМ” , при  плане  производства  31.100  шт. </w:t>
      </w:r>
    </w:p>
    <w:p w:rsidR="00B50210" w:rsidRDefault="00E310D1">
      <w:pPr>
        <w:pStyle w:val="1"/>
        <w:tabs>
          <w:tab w:val="decimal" w:pos="822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Показатели объемов и структуры производства и реализации продукции в стоимостном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выражении за 1997-1999 годы приведены в таблице 6. </w:t>
      </w:r>
    </w:p>
    <w:p w:rsidR="00B50210" w:rsidRDefault="00E310D1">
      <w:pPr>
        <w:pStyle w:val="1"/>
        <w:tabs>
          <w:tab w:val="decimal" w:pos="8222"/>
        </w:tabs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6</w:t>
      </w:r>
    </w:p>
    <w:p w:rsidR="00B50210" w:rsidRDefault="00E310D1">
      <w:pPr>
        <w:pStyle w:val="1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Выпуск и реализация продукции</w:t>
      </w:r>
    </w:p>
    <w:tbl>
      <w:tblPr>
        <w:tblW w:w="0" w:type="auto"/>
        <w:tblInd w:w="5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850"/>
        <w:gridCol w:w="1560"/>
        <w:gridCol w:w="708"/>
        <w:gridCol w:w="1276"/>
        <w:gridCol w:w="567"/>
      </w:tblGrid>
      <w:tr w:rsidR="00B50210">
        <w:trPr>
          <w:trHeight w:val="468"/>
        </w:trPr>
        <w:tc>
          <w:tcPr>
            <w:tcW w:w="2127" w:type="dxa"/>
            <w:tcBorders>
              <w:bottom w:val="nil"/>
              <w:right w:val="nil"/>
            </w:tcBorders>
          </w:tcPr>
          <w:p w:rsidR="00B50210" w:rsidRDefault="00B50210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right w:val="nil"/>
            </w:tcBorders>
          </w:tcPr>
          <w:p w:rsidR="00B50210" w:rsidRDefault="00E310D1">
            <w:pPr>
              <w:pStyle w:val="1"/>
              <w:ind w:hanging="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1997</w:t>
            </w:r>
          </w:p>
        </w:tc>
        <w:tc>
          <w:tcPr>
            <w:tcW w:w="850" w:type="dxa"/>
            <w:tcBorders>
              <w:bottom w:val="single" w:sz="6" w:space="0" w:color="auto"/>
              <w:right w:val="nil"/>
            </w:tcBorders>
          </w:tcPr>
          <w:p w:rsidR="00B50210" w:rsidRDefault="00E310D1">
            <w:pPr>
              <w:pStyle w:val="1"/>
              <w:ind w:left="72" w:hanging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560" w:type="dxa"/>
            <w:tcBorders>
              <w:bottom w:val="single" w:sz="6" w:space="0" w:color="auto"/>
              <w:right w:val="nil"/>
            </w:tcBorders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1998</w:t>
            </w:r>
          </w:p>
        </w:tc>
        <w:tc>
          <w:tcPr>
            <w:tcW w:w="708" w:type="dxa"/>
            <w:tcBorders>
              <w:bottom w:val="single" w:sz="6" w:space="0" w:color="auto"/>
              <w:right w:val="nil"/>
            </w:tcBorders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  <w:tcBorders>
              <w:bottom w:val="single" w:sz="6" w:space="0" w:color="auto"/>
              <w:right w:val="nil"/>
            </w:tcBorders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1999</w:t>
            </w:r>
          </w:p>
        </w:tc>
        <w:tc>
          <w:tcPr>
            <w:tcW w:w="567" w:type="dxa"/>
            <w:tcBorders>
              <w:bottom w:val="single" w:sz="6" w:space="0" w:color="auto"/>
              <w:right w:val="single" w:sz="4" w:space="0" w:color="auto"/>
            </w:tcBorders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</w:tr>
      <w:tr w:rsidR="00B50210">
        <w:trPr>
          <w:cantSplit/>
          <w:trHeight w:val="540"/>
        </w:trPr>
        <w:tc>
          <w:tcPr>
            <w:tcW w:w="2127" w:type="dxa"/>
            <w:tcBorders>
              <w:top w:val="nil"/>
            </w:tcBorders>
          </w:tcPr>
          <w:p w:rsidR="00B50210" w:rsidRDefault="00B50210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50210" w:rsidRDefault="00E310D1">
            <w:pPr>
              <w:pStyle w:val="1"/>
              <w:ind w:hanging="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Тыс.руб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nil"/>
            </w:tcBorders>
          </w:tcPr>
          <w:p w:rsidR="00B50210" w:rsidRDefault="00E310D1">
            <w:pPr>
              <w:pStyle w:val="1"/>
              <w:ind w:left="185" w:right="113" w:hanging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60" w:type="dxa"/>
            <w:tcBorders>
              <w:top w:val="nil"/>
            </w:tcBorders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 руб.</w:t>
            </w:r>
          </w:p>
        </w:tc>
        <w:tc>
          <w:tcPr>
            <w:tcW w:w="708" w:type="dxa"/>
            <w:tcBorders>
              <w:top w:val="nil"/>
            </w:tcBorders>
          </w:tcPr>
          <w:p w:rsidR="00B50210" w:rsidRDefault="00E310D1">
            <w:pPr>
              <w:pStyle w:val="1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nil"/>
            </w:tcBorders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 руб.</w:t>
            </w: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B50210" w:rsidRDefault="00E310D1">
            <w:pPr>
              <w:pStyle w:val="1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B50210">
        <w:trPr>
          <w:trHeight w:val="585"/>
        </w:trPr>
        <w:tc>
          <w:tcPr>
            <w:tcW w:w="2127" w:type="dxa"/>
            <w:tcBorders>
              <w:top w:val="nil"/>
            </w:tcBorders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Основная</w:t>
            </w:r>
          </w:p>
          <w:p w:rsidR="00B50210" w:rsidRDefault="00B50210">
            <w:pPr>
              <w:pStyle w:val="1"/>
              <w:jc w:val="center"/>
              <w:rPr>
                <w:rFonts w:ascii="Times New Roman" w:hAnsi="Times New Roman"/>
                <w:sz w:val="22"/>
              </w:rPr>
            </w:pPr>
          </w:p>
          <w:p w:rsidR="00B50210" w:rsidRDefault="00E310D1">
            <w:pPr>
              <w:pStyle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Продукция  (насосы)</w:t>
            </w:r>
          </w:p>
        </w:tc>
        <w:tc>
          <w:tcPr>
            <w:tcW w:w="1559" w:type="dxa"/>
            <w:tcBorders>
              <w:top w:val="nil"/>
            </w:tcBorders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85190,4</w:t>
            </w:r>
          </w:p>
        </w:tc>
        <w:tc>
          <w:tcPr>
            <w:tcW w:w="850" w:type="dxa"/>
            <w:tcBorders>
              <w:top w:val="nil"/>
            </w:tcBorders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90,2</w:t>
            </w:r>
          </w:p>
        </w:tc>
        <w:tc>
          <w:tcPr>
            <w:tcW w:w="1560" w:type="dxa"/>
            <w:tcBorders>
              <w:top w:val="nil"/>
            </w:tcBorders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113900,2</w:t>
            </w:r>
          </w:p>
        </w:tc>
        <w:tc>
          <w:tcPr>
            <w:tcW w:w="708" w:type="dxa"/>
            <w:tcBorders>
              <w:top w:val="nil"/>
            </w:tcBorders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</w:t>
            </w:r>
          </w:p>
        </w:tc>
        <w:tc>
          <w:tcPr>
            <w:tcW w:w="1276" w:type="dxa"/>
            <w:tcBorders>
              <w:top w:val="nil"/>
            </w:tcBorders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103900,2</w:t>
            </w:r>
          </w:p>
        </w:tc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85,5</w:t>
            </w:r>
          </w:p>
        </w:tc>
      </w:tr>
      <w:tr w:rsidR="00B50210">
        <w:tc>
          <w:tcPr>
            <w:tcW w:w="2127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Запасные  части</w:t>
            </w:r>
          </w:p>
        </w:tc>
        <w:tc>
          <w:tcPr>
            <w:tcW w:w="1559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4367,7</w:t>
            </w:r>
          </w:p>
        </w:tc>
        <w:tc>
          <w:tcPr>
            <w:tcW w:w="850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4,6</w:t>
            </w:r>
          </w:p>
        </w:tc>
        <w:tc>
          <w:tcPr>
            <w:tcW w:w="1560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7763,4</w:t>
            </w:r>
          </w:p>
        </w:tc>
        <w:tc>
          <w:tcPr>
            <w:tcW w:w="708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6,1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7264,3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5,9</w:t>
            </w:r>
          </w:p>
        </w:tc>
      </w:tr>
      <w:tr w:rsidR="00B50210">
        <w:tc>
          <w:tcPr>
            <w:tcW w:w="2127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ТНП</w:t>
            </w:r>
          </w:p>
        </w:tc>
        <w:tc>
          <w:tcPr>
            <w:tcW w:w="1559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787,9</w:t>
            </w:r>
          </w:p>
        </w:tc>
        <w:tc>
          <w:tcPr>
            <w:tcW w:w="850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0,8</w:t>
            </w:r>
          </w:p>
        </w:tc>
        <w:tc>
          <w:tcPr>
            <w:tcW w:w="1560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838,9</w:t>
            </w:r>
          </w:p>
        </w:tc>
        <w:tc>
          <w:tcPr>
            <w:tcW w:w="708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0,6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1001,1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0,8</w:t>
            </w:r>
          </w:p>
        </w:tc>
      </w:tr>
      <w:tr w:rsidR="00B50210">
        <w:tc>
          <w:tcPr>
            <w:tcW w:w="2127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Прочая</w:t>
            </w:r>
          </w:p>
        </w:tc>
        <w:tc>
          <w:tcPr>
            <w:tcW w:w="1559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4218</w:t>
            </w:r>
          </w:p>
        </w:tc>
        <w:tc>
          <w:tcPr>
            <w:tcW w:w="850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4,4</w:t>
            </w:r>
          </w:p>
        </w:tc>
        <w:tc>
          <w:tcPr>
            <w:tcW w:w="1560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4817,9</w:t>
            </w:r>
          </w:p>
        </w:tc>
        <w:tc>
          <w:tcPr>
            <w:tcW w:w="708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3,3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9500,6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7,8</w:t>
            </w:r>
          </w:p>
        </w:tc>
      </w:tr>
      <w:tr w:rsidR="00B50210">
        <w:tc>
          <w:tcPr>
            <w:tcW w:w="2127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Итого выпущено</w:t>
            </w:r>
          </w:p>
        </w:tc>
        <w:tc>
          <w:tcPr>
            <w:tcW w:w="1559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94564</w:t>
            </w:r>
          </w:p>
        </w:tc>
        <w:tc>
          <w:tcPr>
            <w:tcW w:w="850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1560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126490,8</w:t>
            </w:r>
          </w:p>
        </w:tc>
        <w:tc>
          <w:tcPr>
            <w:tcW w:w="708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121666,2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</w:tr>
      <w:tr w:rsidR="00B50210">
        <w:tc>
          <w:tcPr>
            <w:tcW w:w="2127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Реализовано всего</w:t>
            </w:r>
          </w:p>
        </w:tc>
        <w:tc>
          <w:tcPr>
            <w:tcW w:w="1559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90281,8</w:t>
            </w:r>
          </w:p>
        </w:tc>
        <w:tc>
          <w:tcPr>
            <w:tcW w:w="850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95,5</w:t>
            </w:r>
          </w:p>
        </w:tc>
        <w:tc>
          <w:tcPr>
            <w:tcW w:w="1560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111100,5</w:t>
            </w:r>
          </w:p>
        </w:tc>
        <w:tc>
          <w:tcPr>
            <w:tcW w:w="708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87,8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107737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88,5</w:t>
            </w:r>
          </w:p>
        </w:tc>
      </w:tr>
    </w:tbl>
    <w:p w:rsidR="00B50210" w:rsidRDefault="00B50210">
      <w:pPr>
        <w:pStyle w:val="1"/>
        <w:ind w:firstLine="567"/>
        <w:jc w:val="both"/>
        <w:rPr>
          <w:rFonts w:ascii="Times New Roman" w:hAnsi="Times New Roman"/>
        </w:rPr>
      </w:pPr>
    </w:p>
    <w:p w:rsidR="00B50210" w:rsidRDefault="00E310D1">
      <w:pPr>
        <w:pStyle w:val="1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 таблицы 6 видно, что структура производства меняется. К 1999 году объём  выпускаемой  продукции  увеличивается. За  период  с 1997 года по  1999 год  объём  производства  увеличился  в  1,29  раза. Объёмы производства  соответствуют  объёмам  реализации  продукции. Так  объём  реализации  продукции  за  период  с 1997 года  по  1999  год  увеличился  в  1,18  раза. Это  обусловлено  успехом  маркетинговых  усилий, приведение  объёма  производства  к  объёму  портфеля  предварительных  заказов, работа  под  конкретные  договора.  </w:t>
      </w:r>
    </w:p>
    <w:p w:rsidR="00B50210" w:rsidRDefault="00E310D1">
      <w:pPr>
        <w:pStyle w:val="1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Оценка рентабельности предприятия производится на основе показателей представленных в таблице 7. Показатели  рентабельности говорят об эффективности (прибыльности) работы предприятия. Отрицательные показатели рентабельности говорят об убыточности предприятия. </w:t>
      </w:r>
    </w:p>
    <w:p w:rsidR="00B50210" w:rsidRDefault="00E310D1">
      <w:pPr>
        <w:pStyle w:val="1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7</w:t>
      </w:r>
    </w:p>
    <w:p w:rsidR="00B50210" w:rsidRDefault="00E310D1">
      <w:pPr>
        <w:pStyle w:val="1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Показатели рентабельности</w:t>
      </w:r>
    </w:p>
    <w:tbl>
      <w:tblPr>
        <w:tblW w:w="0" w:type="auto"/>
        <w:tblInd w:w="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1276"/>
        <w:gridCol w:w="1134"/>
        <w:gridCol w:w="992"/>
      </w:tblGrid>
      <w:tr w:rsidR="00B50210">
        <w:tc>
          <w:tcPr>
            <w:tcW w:w="5103" w:type="dxa"/>
          </w:tcPr>
          <w:p w:rsidR="00B50210" w:rsidRDefault="00E310D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1997 г.</w:t>
            </w:r>
          </w:p>
        </w:tc>
        <w:tc>
          <w:tcPr>
            <w:tcW w:w="1134" w:type="dxa"/>
          </w:tcPr>
          <w:p w:rsidR="00B50210" w:rsidRDefault="00E310D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1998 г.</w:t>
            </w:r>
          </w:p>
        </w:tc>
        <w:tc>
          <w:tcPr>
            <w:tcW w:w="992" w:type="dxa"/>
          </w:tcPr>
          <w:p w:rsidR="00B50210" w:rsidRDefault="00E310D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в1999 г.</w:t>
            </w:r>
          </w:p>
        </w:tc>
      </w:tr>
      <w:tr w:rsidR="00B50210">
        <w:tc>
          <w:tcPr>
            <w:tcW w:w="5103" w:type="dxa"/>
          </w:tcPr>
          <w:p w:rsidR="00B50210" w:rsidRDefault="00E310D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Рентабельность продукции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36,9</w:t>
            </w:r>
          </w:p>
        </w:tc>
        <w:tc>
          <w:tcPr>
            <w:tcW w:w="1134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36,4</w:t>
            </w:r>
          </w:p>
        </w:tc>
        <w:tc>
          <w:tcPr>
            <w:tcW w:w="992" w:type="dxa"/>
          </w:tcPr>
          <w:p w:rsidR="00B50210" w:rsidRDefault="00E310D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16,9</w:t>
            </w:r>
          </w:p>
        </w:tc>
      </w:tr>
      <w:tr w:rsidR="00B50210">
        <w:tc>
          <w:tcPr>
            <w:tcW w:w="5103" w:type="dxa"/>
          </w:tcPr>
          <w:p w:rsidR="00B50210" w:rsidRDefault="00E310D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Рентабельность основной деятельности</w:t>
            </w:r>
          </w:p>
        </w:tc>
        <w:tc>
          <w:tcPr>
            <w:tcW w:w="1276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38,3</w:t>
            </w:r>
          </w:p>
        </w:tc>
        <w:tc>
          <w:tcPr>
            <w:tcW w:w="1134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37,6</w:t>
            </w:r>
          </w:p>
        </w:tc>
        <w:tc>
          <w:tcPr>
            <w:tcW w:w="992" w:type="dxa"/>
          </w:tcPr>
          <w:p w:rsidR="00B50210" w:rsidRDefault="00E310D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15,2</w:t>
            </w:r>
          </w:p>
        </w:tc>
      </w:tr>
    </w:tbl>
    <w:p w:rsidR="00B50210" w:rsidRDefault="00B50210">
      <w:pPr>
        <w:pStyle w:val="1"/>
        <w:ind w:firstLine="567"/>
        <w:jc w:val="both"/>
        <w:rPr>
          <w:rFonts w:ascii="Times New Roman" w:hAnsi="Times New Roman"/>
        </w:rPr>
      </w:pPr>
    </w:p>
    <w:p w:rsidR="00B50210" w:rsidRDefault="00E310D1">
      <w:pPr>
        <w:pStyle w:val="1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Основной причиной убыточности производства является низкая загрузка, недостаточный объем производства. При существующем объеме производства, предприятие не покрывает постоянных затрат.</w:t>
      </w:r>
    </w:p>
    <w:p w:rsidR="00B50210" w:rsidRDefault="00E310D1">
      <w:pPr>
        <w:pStyle w:val="1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Расчет загрузки производственных фондов на предприятии не производится из-за нерегулярности работы. По приблизительной оценке планово-экономического отдела загрузка оборудования составляет лишь 10-15% от оптимальной величины. Низкая загрузка оборудования является следствием снижения объемов производства из-за отсутствия заказов на технику и финансовых проблем предприятия.</w:t>
      </w:r>
    </w:p>
    <w:p w:rsidR="00B50210" w:rsidRDefault="00E310D1">
      <w:pPr>
        <w:pStyle w:val="1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8</w:t>
      </w:r>
    </w:p>
    <w:p w:rsidR="00B50210" w:rsidRDefault="00E310D1">
      <w:pPr>
        <w:pStyle w:val="1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Состояние основных фондов на конец 1999 года, тыс. руб.</w:t>
      </w:r>
    </w:p>
    <w:p w:rsidR="00B50210" w:rsidRDefault="00B50210">
      <w:pPr>
        <w:pStyle w:val="1"/>
        <w:ind w:firstLine="567"/>
        <w:jc w:val="center"/>
        <w:rPr>
          <w:rFonts w:ascii="Times New Roman" w:hAnsi="Times New Roman"/>
        </w:rPr>
      </w:pPr>
    </w:p>
    <w:tbl>
      <w:tblPr>
        <w:tblW w:w="0" w:type="auto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31"/>
        <w:gridCol w:w="2835"/>
        <w:gridCol w:w="2623"/>
      </w:tblGrid>
      <w:tr w:rsidR="00B50210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210" w:rsidRDefault="00E310D1">
            <w:pPr>
              <w:pStyle w:val="1"/>
              <w:tabs>
                <w:tab w:val="decimal" w:pos="14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210" w:rsidRDefault="00E310D1">
            <w:pPr>
              <w:pStyle w:val="1"/>
              <w:tabs>
                <w:tab w:val="decimal" w:pos="14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фонды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210" w:rsidRDefault="00E310D1">
            <w:pPr>
              <w:pStyle w:val="1"/>
              <w:tabs>
                <w:tab w:val="decimal" w:pos="140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 фонды</w:t>
            </w:r>
          </w:p>
        </w:tc>
      </w:tr>
      <w:tr w:rsidR="00B50210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210" w:rsidRDefault="00E310D1">
            <w:pPr>
              <w:pStyle w:val="1"/>
              <w:tabs>
                <w:tab w:val="decimal" w:pos="-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Первоначальная стоимость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195728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180646</w:t>
            </w:r>
          </w:p>
        </w:tc>
      </w:tr>
      <w:tr w:rsidR="00B50210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210" w:rsidRDefault="00E310D1">
            <w:pPr>
              <w:pStyle w:val="9"/>
              <w:tabs>
                <w:tab w:val="decimal" w:pos="-142"/>
              </w:tabs>
              <w:spacing w:line="300" w:lineRule="auto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Износ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77173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71818</w:t>
            </w:r>
          </w:p>
        </w:tc>
      </w:tr>
      <w:tr w:rsidR="00B50210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210" w:rsidRDefault="00E310D1">
            <w:pPr>
              <w:pStyle w:val="1"/>
              <w:tabs>
                <w:tab w:val="decimal" w:pos="-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Остаточная стоимость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118555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108828</w:t>
            </w:r>
          </w:p>
        </w:tc>
      </w:tr>
      <w:tr w:rsidR="00B50210">
        <w:tc>
          <w:tcPr>
            <w:tcW w:w="3331" w:type="dxa"/>
            <w:tcBorders>
              <w:top w:val="nil"/>
              <w:bottom w:val="single" w:sz="6" w:space="0" w:color="auto"/>
              <w:right w:val="nil"/>
            </w:tcBorders>
          </w:tcPr>
          <w:p w:rsidR="00B50210" w:rsidRDefault="00E310D1">
            <w:pPr>
              <w:pStyle w:val="1"/>
              <w:tabs>
                <w:tab w:val="decimal" w:pos="-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 износа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6" w:space="0" w:color="auto"/>
            </w:tcBorders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39,7</w:t>
            </w:r>
          </w:p>
        </w:tc>
      </w:tr>
    </w:tbl>
    <w:p w:rsidR="00B50210" w:rsidRDefault="00B50210">
      <w:pPr>
        <w:pStyle w:val="1"/>
        <w:ind w:firstLine="567"/>
        <w:jc w:val="both"/>
        <w:rPr>
          <w:rFonts w:ascii="Times New Roman" w:hAnsi="Times New Roman"/>
        </w:rPr>
      </w:pPr>
    </w:p>
    <w:p w:rsidR="00B50210" w:rsidRDefault="00E310D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 таблицы 8 видно, что значителен износ основных фондов предприятия (почти 40%), то есть велика необходимость капитальных вложений в обновление фондов, переоснащение производства. </w:t>
      </w:r>
    </w:p>
    <w:p w:rsidR="00B50210" w:rsidRDefault="00E310D1">
      <w:pPr>
        <w:pStyle w:val="1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мнению Экспертного института РСПП в сегодняшней Российской промышленности важнейшим доказательством эффективности работы предприятия следует считать умение добиваться продаж. И об эффективности можно говорить только применительно к тем предприятиям, которые удержали рынок и активно ведут продажи. Таким образом, ЗАО «КНЗ» необходимо разработать маркетинговую стратегию, мероприятия по привлечению потребителей  и увеличению объема продаж.</w:t>
      </w:r>
    </w:p>
    <w:p w:rsidR="00B50210" w:rsidRDefault="00E310D1">
      <w:pPr>
        <w:pStyle w:val="1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Численность работающих на предприятии достигала своей максимальной величины в 1987 году. За последние десятилетие объем производства значительно сократился, и численность персонала стала избыточной. Завод не проводил массовых сокращений. В основном численность персонала  сокращается  за счет добровольного ухода работников, неудовлетворенных сложившейся на заводе ситуацией (табл. 9).</w:t>
      </w:r>
    </w:p>
    <w:p w:rsidR="00B50210" w:rsidRDefault="00E310D1">
      <w:pPr>
        <w:pStyle w:val="1"/>
        <w:tabs>
          <w:tab w:val="left" w:pos="7513"/>
        </w:tabs>
        <w:ind w:firstLine="567"/>
        <w:jc w:val="right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Таблица 9</w:t>
      </w:r>
    </w:p>
    <w:p w:rsidR="00B50210" w:rsidRDefault="00E310D1">
      <w:pPr>
        <w:pStyle w:val="1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Численность работающих по группам за 1997 и 1999 годы 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479"/>
        <w:gridCol w:w="1480"/>
        <w:gridCol w:w="1480"/>
        <w:gridCol w:w="1480"/>
      </w:tblGrid>
      <w:tr w:rsidR="00B50210">
        <w:tc>
          <w:tcPr>
            <w:tcW w:w="3936" w:type="dxa"/>
          </w:tcPr>
          <w:p w:rsidR="00B50210" w:rsidRDefault="00B50210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1479" w:type="dxa"/>
          </w:tcPr>
          <w:p w:rsidR="00B50210" w:rsidRDefault="00E310D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1997</w:t>
            </w:r>
          </w:p>
        </w:tc>
        <w:tc>
          <w:tcPr>
            <w:tcW w:w="1480" w:type="dxa"/>
          </w:tcPr>
          <w:p w:rsidR="00B50210" w:rsidRDefault="00E310D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480" w:type="dxa"/>
          </w:tcPr>
          <w:p w:rsidR="00B50210" w:rsidRDefault="00E310D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1999</w:t>
            </w:r>
          </w:p>
        </w:tc>
        <w:tc>
          <w:tcPr>
            <w:tcW w:w="1480" w:type="dxa"/>
          </w:tcPr>
          <w:p w:rsidR="00B50210" w:rsidRDefault="00E310D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</w:tr>
      <w:tr w:rsidR="00B50210">
        <w:tc>
          <w:tcPr>
            <w:tcW w:w="3936" w:type="dxa"/>
          </w:tcPr>
          <w:p w:rsidR="00B50210" w:rsidRDefault="00E310D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Группы</w:t>
            </w:r>
          </w:p>
        </w:tc>
        <w:tc>
          <w:tcPr>
            <w:tcW w:w="1479" w:type="dxa"/>
          </w:tcPr>
          <w:p w:rsidR="00B50210" w:rsidRDefault="00E310D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480" w:type="dxa"/>
          </w:tcPr>
          <w:p w:rsidR="00B50210" w:rsidRDefault="00E310D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80" w:type="dxa"/>
          </w:tcPr>
          <w:p w:rsidR="00B50210" w:rsidRDefault="00E310D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480" w:type="dxa"/>
          </w:tcPr>
          <w:p w:rsidR="00B50210" w:rsidRDefault="00E310D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B50210">
        <w:tc>
          <w:tcPr>
            <w:tcW w:w="3936" w:type="dxa"/>
          </w:tcPr>
          <w:p w:rsidR="00B50210" w:rsidRDefault="00E310D1">
            <w:pPr>
              <w:pStyle w:val="1"/>
              <w:spacing w:before="120" w:after="120" w:line="240" w:lineRule="atLeast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Промышленный персонал</w:t>
            </w:r>
          </w:p>
        </w:tc>
        <w:tc>
          <w:tcPr>
            <w:tcW w:w="1479" w:type="dxa"/>
          </w:tcPr>
          <w:p w:rsidR="00B50210" w:rsidRDefault="00E310D1">
            <w:pPr>
              <w:pStyle w:val="1"/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1480" w:type="dxa"/>
          </w:tcPr>
          <w:p w:rsidR="00B50210" w:rsidRDefault="00E310D1">
            <w:pPr>
              <w:pStyle w:val="1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78,8</w:t>
            </w:r>
          </w:p>
        </w:tc>
        <w:tc>
          <w:tcPr>
            <w:tcW w:w="1480" w:type="dxa"/>
          </w:tcPr>
          <w:p w:rsidR="00B50210" w:rsidRDefault="00E310D1">
            <w:pPr>
              <w:pStyle w:val="1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1540</w:t>
            </w:r>
          </w:p>
        </w:tc>
        <w:tc>
          <w:tcPr>
            <w:tcW w:w="1480" w:type="dxa"/>
          </w:tcPr>
          <w:p w:rsidR="00B50210" w:rsidRDefault="00E310D1">
            <w:pPr>
              <w:pStyle w:val="1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85,5</w:t>
            </w:r>
          </w:p>
        </w:tc>
      </w:tr>
      <w:tr w:rsidR="00B50210">
        <w:tc>
          <w:tcPr>
            <w:tcW w:w="3936" w:type="dxa"/>
          </w:tcPr>
          <w:p w:rsidR="00B50210" w:rsidRDefault="00E310D1">
            <w:pPr>
              <w:pStyle w:val="1"/>
              <w:spacing w:before="120" w:after="120" w:line="240" w:lineRule="atLeast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Рабочие</w:t>
            </w:r>
          </w:p>
        </w:tc>
        <w:tc>
          <w:tcPr>
            <w:tcW w:w="1479" w:type="dxa"/>
          </w:tcPr>
          <w:p w:rsidR="00B50210" w:rsidRDefault="00E310D1">
            <w:pPr>
              <w:pStyle w:val="1"/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1171</w:t>
            </w:r>
          </w:p>
        </w:tc>
        <w:tc>
          <w:tcPr>
            <w:tcW w:w="1480" w:type="dxa"/>
          </w:tcPr>
          <w:p w:rsidR="00B50210" w:rsidRDefault="00E310D1">
            <w:pPr>
              <w:pStyle w:val="1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57,6</w:t>
            </w:r>
          </w:p>
        </w:tc>
        <w:tc>
          <w:tcPr>
            <w:tcW w:w="1480" w:type="dxa"/>
          </w:tcPr>
          <w:p w:rsidR="00B50210" w:rsidRDefault="00E310D1">
            <w:pPr>
              <w:pStyle w:val="1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1160</w:t>
            </w:r>
          </w:p>
        </w:tc>
        <w:tc>
          <w:tcPr>
            <w:tcW w:w="1480" w:type="dxa"/>
          </w:tcPr>
          <w:p w:rsidR="00B50210" w:rsidRDefault="00E310D1">
            <w:pPr>
              <w:pStyle w:val="1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64,4</w:t>
            </w:r>
          </w:p>
        </w:tc>
      </w:tr>
      <w:tr w:rsidR="00B50210">
        <w:tc>
          <w:tcPr>
            <w:tcW w:w="3936" w:type="dxa"/>
          </w:tcPr>
          <w:p w:rsidR="00B50210" w:rsidRDefault="00E310D1">
            <w:pPr>
              <w:pStyle w:val="1"/>
              <w:spacing w:before="120" w:after="120" w:line="240" w:lineRule="atLeast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Служащие, в том числе:</w:t>
            </w:r>
          </w:p>
        </w:tc>
        <w:tc>
          <w:tcPr>
            <w:tcW w:w="1479" w:type="dxa"/>
          </w:tcPr>
          <w:p w:rsidR="00B50210" w:rsidRDefault="00E310D1">
            <w:pPr>
              <w:pStyle w:val="1"/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</w:t>
            </w:r>
          </w:p>
        </w:tc>
        <w:tc>
          <w:tcPr>
            <w:tcW w:w="1480" w:type="dxa"/>
          </w:tcPr>
          <w:p w:rsidR="00B50210" w:rsidRDefault="00E310D1">
            <w:pPr>
              <w:pStyle w:val="1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21,1</w:t>
            </w:r>
          </w:p>
        </w:tc>
        <w:tc>
          <w:tcPr>
            <w:tcW w:w="1480" w:type="dxa"/>
          </w:tcPr>
          <w:p w:rsidR="00B50210" w:rsidRDefault="00E310D1">
            <w:pPr>
              <w:pStyle w:val="1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</w:t>
            </w:r>
          </w:p>
        </w:tc>
        <w:tc>
          <w:tcPr>
            <w:tcW w:w="1480" w:type="dxa"/>
          </w:tcPr>
          <w:p w:rsidR="00B50210" w:rsidRDefault="00E310D1">
            <w:pPr>
              <w:pStyle w:val="1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21,1</w:t>
            </w:r>
          </w:p>
        </w:tc>
      </w:tr>
      <w:tr w:rsidR="00B50210">
        <w:tc>
          <w:tcPr>
            <w:tcW w:w="3936" w:type="dxa"/>
          </w:tcPr>
          <w:p w:rsidR="00B50210" w:rsidRDefault="00E310D1">
            <w:pPr>
              <w:pStyle w:val="1"/>
              <w:spacing w:before="120" w:after="120" w:line="240" w:lineRule="atLeast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</w:tc>
        <w:tc>
          <w:tcPr>
            <w:tcW w:w="1479" w:type="dxa"/>
          </w:tcPr>
          <w:p w:rsidR="00B50210" w:rsidRDefault="00E310D1">
            <w:pPr>
              <w:pStyle w:val="1"/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  <w:tc>
          <w:tcPr>
            <w:tcW w:w="1480" w:type="dxa"/>
          </w:tcPr>
          <w:p w:rsidR="00B50210" w:rsidRDefault="00E310D1">
            <w:pPr>
              <w:pStyle w:val="1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  <w:tc>
          <w:tcPr>
            <w:tcW w:w="1480" w:type="dxa"/>
          </w:tcPr>
          <w:p w:rsidR="00B50210" w:rsidRDefault="00E310D1">
            <w:pPr>
              <w:pStyle w:val="1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1480" w:type="dxa"/>
          </w:tcPr>
          <w:p w:rsidR="00B50210" w:rsidRDefault="00E310D1">
            <w:pPr>
              <w:pStyle w:val="1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</w:tr>
      <w:tr w:rsidR="00B50210">
        <w:tc>
          <w:tcPr>
            <w:tcW w:w="3936" w:type="dxa"/>
          </w:tcPr>
          <w:p w:rsidR="00B50210" w:rsidRDefault="00E310D1">
            <w:pPr>
              <w:pStyle w:val="1"/>
              <w:spacing w:before="120" w:after="120" w:line="240" w:lineRule="atLeast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Специалисты</w:t>
            </w:r>
          </w:p>
        </w:tc>
        <w:tc>
          <w:tcPr>
            <w:tcW w:w="1479" w:type="dxa"/>
          </w:tcPr>
          <w:p w:rsidR="00B50210" w:rsidRDefault="00E310D1">
            <w:pPr>
              <w:pStyle w:val="1"/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1480" w:type="dxa"/>
          </w:tcPr>
          <w:p w:rsidR="00B50210" w:rsidRDefault="00E310D1">
            <w:pPr>
              <w:pStyle w:val="1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11,3</w:t>
            </w:r>
          </w:p>
        </w:tc>
        <w:tc>
          <w:tcPr>
            <w:tcW w:w="1480" w:type="dxa"/>
          </w:tcPr>
          <w:p w:rsidR="00B50210" w:rsidRDefault="00E310D1">
            <w:pPr>
              <w:pStyle w:val="1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80" w:type="dxa"/>
          </w:tcPr>
          <w:p w:rsidR="00B50210" w:rsidRDefault="00E310D1">
            <w:pPr>
              <w:pStyle w:val="1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</w:t>
            </w:r>
          </w:p>
        </w:tc>
      </w:tr>
      <w:tr w:rsidR="00B50210">
        <w:tc>
          <w:tcPr>
            <w:tcW w:w="3936" w:type="dxa"/>
          </w:tcPr>
          <w:p w:rsidR="00B50210" w:rsidRDefault="00E310D1">
            <w:pPr>
              <w:pStyle w:val="1"/>
              <w:spacing w:before="120" w:after="120" w:line="240" w:lineRule="atLeast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</w:t>
            </w:r>
          </w:p>
        </w:tc>
        <w:tc>
          <w:tcPr>
            <w:tcW w:w="1479" w:type="dxa"/>
          </w:tcPr>
          <w:p w:rsidR="00B50210" w:rsidRDefault="00E310D1">
            <w:pPr>
              <w:pStyle w:val="1"/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80" w:type="dxa"/>
          </w:tcPr>
          <w:p w:rsidR="00B50210" w:rsidRDefault="00E310D1">
            <w:pPr>
              <w:pStyle w:val="1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480" w:type="dxa"/>
          </w:tcPr>
          <w:p w:rsidR="00B50210" w:rsidRDefault="00E310D1">
            <w:pPr>
              <w:pStyle w:val="1"/>
              <w:spacing w:before="120" w:after="12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480" w:type="dxa"/>
          </w:tcPr>
          <w:p w:rsidR="00B50210" w:rsidRDefault="00E310D1">
            <w:pPr>
              <w:pStyle w:val="1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B50210">
        <w:tc>
          <w:tcPr>
            <w:tcW w:w="3936" w:type="dxa"/>
          </w:tcPr>
          <w:p w:rsidR="00B50210" w:rsidRDefault="00E310D1">
            <w:pPr>
              <w:pStyle w:val="1"/>
              <w:spacing w:before="120" w:after="120" w:line="240" w:lineRule="atLeast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Непромышленная группа</w:t>
            </w:r>
          </w:p>
        </w:tc>
        <w:tc>
          <w:tcPr>
            <w:tcW w:w="1479" w:type="dxa"/>
          </w:tcPr>
          <w:p w:rsidR="00B50210" w:rsidRDefault="00E310D1">
            <w:pPr>
              <w:pStyle w:val="1"/>
              <w:spacing w:before="120" w:after="120" w:line="240" w:lineRule="atLeast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</w:t>
            </w:r>
          </w:p>
        </w:tc>
        <w:tc>
          <w:tcPr>
            <w:tcW w:w="1480" w:type="dxa"/>
          </w:tcPr>
          <w:p w:rsidR="00B50210" w:rsidRDefault="00E310D1">
            <w:pPr>
              <w:pStyle w:val="1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</w:t>
            </w:r>
          </w:p>
        </w:tc>
        <w:tc>
          <w:tcPr>
            <w:tcW w:w="1480" w:type="dxa"/>
          </w:tcPr>
          <w:p w:rsidR="00B50210" w:rsidRDefault="00E310D1">
            <w:pPr>
              <w:pStyle w:val="1"/>
              <w:spacing w:before="120" w:after="12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</w:t>
            </w:r>
          </w:p>
        </w:tc>
        <w:tc>
          <w:tcPr>
            <w:tcW w:w="1480" w:type="dxa"/>
          </w:tcPr>
          <w:p w:rsidR="00B50210" w:rsidRDefault="00E310D1">
            <w:pPr>
              <w:pStyle w:val="1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14,4</w:t>
            </w:r>
          </w:p>
        </w:tc>
      </w:tr>
      <w:tr w:rsidR="00B50210">
        <w:tc>
          <w:tcPr>
            <w:tcW w:w="3936" w:type="dxa"/>
          </w:tcPr>
          <w:p w:rsidR="00B50210" w:rsidRDefault="00E310D1">
            <w:pPr>
              <w:pStyle w:val="1"/>
              <w:spacing w:before="120" w:after="120" w:line="240" w:lineRule="atLeast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работающих</w:t>
            </w:r>
          </w:p>
        </w:tc>
        <w:tc>
          <w:tcPr>
            <w:tcW w:w="1479" w:type="dxa"/>
          </w:tcPr>
          <w:p w:rsidR="00B50210" w:rsidRDefault="00E310D1">
            <w:pPr>
              <w:pStyle w:val="1"/>
              <w:spacing w:before="120" w:after="12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1480" w:type="dxa"/>
          </w:tcPr>
          <w:p w:rsidR="00B50210" w:rsidRDefault="00E310D1">
            <w:pPr>
              <w:pStyle w:val="1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80" w:type="dxa"/>
          </w:tcPr>
          <w:p w:rsidR="00B50210" w:rsidRDefault="00E310D1">
            <w:pPr>
              <w:pStyle w:val="1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1480" w:type="dxa"/>
          </w:tcPr>
          <w:p w:rsidR="00B50210" w:rsidRDefault="00E310D1">
            <w:pPr>
              <w:pStyle w:val="1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B50210" w:rsidRDefault="00E310D1">
      <w:pPr>
        <w:pStyle w:val="1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 таблицы видно, что предприятию удается удерживать баланс по соотношению численности основных групп: рабочих, руководителей, специалистов, непромышленного персонала. Хотя наметилась тенденция к увеличению доли  руководителей и служащих, которая и так у предприятия избыточна.</w:t>
      </w:r>
    </w:p>
    <w:p w:rsidR="00B50210" w:rsidRDefault="00E310D1">
      <w:pPr>
        <w:pStyle w:val="1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Наибольшую долю работающих составляют работники от 20 до 40 лет (в сумме 60% или около двух третей работающих). Анализ литературы позволяет выделить особенности этой возрастной категории: высокую профессиональную мобильность и  высокую обучаемость. Это  ведёт  к  расположению  коллектива  попыткам  внедрения организационных и технических новшеств. А так  же высокой адаптивностью к уже сложившейся структуре.</w:t>
      </w:r>
    </w:p>
    <w:p w:rsidR="00B50210" w:rsidRDefault="00E310D1">
      <w:pPr>
        <w:pStyle w:val="1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структуре коллектива 82% - среднее образование и только 10% - среднее специальное образование, 8% - высшее (при доле руководителей и специалистов – 21,1%). Сложившаяся структура работников по образованию не соответствует квалификации работ в машиностроении и требованиям, обеспечивающим условия эффективной адаптации предприятия в рыночных условиях - смену номенклатуры выпускаемых изделий, освоение высокотехнологичных производств и внедрение новых технологических процессов.</w:t>
      </w:r>
    </w:p>
    <w:p w:rsidR="00B50210" w:rsidRDefault="00E310D1">
      <w:pPr>
        <w:pStyle w:val="1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Итак, одним из приоритетных направлений деятельности должно стать изменение образовательной структуры работающих. Это возможно лишь при общем финансовом оздоровлении, так как размер и сроки выплаты заработной платы в настоящее время не могут привлечь молодую и квалифицированную рабочую силу. Средняя задержка оплаты труда составляет 5 месяцев отставания. Средняя заработная плата работников за 1999 составила 1200 руб. в месяц, по сравнению со средней по области –1500 руб.</w:t>
      </w:r>
    </w:p>
    <w:p w:rsidR="00B50210" w:rsidRDefault="00E310D1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Финансовые результаты деятельности завода</w:t>
      </w:r>
      <w:r>
        <w:rPr>
          <w:rFonts w:ascii="Times New Roman" w:hAnsi="Times New Roman"/>
        </w:rPr>
        <w:t xml:space="preserve"> представлены в таблице 10.</w:t>
      </w:r>
    </w:p>
    <w:p w:rsidR="00B50210" w:rsidRDefault="00E310D1">
      <w:pPr>
        <w:pStyle w:val="1"/>
        <w:ind w:firstLine="851"/>
        <w:jc w:val="right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Таблица 10</w:t>
      </w:r>
    </w:p>
    <w:p w:rsidR="00B50210" w:rsidRDefault="00E310D1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Финансовые  результаты деятельности за 1998-1999 годы, тыс. руб.</w:t>
      </w:r>
    </w:p>
    <w:p w:rsidR="00B50210" w:rsidRDefault="00B50210">
      <w:pPr>
        <w:pStyle w:val="1"/>
        <w:jc w:val="center"/>
        <w:rPr>
          <w:rFonts w:ascii="Times New Roman" w:hAnsi="Times New Roman"/>
        </w:rPr>
      </w:pPr>
    </w:p>
    <w:tbl>
      <w:tblPr>
        <w:tblW w:w="0" w:type="auto"/>
        <w:tblInd w:w="-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1701"/>
        <w:gridCol w:w="1701"/>
        <w:gridCol w:w="1418"/>
      </w:tblGrid>
      <w:tr w:rsidR="00B50210">
        <w:tc>
          <w:tcPr>
            <w:tcW w:w="5103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701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1998 год</w:t>
            </w:r>
          </w:p>
        </w:tc>
        <w:tc>
          <w:tcPr>
            <w:tcW w:w="1701" w:type="dxa"/>
          </w:tcPr>
          <w:p w:rsidR="00B50210" w:rsidRDefault="00E310D1">
            <w:pPr>
              <w:pStyle w:val="1"/>
              <w:ind w:right="-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8" w:type="dxa"/>
          </w:tcPr>
          <w:p w:rsidR="00B50210" w:rsidRDefault="00E310D1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%</w:t>
            </w:r>
          </w:p>
        </w:tc>
      </w:tr>
      <w:tr w:rsidR="00B50210">
        <w:tc>
          <w:tcPr>
            <w:tcW w:w="5103" w:type="dxa"/>
          </w:tcPr>
          <w:p w:rsidR="00B50210" w:rsidRDefault="00E310D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Выручка  от  реализации товаров</w:t>
            </w:r>
          </w:p>
        </w:tc>
        <w:tc>
          <w:tcPr>
            <w:tcW w:w="1701" w:type="dxa"/>
          </w:tcPr>
          <w:p w:rsidR="00B50210" w:rsidRDefault="00E310D1">
            <w:pPr>
              <w:pStyle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139330</w:t>
            </w:r>
          </w:p>
        </w:tc>
        <w:tc>
          <w:tcPr>
            <w:tcW w:w="1701" w:type="dxa"/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142814</w:t>
            </w:r>
          </w:p>
        </w:tc>
        <w:tc>
          <w:tcPr>
            <w:tcW w:w="1418" w:type="dxa"/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102,5</w:t>
            </w:r>
          </w:p>
        </w:tc>
      </w:tr>
      <w:tr w:rsidR="00B50210">
        <w:tc>
          <w:tcPr>
            <w:tcW w:w="5103" w:type="dxa"/>
          </w:tcPr>
          <w:p w:rsidR="00B50210" w:rsidRDefault="00E310D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Себестоимость реализации товаров</w:t>
            </w:r>
          </w:p>
        </w:tc>
        <w:tc>
          <w:tcPr>
            <w:tcW w:w="1701" w:type="dxa"/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98106</w:t>
            </w:r>
          </w:p>
        </w:tc>
        <w:tc>
          <w:tcPr>
            <w:tcW w:w="1701" w:type="dxa"/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112701</w:t>
            </w:r>
          </w:p>
        </w:tc>
        <w:tc>
          <w:tcPr>
            <w:tcW w:w="1418" w:type="dxa"/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114,8</w:t>
            </w:r>
          </w:p>
        </w:tc>
      </w:tr>
      <w:tr w:rsidR="00B50210">
        <w:tc>
          <w:tcPr>
            <w:tcW w:w="5103" w:type="dxa"/>
          </w:tcPr>
          <w:p w:rsidR="00B50210" w:rsidRDefault="00E310D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Коммерческие расходы</w:t>
            </w:r>
          </w:p>
        </w:tc>
        <w:tc>
          <w:tcPr>
            <w:tcW w:w="1701" w:type="dxa"/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3276</w:t>
            </w:r>
          </w:p>
        </w:tc>
        <w:tc>
          <w:tcPr>
            <w:tcW w:w="1701" w:type="dxa"/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3137</w:t>
            </w:r>
          </w:p>
        </w:tc>
        <w:tc>
          <w:tcPr>
            <w:tcW w:w="1418" w:type="dxa"/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95,7</w:t>
            </w:r>
          </w:p>
        </w:tc>
      </w:tr>
      <w:tr w:rsidR="00B50210">
        <w:trPr>
          <w:trHeight w:val="399"/>
        </w:trPr>
        <w:tc>
          <w:tcPr>
            <w:tcW w:w="5103" w:type="dxa"/>
          </w:tcPr>
          <w:p w:rsidR="00B50210" w:rsidRDefault="00E310D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Управленческие расходы</w:t>
            </w:r>
          </w:p>
        </w:tc>
        <w:tc>
          <w:tcPr>
            <w:tcW w:w="1701" w:type="dxa"/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</w:t>
            </w:r>
          </w:p>
        </w:tc>
        <w:tc>
          <w:tcPr>
            <w:tcW w:w="1701" w:type="dxa"/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</w:t>
            </w:r>
          </w:p>
        </w:tc>
        <w:tc>
          <w:tcPr>
            <w:tcW w:w="1418" w:type="dxa"/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</w:t>
            </w:r>
          </w:p>
        </w:tc>
      </w:tr>
      <w:tr w:rsidR="00B50210">
        <w:tc>
          <w:tcPr>
            <w:tcW w:w="5103" w:type="dxa"/>
          </w:tcPr>
          <w:p w:rsidR="00B50210" w:rsidRDefault="00E310D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Прибыль (убыток) от реализации товаров</w:t>
            </w:r>
          </w:p>
        </w:tc>
        <w:tc>
          <w:tcPr>
            <w:tcW w:w="1701" w:type="dxa"/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37948</w:t>
            </w:r>
          </w:p>
        </w:tc>
        <w:tc>
          <w:tcPr>
            <w:tcW w:w="1701" w:type="dxa"/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26976</w:t>
            </w:r>
          </w:p>
        </w:tc>
        <w:tc>
          <w:tcPr>
            <w:tcW w:w="1418" w:type="dxa"/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71,0</w:t>
            </w:r>
          </w:p>
        </w:tc>
      </w:tr>
      <w:tr w:rsidR="00B50210">
        <w:tc>
          <w:tcPr>
            <w:tcW w:w="5103" w:type="dxa"/>
          </w:tcPr>
          <w:p w:rsidR="00B50210" w:rsidRDefault="00E310D1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Прибыль (убыток) от финансово-хозяйственной деятельности</w:t>
            </w:r>
          </w:p>
        </w:tc>
        <w:tc>
          <w:tcPr>
            <w:tcW w:w="1701" w:type="dxa"/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34867</w:t>
            </w:r>
          </w:p>
        </w:tc>
        <w:tc>
          <w:tcPr>
            <w:tcW w:w="1701" w:type="dxa"/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22584</w:t>
            </w:r>
          </w:p>
        </w:tc>
        <w:tc>
          <w:tcPr>
            <w:tcW w:w="1418" w:type="dxa"/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64,7</w:t>
            </w:r>
          </w:p>
        </w:tc>
      </w:tr>
      <w:tr w:rsidR="00B50210">
        <w:tc>
          <w:tcPr>
            <w:tcW w:w="5103" w:type="dxa"/>
          </w:tcPr>
          <w:p w:rsidR="00B50210" w:rsidRDefault="00E310D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внереализационные доходы</w:t>
            </w:r>
          </w:p>
        </w:tc>
        <w:tc>
          <w:tcPr>
            <w:tcW w:w="1701" w:type="dxa"/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701" w:type="dxa"/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1418" w:type="dxa"/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185,8</w:t>
            </w:r>
          </w:p>
        </w:tc>
      </w:tr>
      <w:tr w:rsidR="00B50210">
        <w:tc>
          <w:tcPr>
            <w:tcW w:w="5103" w:type="dxa"/>
          </w:tcPr>
          <w:p w:rsidR="00B50210" w:rsidRDefault="00E310D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внереализационные расходы</w:t>
            </w:r>
          </w:p>
        </w:tc>
        <w:tc>
          <w:tcPr>
            <w:tcW w:w="1701" w:type="dxa"/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1179</w:t>
            </w:r>
          </w:p>
        </w:tc>
        <w:tc>
          <w:tcPr>
            <w:tcW w:w="1701" w:type="dxa"/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538</w:t>
            </w:r>
          </w:p>
        </w:tc>
        <w:tc>
          <w:tcPr>
            <w:tcW w:w="1418" w:type="dxa"/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45,6</w:t>
            </w:r>
          </w:p>
        </w:tc>
      </w:tr>
      <w:tr w:rsidR="00B50210">
        <w:tc>
          <w:tcPr>
            <w:tcW w:w="5103" w:type="dxa"/>
          </w:tcPr>
          <w:p w:rsidR="00B50210" w:rsidRDefault="00E310D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Прибыль (убыток) отчетного года</w:t>
            </w:r>
          </w:p>
        </w:tc>
        <w:tc>
          <w:tcPr>
            <w:tcW w:w="1701" w:type="dxa"/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33780</w:t>
            </w:r>
          </w:p>
        </w:tc>
        <w:tc>
          <w:tcPr>
            <w:tcW w:w="1701" w:type="dxa"/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22217</w:t>
            </w:r>
          </w:p>
        </w:tc>
        <w:tc>
          <w:tcPr>
            <w:tcW w:w="1418" w:type="dxa"/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65,7</w:t>
            </w:r>
          </w:p>
        </w:tc>
      </w:tr>
      <w:tr w:rsidR="00B50210">
        <w:tc>
          <w:tcPr>
            <w:tcW w:w="5103" w:type="dxa"/>
          </w:tcPr>
          <w:p w:rsidR="00B50210" w:rsidRDefault="00E310D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 на прибыль</w:t>
            </w:r>
          </w:p>
        </w:tc>
        <w:tc>
          <w:tcPr>
            <w:tcW w:w="1701" w:type="dxa"/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8312</w:t>
            </w:r>
          </w:p>
        </w:tc>
        <w:tc>
          <w:tcPr>
            <w:tcW w:w="1701" w:type="dxa"/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5216</w:t>
            </w:r>
          </w:p>
        </w:tc>
        <w:tc>
          <w:tcPr>
            <w:tcW w:w="1418" w:type="dxa"/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62,7</w:t>
            </w:r>
          </w:p>
        </w:tc>
      </w:tr>
      <w:tr w:rsidR="00B50210">
        <w:tc>
          <w:tcPr>
            <w:tcW w:w="5103" w:type="dxa"/>
          </w:tcPr>
          <w:p w:rsidR="00B50210" w:rsidRDefault="00E310D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Отвлеченные средства</w:t>
            </w:r>
          </w:p>
        </w:tc>
        <w:tc>
          <w:tcPr>
            <w:tcW w:w="1701" w:type="dxa"/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10904</w:t>
            </w:r>
          </w:p>
        </w:tc>
        <w:tc>
          <w:tcPr>
            <w:tcW w:w="1701" w:type="dxa"/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14802</w:t>
            </w:r>
          </w:p>
        </w:tc>
        <w:tc>
          <w:tcPr>
            <w:tcW w:w="1418" w:type="dxa"/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135,7</w:t>
            </w:r>
          </w:p>
        </w:tc>
      </w:tr>
      <w:tr w:rsidR="00B50210">
        <w:tc>
          <w:tcPr>
            <w:tcW w:w="5103" w:type="dxa"/>
          </w:tcPr>
          <w:p w:rsidR="00B50210" w:rsidRDefault="00E310D1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Нераспределенная прибыль (убыток)       отчетного периода</w:t>
            </w:r>
          </w:p>
        </w:tc>
        <w:tc>
          <w:tcPr>
            <w:tcW w:w="1701" w:type="dxa"/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14564</w:t>
            </w:r>
          </w:p>
        </w:tc>
        <w:tc>
          <w:tcPr>
            <w:tcW w:w="1701" w:type="dxa"/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2199</w:t>
            </w:r>
          </w:p>
        </w:tc>
        <w:tc>
          <w:tcPr>
            <w:tcW w:w="1418" w:type="dxa"/>
          </w:tcPr>
          <w:p w:rsidR="00B50210" w:rsidRDefault="00E310D1">
            <w:pPr>
              <w:pStyle w:val="1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15,09</w:t>
            </w:r>
          </w:p>
        </w:tc>
      </w:tr>
    </w:tbl>
    <w:p w:rsidR="00B50210" w:rsidRDefault="00B50210">
      <w:pPr>
        <w:pStyle w:val="1"/>
        <w:ind w:firstLine="567"/>
        <w:jc w:val="both"/>
        <w:rPr>
          <w:rFonts w:ascii="Times New Roman" w:hAnsi="Times New Roman"/>
        </w:rPr>
      </w:pPr>
    </w:p>
    <w:p w:rsidR="00B50210" w:rsidRDefault="00E310D1">
      <w:pPr>
        <w:pStyle w:val="1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 таблицы видно, что, в отличие от 1998 года, наблюдаемый рост выручки от реализации продукции опережает рост совокупных затрат (себестоимость + коммерческие и управленческие расходы). В результате предприятие в 1999 году получило от реализации продукции прибыль, хотя бы и крайне малую. Финансово-хозяйственная деятельность предприятия в 1999 году, как и в 1998, оказалась убыточной, хотя в гораздо меньшей степени. Значительную часть убытков 1999 года составили непокрытые внереализационные расходы. Одновременно наблюдается более быстрый рост отвлеченных средств по сравнению с  ростом выручки от реализации продукции. </w:t>
      </w:r>
    </w:p>
    <w:p w:rsidR="00B50210" w:rsidRDefault="00E310D1">
      <w:pPr>
        <w:pStyle w:val="1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Итак, по финансовым показателям видно, что предприятие находится в  кризисном состоянии. Его деятельность убыточна из-за высокой себестоимости продукции, больших накладных расходов. Одна из основных задач предприятия - стабилизация финансового состояния, восстановление оборотных средств, погашение кредиторской задолженности.</w:t>
      </w:r>
    </w:p>
    <w:p w:rsidR="00B50210" w:rsidRDefault="00B50210">
      <w:pPr>
        <w:pStyle w:val="1"/>
        <w:ind w:firstLine="567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rPr>
          <w:rFonts w:ascii="Times New Roman" w:hAnsi="Times New Roman"/>
        </w:rPr>
      </w:pPr>
    </w:p>
    <w:p w:rsidR="00B50210" w:rsidRDefault="00E310D1">
      <w:pPr>
        <w:pStyle w:val="1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Заключение.</w:t>
      </w:r>
    </w:p>
    <w:p w:rsidR="00B50210" w:rsidRDefault="00B50210">
      <w:pPr>
        <w:pStyle w:val="1"/>
        <w:ind w:firstLine="567"/>
        <w:rPr>
          <w:rFonts w:ascii="Times New Roman" w:hAnsi="Times New Roman"/>
        </w:rPr>
      </w:pPr>
    </w:p>
    <w:p w:rsidR="00B50210" w:rsidRDefault="00E310D1">
      <w:pPr>
        <w:pStyle w:val="1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Постоянное усложнение ситуации на рынке, экономические изменения, снижение нормы прибыли заставляют предприятия проводить глубокие исследования путей повышения эффективности деятельности предприятия. </w:t>
      </w:r>
    </w:p>
    <w:p w:rsidR="00B50210" w:rsidRDefault="00E310D1">
      <w:pPr>
        <w:pStyle w:val="1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разработке товарной политики ЗАО»КНЗ» основное внимание уделялось определению возможных подходов к более быстрому и полному удовлетворению особых запросов целевых покупателей. Так на целевом рынке ЗАО «КНЗ» в настоящее время существует ряд возможностей увеличения сбыта. Это и потребность в большом количестве насосов, и необходимость в повышении надежности, их экологичности, производительности и обслуживании. Ключевым моментом в решении этой проблемы является устранение одной из слабых сторон предприятия - несовершенство системы проектирования, испытания и поставки продукции на производство. </w:t>
      </w:r>
    </w:p>
    <w:p w:rsidR="00B50210" w:rsidRDefault="00E310D1">
      <w:pPr>
        <w:pStyle w:val="1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Существующие цены не позволяют ЗАО»КНЗ» функционировать эффективно из-за высокого уровня себестоимости продукции, особенно в части постоянных затрат. Предприятие является нерентабельным и терпит убытки. Определение основных направлений политики цен предприятия основывается на попытках решения проблемы высокой себестоимости продукции.</w:t>
      </w:r>
    </w:p>
    <w:p w:rsidR="00B50210" w:rsidRDefault="00E310D1">
      <w:pPr>
        <w:pStyle w:val="1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Современный маркетинг требует гораздо большего, чем просто создать хороший товар, назначить на него привлекательную цену и обеспе5чить его доступность для целевых потребителей. Предприятию еще необходимо осуществлять коммуникацию со своими заказчиками. Так, в рамках комплекса маркетинга ЗАО «КНЗ» предлагается проведение ряда рекламных мероприятий, направленных на продвижение товара.</w:t>
      </w:r>
    </w:p>
    <w:p w:rsidR="00B50210" w:rsidRDefault="00B50210">
      <w:pPr>
        <w:pStyle w:val="1"/>
        <w:ind w:firstLine="567"/>
        <w:jc w:val="both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jc w:val="both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jc w:val="both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jc w:val="both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jc w:val="both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jc w:val="both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jc w:val="both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jc w:val="both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jc w:val="both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jc w:val="both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jc w:val="both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jc w:val="both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jc w:val="both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jc w:val="both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jc w:val="both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jc w:val="both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jc w:val="both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jc w:val="both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jc w:val="both"/>
        <w:rPr>
          <w:rFonts w:ascii="Times New Roman" w:hAnsi="Times New Roman"/>
        </w:rPr>
      </w:pPr>
    </w:p>
    <w:p w:rsidR="00B50210" w:rsidRDefault="00E310D1">
      <w:pPr>
        <w:pStyle w:val="1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литературы:</w:t>
      </w:r>
    </w:p>
    <w:p w:rsidR="00B50210" w:rsidRDefault="00E310D1">
      <w:pPr>
        <w:pStyle w:val="a3"/>
        <w:spacing w:line="360" w:lineRule="auto"/>
        <w:rPr>
          <w:sz w:val="28"/>
        </w:rPr>
      </w:pPr>
      <w:r>
        <w:rPr>
          <w:sz w:val="28"/>
        </w:rPr>
        <w:t>1. Дм. Д. Эванс, Б. Берман  «Маркетинг», - М ; Экономика, 1993 г.</w:t>
      </w:r>
    </w:p>
    <w:p w:rsidR="00B50210" w:rsidRDefault="00E310D1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2. Балабанов Н.В. «Оптовая торговля : Маркетинг и коммерция» – М:    </w:t>
      </w:r>
    </w:p>
    <w:p w:rsidR="00B50210" w:rsidRDefault="00E310D1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    Экономика, 1990г.</w:t>
      </w:r>
    </w:p>
    <w:p w:rsidR="00B50210" w:rsidRDefault="00E310D1">
      <w:pPr>
        <w:pStyle w:val="a3"/>
        <w:spacing w:line="360" w:lineRule="auto"/>
        <w:rPr>
          <w:sz w:val="28"/>
        </w:rPr>
      </w:pPr>
      <w:r>
        <w:rPr>
          <w:sz w:val="28"/>
        </w:rPr>
        <w:t>3. Р. Пиндайк   «Микроэкономика» – М : Экономика, Дело. 1992 г.</w:t>
      </w:r>
    </w:p>
    <w:p w:rsidR="00B50210" w:rsidRDefault="00E310D1">
      <w:pPr>
        <w:pStyle w:val="a3"/>
        <w:spacing w:line="360" w:lineRule="auto"/>
        <w:rPr>
          <w:sz w:val="28"/>
        </w:rPr>
      </w:pPr>
      <w:r>
        <w:rPr>
          <w:sz w:val="28"/>
        </w:rPr>
        <w:t>4. Арман Дайан и др. «Академия роста. Маркетинг» – М : Экономика,1993г.</w:t>
      </w:r>
    </w:p>
    <w:p w:rsidR="00B50210" w:rsidRDefault="00E310D1">
      <w:pPr>
        <w:pStyle w:val="a3"/>
        <w:spacing w:line="360" w:lineRule="auto"/>
        <w:rPr>
          <w:sz w:val="28"/>
        </w:rPr>
      </w:pPr>
      <w:r>
        <w:rPr>
          <w:sz w:val="28"/>
        </w:rPr>
        <w:t>5. Д. Котлер  «Маркетинг» – М : Экономика, 1991 г.</w:t>
      </w:r>
    </w:p>
    <w:p w:rsidR="00B50210" w:rsidRDefault="00671172">
      <w:pPr>
        <w:pStyle w:val="a3"/>
        <w:spacing w:line="360" w:lineRule="auto"/>
        <w:rPr>
          <w:sz w:val="28"/>
        </w:rPr>
      </w:pPr>
      <w:r>
        <w:rPr>
          <w:noProof/>
        </w:rPr>
        <w:pict>
          <v:line id="_x0000_s1026" style="position:absolute;left:0;text-align:left;z-index:251656704;mso-position-horizontal:absolute;mso-position-horizontal-relative:text;mso-position-vertical:absolute;mso-position-vertical-relative:text" from="339.75pt,8.2pt" to="346.95pt,8.2pt" o:allowincell="f"/>
        </w:pict>
      </w:r>
      <w:r w:rsidR="00E310D1">
        <w:rPr>
          <w:sz w:val="28"/>
        </w:rPr>
        <w:t>6. Е. Дихтль, Х. Хершген   «Практический маркетинг»  М</w:t>
      </w:r>
      <w:r w:rsidR="00E310D1">
        <w:rPr>
          <w:sz w:val="28"/>
          <w:lang w:val="en-US"/>
        </w:rPr>
        <w:t>;</w:t>
      </w:r>
      <w:r w:rsidR="00E310D1">
        <w:rPr>
          <w:sz w:val="28"/>
        </w:rPr>
        <w:t xml:space="preserve"> Высшая школа,</w:t>
      </w:r>
    </w:p>
    <w:p w:rsidR="00B50210" w:rsidRDefault="00E310D1">
      <w:pPr>
        <w:pStyle w:val="1"/>
        <w:ind w:firstLine="567"/>
        <w:rPr>
          <w:rFonts w:ascii="Times New Roman" w:hAnsi="Times New Roman"/>
        </w:rPr>
      </w:pPr>
      <w:r>
        <w:rPr>
          <w:sz w:val="28"/>
        </w:rPr>
        <w:t>1995г.</w:t>
      </w:r>
      <w:r>
        <w:rPr>
          <w:rFonts w:ascii="Times New Roman" w:hAnsi="Times New Roman"/>
        </w:rPr>
        <w:t xml:space="preserve"> </w:t>
      </w:r>
    </w:p>
    <w:p w:rsidR="00B50210" w:rsidRDefault="00B50210">
      <w:pPr>
        <w:pStyle w:val="1"/>
        <w:ind w:firstLine="567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rPr>
          <w:rFonts w:ascii="Times New Roman" w:hAnsi="Times New Roman"/>
        </w:rPr>
      </w:pPr>
    </w:p>
    <w:p w:rsidR="00B50210" w:rsidRDefault="00B50210">
      <w:pPr>
        <w:pStyle w:val="1"/>
        <w:ind w:firstLine="567"/>
        <w:rPr>
          <w:rFonts w:ascii="Times New Roman" w:hAnsi="Times New Roman"/>
        </w:rPr>
      </w:pPr>
    </w:p>
    <w:p w:rsidR="00B50210" w:rsidRDefault="00B50210">
      <w:pPr>
        <w:rPr>
          <w:b/>
          <w:sz w:val="28"/>
        </w:rPr>
      </w:pPr>
    </w:p>
    <w:p w:rsidR="00B50210" w:rsidRDefault="00B50210">
      <w:pPr>
        <w:rPr>
          <w:b/>
          <w:sz w:val="28"/>
        </w:rPr>
      </w:pPr>
    </w:p>
    <w:p w:rsidR="00B50210" w:rsidRDefault="00B50210">
      <w:pPr>
        <w:rPr>
          <w:b/>
          <w:sz w:val="28"/>
        </w:rPr>
      </w:pPr>
    </w:p>
    <w:p w:rsidR="00B50210" w:rsidRDefault="00B50210">
      <w:pPr>
        <w:rPr>
          <w:b/>
          <w:sz w:val="28"/>
        </w:rPr>
      </w:pPr>
    </w:p>
    <w:p w:rsidR="00B50210" w:rsidRDefault="00B50210">
      <w:pPr>
        <w:rPr>
          <w:b/>
          <w:sz w:val="28"/>
        </w:rPr>
      </w:pPr>
    </w:p>
    <w:p w:rsidR="00B50210" w:rsidRDefault="00E310D1">
      <w:pPr>
        <w:jc w:val="center"/>
        <w:rPr>
          <w:b/>
          <w:sz w:val="40"/>
        </w:rPr>
      </w:pPr>
      <w:r>
        <w:rPr>
          <w:b/>
          <w:sz w:val="40"/>
        </w:rPr>
        <w:t>Приложение.</w:t>
      </w:r>
    </w:p>
    <w:p w:rsidR="00B50210" w:rsidRDefault="00E310D1">
      <w:pPr>
        <w:jc w:val="center"/>
        <w:rPr>
          <w:b/>
          <w:sz w:val="40"/>
        </w:rPr>
      </w:pPr>
      <w:r>
        <w:rPr>
          <w:b/>
          <w:sz w:val="40"/>
        </w:rPr>
        <w:t>Выпуск и реализация продукции ЗАО «КНЗ».</w:t>
      </w:r>
    </w:p>
    <w:p w:rsidR="00B50210" w:rsidRDefault="00B50210">
      <w:pPr>
        <w:jc w:val="center"/>
        <w:rPr>
          <w:b/>
          <w:sz w:val="40"/>
        </w:rPr>
      </w:pPr>
    </w:p>
    <w:p w:rsidR="00B50210" w:rsidRDefault="00B50210">
      <w:pPr>
        <w:jc w:val="center"/>
        <w:rPr>
          <w:b/>
          <w:sz w:val="40"/>
        </w:rPr>
      </w:pPr>
    </w:p>
    <w:p w:rsidR="00B50210" w:rsidRDefault="00671172">
      <w:pPr>
        <w:jc w:val="center"/>
        <w:rPr>
          <w:b/>
          <w:sz w:val="40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.85pt;margin-top:66.9pt;width:470.75pt;height:336pt;z-index:251657728;mso-position-horizontal:absolute;mso-position-horizontal-relative:text;mso-position-vertical:absolute;mso-position-vertical-relative:text" o:allowincell="f">
            <v:imagedata r:id="rId7" o:title=""/>
            <w10:wrap type="topAndBottom"/>
          </v:shape>
          <o:OLEObject Type="Embed" ProgID="MSGraph.Chart.8" ShapeID="_x0000_s1027" DrawAspect="Content" ObjectID="_1467229404" r:id="rId8">
            <o:FieldCodes>\s</o:FieldCodes>
          </o:OLEObject>
        </w:object>
      </w:r>
    </w:p>
    <w:p w:rsidR="00B50210" w:rsidRDefault="00B50210">
      <w:pPr>
        <w:jc w:val="center"/>
        <w:rPr>
          <w:b/>
          <w:noProof/>
          <w:sz w:val="40"/>
        </w:rPr>
      </w:pPr>
    </w:p>
    <w:p w:rsidR="00B50210" w:rsidRDefault="00B50210">
      <w:pPr>
        <w:jc w:val="center"/>
        <w:rPr>
          <w:b/>
          <w:noProof/>
          <w:sz w:val="40"/>
        </w:rPr>
      </w:pPr>
    </w:p>
    <w:p w:rsidR="00B50210" w:rsidRDefault="00B50210">
      <w:pPr>
        <w:jc w:val="center"/>
        <w:rPr>
          <w:b/>
          <w:noProof/>
          <w:sz w:val="40"/>
        </w:rPr>
      </w:pPr>
    </w:p>
    <w:p w:rsidR="00B50210" w:rsidRDefault="00B50210">
      <w:pPr>
        <w:jc w:val="center"/>
        <w:rPr>
          <w:b/>
          <w:noProof/>
          <w:sz w:val="40"/>
        </w:rPr>
      </w:pPr>
    </w:p>
    <w:p w:rsidR="00B50210" w:rsidRDefault="00E310D1">
      <w:pPr>
        <w:jc w:val="center"/>
        <w:rPr>
          <w:b/>
          <w:noProof/>
          <w:sz w:val="40"/>
        </w:rPr>
      </w:pPr>
      <w:r>
        <w:rPr>
          <w:b/>
          <w:noProof/>
          <w:sz w:val="40"/>
        </w:rPr>
        <w:t>Показатели рентабельности ЗАО “КНЗ”.</w:t>
      </w:r>
    </w:p>
    <w:p w:rsidR="00B50210" w:rsidRDefault="00B50210">
      <w:pPr>
        <w:jc w:val="center"/>
        <w:rPr>
          <w:b/>
          <w:noProof/>
          <w:sz w:val="40"/>
        </w:rPr>
      </w:pPr>
    </w:p>
    <w:p w:rsidR="00B50210" w:rsidRDefault="00B50210">
      <w:pPr>
        <w:jc w:val="center"/>
        <w:rPr>
          <w:b/>
          <w:noProof/>
          <w:sz w:val="40"/>
        </w:rPr>
      </w:pPr>
    </w:p>
    <w:p w:rsidR="00B50210" w:rsidRDefault="00B50210">
      <w:pPr>
        <w:jc w:val="center"/>
        <w:rPr>
          <w:b/>
          <w:noProof/>
          <w:sz w:val="40"/>
        </w:rPr>
      </w:pPr>
    </w:p>
    <w:p w:rsidR="00B50210" w:rsidRDefault="00B50210">
      <w:pPr>
        <w:jc w:val="center"/>
        <w:rPr>
          <w:b/>
          <w:noProof/>
          <w:sz w:val="40"/>
        </w:rPr>
      </w:pPr>
    </w:p>
    <w:p w:rsidR="00B50210" w:rsidRDefault="00671172">
      <w:pPr>
        <w:jc w:val="center"/>
        <w:rPr>
          <w:b/>
          <w:noProof/>
          <w:sz w:val="40"/>
        </w:rPr>
      </w:pPr>
      <w:r>
        <w:rPr>
          <w:noProof/>
        </w:rPr>
        <w:object w:dxaOrig="1440" w:dyaOrig="1440">
          <v:shape id="_x0000_s1028" type="#_x0000_t75" style="position:absolute;left:0;text-align:left;margin-left:25.2pt;margin-top:24.8pt;width:444pt;height:357pt;z-index:251658752;mso-position-horizontal:absolute;mso-position-horizontal-relative:text;mso-position-vertical:absolute;mso-position-vertical-relative:text" o:allowincell="f">
            <v:imagedata r:id="rId9" o:title=""/>
            <w10:wrap type="topAndBottom"/>
          </v:shape>
          <o:OLEObject Type="Embed" ProgID="MSGraph.Chart.8" ShapeID="_x0000_s1028" DrawAspect="Content" ObjectID="_1467229405" r:id="rId10">
            <o:FieldCodes>\s</o:FieldCodes>
          </o:OLEObject>
        </w:object>
      </w:r>
    </w:p>
    <w:p w:rsidR="00B50210" w:rsidRDefault="00B50210">
      <w:pPr>
        <w:jc w:val="center"/>
        <w:rPr>
          <w:b/>
          <w:noProof/>
          <w:sz w:val="40"/>
        </w:rPr>
      </w:pPr>
    </w:p>
    <w:p w:rsidR="00B50210" w:rsidRDefault="00B50210">
      <w:pPr>
        <w:jc w:val="center"/>
        <w:rPr>
          <w:b/>
          <w:noProof/>
          <w:sz w:val="40"/>
        </w:rPr>
      </w:pPr>
    </w:p>
    <w:p w:rsidR="00B50210" w:rsidRDefault="00B50210">
      <w:pPr>
        <w:jc w:val="center"/>
        <w:rPr>
          <w:b/>
          <w:noProof/>
          <w:sz w:val="40"/>
        </w:rPr>
      </w:pPr>
      <w:bookmarkStart w:id="0" w:name="_GoBack"/>
      <w:bookmarkEnd w:id="0"/>
    </w:p>
    <w:sectPr w:rsidR="00B50210">
      <w:headerReference w:type="default" r:id="rId11"/>
      <w:pgSz w:w="11906" w:h="16838"/>
      <w:pgMar w:top="1134" w:right="567" w:bottom="1134" w:left="1701" w:header="56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210" w:rsidRDefault="00E310D1">
      <w:pPr>
        <w:spacing w:line="240" w:lineRule="auto"/>
      </w:pPr>
      <w:r>
        <w:separator/>
      </w:r>
    </w:p>
  </w:endnote>
  <w:endnote w:type="continuationSeparator" w:id="0">
    <w:p w:rsidR="00B50210" w:rsidRDefault="00E310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210" w:rsidRDefault="00E310D1">
      <w:pPr>
        <w:spacing w:line="240" w:lineRule="auto"/>
      </w:pPr>
      <w:r>
        <w:separator/>
      </w:r>
    </w:p>
  </w:footnote>
  <w:footnote w:type="continuationSeparator" w:id="0">
    <w:p w:rsidR="00B50210" w:rsidRDefault="00E310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210" w:rsidRDefault="00E310D1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B50210" w:rsidRDefault="00B5021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6C6405"/>
    <w:multiLevelType w:val="singleLevel"/>
    <w:tmpl w:val="E176FDA8"/>
    <w:lvl w:ilvl="0">
      <w:start w:val="1"/>
      <w:numFmt w:val="decimal"/>
      <w:lvlText w:val="%1"/>
      <w:legacy w:legacy="1" w:legacySpace="0" w:legacyIndent="644"/>
      <w:lvlJc w:val="left"/>
      <w:pPr>
        <w:ind w:left="928" w:hanging="644"/>
      </w:pPr>
    </w:lvl>
  </w:abstractNum>
  <w:abstractNum w:abstractNumId="2">
    <w:nsid w:val="1AF319E8"/>
    <w:multiLevelType w:val="singleLevel"/>
    <w:tmpl w:val="3334B238"/>
    <w:lvl w:ilvl="0">
      <w:start w:val="1"/>
      <w:numFmt w:val="decimal"/>
      <w:lvlText w:val="%1."/>
      <w:legacy w:legacy="1" w:legacySpace="0" w:legacyIndent="927"/>
      <w:lvlJc w:val="left"/>
      <w:pPr>
        <w:ind w:left="1494" w:hanging="927"/>
      </w:pPr>
    </w:lvl>
  </w:abstractNum>
  <w:abstractNum w:abstractNumId="3">
    <w:nsid w:val="1D4345CB"/>
    <w:multiLevelType w:val="singleLevel"/>
    <w:tmpl w:val="8C66B8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25200810"/>
    <w:multiLevelType w:val="multilevel"/>
    <w:tmpl w:val="EBB4E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41C64A3"/>
    <w:multiLevelType w:val="singleLevel"/>
    <w:tmpl w:val="21B6B8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99974B4"/>
    <w:multiLevelType w:val="singleLevel"/>
    <w:tmpl w:val="E176FDA8"/>
    <w:lvl w:ilvl="0">
      <w:start w:val="1"/>
      <w:numFmt w:val="decimal"/>
      <w:lvlText w:val="%1"/>
      <w:legacy w:legacy="1" w:legacySpace="0" w:legacyIndent="644"/>
      <w:lvlJc w:val="left"/>
      <w:pPr>
        <w:ind w:left="928" w:hanging="644"/>
      </w:pPr>
    </w:lvl>
  </w:abstractNum>
  <w:abstractNum w:abstractNumId="7">
    <w:nsid w:val="4FED08E1"/>
    <w:multiLevelType w:val="singleLevel"/>
    <w:tmpl w:val="C2B089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8">
    <w:nsid w:val="52E01F51"/>
    <w:multiLevelType w:val="singleLevel"/>
    <w:tmpl w:val="E176FDA8"/>
    <w:lvl w:ilvl="0">
      <w:start w:val="1"/>
      <w:numFmt w:val="decimal"/>
      <w:lvlText w:val="%1"/>
      <w:legacy w:legacy="1" w:legacySpace="0" w:legacyIndent="644"/>
      <w:lvlJc w:val="left"/>
      <w:pPr>
        <w:ind w:left="928" w:hanging="644"/>
      </w:pPr>
    </w:lvl>
  </w:abstractNum>
  <w:abstractNum w:abstractNumId="9">
    <w:nsid w:val="59E62172"/>
    <w:multiLevelType w:val="singleLevel"/>
    <w:tmpl w:val="762CE0D0"/>
    <w:lvl w:ilvl="0">
      <w:start w:val="1"/>
      <w:numFmt w:val="decimal"/>
      <w:lvlText w:val="%1"/>
      <w:legacy w:legacy="1" w:legacySpace="0" w:legacyIndent="360"/>
      <w:lvlJc w:val="left"/>
      <w:pPr>
        <w:ind w:left="644" w:hanging="360"/>
      </w:pPr>
    </w:lvl>
  </w:abstractNum>
  <w:abstractNum w:abstractNumId="10">
    <w:nsid w:val="614A1121"/>
    <w:multiLevelType w:val="singleLevel"/>
    <w:tmpl w:val="A16AF3F6"/>
    <w:lvl w:ilvl="0">
      <w:start w:val="1"/>
      <w:numFmt w:val="decimal"/>
      <w:lvlText w:val="%1"/>
      <w:legacy w:legacy="1" w:legacySpace="0" w:legacyIndent="283"/>
      <w:lvlJc w:val="left"/>
      <w:pPr>
        <w:ind w:left="850" w:hanging="283"/>
      </w:pPr>
    </w:lvl>
  </w:abstractNum>
  <w:abstractNum w:abstractNumId="11">
    <w:nsid w:val="65B52232"/>
    <w:multiLevelType w:val="singleLevel"/>
    <w:tmpl w:val="E176FDA8"/>
    <w:lvl w:ilvl="0">
      <w:start w:val="1"/>
      <w:numFmt w:val="decimal"/>
      <w:lvlText w:val="%1"/>
      <w:legacy w:legacy="1" w:legacySpace="0" w:legacyIndent="644"/>
      <w:lvlJc w:val="left"/>
      <w:pPr>
        <w:ind w:left="928" w:hanging="644"/>
      </w:pPr>
    </w:lvl>
  </w:abstractNum>
  <w:abstractNum w:abstractNumId="12">
    <w:nsid w:val="6A3B347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749B21BC"/>
    <w:multiLevelType w:val="singleLevel"/>
    <w:tmpl w:val="E0FE3568"/>
    <w:lvl w:ilvl="0">
      <w:start w:val="5"/>
      <w:numFmt w:val="bullet"/>
      <w:lvlText w:val="–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927"/>
        <w:lvlJc w:val="left"/>
        <w:pPr>
          <w:ind w:left="1494" w:hanging="927"/>
        </w:p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203" w:hanging="36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6">
    <w:abstractNumId w:val="10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927"/>
        <w:lvlJc w:val="left"/>
        <w:pPr>
          <w:ind w:left="1494" w:hanging="927"/>
        </w:pPr>
      </w:lvl>
    </w:lvlOverride>
  </w:num>
  <w:num w:numId="8">
    <w:abstractNumId w:val="9"/>
  </w:num>
  <w:num w:numId="9">
    <w:abstractNumId w:val="1"/>
  </w:num>
  <w:num w:numId="10">
    <w:abstractNumId w:val="8"/>
  </w:num>
  <w:num w:numId="11">
    <w:abstractNumId w:val="11"/>
  </w:num>
  <w:num w:numId="12">
    <w:abstractNumId w:val="6"/>
  </w:num>
  <w:num w:numId="13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2"/>
  </w:num>
  <w:num w:numId="16">
    <w:abstractNumId w:val="0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7"/>
  </w:num>
  <w:num w:numId="19">
    <w:abstractNumId w:val="0"/>
    <w:lvlOverride w:ilvl="0">
      <w:lvl w:ilvl="0">
        <w:numFmt w:val="bullet"/>
        <w:lvlText w:val="-"/>
        <w:legacy w:legacy="1" w:legacySpace="0" w:legacyIndent="927"/>
        <w:lvlJc w:val="left"/>
        <w:pPr>
          <w:ind w:left="1494" w:hanging="927"/>
        </w:pPr>
      </w:lvl>
    </w:lvlOverride>
  </w:num>
  <w:num w:numId="20">
    <w:abstractNumId w:val="13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0D1"/>
    <w:rsid w:val="00671172"/>
    <w:rsid w:val="00B50210"/>
    <w:rsid w:val="00E3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4DF058F6-8DD3-42F8-A435-99198107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00" w:lineRule="auto"/>
    </w:pPr>
    <w:rPr>
      <w:rFonts w:ascii="Arial" w:hAnsi="Arial"/>
      <w:sz w:val="24"/>
    </w:rPr>
  </w:style>
  <w:style w:type="paragraph" w:styleId="5">
    <w:name w:val="heading 5"/>
    <w:basedOn w:val="a"/>
    <w:next w:val="a"/>
    <w:qFormat/>
    <w:pPr>
      <w:spacing w:before="240" w:after="60" w:line="240" w:lineRule="auto"/>
      <w:outlineLvl w:val="4"/>
    </w:pPr>
    <w:rPr>
      <w:sz w:val="22"/>
    </w:rPr>
  </w:style>
  <w:style w:type="paragraph" w:styleId="9">
    <w:name w:val="heading 9"/>
    <w:basedOn w:val="1"/>
    <w:next w:val="1"/>
    <w:qFormat/>
    <w:pPr>
      <w:keepNext/>
      <w:spacing w:line="240" w:lineRule="auto"/>
      <w:jc w:val="right"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semiHidden/>
    <w:pPr>
      <w:jc w:val="center"/>
    </w:pPr>
  </w:style>
  <w:style w:type="paragraph" w:styleId="a3">
    <w:name w:val="Body Text Indent"/>
    <w:basedOn w:val="a"/>
    <w:semiHidden/>
    <w:pPr>
      <w:ind w:firstLine="567"/>
      <w:jc w:val="both"/>
    </w:pPr>
  </w:style>
  <w:style w:type="paragraph" w:styleId="2">
    <w:name w:val="Body Text Indent 2"/>
    <w:basedOn w:val="a"/>
    <w:semiHidden/>
    <w:pPr>
      <w:ind w:firstLine="567"/>
      <w:jc w:val="center"/>
    </w:p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customStyle="1" w:styleId="1">
    <w:name w:val="Звичайний1"/>
    <w:pPr>
      <w:spacing w:line="300" w:lineRule="auto"/>
    </w:pPr>
    <w:rPr>
      <w:rFonts w:ascii="Arial" w:hAnsi="Arial"/>
      <w:snapToGrid w:val="0"/>
      <w:sz w:val="24"/>
    </w:rPr>
  </w:style>
  <w:style w:type="paragraph" w:customStyle="1" w:styleId="10">
    <w:name w:val="Основний текст1"/>
    <w:basedOn w:val="1"/>
    <w:pPr>
      <w:spacing w:after="120"/>
    </w:pPr>
  </w:style>
  <w:style w:type="character" w:customStyle="1" w:styleId="11">
    <w:name w:val="Шрифт абзацу за промовчанням1"/>
  </w:style>
  <w:style w:type="paragraph" w:customStyle="1" w:styleId="12">
    <w:name w:val="Верхній колонтитул1"/>
    <w:basedOn w:val="1"/>
    <w:pPr>
      <w:tabs>
        <w:tab w:val="center" w:pos="4153"/>
        <w:tab w:val="right" w:pos="8306"/>
      </w:tabs>
      <w:spacing w:line="240" w:lineRule="auto"/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paragraph" w:styleId="a7">
    <w:name w:val="Body Text"/>
    <w:basedOn w:val="a"/>
    <w:semiHidden/>
    <w:pPr>
      <w:spacing w:line="240" w:lineRule="auto"/>
      <w:jc w:val="both"/>
    </w:pPr>
    <w:rPr>
      <w:sz w:val="28"/>
    </w:rPr>
  </w:style>
  <w:style w:type="paragraph" w:styleId="a8">
    <w:name w:val="caption"/>
    <w:basedOn w:val="a"/>
    <w:qFormat/>
    <w:pPr>
      <w:ind w:firstLine="567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3761</Words>
  <Characters>21444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25155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Наташа</dc:creator>
  <cp:keywords/>
  <cp:lastModifiedBy>Irina</cp:lastModifiedBy>
  <cp:revision>2</cp:revision>
  <cp:lastPrinted>1998-06-08T02:20:00Z</cp:lastPrinted>
  <dcterms:created xsi:type="dcterms:W3CDTF">2014-07-18T19:57:00Z</dcterms:created>
  <dcterms:modified xsi:type="dcterms:W3CDTF">2014-07-18T19:57:00Z</dcterms:modified>
</cp:coreProperties>
</file>