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32" w:rsidRPr="00885738" w:rsidRDefault="00194D32" w:rsidP="009D01D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5738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194D32" w:rsidRPr="00885738" w:rsidRDefault="00194D32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D32" w:rsidRPr="00885738" w:rsidRDefault="00194D32" w:rsidP="009D01D9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194D32" w:rsidRPr="00885738" w:rsidRDefault="00194D32" w:rsidP="009D01D9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1</w:t>
      </w:r>
      <w:r w:rsidR="009D01D9" w:rsidRPr="00885738">
        <w:rPr>
          <w:rFonts w:ascii="Times New Roman" w:hAnsi="Times New Roman"/>
          <w:color w:val="000000"/>
          <w:sz w:val="28"/>
          <w:szCs w:val="28"/>
        </w:rPr>
        <w:t>.</w:t>
      </w:r>
      <w:r w:rsidRPr="00885738">
        <w:rPr>
          <w:rFonts w:ascii="Times New Roman" w:hAnsi="Times New Roman"/>
          <w:color w:val="000000"/>
          <w:sz w:val="28"/>
          <w:szCs w:val="28"/>
        </w:rPr>
        <w:t xml:space="preserve"> Необходимость государственной молодежной политики</w:t>
      </w:r>
    </w:p>
    <w:p w:rsidR="00194D32" w:rsidRPr="00885738" w:rsidRDefault="00194D32" w:rsidP="009D01D9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1.1 Социальная работа с молодежью в школе</w:t>
      </w:r>
    </w:p>
    <w:p w:rsidR="009D01D9" w:rsidRPr="00885738" w:rsidRDefault="00194D32" w:rsidP="009D01D9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1.2 Структура государственной молодежной политики</w:t>
      </w:r>
    </w:p>
    <w:p w:rsidR="00194D32" w:rsidRPr="00885738" w:rsidRDefault="00194D32" w:rsidP="009D01D9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2</w:t>
      </w:r>
      <w:r w:rsidR="009D01D9" w:rsidRPr="00885738">
        <w:rPr>
          <w:rFonts w:ascii="Times New Roman" w:hAnsi="Times New Roman"/>
          <w:color w:val="000000"/>
          <w:sz w:val="28"/>
          <w:szCs w:val="28"/>
        </w:rPr>
        <w:t>.</w:t>
      </w:r>
      <w:r w:rsidRPr="00885738">
        <w:rPr>
          <w:rFonts w:ascii="Times New Roman" w:hAnsi="Times New Roman"/>
          <w:color w:val="000000"/>
          <w:sz w:val="28"/>
          <w:szCs w:val="28"/>
        </w:rPr>
        <w:t xml:space="preserve"> Организационные основы социальной работы с молодежью</w:t>
      </w:r>
    </w:p>
    <w:p w:rsidR="00194D32" w:rsidRPr="00885738" w:rsidRDefault="00194D32" w:rsidP="009D01D9">
      <w:pPr>
        <w:tabs>
          <w:tab w:val="left" w:pos="8426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194D32" w:rsidRPr="00885738" w:rsidRDefault="00194D32" w:rsidP="009D01D9">
      <w:pPr>
        <w:pStyle w:val="1"/>
        <w:widowControl/>
        <w:suppressAutoHyphens/>
        <w:spacing w:line="360" w:lineRule="auto"/>
        <w:rPr>
          <w:color w:val="000000"/>
          <w:sz w:val="28"/>
          <w:szCs w:val="28"/>
        </w:rPr>
      </w:pPr>
      <w:r w:rsidRPr="00885738">
        <w:rPr>
          <w:color w:val="000000"/>
          <w:sz w:val="28"/>
          <w:szCs w:val="28"/>
        </w:rPr>
        <w:t>Библиографический список</w:t>
      </w:r>
    </w:p>
    <w:p w:rsidR="00194D32" w:rsidRPr="00885738" w:rsidRDefault="00194D32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1F53" w:rsidRPr="00885738" w:rsidRDefault="009D01D9" w:rsidP="009D01D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br w:type="page"/>
      </w:r>
      <w:r w:rsidR="009A4883" w:rsidRPr="00885738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9A4883" w:rsidRPr="00885738" w:rsidRDefault="009A4883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33EA" w:rsidRPr="00885738" w:rsidRDefault="00AB0486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При рассмотрении социальной работы с молодежью сегодня необходимо учитывать нарастающий демографический кризис. Член-корреспондент РАН (ИСЭПН РАН, г. Москва Н.М. Римашевская в своем докладе «Демографический кризис: причины, характер и региональный аспект» говорит следующее: «Средняя плотность населения в стране – 8,5 человек на 1 кв. км., но с запада на восток она интенсивно снижается. Центр характеризует</w:t>
      </w:r>
      <w:r w:rsidR="00904D6A" w:rsidRPr="00885738">
        <w:rPr>
          <w:rFonts w:ascii="Times New Roman" w:hAnsi="Times New Roman"/>
          <w:color w:val="000000"/>
          <w:sz w:val="28"/>
          <w:szCs w:val="28"/>
        </w:rPr>
        <w:t>с</w:t>
      </w:r>
      <w:r w:rsidRPr="00885738">
        <w:rPr>
          <w:rFonts w:ascii="Times New Roman" w:hAnsi="Times New Roman"/>
          <w:color w:val="000000"/>
          <w:sz w:val="28"/>
          <w:szCs w:val="28"/>
        </w:rPr>
        <w:t>я</w:t>
      </w:r>
      <w:r w:rsidR="00904D6A" w:rsidRPr="00885738">
        <w:rPr>
          <w:rFonts w:ascii="Times New Roman" w:hAnsi="Times New Roman"/>
          <w:color w:val="000000"/>
          <w:sz w:val="28"/>
          <w:szCs w:val="28"/>
        </w:rPr>
        <w:t xml:space="preserve"> плотностью равной 56,5 человек, а Дальний Восток – 1,1 человек, т.е. в 50 раз ниже. В Центральном округе проживает 25% населения, а Дальневосточном – 5%.</w:t>
      </w:r>
      <w:r w:rsidR="00B633EA" w:rsidRPr="00885738">
        <w:rPr>
          <w:rFonts w:ascii="Times New Roman" w:hAnsi="Times New Roman"/>
          <w:color w:val="000000"/>
          <w:sz w:val="28"/>
          <w:szCs w:val="28"/>
        </w:rPr>
        <w:t>.. Качество населения отражается в следующих 3-х характеристиках:</w:t>
      </w:r>
    </w:p>
    <w:p w:rsidR="00B633EA" w:rsidRPr="00885738" w:rsidRDefault="00B633E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физическое, психическое и социальное здоровье;</w:t>
      </w:r>
    </w:p>
    <w:p w:rsidR="00B633EA" w:rsidRPr="00885738" w:rsidRDefault="00B633E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образовательно-профессиональный и интеллектуальных потенциал;</w:t>
      </w:r>
    </w:p>
    <w:p w:rsidR="00B633EA" w:rsidRPr="00885738" w:rsidRDefault="00B633E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духовно-нравственные и культурные изменения.</w:t>
      </w:r>
    </w:p>
    <w:p w:rsidR="007B35D5" w:rsidRPr="00885738" w:rsidRDefault="00B633E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 xml:space="preserve">По этим </w:t>
      </w:r>
      <w:r w:rsidR="007B35D5" w:rsidRPr="00885738">
        <w:rPr>
          <w:rFonts w:ascii="Times New Roman" w:hAnsi="Times New Roman"/>
          <w:color w:val="000000"/>
          <w:sz w:val="28"/>
          <w:szCs w:val="28"/>
        </w:rPr>
        <w:t>трем векторам наблюдается негативная динамика, которая устойчиво ведет к деградации российского генофонда. Об этом свидетельствуют следующие факты:</w:t>
      </w:r>
    </w:p>
    <w:p w:rsidR="007B35D5" w:rsidRPr="00885738" w:rsidRDefault="007B35D5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ежегодно возрастает доля детей, рождающийся уже больными. На 2006 год это около 40%;</w:t>
      </w:r>
    </w:p>
    <w:p w:rsidR="007B35D5" w:rsidRPr="00885738" w:rsidRDefault="00144B92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повышается социальное нездоровье среди молодежи – алкоголизм, наркомания, криминальность;</w:t>
      </w:r>
    </w:p>
    <w:p w:rsidR="00144B92" w:rsidRPr="00885738" w:rsidRDefault="00144B92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более 3 млн. детей школьного возраста не может получить регламентного образования по причине низкого уровня здоровья;</w:t>
      </w:r>
    </w:p>
    <w:p w:rsidR="00144B92" w:rsidRPr="00885738" w:rsidRDefault="00144B92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все меньшее значение население придает культурно-нравственным ценностям, заменяя их денежным чистоганом…</w:t>
      </w:r>
    </w:p>
    <w:p w:rsidR="00144B92" w:rsidRPr="00885738" w:rsidRDefault="00DE3984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Индикаторы, находящиеся в явном противостоянии:</w:t>
      </w:r>
    </w:p>
    <w:p w:rsidR="00DE3984" w:rsidRPr="00885738" w:rsidRDefault="00DE3984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Россия занимает 10 место по объему ВВП и 64-е – по уровню душевого дохода;</w:t>
      </w:r>
    </w:p>
    <w:p w:rsidR="00DE3984" w:rsidRPr="00885738" w:rsidRDefault="00DE3984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Россия находится на первом месте но территории и на восьмом – по численности населения;</w:t>
      </w:r>
    </w:p>
    <w:p w:rsidR="00DE3984" w:rsidRPr="00885738" w:rsidRDefault="00DE3984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Россия занимает 17-е место по числу рождений и четвертое по числу смертей…</w:t>
      </w:r>
    </w:p>
    <w:p w:rsidR="00DE3984" w:rsidRPr="00885738" w:rsidRDefault="00DE3984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Прогноз: в 2015 г. в России будет проживать 134 млн. человек, в 2020 – 130 млн. человек, в 2050 – в пределах 100 млн. человек» /5, с.17 – 19/.</w:t>
      </w:r>
    </w:p>
    <w:p w:rsidR="009A4883" w:rsidRPr="00885738" w:rsidRDefault="009A4883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Социальная работа с молодежью и в нашей стране, и во многих других странах является частью государственной молодежной политики. Отечественная концепция государственной молодежной политики сформировалась на рубеже 80 – 90-х гг. на основе Закона СССР «Об общих началах государственной молодежной политики в СССР» (16 апреля 1991 г.). С распадом СССР данный Закон практически прекратил свое действие и лишь с принятием в 1993 г. постановления Верховного Совета РФ «Об основных направлениях государственной молодежной политики в РФ» стал осуществляться курс на проведение молодежной политики в современных условиях.</w:t>
      </w:r>
    </w:p>
    <w:p w:rsidR="005403F6" w:rsidRPr="00885738" w:rsidRDefault="005403F6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Данным документом определяется, что государственная молодежная политика является деятельностью государства, направленной на создание правовых, экономических и организационных условий и гарантий для самореализации личности молодого человека и развития молодежных объединений</w:t>
      </w:r>
      <w:r w:rsidR="008E6E13" w:rsidRPr="00885738">
        <w:rPr>
          <w:rFonts w:ascii="Times New Roman" w:hAnsi="Times New Roman"/>
          <w:color w:val="000000"/>
          <w:sz w:val="28"/>
          <w:szCs w:val="28"/>
        </w:rPr>
        <w:t>, движений и инициатив. Государственная молодежная политика выражает по отношению к молодому поколению стратегическую линию государства на обеспечение социально-экономического, политического и культурного развития России, формирование у молодых граждан патриотизма и уважения к истории и культуре отечества, другим народам, на соблюдение прав человека.</w:t>
      </w:r>
    </w:p>
    <w:p w:rsidR="00BD0532" w:rsidRPr="00885738" w:rsidRDefault="00BD0532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A8A" w:rsidRPr="00885738" w:rsidRDefault="009D01D9" w:rsidP="009D01D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br w:type="page"/>
      </w:r>
      <w:r w:rsidR="00F963F9" w:rsidRPr="00885738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88573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963F9" w:rsidRPr="00885738">
        <w:rPr>
          <w:rFonts w:ascii="Times New Roman" w:hAnsi="Times New Roman"/>
          <w:b/>
          <w:color w:val="000000"/>
          <w:sz w:val="28"/>
          <w:szCs w:val="28"/>
        </w:rPr>
        <w:t xml:space="preserve"> НЕОБХОДИМОСТЬ ГОСУДАРСТВЕННОЙ МОЛОДЕЖНОЙ ПОЛИТИКИ</w:t>
      </w:r>
    </w:p>
    <w:p w:rsidR="00F963F9" w:rsidRPr="00885738" w:rsidRDefault="00F963F9" w:rsidP="009D01D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6A8A" w:rsidRPr="00885738" w:rsidRDefault="00F963F9" w:rsidP="009D01D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5738">
        <w:rPr>
          <w:rFonts w:ascii="Times New Roman" w:hAnsi="Times New Roman"/>
          <w:b/>
          <w:color w:val="000000"/>
          <w:sz w:val="28"/>
          <w:szCs w:val="28"/>
        </w:rPr>
        <w:t xml:space="preserve">1.1 </w:t>
      </w:r>
      <w:r w:rsidR="00806A8A" w:rsidRPr="00885738">
        <w:rPr>
          <w:rFonts w:ascii="Times New Roman" w:hAnsi="Times New Roman"/>
          <w:b/>
          <w:color w:val="000000"/>
          <w:sz w:val="28"/>
          <w:szCs w:val="28"/>
        </w:rPr>
        <w:t>Социальная работа с молодежью в школе</w:t>
      </w:r>
    </w:p>
    <w:p w:rsidR="009D01D9" w:rsidRPr="00885738" w:rsidRDefault="009D01D9" w:rsidP="009D01D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06A8A" w:rsidRPr="00885738" w:rsidRDefault="00806A8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Составители Доклада о положении молодежи приходят к выводу, что уменьшение числа населения, низкий уровень рождаемости наряду со значительным ухудшением состояния здоровья молодежи приводят к ухудшению генофонда нации, что, в свою очередь, может составить угрозу для национальной безопасности страны. В этой связи поднимается вопрос о необходимости выработки специальной государственной политики.</w:t>
      </w:r>
    </w:p>
    <w:p w:rsidR="00806A8A" w:rsidRPr="00885738" w:rsidRDefault="00806A8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С принятием нового Закона Российской Федерации «Об образовании» уменьшилось количество обучающихся, дошкольная система воспитания с переходом яслей и детских садов на платную хозрасчетную основу становится в силу финансовых причин недоступной для многих семей. Да и сама школа во многом утрачивает свою воспитательную функцию</w:t>
      </w:r>
      <w:r w:rsidRPr="00885738">
        <w:rPr>
          <w:rFonts w:ascii="Times New Roman" w:hAnsi="Times New Roman"/>
          <w:noProof/>
          <w:color w:val="000000"/>
          <w:sz w:val="28"/>
          <w:szCs w:val="28"/>
        </w:rPr>
        <w:t xml:space="preserve"> –</w:t>
      </w:r>
      <w:r w:rsidRPr="00885738">
        <w:rPr>
          <w:rFonts w:ascii="Times New Roman" w:hAnsi="Times New Roman"/>
          <w:color w:val="000000"/>
          <w:sz w:val="28"/>
          <w:szCs w:val="28"/>
        </w:rPr>
        <w:t xml:space="preserve"> многие учителя становятся простыми урокодателями, прекратил свое действие такой институт, как вожатые и классные руководители, практически на нет сведена работа с детьми во внешкольное время и по месту жительства.</w:t>
      </w:r>
    </w:p>
    <w:p w:rsidR="00806A8A" w:rsidRPr="00885738" w:rsidRDefault="00806A8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Институциализация социальной работы с различными категориями и социальными группами, в том числе с семьей, детьми и молодежью, является одной из попыток решения проблем и конфликтов</w:t>
      </w:r>
      <w:r w:rsidRPr="00885738">
        <w:rPr>
          <w:rFonts w:ascii="Times New Roman" w:hAnsi="Times New Roman"/>
          <w:noProof/>
          <w:color w:val="000000"/>
          <w:sz w:val="28"/>
          <w:szCs w:val="28"/>
        </w:rPr>
        <w:t xml:space="preserve"> —</w:t>
      </w:r>
      <w:r w:rsidRPr="00885738">
        <w:rPr>
          <w:rFonts w:ascii="Times New Roman" w:hAnsi="Times New Roman"/>
          <w:color w:val="000000"/>
          <w:sz w:val="28"/>
          <w:szCs w:val="28"/>
        </w:rPr>
        <w:t xml:space="preserve"> на индивидуальном или групповом уровне, по месту</w:t>
      </w:r>
      <w:r w:rsidRPr="0088573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85738">
        <w:rPr>
          <w:rFonts w:ascii="Times New Roman" w:hAnsi="Times New Roman"/>
          <w:color w:val="000000"/>
          <w:sz w:val="28"/>
          <w:szCs w:val="28"/>
        </w:rPr>
        <w:t>жительства или в условиях трудового коллектива. Становление социальной работы, и в первую очередь работы с молодежью затруднено по причине ограниченности материальных ресурсов распада довольно мощной сферы соцкультбыта, прекращения деятельности пионерской и комсомольской организаций, деятельность которых, несмотря на справедливую критику имела и позитивные стороны</w:t>
      </w:r>
      <w:r w:rsidRPr="00885738">
        <w:rPr>
          <w:rFonts w:ascii="Times New Roman" w:hAnsi="Times New Roman"/>
          <w:noProof/>
          <w:color w:val="000000"/>
          <w:sz w:val="28"/>
          <w:szCs w:val="28"/>
        </w:rPr>
        <w:t xml:space="preserve"> —</w:t>
      </w:r>
      <w:r w:rsidRPr="00885738">
        <w:rPr>
          <w:rFonts w:ascii="Times New Roman" w:hAnsi="Times New Roman"/>
          <w:color w:val="000000"/>
          <w:sz w:val="28"/>
          <w:szCs w:val="28"/>
        </w:rPr>
        <w:t xml:space="preserve"> организация свободного времени и отдыха детей и подростков, а также их военно-патриотическое</w:t>
      </w:r>
      <w:r w:rsidRPr="00885738">
        <w:rPr>
          <w:rFonts w:ascii="Times New Roman" w:hAnsi="Times New Roman"/>
          <w:noProof/>
          <w:color w:val="000000"/>
          <w:sz w:val="28"/>
          <w:szCs w:val="28"/>
        </w:rPr>
        <w:t xml:space="preserve"> и </w:t>
      </w:r>
      <w:r w:rsidRPr="00885738">
        <w:rPr>
          <w:rFonts w:ascii="Times New Roman" w:hAnsi="Times New Roman"/>
          <w:color w:val="000000"/>
          <w:sz w:val="28"/>
          <w:szCs w:val="28"/>
        </w:rPr>
        <w:t>интернациональное воспитание.</w:t>
      </w:r>
    </w:p>
    <w:p w:rsidR="00806A8A" w:rsidRPr="00885738" w:rsidRDefault="00806A8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Социальная служба в школе предназначена для организации активного сотрудничества как школьной администрации, педагогов, учеников и родителей между собой, так и внешних социальных структур с ними для оказания реальной, квалифицированной, всесторонней и своевременной помощи детям и учителям по защите их личностных прав и предупреждения их нарушения. Она выполняет следующие функции: выступает поручителем, обеспечивающим социальные гарантии каждому члену школьного коллектива; охраняет и защищает личность, ее права, интересы и труд; создает условия для безопасной, комфортной творческой жизни учащихся; оказывает помощь и поддержку нуждающимся учащимся и учителям; налаживает взаимоотношения в коллективе, препятствует фактам психического насилия над личностью; изучает общественное мнение в школьном коллективе; организует социально-психологическую и правовую консультации для учащихся, педагогов, школьной администрации, родителей; разрешает конфликтные ситуации между учащимися, школьниками и педагогами, учениками и родителями; организует работу школьного телефона доверия; способствует здоровому образу жизни коллектива и каждого ее члена.</w:t>
      </w:r>
    </w:p>
    <w:p w:rsidR="00806A8A" w:rsidRPr="00885738" w:rsidRDefault="00806A8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Основными принципами деятельности социальной службы являются: многофункциональность</w:t>
      </w:r>
      <w:r w:rsidRPr="00885738">
        <w:rPr>
          <w:rFonts w:ascii="Times New Roman" w:hAnsi="Times New Roman"/>
          <w:noProof/>
          <w:color w:val="000000"/>
          <w:sz w:val="28"/>
          <w:szCs w:val="28"/>
        </w:rPr>
        <w:t xml:space="preserve"> –</w:t>
      </w:r>
      <w:r w:rsidRPr="00885738">
        <w:rPr>
          <w:rFonts w:ascii="Times New Roman" w:hAnsi="Times New Roman"/>
          <w:color w:val="000000"/>
          <w:sz w:val="28"/>
          <w:szCs w:val="28"/>
        </w:rPr>
        <w:t xml:space="preserve"> выполнение комплекса разнообразных мер по охране и защите прав личности школьника и педагога; объективность</w:t>
      </w:r>
      <w:r w:rsidRPr="00885738">
        <w:rPr>
          <w:rFonts w:ascii="Times New Roman" w:hAnsi="Times New Roman"/>
          <w:noProof/>
          <w:color w:val="000000"/>
          <w:sz w:val="28"/>
          <w:szCs w:val="28"/>
        </w:rPr>
        <w:t xml:space="preserve"> – </w:t>
      </w:r>
      <w:r w:rsidRPr="00885738">
        <w:rPr>
          <w:rFonts w:ascii="Times New Roman" w:hAnsi="Times New Roman"/>
          <w:color w:val="000000"/>
          <w:sz w:val="28"/>
          <w:szCs w:val="28"/>
        </w:rPr>
        <w:t>учет как можно большего числа факторов существования и развития школьного коллектива и отдельной личности; выработку непредвзятых рекомендаций; учет возрастных особенностей и наклонностей каждой личности, ее нравственную и моральную позицию; коммуникативность</w:t>
      </w:r>
      <w:r w:rsidRPr="00885738">
        <w:rPr>
          <w:rFonts w:ascii="Times New Roman" w:hAnsi="Times New Roman"/>
          <w:noProof/>
          <w:color w:val="000000"/>
          <w:sz w:val="28"/>
          <w:szCs w:val="28"/>
        </w:rPr>
        <w:t xml:space="preserve"> –</w:t>
      </w:r>
      <w:r w:rsidRPr="00885738">
        <w:rPr>
          <w:rFonts w:ascii="Times New Roman" w:hAnsi="Times New Roman"/>
          <w:color w:val="000000"/>
          <w:sz w:val="28"/>
          <w:szCs w:val="28"/>
        </w:rPr>
        <w:t xml:space="preserve"> организация системы взаимосвязи с администрацией школы, педагогами, учащимися, родителями, врачами, психологами, юристами, местными и федеральными властями и т.д. для получения разнообразной информации о жизни школьного коллектива, его отдельных частей и личностей с целью свободной ориентации во всех школьных делах и процессах, быстрого нахождения средств квалифицированной помощи; интеграция</w:t>
      </w:r>
      <w:r w:rsidRPr="00885738">
        <w:rPr>
          <w:rFonts w:ascii="Times New Roman" w:hAnsi="Times New Roman"/>
          <w:noProof/>
          <w:color w:val="000000"/>
          <w:sz w:val="28"/>
          <w:szCs w:val="28"/>
        </w:rPr>
        <w:t xml:space="preserve"> –</w:t>
      </w:r>
      <w:r w:rsidRPr="00885738">
        <w:rPr>
          <w:rFonts w:ascii="Times New Roman" w:hAnsi="Times New Roman"/>
          <w:color w:val="000000"/>
          <w:sz w:val="28"/>
          <w:szCs w:val="28"/>
        </w:rPr>
        <w:t xml:space="preserve"> полученная информация должна аккумулироваться в замкнутую систему, обеспечивающую полное сохранение тайны и анонимность респондентов; оперативность</w:t>
      </w:r>
      <w:r w:rsidRPr="00885738">
        <w:rPr>
          <w:rFonts w:ascii="Times New Roman" w:hAnsi="Times New Roman"/>
          <w:noProof/>
          <w:color w:val="000000"/>
          <w:sz w:val="28"/>
          <w:szCs w:val="28"/>
        </w:rPr>
        <w:t xml:space="preserve"> –</w:t>
      </w:r>
      <w:r w:rsidRPr="00885738">
        <w:rPr>
          <w:rFonts w:ascii="Times New Roman" w:hAnsi="Times New Roman"/>
          <w:color w:val="000000"/>
          <w:sz w:val="28"/>
          <w:szCs w:val="28"/>
        </w:rPr>
        <w:t xml:space="preserve"> быстрое разрешение или профилактика социальных проблем и противоречий в данном школьном коллективе, у данной личности; автономность</w:t>
      </w:r>
      <w:r w:rsidRPr="00885738">
        <w:rPr>
          <w:rFonts w:ascii="Times New Roman" w:hAnsi="Times New Roman"/>
          <w:noProof/>
          <w:color w:val="000000"/>
          <w:sz w:val="28"/>
          <w:szCs w:val="28"/>
        </w:rPr>
        <w:t xml:space="preserve"> –</w:t>
      </w:r>
      <w:r w:rsidRPr="00885738">
        <w:rPr>
          <w:rFonts w:ascii="Times New Roman" w:hAnsi="Times New Roman"/>
          <w:color w:val="000000"/>
          <w:sz w:val="28"/>
          <w:szCs w:val="28"/>
        </w:rPr>
        <w:t xml:space="preserve"> социальная служба должна быть независимой от администрации школы, органов управления образованием и других властных структур; репрезентативность</w:t>
      </w:r>
      <w:r w:rsidRPr="00885738">
        <w:rPr>
          <w:rFonts w:ascii="Times New Roman" w:hAnsi="Times New Roman"/>
          <w:noProof/>
          <w:color w:val="000000"/>
          <w:sz w:val="28"/>
          <w:szCs w:val="28"/>
        </w:rPr>
        <w:t xml:space="preserve"> –</w:t>
      </w:r>
      <w:r w:rsidRPr="00885738">
        <w:rPr>
          <w:rFonts w:ascii="Times New Roman" w:hAnsi="Times New Roman"/>
          <w:color w:val="000000"/>
          <w:sz w:val="28"/>
          <w:szCs w:val="28"/>
        </w:rPr>
        <w:t xml:space="preserve"> представительство во всех социальных группах школьников и учет их интересов; адаптация</w:t>
      </w:r>
      <w:r w:rsidRPr="00885738">
        <w:rPr>
          <w:rFonts w:ascii="Times New Roman" w:hAnsi="Times New Roman"/>
          <w:noProof/>
          <w:color w:val="000000"/>
          <w:sz w:val="28"/>
          <w:szCs w:val="28"/>
        </w:rPr>
        <w:t xml:space="preserve"> –</w:t>
      </w:r>
      <w:r w:rsidRPr="00885738">
        <w:rPr>
          <w:rFonts w:ascii="Times New Roman" w:hAnsi="Times New Roman"/>
          <w:color w:val="000000"/>
          <w:sz w:val="28"/>
          <w:szCs w:val="28"/>
        </w:rPr>
        <w:t xml:space="preserve"> ориентация на подвижность, отсутствие инертности и быстрое приспособление к изменениям внешней социальной среды, свойств личности и коллектива.</w:t>
      </w:r>
    </w:p>
    <w:p w:rsidR="00391269" w:rsidRPr="00885738" w:rsidRDefault="00391269" w:rsidP="009D01D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01D9" w:rsidRPr="00885738" w:rsidRDefault="00F963F9" w:rsidP="0039126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5738">
        <w:rPr>
          <w:rFonts w:ascii="Times New Roman" w:hAnsi="Times New Roman"/>
          <w:b/>
          <w:color w:val="000000"/>
          <w:sz w:val="28"/>
          <w:szCs w:val="28"/>
        </w:rPr>
        <w:t xml:space="preserve">1.2 </w:t>
      </w:r>
      <w:r w:rsidR="00806A8A" w:rsidRPr="00885738">
        <w:rPr>
          <w:rFonts w:ascii="Times New Roman" w:hAnsi="Times New Roman"/>
          <w:b/>
          <w:color w:val="000000"/>
          <w:sz w:val="28"/>
          <w:szCs w:val="28"/>
        </w:rPr>
        <w:t>Структура государственной молодежной политики</w:t>
      </w:r>
    </w:p>
    <w:p w:rsidR="00391269" w:rsidRPr="00885738" w:rsidRDefault="00391269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A8A" w:rsidRPr="00885738" w:rsidRDefault="00806A8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Государственная молодежная политика должна отражать стратегическую линию государства на обеспечение социально-экономического, политического и культурного развития России, формирование у молодежи патриотизма и уважения к истории и культуре Отечества, к другим народам, соблюдение прав человека.</w:t>
      </w:r>
    </w:p>
    <w:p w:rsidR="00806A8A" w:rsidRPr="00885738" w:rsidRDefault="00806A8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Объектом государственной политики являются молодые люди от</w:t>
      </w:r>
      <w:r w:rsidRPr="00885738">
        <w:rPr>
          <w:rFonts w:ascii="Times New Roman" w:hAnsi="Times New Roman"/>
          <w:noProof/>
          <w:color w:val="000000"/>
          <w:sz w:val="28"/>
          <w:szCs w:val="28"/>
        </w:rPr>
        <w:t xml:space="preserve"> 14</w:t>
      </w:r>
      <w:r w:rsidRPr="00885738"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Pr="00885738">
        <w:rPr>
          <w:rFonts w:ascii="Times New Roman" w:hAnsi="Times New Roman"/>
          <w:noProof/>
          <w:color w:val="000000"/>
          <w:sz w:val="28"/>
          <w:szCs w:val="28"/>
        </w:rPr>
        <w:t xml:space="preserve"> 30</w:t>
      </w:r>
      <w:r w:rsidRPr="00885738">
        <w:rPr>
          <w:rFonts w:ascii="Times New Roman" w:hAnsi="Times New Roman"/>
          <w:color w:val="000000"/>
          <w:sz w:val="28"/>
          <w:szCs w:val="28"/>
        </w:rPr>
        <w:t xml:space="preserve"> лет, молодые семьи и молодежные объединения. Субъектами этой политики являются государственные органы и их должностные лица, молодежные объединения и ассоциации, а также сами молодые граждане.</w:t>
      </w:r>
    </w:p>
    <w:p w:rsidR="009D01D9" w:rsidRPr="00885738" w:rsidRDefault="00806A8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Цели государственной молодежной политики: содействие социальному, культурному, духовному и физическому развитию молодежи; недопущение дискриминации молодых граждан по возрастному цензу; создание условий для более полного участия молодежи в социально-экономической, политической и культурной жизни общества; расширение возможностей молодого человека в выборе своего жизненного пути, достижении личного успеха; реализация инновационного потенциала молодежи в интересах общественного развития и самой молодежи.</w:t>
      </w:r>
    </w:p>
    <w:p w:rsidR="00806A8A" w:rsidRPr="00885738" w:rsidRDefault="00806A8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Государственная молодежная политика в силу ее комплексного межведомственного характера осуществляется путем координации программ отраслевых министерств и ведомств с привлечением к работе с молодежью негосударственных организаций. При этом реализация государственной молодежной политики осуществляется на следующих принципах:</w:t>
      </w:r>
    </w:p>
    <w:p w:rsidR="00806A8A" w:rsidRPr="00885738" w:rsidRDefault="00806A8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принцип участия: привлечение молодых граждан к непосредственному участию в формировании и реализации политики и программ, касающихся молодежи и гражданского общества в целом;</w:t>
      </w:r>
    </w:p>
    <w:p w:rsidR="00806A8A" w:rsidRPr="00885738" w:rsidRDefault="00806A8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принцип социальной компенсации: обеспечение правовой и социальной защищенности молодых граждан, необходимой для восполнения обусловленной возрастом ограниченности их социального статуса;</w:t>
      </w:r>
    </w:p>
    <w:p w:rsidR="00806A8A" w:rsidRPr="00885738" w:rsidRDefault="00806A8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принцип гарантий: предоставление молодому гражданину гарантированного государством минимума социальных услуг по обучению, воспитанию, духовному и физическому развитию, охране здоровья, профессиональной подготовке и трудоустройству, объем, виды и качество которых должны обеспечивать необходимое развитие личности и подготовку к самостоятельной жизни;</w:t>
      </w:r>
    </w:p>
    <w:p w:rsidR="009D01D9" w:rsidRPr="00885738" w:rsidRDefault="00806A8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Pr="00885738">
        <w:rPr>
          <w:rFonts w:ascii="Times New Roman" w:hAnsi="Times New Roman"/>
          <w:color w:val="000000"/>
          <w:sz w:val="28"/>
          <w:szCs w:val="28"/>
        </w:rPr>
        <w:t>принцип приоритета: оказание предпочтения общественным инициативам по сравнению с соответствующей деятельностью государственных органов и учреждений при финансировании мероприятий в области молодежной политики.</w:t>
      </w:r>
    </w:p>
    <w:p w:rsidR="00806A8A" w:rsidRPr="00885738" w:rsidRDefault="00806A8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Основными направлениями осуществления государственной молодежной политики являются: обеспечение соблюдения прав молодежи; обеспечение гарантий в сфере труда и занятости молодежи; содействие предпринимательской деятельности молодежи; государственная поддержка молодой семьи; гарантированное предоставление социальных услуг; поддержка талантливой молодежи; формирование условий для физического и духовного развития молодежи; поддержка деятельности молодежных объединений и содействие международным обменам.</w:t>
      </w:r>
    </w:p>
    <w:p w:rsidR="00806A8A" w:rsidRPr="00885738" w:rsidRDefault="00806A8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532" w:rsidRPr="00885738" w:rsidRDefault="00391269" w:rsidP="0039126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br w:type="page"/>
      </w:r>
      <w:r w:rsidR="00F963F9" w:rsidRPr="00885738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8573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963F9" w:rsidRPr="008857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0532" w:rsidRPr="00885738">
        <w:rPr>
          <w:rFonts w:ascii="Times New Roman" w:hAnsi="Times New Roman"/>
          <w:b/>
          <w:color w:val="000000"/>
          <w:sz w:val="28"/>
          <w:szCs w:val="28"/>
        </w:rPr>
        <w:t>ОРГАНИЗАЦИОННЫЕ ОСНОВЫ СОЦИАЛЬНОЙ РАБОТЫ С МОЛОДЕЖЬЮ</w:t>
      </w:r>
    </w:p>
    <w:p w:rsidR="00B5391D" w:rsidRPr="00885738" w:rsidRDefault="00B5391D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6E13" w:rsidRPr="00885738" w:rsidRDefault="00BD0532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При организации социальной работы с молодежью на различных уровнях важно активно использовать накопленный опыт социальной помощи различным группам населения. Любая социальная деятельность (и социальная работа в том числе) обладает такими компонентами, как цель, средства, условия. Целью социальной работы с молодежью как деятельности является оптимизация механизмов реализации жизненных сил и социальной субъектности индивида или социальной группы.</w:t>
      </w:r>
    </w:p>
    <w:p w:rsidR="00806A8A" w:rsidRPr="00885738" w:rsidRDefault="001E1A4C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Для возникновения разных видов и форм социальной работы существуют различные основания. Одним из таких оснований выступают сферы социальной практики, и в этом случае можно говорить о социальной работе с молодежью в образовании, здравоохранении, сфере досуга и т.д.; другим – социально-психологические особенности клиентов социальной работы – молодежь в целом, группы социального риска, лица, склонные к суициду, и т.д.; третьим – характер и другие основания. Во всех случаях будет происходить конкретизация цели социальной работы (от профилактики до коррекции).</w:t>
      </w:r>
    </w:p>
    <w:p w:rsidR="001E1A4C" w:rsidRPr="00885738" w:rsidRDefault="00032BF6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То же относится к условиям – для каждого вида социальной работы с молодежью, включая различные уровни (от федерального до местного), политические, экономические, социально-психологические и этнонациональные особенности будут конкретизироваться. Средства в данном случае рассматриваются как социальный институт в широком смысле.</w:t>
      </w:r>
    </w:p>
    <w:p w:rsidR="00DB62C8" w:rsidRPr="00885738" w:rsidRDefault="00DB62C8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Так, в это понятие входят и социальные службы, роль которых в обществе во многом отличается от деятельности обычных государственных учреждений (последние в повседневной жизни часто называют «службами»). Социальные службы выступают в виде институциональной основы социальной работы, именно через них реализуются механизмы внедрения социальных проектов в практику с целью защиты и поддержки различных групп населения.</w:t>
      </w:r>
    </w:p>
    <w:p w:rsidR="00DB62C8" w:rsidRPr="00885738" w:rsidRDefault="00DB62C8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 xml:space="preserve">Деятельность социальной службы в общих чертах регламентируется Положениями, разработанными в рамках действующего законодательства. К сожалению, до </w:t>
      </w:r>
      <w:r w:rsidR="000657A2" w:rsidRPr="00885738">
        <w:rPr>
          <w:rFonts w:ascii="Times New Roman" w:hAnsi="Times New Roman"/>
          <w:color w:val="000000"/>
          <w:sz w:val="28"/>
          <w:szCs w:val="28"/>
        </w:rPr>
        <w:t>сих пор в России отсутствуют государственные социальные службы в систе</w:t>
      </w:r>
      <w:r w:rsidR="00391269" w:rsidRPr="00885738">
        <w:rPr>
          <w:rFonts w:ascii="Times New Roman" w:hAnsi="Times New Roman"/>
          <w:color w:val="000000"/>
          <w:sz w:val="28"/>
          <w:szCs w:val="28"/>
        </w:rPr>
        <w:t>ме социальной защиты населения,</w:t>
      </w:r>
      <w:r w:rsidR="000657A2" w:rsidRPr="00885738">
        <w:rPr>
          <w:rFonts w:ascii="Times New Roman" w:hAnsi="Times New Roman"/>
          <w:color w:val="000000"/>
          <w:sz w:val="28"/>
          <w:szCs w:val="28"/>
        </w:rPr>
        <w:t xml:space="preserve"> специально направленные на поддержку и защиту молодежи как социально-демографической группы. В настоящее время существует ряд служб в структуре общественных организаций, оказывающих различные услуги молодым людям. Однако, несмотря на особенности объектов поддержки (дети, подростки, семья и др.), в Положениях различных социальных служб существуют базовые блоки, которые необходимо учитывать при разработке Положения о социальной службе, направленной на социальную поддержку молодежи. На основе Положения формируется шт</w:t>
      </w:r>
      <w:r w:rsidR="00DA203E" w:rsidRPr="00885738">
        <w:rPr>
          <w:rFonts w:ascii="Times New Roman" w:hAnsi="Times New Roman"/>
          <w:color w:val="000000"/>
          <w:sz w:val="28"/>
          <w:szCs w:val="28"/>
        </w:rPr>
        <w:t>а</w:t>
      </w:r>
      <w:r w:rsidR="000657A2" w:rsidRPr="00885738">
        <w:rPr>
          <w:rFonts w:ascii="Times New Roman" w:hAnsi="Times New Roman"/>
          <w:color w:val="000000"/>
          <w:sz w:val="28"/>
          <w:szCs w:val="28"/>
        </w:rPr>
        <w:t>тное расписание, определяется объем и характер работы социальных работников. Сотрудники социальной службы должны обладать умениями и навыками работы с клиентами (отдельными гражданами, различными группами и т.д.), быть способными решать проблемы на федеральном, региональном и муниципальном уровнях.</w:t>
      </w:r>
    </w:p>
    <w:p w:rsidR="00DA203E" w:rsidRPr="00885738" w:rsidRDefault="00BD4990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Социальная служба является необъемлемым звеном целостной (федеральной, региональной, муниципальной и пр.) модели организации социальной работы с молодежью, через нее осуществляется информационное и ресурсное обеспечение системы социальной поддержки молодежи на разных уровнях.</w:t>
      </w:r>
    </w:p>
    <w:p w:rsidR="00BD4990" w:rsidRPr="00885738" w:rsidRDefault="00600954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 xml:space="preserve">В начале </w:t>
      </w:r>
      <w:r w:rsidRPr="00885738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885738">
        <w:rPr>
          <w:rFonts w:ascii="Times New Roman" w:hAnsi="Times New Roman"/>
          <w:color w:val="000000"/>
          <w:sz w:val="28"/>
          <w:szCs w:val="28"/>
        </w:rPr>
        <w:t xml:space="preserve"> в. наиболее существенным нововведением в управленческих структурах разного уровня стало реформирование источников и практики финансирования социальной защиты населения на федеральном, региональном и местном уровнях. В настоящее время в программах социальной защиты:</w:t>
      </w:r>
    </w:p>
    <w:p w:rsidR="00600954" w:rsidRPr="00885738" w:rsidRDefault="008A4E2D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государственная централизованная помощь планируется главным образом только слабозащищенным слоям населения (за счет бюджетных средств);</w:t>
      </w:r>
    </w:p>
    <w:p w:rsidR="008A4E2D" w:rsidRPr="00885738" w:rsidRDefault="008A4E2D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 xml:space="preserve">- обеспечение, поддержка всех нетрудоспособных граждан и семей с детьми в денежной форме (пенсии, пособия) </w:t>
      </w:r>
      <w:r w:rsidR="00C403C2" w:rsidRPr="00885738">
        <w:rPr>
          <w:rFonts w:ascii="Times New Roman" w:hAnsi="Times New Roman"/>
          <w:color w:val="000000"/>
          <w:sz w:val="28"/>
          <w:szCs w:val="28"/>
        </w:rPr>
        <w:t>осуществляется из внебюджетных фондов за счет взносов</w:t>
      </w:r>
      <w:r w:rsidR="002020E0" w:rsidRPr="00885738">
        <w:rPr>
          <w:rFonts w:ascii="Times New Roman" w:hAnsi="Times New Roman"/>
          <w:color w:val="000000"/>
          <w:sz w:val="28"/>
          <w:szCs w:val="28"/>
        </w:rPr>
        <w:t xml:space="preserve"> на социальное страхование, вносимых предпринимателями и наемными работниками, а также путем создания основной (государственной) и дополнительных (частных, профессионально-групповых) систем социального страхования;</w:t>
      </w:r>
    </w:p>
    <w:p w:rsidR="002020E0" w:rsidRPr="00885738" w:rsidRDefault="00DC4137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социальные услуги (общие – для всего населения и специфические – для нетрудоспособных граждан и семей с детьми) финансируются в основном из бюджета и фондов социального страхования, формируемых частично за счет обязательных страховых взносов наемных работников;</w:t>
      </w:r>
    </w:p>
    <w:p w:rsidR="00DC4137" w:rsidRPr="00885738" w:rsidRDefault="00DC4137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среди источников финансирования государственного социального страхования предусматриваются обязательные страховые взносы наемных работников, зачисляемые на их персональные счета, что дает возможность дифференцировать размер обеспечения (например, по временной нетрудоспособности) в зависимости от страхового вклада наемных работников.</w:t>
      </w:r>
    </w:p>
    <w:p w:rsidR="00DC4137" w:rsidRPr="00885738" w:rsidRDefault="00A07E30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Для повышения эффективности взаимодействия разных уровней социаль</w:t>
      </w:r>
      <w:r w:rsidR="00C240A5" w:rsidRPr="00885738">
        <w:rPr>
          <w:rFonts w:ascii="Times New Roman" w:hAnsi="Times New Roman"/>
          <w:color w:val="000000"/>
          <w:sz w:val="28"/>
          <w:szCs w:val="28"/>
        </w:rPr>
        <w:t>ной защиты населения, в том числ</w:t>
      </w:r>
      <w:r w:rsidRPr="00885738">
        <w:rPr>
          <w:rFonts w:ascii="Times New Roman" w:hAnsi="Times New Roman"/>
          <w:color w:val="000000"/>
          <w:sz w:val="28"/>
          <w:szCs w:val="28"/>
        </w:rPr>
        <w:t>е молодежи, необходимо:</w:t>
      </w:r>
    </w:p>
    <w:p w:rsidR="00A07E30" w:rsidRPr="00885738" w:rsidRDefault="00A07E30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разработать принципы инвестирования резервных финансовых средств, переструктурировать (изменить структуры) государственный долг по социальному страхованию, оформлению задолженности государства в индексируемых государственных облигациях по социальному страхованию;</w:t>
      </w:r>
    </w:p>
    <w:p w:rsidR="00A07E30" w:rsidRPr="00885738" w:rsidRDefault="000E35F3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предоставить гражданам право: добровольно переводить облигации по социальному страхованию из государственного фонда социального страхования на персональные счета в любую негосударственную (частную) страховую компанию;</w:t>
      </w:r>
      <w:r w:rsidR="009D01D9" w:rsidRPr="008857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5738">
        <w:rPr>
          <w:rFonts w:ascii="Times New Roman" w:hAnsi="Times New Roman"/>
          <w:color w:val="000000"/>
          <w:sz w:val="28"/>
          <w:szCs w:val="28"/>
        </w:rPr>
        <w:t>передавать частным страховым компаниям, частным пенсионным фондам приватизационные чеки, получаемые по годовым программам приватизации;</w:t>
      </w:r>
    </w:p>
    <w:p w:rsidR="000E35F3" w:rsidRPr="00885738" w:rsidRDefault="000E35F3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совершенствовать системы источников финансирования социальной защиты населения – привести тарифные взносы на социальное страхование предприятий, учреждений, организаций в соответствие с объемом средств, необходимых для достижения дифференцированного социально гарантированного минимума обеспечения (средний размер тарифа страхового взноса должен устанавливаться Правительствам РФ);</w:t>
      </w:r>
    </w:p>
    <w:p w:rsidR="000E35F3" w:rsidRPr="00885738" w:rsidRDefault="0031071C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согласовать социальную поддержку с отраслями и регионами, а также с отдельными категориями плательщиков (в зависимости от опасности, вредности, трудности работ и состояния новых условий труда) по регулированию социально-трудовых отношений с учетом дифференцирования тарифа страхового взноса;</w:t>
      </w:r>
    </w:p>
    <w:p w:rsidR="0031071C" w:rsidRPr="00885738" w:rsidRDefault="0082470B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учредить региональные (муниципальные) фонды социальной поддержки населения.</w:t>
      </w:r>
    </w:p>
    <w:p w:rsidR="0082470B" w:rsidRPr="00885738" w:rsidRDefault="0082470B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Социальный работник, участвуя в процессе формирования региональной молодежной политики, должен иметь в виду:</w:t>
      </w:r>
    </w:p>
    <w:p w:rsidR="0082470B" w:rsidRPr="00885738" w:rsidRDefault="0082470B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источники, объемы и принципы финансирования социальных проектов, направленных на социальную поддержку и помощь различным группам населения, в том числе молодежи в регионе;</w:t>
      </w:r>
    </w:p>
    <w:p w:rsidR="0082470B" w:rsidRPr="00885738" w:rsidRDefault="0082470B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критерии определения социального положения различных групп населения, в том числе молодежи, нуждающихся в разных формах социальной помощи;</w:t>
      </w:r>
    </w:p>
    <w:p w:rsidR="0082470B" w:rsidRPr="00885738" w:rsidRDefault="0067571B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существующие системы учреждений социальной работы, а также технологии оказания социальной помощи, реализуемой в различных типах социальных служб;</w:t>
      </w:r>
    </w:p>
    <w:p w:rsidR="0067571B" w:rsidRPr="00885738" w:rsidRDefault="0067571B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полномочия: федеральных, региональных и местных органов социальной защиты, их дифференциацию и интеграцию; государственных и негосударственных структур, включенных в процесс социальной защиты населения, механизм их взаимодействия;</w:t>
      </w:r>
    </w:p>
    <w:p w:rsidR="0067571B" w:rsidRPr="00885738" w:rsidRDefault="0067571B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наличие негосударственных структур, участвующих в социальной защите населения края;</w:t>
      </w:r>
    </w:p>
    <w:p w:rsidR="0067571B" w:rsidRPr="00885738" w:rsidRDefault="0067571B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характер и формы самозащитной деятельности различных групп населения, в том числе молодежи.</w:t>
      </w:r>
    </w:p>
    <w:p w:rsidR="0067571B" w:rsidRPr="00885738" w:rsidRDefault="00C95124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Учет этих положений будет способствовать оптимальному реформированию системы социальной защиты и поддержки молодежи в регионе, так как при всех издержках централизованного управления деятельность структур исполнительной и законодательной власти должна осуществляться на основе межведомственной координации. Это позволит при разработке и реализации программных действий интегрировать бюджетное финансирование и обеспечение мероприятий социальной поддержки молодежи в единый алгоритм, который включает:</w:t>
      </w:r>
    </w:p>
    <w:p w:rsidR="00C95124" w:rsidRPr="00885738" w:rsidRDefault="00FF6967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организацию научно-исследовательских работ в сфере социальной поддержки молодежи, основное предназначение которых заключается в опережающем научном прогнозировании и обеспечении путей решения проблем молодежи;</w:t>
      </w:r>
    </w:p>
    <w:p w:rsidR="00FF6967" w:rsidRPr="00885738" w:rsidRDefault="00FF6967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совершенство</w:t>
      </w:r>
      <w:r w:rsidR="008C301F" w:rsidRPr="00885738">
        <w:rPr>
          <w:rFonts w:ascii="Times New Roman" w:hAnsi="Times New Roman"/>
          <w:color w:val="000000"/>
          <w:sz w:val="28"/>
          <w:szCs w:val="28"/>
        </w:rPr>
        <w:t>вание нормативно-правовой базы социальной поддержки молодежи в регионе;</w:t>
      </w:r>
    </w:p>
    <w:p w:rsidR="008C301F" w:rsidRPr="00885738" w:rsidRDefault="008C301F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прямые инвестиции в развитие региональной инфраструктуры объектов социальной поддержки;</w:t>
      </w:r>
    </w:p>
    <w:p w:rsidR="008C301F" w:rsidRPr="00885738" w:rsidRDefault="008C301F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реализацию научно и экономически обоснованных программных мер в рамках бюджетного финансирования по статье «Прочие расходы»</w:t>
      </w:r>
      <w:r w:rsidR="00A24D82" w:rsidRPr="00885738">
        <w:rPr>
          <w:rFonts w:ascii="Times New Roman" w:hAnsi="Times New Roman"/>
          <w:color w:val="000000"/>
          <w:sz w:val="28"/>
          <w:szCs w:val="28"/>
        </w:rPr>
        <w:t>.</w:t>
      </w:r>
    </w:p>
    <w:p w:rsidR="00A24D82" w:rsidRPr="00885738" w:rsidRDefault="00A24D82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Для работы с молодежью во всей субъектах Российской Федерации функционируют органы исполнительной власти по молодежной политике. По данным исследования, проведенного в 2002 г. по заказу Департамента по молодежной политике Минобразования России, в стране численность сотрудников органов по молодежной политике регионального уровня достигает 2 тысяч. В целом в инфраструктуре сферы молодежной политики работает около 100 тыс. человек.</w:t>
      </w:r>
    </w:p>
    <w:p w:rsidR="00A24D82" w:rsidRPr="00885738" w:rsidRDefault="00A24D82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 xml:space="preserve">Важным в этой связи является расширение содержания старых и развитие новых методик, организационных форм социально-молодежной работы и работы по социальной поддержке молодежи, привлечение специалистов, вооруженных новыми знаниями, ведущих поиск и апробацию </w:t>
      </w:r>
      <w:r w:rsidR="000255BE" w:rsidRPr="00885738">
        <w:rPr>
          <w:rFonts w:ascii="Times New Roman" w:hAnsi="Times New Roman"/>
          <w:color w:val="000000"/>
          <w:sz w:val="28"/>
          <w:szCs w:val="28"/>
        </w:rPr>
        <w:t>инновационных</w:t>
      </w:r>
      <w:r w:rsidRPr="00885738">
        <w:rPr>
          <w:rFonts w:ascii="Times New Roman" w:hAnsi="Times New Roman"/>
          <w:color w:val="000000"/>
          <w:sz w:val="28"/>
          <w:szCs w:val="28"/>
        </w:rPr>
        <w:t xml:space="preserve"> технологий социальной работы с семьей, уличной социальной работы с подростками, разработка социально-психологических консультационных методик и программ с учетом типа поселения.</w:t>
      </w:r>
    </w:p>
    <w:p w:rsidR="00A24D82" w:rsidRPr="00885738" w:rsidRDefault="00A24D82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Необходимо также развивать научно-исследовательское направление организации социальной поддержки молодежи. Научного обеспечения ждут (в первую очередь) следующие мероприятия:</w:t>
      </w:r>
    </w:p>
    <w:p w:rsidR="00A24D82" w:rsidRPr="00885738" w:rsidRDefault="00A24D82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совершенствование информированности молодежи о различных акциях по поддержке лиц, оказывающийся в трудных жизненных условиях;</w:t>
      </w:r>
    </w:p>
    <w:p w:rsidR="00A24D82" w:rsidRPr="00885738" w:rsidRDefault="00A24D82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оценка эффективности взаимодействия национально-культурных общественных объединений граждан, землячеств, заинтересованных в социальной поддержке молодежи;</w:t>
      </w:r>
    </w:p>
    <w:p w:rsidR="00A24D82" w:rsidRPr="00885738" w:rsidRDefault="00A24D82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разработка</w:t>
      </w:r>
      <w:r w:rsidR="009A24FB" w:rsidRPr="00885738">
        <w:rPr>
          <w:rFonts w:ascii="Times New Roman" w:hAnsi="Times New Roman"/>
          <w:color w:val="000000"/>
          <w:sz w:val="28"/>
          <w:szCs w:val="28"/>
        </w:rPr>
        <w:t xml:space="preserve"> концепции и методики оценки качества оказываемых молодежи социальных услуг с учетом дифференциации муниципальных образований;</w:t>
      </w:r>
    </w:p>
    <w:p w:rsidR="009A24FB" w:rsidRPr="00885738" w:rsidRDefault="009A24FB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- изучение: соответствия должностей и полученного образования специалистов, работающих в социальной сфере;</w:t>
      </w:r>
      <w:r w:rsidR="00B23D96" w:rsidRPr="00885738">
        <w:rPr>
          <w:rFonts w:ascii="Times New Roman" w:hAnsi="Times New Roman"/>
          <w:color w:val="000000"/>
          <w:sz w:val="28"/>
          <w:szCs w:val="28"/>
        </w:rPr>
        <w:t xml:space="preserve"> возможностей межрегионального и международного сотрудничества в рамках СНГ в области совершенствования форм и технологий поддержки молодых людей, находящихся в сложной жизненной ситуации /4, с.70-74/.</w:t>
      </w:r>
    </w:p>
    <w:p w:rsidR="00B23D96" w:rsidRPr="00885738" w:rsidRDefault="00B23D96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4883" w:rsidRPr="00885738" w:rsidRDefault="00391269" w:rsidP="0039126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br w:type="page"/>
      </w:r>
      <w:r w:rsidR="00806A8A" w:rsidRPr="00885738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806A8A" w:rsidRPr="00885738" w:rsidRDefault="00806A8A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3F9" w:rsidRPr="00885738" w:rsidRDefault="00F963F9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Для повышения эффективности и результативности социальной работы большое значение имеет учет специфики, социального положения, потребностей и интересов различных групп населения, данные которого используются органами социальной защиты, социальными службами, практическими социальными работниками в своей деятельности.</w:t>
      </w:r>
    </w:p>
    <w:p w:rsidR="00F963F9" w:rsidRPr="00885738" w:rsidRDefault="00F963F9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Система обучения социальных работников должна обеспечивать подготовку специалистов, умеющих налаживать межличностные отношения с клиентом, воздействуя как на социум, на условия жизнедеятельности человека, так и на него самого, стимулируя его на реализацию внутреннего потенциала, на социальную активность. Только в этом случае удается создать эффективную систему социальной защиты, умело восстанавливать взаимодействие между людьми, улучшать качество их жизни.</w:t>
      </w:r>
    </w:p>
    <w:p w:rsidR="009D01D9" w:rsidRPr="00885738" w:rsidRDefault="009A4883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 xml:space="preserve">А.А. Карловская и Ю.А. Праскова (АмГУ) в своем докладе </w:t>
      </w:r>
      <w:r w:rsidRPr="00885738">
        <w:rPr>
          <w:rFonts w:ascii="Times New Roman" w:hAnsi="Times New Roman"/>
          <w:color w:val="000000"/>
          <w:sz w:val="28"/>
        </w:rPr>
        <w:t>«Современная государственная молодежная политика в аспекте регионального развития» делают следующие выводы: «Молодежная политика должна быть основана на следующи</w:t>
      </w:r>
      <w:r w:rsidR="00C240A5" w:rsidRPr="00885738">
        <w:rPr>
          <w:rFonts w:ascii="Times New Roman" w:hAnsi="Times New Roman"/>
          <w:color w:val="000000"/>
          <w:sz w:val="28"/>
        </w:rPr>
        <w:t>х</w:t>
      </w:r>
      <w:r w:rsidRPr="00885738">
        <w:rPr>
          <w:rFonts w:ascii="Times New Roman" w:hAnsi="Times New Roman"/>
          <w:color w:val="000000"/>
          <w:sz w:val="28"/>
        </w:rPr>
        <w:t xml:space="preserve"> направлениях:</w:t>
      </w:r>
    </w:p>
    <w:p w:rsidR="009A4883" w:rsidRPr="00885738" w:rsidRDefault="009A4883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- развитие творческого, научного, спортивного и иного потенциала молодежи;</w:t>
      </w:r>
    </w:p>
    <w:p w:rsidR="009A4883" w:rsidRPr="00885738" w:rsidRDefault="009A4883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 xml:space="preserve">- </w:t>
      </w:r>
      <w:r w:rsidR="005403F6" w:rsidRPr="00885738">
        <w:rPr>
          <w:rFonts w:ascii="Times New Roman" w:hAnsi="Times New Roman"/>
          <w:color w:val="000000"/>
          <w:sz w:val="28"/>
        </w:rPr>
        <w:t>повышение уровней нравственной, правовой, политической культуры молодых людей, а также пропаганда здорового образа жизни, национальных, культурных и семейных ценностей;</w:t>
      </w:r>
    </w:p>
    <w:p w:rsidR="005403F6" w:rsidRPr="00885738" w:rsidRDefault="005403F6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- создание единого информационного пространства, способного обеспечить повсеместный доступ молодежи к необходимой информации, его позитивное оформление;</w:t>
      </w:r>
    </w:p>
    <w:p w:rsidR="005403F6" w:rsidRPr="00885738" w:rsidRDefault="005403F6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- интеграция государственного и коммерческого секторов экономики в целях стимулирования активности молодежи;</w:t>
      </w:r>
    </w:p>
    <w:p w:rsidR="005403F6" w:rsidRPr="00885738" w:rsidRDefault="005403F6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- поощрение создания и поддержка молодежных объединений организаций, коллективов и движений» /5, с.194 – 195/.</w:t>
      </w:r>
    </w:p>
    <w:p w:rsidR="00DF79C5" w:rsidRPr="00885738" w:rsidRDefault="00DF79C5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Главный акцент в социальной работе с молодежью делается не на предоставлении необходимой помощи, а на минимальной стартовой поддержке. Тем самым государство снимает с себя обязательство всемерной опеки, что уменьшает материальные затраты и стимулирует раскрытие способностей молодых людей, творческий начал посредством развития сети социальных центров. Специфика социальной работы с молодежью заключается в том, что молодежь рассматривается не как объект воспитания, а как субъект социального действия, социального обновления.</w:t>
      </w:r>
    </w:p>
    <w:p w:rsidR="00DF79C5" w:rsidRPr="00885738" w:rsidRDefault="00DF79C5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Социальные службы должны:</w:t>
      </w:r>
    </w:p>
    <w:p w:rsidR="00DF79C5" w:rsidRPr="00885738" w:rsidRDefault="00DF79C5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- оказывать поддержку преимущественно в связи с проблемами жизненного старта (следовательно, предоставлять более широкий комплекс услуг);</w:t>
      </w:r>
    </w:p>
    <w:p w:rsidR="00DF79C5" w:rsidRPr="00885738" w:rsidRDefault="00DF79C5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- учитывать особенности молодежной субкультуры;</w:t>
      </w:r>
    </w:p>
    <w:p w:rsidR="00DF79C5" w:rsidRPr="00885738" w:rsidRDefault="00DF79C5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Разрабатывать и апробировать инновационные программы, привлекать общественные организации.</w:t>
      </w:r>
    </w:p>
    <w:p w:rsidR="00DF79C5" w:rsidRPr="00885738" w:rsidRDefault="00DF79C5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Основными целями социальной работы с молодежью являются:</w:t>
      </w:r>
    </w:p>
    <w:p w:rsidR="00DF79C5" w:rsidRPr="00885738" w:rsidRDefault="00DF79C5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- создание системы социального обслуживания молодежи как государственно-общественной целостной системы</w:t>
      </w:r>
      <w:r w:rsidR="0032239D" w:rsidRPr="00885738">
        <w:rPr>
          <w:rFonts w:ascii="Times New Roman" w:hAnsi="Times New Roman"/>
          <w:color w:val="000000"/>
          <w:sz w:val="28"/>
        </w:rPr>
        <w:t xml:space="preserve"> социально-психологического сопровождения человека;</w:t>
      </w:r>
    </w:p>
    <w:p w:rsidR="0032239D" w:rsidRPr="00885738" w:rsidRDefault="00F8278F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- выявление факторов, обусловливающих развитие асоциального поведения несовершеннолетних и молодежи;</w:t>
      </w:r>
    </w:p>
    <w:p w:rsidR="00F8278F" w:rsidRPr="00885738" w:rsidRDefault="00F8278F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- оказание экстренной помощи несовершеннолетним и молодежи, оказавшимся в тяжелой жизненной ситуации;</w:t>
      </w:r>
    </w:p>
    <w:p w:rsidR="00F8278F" w:rsidRPr="00885738" w:rsidRDefault="00F8278F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- увеличение степени самостоятельности клиентов, их способности контролировать свою жизнь и более эффективно разрешать возникающие проблемы;</w:t>
      </w:r>
    </w:p>
    <w:p w:rsidR="00F8278F" w:rsidRPr="00885738" w:rsidRDefault="00F8278F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- создание условий, при которых человек, несмотря на физическое увечье, душевный срыв или жизненных кризис, может сохранять чувство собственного достоинства и уважение к себе со стороны окружающих;</w:t>
      </w:r>
    </w:p>
    <w:p w:rsidR="00F8278F" w:rsidRPr="00885738" w:rsidRDefault="00F8278F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- достижение такого результата, когда у клиента отпадает необходимость в помощи социального работника (конечная цель).</w:t>
      </w:r>
    </w:p>
    <w:p w:rsidR="005403F6" w:rsidRPr="00885738" w:rsidRDefault="00F8278F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Сегодня необходимо создавать в социуме условия и механизмы оптимальной социализации молодежи и перехода к новому уровню социальной работы – от отдельных центров и традиционных технологий к государственной межведомственной политике социального обслуживания, созданию системы социальных служб с разветвленной инфраструктурой.</w:t>
      </w:r>
    </w:p>
    <w:p w:rsidR="00B23D96" w:rsidRPr="00885738" w:rsidRDefault="00B23D96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В настоящее время вопросы социальной поддержки молодежи встали по-новому, основной упор делается на формирование механизмов ее самореализации и проявления жизненного потенциала. Это, в свою очередь, требует новых управленческих и организационно-технологический решений на всех уровнях, новой нормативно-правовой базы и специализированной подготовки и переподготовки кадров, что предполагает разработку модели социальной поддержки молодежи на уровне региона.</w:t>
      </w:r>
    </w:p>
    <w:p w:rsidR="00B23D96" w:rsidRPr="00885738" w:rsidRDefault="00B23D96" w:rsidP="009D01D9">
      <w:pPr>
        <w:pStyle w:val="1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03F6" w:rsidRPr="00885738" w:rsidRDefault="00391269" w:rsidP="0039126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885738">
        <w:rPr>
          <w:color w:val="000000"/>
          <w:sz w:val="28"/>
          <w:szCs w:val="28"/>
        </w:rPr>
        <w:br w:type="page"/>
      </w:r>
      <w:r w:rsidR="005403F6" w:rsidRPr="00885738">
        <w:rPr>
          <w:rFonts w:ascii="Times New Roman" w:hAnsi="Times New Roman"/>
          <w:b/>
          <w:color w:val="000000"/>
          <w:sz w:val="28"/>
        </w:rPr>
        <w:t>БИБЛИОГРАФИЧЕСКИЙ СПИСОК</w:t>
      </w:r>
    </w:p>
    <w:p w:rsidR="005403F6" w:rsidRPr="00885738" w:rsidRDefault="005403F6" w:rsidP="009D01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3F6" w:rsidRPr="00885738" w:rsidRDefault="005403F6" w:rsidP="003D458A">
      <w:pPr>
        <w:shd w:val="clear" w:color="auto" w:fill="FFFFFF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1 Антонов А.И. Социология семьи: Учебник /А.И. Антонов. – М.: ИНФРА-М, 2005. – 640 с.</w:t>
      </w:r>
    </w:p>
    <w:p w:rsidR="005403F6" w:rsidRPr="00885738" w:rsidRDefault="005403F6" w:rsidP="003D458A">
      <w:pPr>
        <w:shd w:val="clear" w:color="auto" w:fill="FFFFFF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2 Безрукова О.Н. Социология молодежи: Учебно-методическое пособие. Факультет социологии СПбГУ /О.Н. Безрукова. – СПб.: Изд-во С.-Петерб. ун-та, 2004. – 35 с.</w:t>
      </w:r>
    </w:p>
    <w:p w:rsidR="005403F6" w:rsidRPr="00885738" w:rsidRDefault="005403F6" w:rsidP="003D458A">
      <w:pPr>
        <w:suppressAutoHyphens/>
        <w:spacing w:after="0" w:line="360" w:lineRule="auto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3 Волгин Н.А. Социальная политика: Учебник /Н.А. Волгин. – М.: Изд-во РАГС, 2003. – 548 с.</w:t>
      </w:r>
    </w:p>
    <w:p w:rsidR="005403F6" w:rsidRPr="00885738" w:rsidRDefault="005403F6" w:rsidP="003D458A">
      <w:pPr>
        <w:suppressAutoHyphens/>
        <w:spacing w:after="0" w:line="360" w:lineRule="auto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4 Григорьев С.И. Социальная работа с молодежью: учебник для студентов вузов /С.И. Григорьев, Л.Г. Гуслякова, С.А. Гусова. – М.: Гордарики, 2006. – 206 с.</w:t>
      </w:r>
    </w:p>
    <w:p w:rsidR="005403F6" w:rsidRPr="00885738" w:rsidRDefault="005403F6" w:rsidP="003D458A">
      <w:pPr>
        <w:suppressAutoHyphens/>
        <w:spacing w:after="0" w:line="360" w:lineRule="auto"/>
        <w:rPr>
          <w:rFonts w:ascii="Times New Roman" w:hAnsi="Times New Roman"/>
          <w:color w:val="000000"/>
          <w:sz w:val="28"/>
        </w:rPr>
      </w:pPr>
      <w:r w:rsidRPr="00885738">
        <w:rPr>
          <w:rFonts w:ascii="Times New Roman" w:hAnsi="Times New Roman"/>
          <w:color w:val="000000"/>
          <w:sz w:val="28"/>
        </w:rPr>
        <w:t>5 Демографическая ситуация в Приамурье: состояние и перспективы /Материалы региональной научно-практической конференции «Демографическая ситуация и миграционная политика в Приамурье: социально-экономические, правовые и медико-экологические аспекты» 10-11 февраля 2006 года /Научное издание. – 2006. – 400 с.</w:t>
      </w:r>
    </w:p>
    <w:p w:rsidR="009D01D9" w:rsidRPr="00885738" w:rsidRDefault="005403F6" w:rsidP="003D458A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6 Зайнышева И.Г. Технология социальной работы: Учеб. пособие для студ. Высших учебных заведений / Под ред. И.Г. Зайнышева. – М.: Гуманит. изд. Центр ВЛАДОС, 2002. – 240 с.</w:t>
      </w:r>
    </w:p>
    <w:p w:rsidR="005403F6" w:rsidRPr="00885738" w:rsidRDefault="005403F6" w:rsidP="003D458A">
      <w:pPr>
        <w:pStyle w:val="a7"/>
        <w:suppressAutoHyphens/>
        <w:spacing w:line="360" w:lineRule="auto"/>
        <w:ind w:firstLine="0"/>
        <w:jc w:val="left"/>
      </w:pPr>
      <w:r w:rsidRPr="00885738">
        <w:t>7 Павленок П.Д. Основы социальной работы: Учебник / Отв. ред. П.Д. Павленок. – 2-е изд., испр. и доп. – М.: Инфра – М, 2003. – 395 с.</w:t>
      </w:r>
    </w:p>
    <w:p w:rsidR="005403F6" w:rsidRPr="00885738" w:rsidRDefault="005403F6" w:rsidP="003D458A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8 Панов А.М. Справочное пособие по социальной работе /А.М. Панов, Е.И. Холостова.</w:t>
      </w:r>
      <w:r w:rsidR="009D01D9" w:rsidRPr="008857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5738">
        <w:rPr>
          <w:rFonts w:ascii="Times New Roman" w:hAnsi="Times New Roman"/>
          <w:color w:val="000000"/>
          <w:sz w:val="28"/>
          <w:szCs w:val="28"/>
        </w:rPr>
        <w:t>– М.: Юристъ, 1997. – 168 с.</w:t>
      </w:r>
    </w:p>
    <w:p w:rsidR="005403F6" w:rsidRPr="00885738" w:rsidRDefault="005403F6" w:rsidP="003D458A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9 Холостова Е.И. Социальная работа: теория и практика: учебное пособие /Е.И. Холостова, А.С. Сорвина. – М.: ИНФРА-М, 2004. – 427 с.</w:t>
      </w:r>
    </w:p>
    <w:p w:rsidR="005403F6" w:rsidRPr="00885738" w:rsidRDefault="005403F6" w:rsidP="003D458A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85738">
        <w:rPr>
          <w:rFonts w:ascii="Times New Roman" w:hAnsi="Times New Roman"/>
          <w:color w:val="000000"/>
          <w:sz w:val="28"/>
          <w:szCs w:val="28"/>
        </w:rPr>
        <w:t>10 Холостова Е.И. Технологии социальной работы / Учебник под общ. ред. проф. Е.И. Холостовой. – М.: ИНФРА – М, 2001. – 400 с.</w:t>
      </w:r>
      <w:bookmarkStart w:id="0" w:name="_GoBack"/>
      <w:bookmarkEnd w:id="0"/>
    </w:p>
    <w:sectPr w:rsidR="005403F6" w:rsidRPr="00885738" w:rsidSect="009D01D9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D8" w:rsidRDefault="008557D8" w:rsidP="00342F04">
      <w:pPr>
        <w:spacing w:after="0" w:line="240" w:lineRule="auto"/>
      </w:pPr>
      <w:r>
        <w:separator/>
      </w:r>
    </w:p>
  </w:endnote>
  <w:endnote w:type="continuationSeparator" w:id="0">
    <w:p w:rsidR="008557D8" w:rsidRDefault="008557D8" w:rsidP="0034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D8" w:rsidRDefault="008557D8" w:rsidP="00342F04">
      <w:pPr>
        <w:spacing w:after="0" w:line="240" w:lineRule="auto"/>
      </w:pPr>
      <w:r>
        <w:separator/>
      </w:r>
    </w:p>
  </w:footnote>
  <w:footnote w:type="continuationSeparator" w:id="0">
    <w:p w:rsidR="008557D8" w:rsidRDefault="008557D8" w:rsidP="00342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4BD"/>
    <w:rsid w:val="000255BE"/>
    <w:rsid w:val="00032BF6"/>
    <w:rsid w:val="000657A2"/>
    <w:rsid w:val="000E35F3"/>
    <w:rsid w:val="00144B92"/>
    <w:rsid w:val="00194D32"/>
    <w:rsid w:val="001E1A4C"/>
    <w:rsid w:val="002020E0"/>
    <w:rsid w:val="002174BD"/>
    <w:rsid w:val="00267A85"/>
    <w:rsid w:val="0031071C"/>
    <w:rsid w:val="0032239D"/>
    <w:rsid w:val="00342F04"/>
    <w:rsid w:val="00391269"/>
    <w:rsid w:val="003D458A"/>
    <w:rsid w:val="003E1F53"/>
    <w:rsid w:val="005403F6"/>
    <w:rsid w:val="00600954"/>
    <w:rsid w:val="0067571B"/>
    <w:rsid w:val="007704E9"/>
    <w:rsid w:val="007B35D5"/>
    <w:rsid w:val="00806A8A"/>
    <w:rsid w:val="008201BD"/>
    <w:rsid w:val="0082470B"/>
    <w:rsid w:val="008557D8"/>
    <w:rsid w:val="008602FF"/>
    <w:rsid w:val="008810FB"/>
    <w:rsid w:val="00885738"/>
    <w:rsid w:val="008872DF"/>
    <w:rsid w:val="008A4E2D"/>
    <w:rsid w:val="008C301F"/>
    <w:rsid w:val="008E6E13"/>
    <w:rsid w:val="00904D6A"/>
    <w:rsid w:val="009664BD"/>
    <w:rsid w:val="009A24FB"/>
    <w:rsid w:val="009A4883"/>
    <w:rsid w:val="009D01D9"/>
    <w:rsid w:val="00A07E30"/>
    <w:rsid w:val="00A24D82"/>
    <w:rsid w:val="00AB0486"/>
    <w:rsid w:val="00AF09BD"/>
    <w:rsid w:val="00B23D96"/>
    <w:rsid w:val="00B27E7D"/>
    <w:rsid w:val="00B5391D"/>
    <w:rsid w:val="00B633EA"/>
    <w:rsid w:val="00BD0532"/>
    <w:rsid w:val="00BD4990"/>
    <w:rsid w:val="00C0472C"/>
    <w:rsid w:val="00C240A5"/>
    <w:rsid w:val="00C403C2"/>
    <w:rsid w:val="00C95124"/>
    <w:rsid w:val="00CC4D2A"/>
    <w:rsid w:val="00CF4E15"/>
    <w:rsid w:val="00DA203E"/>
    <w:rsid w:val="00DB62C8"/>
    <w:rsid w:val="00DC4137"/>
    <w:rsid w:val="00DE3984"/>
    <w:rsid w:val="00DF79C5"/>
    <w:rsid w:val="00E550EE"/>
    <w:rsid w:val="00F8278F"/>
    <w:rsid w:val="00F963F9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508F92-DBBB-459B-B0D7-12E50078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semiHidden/>
    <w:locked/>
    <w:rsid w:val="00342F0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4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locked/>
    <w:rsid w:val="00342F04"/>
    <w:rPr>
      <w:rFonts w:cs="Times New Roman"/>
    </w:rPr>
  </w:style>
  <w:style w:type="paragraph" w:customStyle="1" w:styleId="1">
    <w:name w:val="Обычный1"/>
    <w:rsid w:val="005403F6"/>
    <w:pPr>
      <w:widowControl w:val="0"/>
    </w:pPr>
    <w:rPr>
      <w:rFonts w:ascii="Times New Roman" w:hAnsi="Times New Roman"/>
    </w:rPr>
  </w:style>
  <w:style w:type="paragraph" w:styleId="a7">
    <w:name w:val="Body Text Indent"/>
    <w:basedOn w:val="a"/>
    <w:link w:val="a8"/>
    <w:uiPriority w:val="99"/>
    <w:rsid w:val="005403F6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8">
    <w:name w:val="Основний текст з відступом Знак"/>
    <w:link w:val="a7"/>
    <w:uiPriority w:val="99"/>
    <w:locked/>
    <w:rsid w:val="005403F6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D9E6FE-E131-4971-9D29-D9A9DF15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3891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2008-11-04T23:56:00Z</cp:lastPrinted>
  <dcterms:created xsi:type="dcterms:W3CDTF">2014-08-11T18:22:00Z</dcterms:created>
  <dcterms:modified xsi:type="dcterms:W3CDTF">2014-08-11T18:22:00Z</dcterms:modified>
</cp:coreProperties>
</file>