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Министерство образования Российской Федерации</w:t>
      </w: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Тюменский государственный нефтегазовый университет</w:t>
      </w: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sz w:val="28"/>
        </w:rPr>
      </w:pPr>
    </w:p>
    <w:p w:rsidR="00CB0929" w:rsidRDefault="00CB0929">
      <w:pPr>
        <w:pStyle w:val="3"/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bCs/>
          <w:sz w:val="56"/>
        </w:rPr>
      </w:pPr>
      <w:r>
        <w:rPr>
          <w:b/>
          <w:bCs/>
          <w:sz w:val="56"/>
        </w:rPr>
        <w:t>ДОКЛАД</w:t>
      </w: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480" w:lineRule="auto"/>
        <w:jc w:val="center"/>
        <w:rPr>
          <w:sz w:val="28"/>
        </w:rPr>
      </w:pPr>
      <w:r>
        <w:t>по дисциплине:</w:t>
      </w:r>
      <w:r>
        <w:rPr>
          <w:sz w:val="28"/>
        </w:rPr>
        <w:t xml:space="preserve"> </w:t>
      </w:r>
      <w:r>
        <w:rPr>
          <w:rFonts w:ascii="Peterburg" w:hAnsi="Peterburg"/>
          <w:i/>
          <w:iCs/>
          <w:sz w:val="28"/>
        </w:rPr>
        <w:t>«Психология и педагогика»</w:t>
      </w: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bat" w:hAnsi="Arbat" w:cs="Courier New"/>
          <w:b/>
          <w:bCs/>
          <w:sz w:val="28"/>
        </w:rPr>
      </w:pPr>
      <w:r>
        <w:t>на тему:</w:t>
      </w:r>
      <w:r>
        <w:rPr>
          <w:rFonts w:ascii="Arbat" w:hAnsi="Arbat" w:cs="Courier New"/>
          <w:sz w:val="28"/>
        </w:rPr>
        <w:t xml:space="preserve"> </w:t>
      </w:r>
      <w:r>
        <w:rPr>
          <w:rFonts w:ascii="Arbat" w:hAnsi="Arbat" w:cs="Courier New"/>
          <w:b/>
          <w:bCs/>
          <w:sz w:val="28"/>
        </w:rPr>
        <w:t>«Ошибки стихийного диалогического консультирования»</w:t>
      </w: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bat" w:hAnsi="Arbat" w:cs="Courier New"/>
          <w:b/>
          <w:bCs/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bat" w:hAnsi="Arbat" w:cs="Courier New"/>
          <w:b/>
          <w:bCs/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bat" w:hAnsi="Arbat" w:cs="Courier New"/>
          <w:b/>
          <w:bCs/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bat" w:hAnsi="Arbat" w:cs="Courier New"/>
          <w:b/>
          <w:bCs/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bat" w:hAnsi="Arbat" w:cs="Courier New"/>
          <w:b/>
          <w:bCs/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bat" w:hAnsi="Arbat" w:cs="Courier New"/>
          <w:b/>
          <w:bCs/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bat" w:hAnsi="Arbat" w:cs="Courier New"/>
          <w:b/>
          <w:bCs/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bat" w:hAnsi="Arbat" w:cs="Courier New"/>
          <w:b/>
          <w:bCs/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  <w:r>
        <w:rPr>
          <w:b/>
          <w:bCs/>
          <w:sz w:val="28"/>
        </w:rPr>
        <w:tab/>
        <w:t>Выполнил:</w:t>
      </w:r>
      <w:r>
        <w:rPr>
          <w:b/>
          <w:bCs/>
          <w:sz w:val="28"/>
        </w:rPr>
        <w:tab/>
      </w: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7560"/>
        </w:tabs>
        <w:spacing w:line="360" w:lineRule="auto"/>
        <w:rPr>
          <w:sz w:val="28"/>
        </w:rPr>
      </w:pPr>
      <w:r>
        <w:rPr>
          <w:sz w:val="28"/>
        </w:rPr>
        <w:tab/>
        <w:t>гр. НР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00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–</w:t>
      </w:r>
      <w:r>
        <w:rPr>
          <w:sz w:val="10"/>
          <w:vertAlign w:val="superscript"/>
        </w:rPr>
        <w:t xml:space="preserve"> </w:t>
      </w:r>
      <w:r>
        <w:rPr>
          <w:sz w:val="28"/>
        </w:rPr>
        <w:t>1</w:t>
      </w: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  <w:r>
        <w:rPr>
          <w:b/>
          <w:bCs/>
          <w:sz w:val="28"/>
        </w:rPr>
        <w:tab/>
        <w:t>Проверил:</w:t>
      </w:r>
      <w:r>
        <w:rPr>
          <w:b/>
          <w:bCs/>
          <w:sz w:val="28"/>
        </w:rPr>
        <w:tab/>
      </w:r>
      <w:r>
        <w:rPr>
          <w:sz w:val="28"/>
        </w:rPr>
        <w:t>Перминова Е.Б.</w:t>
      </w: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0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10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10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10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10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10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rPr>
          <w:sz w:val="28"/>
        </w:rPr>
      </w:pPr>
    </w:p>
    <w:p w:rsidR="00CB0929" w:rsidRDefault="00CB0929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5940"/>
          <w:tab w:val="left" w:pos="7560"/>
        </w:tabs>
        <w:jc w:val="center"/>
        <w:rPr>
          <w:sz w:val="28"/>
        </w:rPr>
      </w:pPr>
      <w:r>
        <w:rPr>
          <w:sz w:val="28"/>
        </w:rPr>
        <w:t>Тюмень – 2002</w:t>
      </w:r>
    </w:p>
    <w:p w:rsidR="00CB0929" w:rsidRDefault="00CB0929">
      <w:pPr>
        <w:pStyle w:val="a5"/>
        <w:spacing w:line="360" w:lineRule="auto"/>
        <w:rPr>
          <w:rFonts w:eastAsia="Arial Unicode MS"/>
        </w:rPr>
      </w:pPr>
      <w:r>
        <w:t>Вопреки распространенному мнению о подростковом негативизме, обостренном чувстве взрослости и независимости, наши собеседники-подростки обращаются по телефону доверия с такими вопросами: "Что мне делать?", "Посоветуйте...", "Как?", "Зачем?"... Они явно хотят, чтобы их учили жить, и рады, когда взрослый человек делится с ними своим жизненным опытом. Беседы с подростками и юношами по телефону доверия – это, в сущности, педагогический диалог.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Принципы диалогического консультирования перекликаются с идеями "гуманистической психологии", но заметно отличаются от них. Обсудим это на примере.</w:t>
      </w:r>
    </w:p>
    <w:p w:rsidR="00CB0929" w:rsidRDefault="00CB0929">
      <w:pPr>
        <w:pStyle w:val="2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...Ф. начал разговор крайне возмущенным тоном: "Когда кончится этот кошмар?! Ждать – или сразу в петлю?.." Он обрушил на консультанта всю свою агрессию: ненависть к правительству, желание перестрелять, потопить в крови, резать и жечь...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Дать собеседнику выговориться, разрядить аффект – норма психологической помощи. Консультант проявляет сочувствие к человеку, впавшему в отчаяние, но как быть ему, если он вовсе не сочувствует злобным чувствам собеседника? Чтобы это отрицательное отношение к состоянию говорящего не перешло на оценку его личности, консультант должен сохранять позицию вненаходимости. Консультанту необходимо оставаться самим собой, иметь свою позицию и не поддаваться напору эмоций собеседника.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Чтобы не нарушить гиппократовскую заповедь "Не навреди!", консультант, говоря словами психолога Л.С. Выготского, должен стоять на незыблемой "скале" нравственных ценностей.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Следующий пример иллюстрирует другой принцип диалогического консультирования: умение слышать внутренний диалог собеседника.</w:t>
      </w:r>
    </w:p>
    <w:p w:rsidR="00CB0929" w:rsidRDefault="00CB0929">
      <w:pPr>
        <w:pStyle w:val="2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...Л. 17 лет. Он позвонил, жалуясь на одиночество: нет друга, девушки. Потом заговорил о трудностях жизни – "все злые".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Консультант высказал свое мнение о том, что это от бездуховности, на что Л. ответил жалобами: над ним все смеются, издеваются за то, что он не такой, как все, – не пьет, не курит, не соблазняет девушек. Консультант сказал ему "о здоровой овце в больном стаде". "А вы с мужем счастливы и считаете, что все вокруг – больные?" – в этой реплике Л. консультант признала свою ошибку (осуждение людей, находящихся в бедственном состоянии).</w:t>
      </w:r>
    </w:p>
    <w:p w:rsidR="00CB0929" w:rsidRDefault="00CB0929">
      <w:pPr>
        <w:pStyle w:val="a5"/>
        <w:spacing w:line="360" w:lineRule="auto"/>
        <w:rPr>
          <w:rFonts w:eastAsia="Arial Unicode MS"/>
        </w:rPr>
      </w:pPr>
      <w:r>
        <w:rPr>
          <w:i/>
          <w:iCs/>
        </w:rPr>
        <w:t>...Девушка в отчаянии:</w:t>
      </w:r>
      <w:r>
        <w:t xml:space="preserve"> ее преследует психически больной сосед, требуя выйти за него замуж. Он терроризирует ее и всю семью. Обращения в милицию и в психдиспансер не помогают: его периодически кладут в больницу и снова выписывают. Как избавиться от соседа? "За что такая судьба?"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Проявив искреннее сочувствие собеседнице, консультант убеждается, что изменить внешнюю ситуацию нет возможности. Рассказывает девушке еще более трудную ситуацию, аналогичную этой. Острота переживания постепенно убывает, и тогда начинается диалог о возможности иного отношения к жизненным испытаниям. "За что такая судьба?" – нам не дано знать.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Признаком успешного диалога является переживание глубокого внутреннего контакта с собеседником и чувство спокойного удовлетворения, звучащего в голосе консультируемого и переживаемого самим консультантом. Между ними наступает согласие.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первый взгляд может показаться, что для успешного диалога достаточно иметь общительный, мягкий и доброжелательный характер – и все пойдет само собой. Но опыт говорит о том, что этого недостаточно. Сочувствие людям, желание скорее помочь нередко оборачиваются повышенной активностью консультанта в общении, тогда как от него требуется сдержанность и взвешенность в словах: он дает преждевременные поверхностные советы и рекомендации вместо того, чтобы терпеливо помогать собеседнику самому осознать смысл своих трудностей и найти путь их преодоления.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Типичными ошибками в диалоге являются перенос своего личного опыта на ситуацию другого человека, а также на оценку личности собеседника и отношение к нему. Например, если человек рассказывает о своей беспричинной ревности к жене, сопровождающейся мыслями об убийстве соперника, консультант-женщина, у которой есть свой личный опыт немотивированной, необоснованной ревности мужа, невольно испытывает чувство антипатии к собеседнику, и пристрастное, необъективное отношение к ситуации консультируемого может привести к ложным оценкам и выводам. Диалог не состоится: вместо умиротворения собеседника консультант сама вступит в конфликт с ним и усугубит его личные трудности. Симпатии и антипатии к собеседникам возникают помимо воли, пока нет доминанты на собеседнике и вненаходимости. Распространенной ошибкой в диалоге является стремление скорее успокоить консультируемого, не разобравшись в существе его проблемы, не вникнув во внутренний диалог собеседника. Но часто оказывается, что его душевная боль вызвана муками совести, и тогда благие желания консультанта не приносят глубокого примирения человеку с самим собой. Принцип гуманистической психологии "не оценивай", распространенный и среди наших отечественных психологов, не позволяет высказать свою оценку нравственной ситуации, и тогда консультант утрачивает свой голос, пассивно следуя за собеседником. Вместо диалога выходит монолог консультируемого.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Сочувствуя человеку, можно легко увязнуть в его отрицательных переживаниях и вместо того, чтобы умиротворить его, самому прийти в душевное расстройство. Другая опасность – увязнуть в личных взаимоотношениях с консультируемым, стать виной новых трудностей и неразрешимых душевных проблем. Сочувствуя одиноким, инвалидам, жаждущим общения, консультант может утратить ту душевную ясность и трезвость, которая дается вненаходимостью.</w:t>
      </w:r>
    </w:p>
    <w:p w:rsidR="00CB0929" w:rsidRDefault="00CB0929">
      <w:pPr>
        <w:pStyle w:val="a5"/>
        <w:spacing w:line="360" w:lineRule="auto"/>
      </w:pPr>
      <w:r>
        <w:rPr>
          <w:i/>
          <w:iCs/>
        </w:rPr>
        <w:t>...Юноша-инвалид обращается к консультанту уже не в первый раз:</w:t>
      </w:r>
      <w:r>
        <w:t xml:space="preserve"> ему нравится говорить с добрым, приятным человеком. Беседа длится более часа и заканчивается приглашением собеседницы к себе в гости. Консультант не может принять это приглашение и вынуждена отделываться неопределенными уклончивыми фразами. Добрые намерения консультанта могут обернуться для этого юноши душевной болью: обнадежив его личным участием, приятельским тоном, она вынуждена отказать в личных отношениях, которых ждет от нее одинокий человек.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Характерной ошибкой неискусного в диалоге консультанта является стремление скорее "продвинуть" собеседника в духовном плане. Это оказывается безрезультатным.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i/>
          <w:iCs/>
          <w:sz w:val="28"/>
        </w:rPr>
        <w:t>...Девушка жалуется на одиночество, пустоту и бессмысленность своей жизни.</w:t>
      </w:r>
      <w:r>
        <w:rPr>
          <w:sz w:val="28"/>
        </w:rPr>
        <w:t xml:space="preserve"> В ответ на это консультант с воодушевлением говорит о развитии личности, о духовности... Собеседница вежливо выслушивает, поддакивает, но консультант чувствует, что контакта нет, беседа идет вхолостую. Последняя фраза девушки: "Да, но мне нужен друг" – выражает суть ее обращения, мимо которой прошла консультант, поторопившись наставить ее на путь истины.</w:t>
      </w:r>
    </w:p>
    <w:p w:rsidR="00CB0929" w:rsidRDefault="00CB092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Первичным для консультанта должно быть внимание к непосредственным мотивам обращения собеседника, его вопросу, каким бы маловажным он ни выглядел в его глазах. Это внимание способствует непосредственному контакту. Когда он установлен, собеседник сам охотно раскрывает свои глубинные личностные проблемы и в такой доверительной беседе сам же и осознает их.</w:t>
      </w:r>
    </w:p>
    <w:p w:rsidR="00CB0929" w:rsidRDefault="00CB0929">
      <w:pPr>
        <w:pStyle w:val="a5"/>
        <w:spacing w:line="360" w:lineRule="auto"/>
      </w:pPr>
      <w:r>
        <w:t>Необходимо понимать разные языки и уметь ими пользоваться. По опыту консультирования можно сказать, что выбор того или другого языка, тональности, стиля общения происходит непроизвольно. Диалогом руководит не рассудок, а духовное "Я" посредством интуиции. Важно доверять этому своему творческому началу. Диалог – творческое духовное общение, и слово в нем не планируется, а рождается.</w:t>
      </w:r>
    </w:p>
    <w:p w:rsidR="00CB0929" w:rsidRDefault="00CB0929">
      <w:pPr>
        <w:spacing w:line="360" w:lineRule="auto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Вопросы</w:t>
      </w:r>
    </w:p>
    <w:p w:rsidR="00CB0929" w:rsidRDefault="00CB0929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Какие бывают ошибки стихийного диалогического консультирования?</w:t>
      </w:r>
    </w:p>
    <w:p w:rsidR="00CB0929" w:rsidRDefault="00CB0929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Какие ситуации могут привести консультанта к ложным оценкам и выводам?</w:t>
      </w:r>
    </w:p>
    <w:p w:rsidR="00CB0929" w:rsidRDefault="00CB0929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К чему может привести работа консультанта, когда он дает преждевременные поверхностные советы и рекомендации?</w:t>
      </w:r>
    </w:p>
    <w:p w:rsidR="00CB0929" w:rsidRDefault="00CB0929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>Почему нельзя консультанту сочувствовать консультируемому?</w:t>
      </w:r>
    </w:p>
    <w:p w:rsidR="00CB0929" w:rsidRDefault="00CB0929">
      <w:pPr>
        <w:spacing w:line="360" w:lineRule="auto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t>Литература</w:t>
      </w:r>
    </w:p>
    <w:p w:rsidR="00CB0929" w:rsidRDefault="00CB0929">
      <w:pPr>
        <w:pStyle w:val="a5"/>
        <w:numPr>
          <w:ilvl w:val="0"/>
          <w:numId w:val="7"/>
        </w:numPr>
        <w:tabs>
          <w:tab w:val="clear" w:pos="720"/>
          <w:tab w:val="num" w:pos="240"/>
        </w:tabs>
        <w:spacing w:line="480" w:lineRule="auto"/>
        <w:ind w:left="240" w:hanging="240"/>
      </w:pPr>
      <w:r>
        <w:t>Флоренская Т.А. Диалог в практической психологии. – М.:"ВЛАДОС", 2001г.</w:t>
      </w:r>
      <w:bookmarkStart w:id="0" w:name="_GoBack"/>
      <w:bookmarkEnd w:id="0"/>
    </w:p>
    <w:sectPr w:rsidR="00CB0929">
      <w:headerReference w:type="even" r:id="rId7"/>
      <w:headerReference w:type="default" r:id="rId8"/>
      <w:pgSz w:w="11906" w:h="16838"/>
      <w:pgMar w:top="851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29" w:rsidRDefault="00CB0929">
      <w:r>
        <w:separator/>
      </w:r>
    </w:p>
  </w:endnote>
  <w:endnote w:type="continuationSeparator" w:id="0">
    <w:p w:rsidR="00CB0929" w:rsidRDefault="00CB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b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29" w:rsidRDefault="00CB0929">
      <w:r>
        <w:separator/>
      </w:r>
    </w:p>
  </w:footnote>
  <w:footnote w:type="continuationSeparator" w:id="0">
    <w:p w:rsidR="00CB0929" w:rsidRDefault="00CB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929" w:rsidRDefault="00CB0929">
    <w:pPr>
      <w:pStyle w:val="a8"/>
      <w:framePr w:wrap="around" w:vAnchor="text" w:hAnchor="margin" w:xAlign="right" w:y="1"/>
      <w:rPr>
        <w:rStyle w:val="a9"/>
      </w:rPr>
    </w:pPr>
  </w:p>
  <w:p w:rsidR="00CB0929" w:rsidRDefault="00CB092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929" w:rsidRDefault="00CB0929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7</w:t>
    </w:r>
  </w:p>
  <w:p w:rsidR="00CB0929" w:rsidRDefault="00CB09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25D9"/>
    <w:multiLevelType w:val="hybridMultilevel"/>
    <w:tmpl w:val="3E5EE838"/>
    <w:lvl w:ilvl="0" w:tplc="55806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08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00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84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CE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EA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4F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ED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A4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52E20"/>
    <w:multiLevelType w:val="hybridMultilevel"/>
    <w:tmpl w:val="95C09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DD37B1"/>
    <w:multiLevelType w:val="hybridMultilevel"/>
    <w:tmpl w:val="5E4AC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8F3744"/>
    <w:multiLevelType w:val="hybridMultilevel"/>
    <w:tmpl w:val="DF160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34B73"/>
    <w:multiLevelType w:val="hybridMultilevel"/>
    <w:tmpl w:val="8640E4C6"/>
    <w:lvl w:ilvl="0" w:tplc="43EC2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28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5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E6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AA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92E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847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4B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3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C71CB"/>
    <w:multiLevelType w:val="hybridMultilevel"/>
    <w:tmpl w:val="92D688FC"/>
    <w:lvl w:ilvl="0" w:tplc="A58A0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5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101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64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81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28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6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943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ECA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5703B"/>
    <w:multiLevelType w:val="hybridMultilevel"/>
    <w:tmpl w:val="9586DDCC"/>
    <w:lvl w:ilvl="0" w:tplc="6C22F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A3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E17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C1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EF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29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27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43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01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20609"/>
    <w:multiLevelType w:val="hybridMultilevel"/>
    <w:tmpl w:val="71DA25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A50919"/>
    <w:multiLevelType w:val="hybridMultilevel"/>
    <w:tmpl w:val="5DEA7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C7F1C"/>
    <w:multiLevelType w:val="hybridMultilevel"/>
    <w:tmpl w:val="55E46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874"/>
    <w:rsid w:val="00067874"/>
    <w:rsid w:val="00A445AB"/>
    <w:rsid w:val="00CB0929"/>
    <w:rsid w:val="00D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D82C0-BD3A-492C-BCCC-C10962D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pBdr>
        <w:top w:val="single" w:sz="4" w:space="4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5940"/>
        <w:tab w:val="left" w:pos="756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72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5">
    <w:name w:val="heading 5"/>
    <w:basedOn w:val="a"/>
    <w:next w:val="a"/>
    <w:qFormat/>
    <w:pPr>
      <w:keepNext/>
      <w:pBdr>
        <w:top w:val="single" w:sz="4" w:space="7" w:color="auto"/>
        <w:left w:val="single" w:sz="4" w:space="4" w:color="auto"/>
        <w:bottom w:val="single" w:sz="4" w:space="9" w:color="auto"/>
        <w:right w:val="single" w:sz="4" w:space="4" w:color="auto"/>
      </w:pBdr>
      <w:tabs>
        <w:tab w:val="left" w:pos="5940"/>
        <w:tab w:val="left" w:pos="75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firstLine="567"/>
      <w:jc w:val="both"/>
    </w:pPr>
    <w:rPr>
      <w:sz w:val="28"/>
    </w:r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567"/>
      <w:jc w:val="both"/>
    </w:pPr>
    <w:rPr>
      <w:b/>
      <w:bCs/>
      <w:sz w:val="28"/>
    </w:rPr>
  </w:style>
  <w:style w:type="paragraph" w:styleId="a7">
    <w:name w:val="Title"/>
    <w:basedOn w:val="a"/>
    <w:qFormat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22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admin</cp:lastModifiedBy>
  <cp:revision>2</cp:revision>
  <dcterms:created xsi:type="dcterms:W3CDTF">2014-02-09T11:36:00Z</dcterms:created>
  <dcterms:modified xsi:type="dcterms:W3CDTF">2014-02-09T11:36:00Z</dcterms:modified>
</cp:coreProperties>
</file>