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565"/>
        <w:gridCol w:w="1078"/>
        <w:gridCol w:w="1642"/>
        <w:gridCol w:w="3278"/>
        <w:gridCol w:w="7"/>
      </w:tblGrid>
      <w:tr w:rsidR="00ED240C">
        <w:trPr>
          <w:trHeight w:hRule="exact" w:val="1843"/>
        </w:trPr>
        <w:tc>
          <w:tcPr>
            <w:tcW w:w="9854" w:type="dxa"/>
            <w:gridSpan w:val="6"/>
          </w:tcPr>
          <w:p w:rsidR="00ED240C" w:rsidRDefault="00ED240C">
            <w:pPr>
              <w:pStyle w:val="a5"/>
              <w:rPr>
                <w:shadow/>
              </w:rPr>
            </w:pPr>
            <w:r>
              <w:rPr>
                <w:shadow/>
                <w:sz w:val="28"/>
              </w:rPr>
              <w:t>МОСКОВСКИЙ ГОСУДАРСТВЕННЫЙ СОЦИАЛЬНЫЙ УНИВЕРСИТЕТ (МУРМАНСКОЕ ПРЕДСТАВИТЕЛЬСТВО</w:t>
            </w:r>
            <w:r>
              <w:rPr>
                <w:shadow/>
              </w:rPr>
              <w:t>)</w:t>
            </w:r>
          </w:p>
          <w:p w:rsidR="00ED240C" w:rsidRDefault="00ED240C">
            <w:pPr>
              <w:pStyle w:val="5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Юридический</w:t>
            </w:r>
          </w:p>
          <w:p w:rsidR="00ED240C" w:rsidRDefault="00ED240C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2"/>
              </w:rPr>
              <w:t>IV курс (заочное отделение)</w:t>
            </w:r>
            <w:r>
              <w:rPr>
                <w:sz w:val="24"/>
              </w:rPr>
              <w:t xml:space="preserve">, </w:t>
            </w:r>
          </w:p>
        </w:tc>
      </w:tr>
      <w:tr w:rsidR="00ED240C">
        <w:trPr>
          <w:cantSplit/>
          <w:trHeight w:hRule="exact" w:val="1840"/>
        </w:trPr>
        <w:tc>
          <w:tcPr>
            <w:tcW w:w="3284" w:type="dxa"/>
          </w:tcPr>
          <w:p w:rsidR="00ED240C" w:rsidRDefault="00ED240C">
            <w:pPr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3"/>
          </w:tcPr>
          <w:p w:rsidR="00ED240C" w:rsidRDefault="00ED240C">
            <w:pPr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2"/>
          </w:tcPr>
          <w:p w:rsidR="00ED240C" w:rsidRDefault="00ED240C">
            <w:pPr>
              <w:jc w:val="center"/>
              <w:rPr>
                <w:sz w:val="24"/>
              </w:rPr>
            </w:pPr>
          </w:p>
        </w:tc>
      </w:tr>
      <w:tr w:rsidR="00ED240C">
        <w:trPr>
          <w:trHeight w:hRule="exact" w:val="2000"/>
        </w:trPr>
        <w:tc>
          <w:tcPr>
            <w:tcW w:w="9854" w:type="dxa"/>
            <w:gridSpan w:val="6"/>
          </w:tcPr>
          <w:p w:rsidR="00ED240C" w:rsidRDefault="00ED240C">
            <w:pPr>
              <w:pStyle w:val="6"/>
            </w:pPr>
            <w:r>
              <w:t>КОНТРОЛЬНАЯ РАБОТА</w:t>
            </w:r>
          </w:p>
        </w:tc>
      </w:tr>
      <w:tr w:rsidR="00ED240C">
        <w:trPr>
          <w:gridAfter w:val="1"/>
          <w:wAfter w:w="7" w:type="dxa"/>
          <w:cantSplit/>
          <w:trHeight w:hRule="exact" w:val="3700"/>
        </w:trPr>
        <w:tc>
          <w:tcPr>
            <w:tcW w:w="3849" w:type="dxa"/>
            <w:gridSpan w:val="2"/>
          </w:tcPr>
          <w:p w:rsidR="00ED240C" w:rsidRDefault="00ED240C">
            <w:pPr>
              <w:jc w:val="center"/>
              <w:rPr>
                <w:sz w:val="24"/>
              </w:rPr>
            </w:pPr>
          </w:p>
        </w:tc>
        <w:tc>
          <w:tcPr>
            <w:tcW w:w="5998" w:type="dxa"/>
            <w:gridSpan w:val="3"/>
          </w:tcPr>
          <w:p w:rsidR="00ED240C" w:rsidRDefault="00ED240C">
            <w:pPr>
              <w:spacing w:line="360" w:lineRule="auto"/>
              <w:rPr>
                <w:b/>
                <w:i/>
                <w:shadow/>
                <w:sz w:val="24"/>
                <w:u w:val="single"/>
              </w:rPr>
            </w:pPr>
            <w:r>
              <w:rPr>
                <w:b/>
                <w:shadow/>
                <w:sz w:val="24"/>
              </w:rPr>
              <w:t xml:space="preserve">ДИСЦИПЛИНА: </w:t>
            </w:r>
            <w:r>
              <w:rPr>
                <w:b/>
                <w:i/>
                <w:shadow/>
                <w:sz w:val="24"/>
                <w:u w:val="single"/>
              </w:rPr>
              <w:t>Пенсионное право</w:t>
            </w:r>
          </w:p>
          <w:p w:rsidR="00ED240C" w:rsidRDefault="00ED240C">
            <w:pPr>
              <w:spacing w:line="360" w:lineRule="auto"/>
              <w:rPr>
                <w:b/>
                <w:i/>
                <w:shadow/>
                <w:sz w:val="24"/>
                <w:u w:val="single"/>
              </w:rPr>
            </w:pPr>
            <w:r>
              <w:rPr>
                <w:b/>
                <w:shadow/>
                <w:sz w:val="24"/>
              </w:rPr>
              <w:t>ТЕМА</w:t>
            </w:r>
            <w:r>
              <w:rPr>
                <w:shadow/>
                <w:sz w:val="24"/>
              </w:rPr>
              <w:t xml:space="preserve">: </w:t>
            </w:r>
            <w:r>
              <w:rPr>
                <w:b/>
                <w:i/>
                <w:shadow/>
                <w:sz w:val="24"/>
                <w:u w:val="single"/>
              </w:rPr>
              <w:t>Основания и условия назначения ежемесячного пожизненного содержания судей.</w:t>
            </w:r>
          </w:p>
          <w:p w:rsidR="00ED240C" w:rsidRDefault="00ED240C">
            <w:pPr>
              <w:spacing w:line="360" w:lineRule="auto"/>
              <w:rPr>
                <w:i/>
                <w:sz w:val="24"/>
                <w:u w:val="single"/>
              </w:rPr>
            </w:pPr>
            <w:r>
              <w:rPr>
                <w:b/>
                <w:shadow/>
                <w:sz w:val="24"/>
              </w:rPr>
              <w:t>ИСПОЛНИТЕЛЬ:</w:t>
            </w:r>
            <w:r>
              <w:rPr>
                <w:shadow/>
                <w:sz w:val="24"/>
              </w:rPr>
              <w:t xml:space="preserve"> </w:t>
            </w:r>
            <w:r>
              <w:rPr>
                <w:b/>
                <w:i/>
                <w:shadow/>
                <w:sz w:val="24"/>
                <w:u w:val="single"/>
              </w:rPr>
              <w:t>Стариенко Анатолий Павлович</w:t>
            </w:r>
          </w:p>
        </w:tc>
      </w:tr>
      <w:tr w:rsidR="00ED240C">
        <w:trPr>
          <w:cantSplit/>
          <w:trHeight w:hRule="exact" w:val="2700"/>
        </w:trPr>
        <w:tc>
          <w:tcPr>
            <w:tcW w:w="4927" w:type="dxa"/>
            <w:gridSpan w:val="3"/>
          </w:tcPr>
          <w:p w:rsidR="00ED240C" w:rsidRDefault="00ED240C">
            <w:pPr>
              <w:jc w:val="center"/>
              <w:rPr>
                <w:sz w:val="24"/>
              </w:rPr>
            </w:pPr>
          </w:p>
        </w:tc>
        <w:tc>
          <w:tcPr>
            <w:tcW w:w="4927" w:type="dxa"/>
            <w:gridSpan w:val="3"/>
          </w:tcPr>
          <w:p w:rsidR="00ED240C" w:rsidRDefault="00ED240C">
            <w:pPr>
              <w:jc w:val="center"/>
              <w:rPr>
                <w:sz w:val="24"/>
              </w:rPr>
            </w:pPr>
          </w:p>
        </w:tc>
      </w:tr>
      <w:tr w:rsidR="00ED240C">
        <w:trPr>
          <w:trHeight w:hRule="exact" w:val="1200"/>
        </w:trPr>
        <w:tc>
          <w:tcPr>
            <w:tcW w:w="9854" w:type="dxa"/>
            <w:gridSpan w:val="6"/>
          </w:tcPr>
          <w:p w:rsidR="00ED240C" w:rsidRDefault="00ED240C">
            <w:pPr>
              <w:jc w:val="center"/>
              <w:rPr>
                <w:sz w:val="24"/>
              </w:rPr>
            </w:pPr>
          </w:p>
        </w:tc>
      </w:tr>
      <w:tr w:rsidR="00ED240C">
        <w:trPr>
          <w:trHeight w:hRule="exact" w:val="1200"/>
        </w:trPr>
        <w:tc>
          <w:tcPr>
            <w:tcW w:w="9854" w:type="dxa"/>
            <w:gridSpan w:val="6"/>
          </w:tcPr>
          <w:p w:rsidR="00ED240C" w:rsidRDefault="00ED240C">
            <w:pPr>
              <w:spacing w:line="360" w:lineRule="auto"/>
              <w:jc w:val="center"/>
              <w:rPr>
                <w:b/>
                <w:shadow/>
                <w:spacing w:val="60"/>
                <w:sz w:val="32"/>
              </w:rPr>
            </w:pPr>
            <w:r>
              <w:rPr>
                <w:b/>
                <w:shadow/>
                <w:spacing w:val="60"/>
                <w:sz w:val="32"/>
              </w:rPr>
              <w:t>МУРМАНСК</w:t>
            </w:r>
          </w:p>
          <w:p w:rsidR="00ED240C" w:rsidRDefault="00ED240C">
            <w:pPr>
              <w:spacing w:line="360" w:lineRule="auto"/>
              <w:jc w:val="center"/>
              <w:rPr>
                <w:b/>
                <w:spacing w:val="60"/>
                <w:sz w:val="28"/>
              </w:rPr>
            </w:pPr>
            <w:r>
              <w:rPr>
                <w:b/>
                <w:shadow/>
                <w:spacing w:val="60"/>
                <w:sz w:val="32"/>
              </w:rPr>
              <w:t>2001г.</w:t>
            </w:r>
          </w:p>
        </w:tc>
      </w:tr>
    </w:tbl>
    <w:p w:rsidR="00ED240C" w:rsidRDefault="00ED240C">
      <w:pPr>
        <w:pageBreakBefore/>
        <w:spacing w:line="360" w:lineRule="auto"/>
        <w:jc w:val="center"/>
        <w:rPr>
          <w:sz w:val="32"/>
        </w:rPr>
      </w:pPr>
    </w:p>
    <w:p w:rsidR="00ED240C" w:rsidRDefault="00ED240C">
      <w:pPr>
        <w:pStyle w:val="7"/>
      </w:pPr>
      <w:r>
        <w:t>С О Д Е Р Ж А Н И Е</w:t>
      </w:r>
    </w:p>
    <w:p w:rsidR="00ED240C" w:rsidRDefault="00ED240C">
      <w:pPr>
        <w:spacing w:line="360" w:lineRule="auto"/>
        <w:jc w:val="center"/>
        <w:rPr>
          <w:sz w:val="32"/>
        </w:rPr>
      </w:pPr>
    </w:p>
    <w:p w:rsidR="00ED240C" w:rsidRDefault="00ED240C">
      <w:pPr>
        <w:pStyle w:val="10"/>
        <w:tabs>
          <w:tab w:val="right" w:leader="dot" w:pos="9628"/>
        </w:tabs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Введение</w:t>
      </w:r>
      <w:r>
        <w:rPr>
          <w:rFonts w:ascii="Arial" w:hAnsi="Arial"/>
          <w:noProof/>
          <w:sz w:val="28"/>
        </w:rPr>
        <w:tab/>
        <w:t>3</w:t>
      </w:r>
    </w:p>
    <w:p w:rsidR="00ED240C" w:rsidRDefault="00ED240C">
      <w:pPr>
        <w:pStyle w:val="10"/>
        <w:tabs>
          <w:tab w:val="right" w:leader="dot" w:pos="9628"/>
        </w:tabs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Глава 1. Конституция РФ - гарант пенсионного обеспечения.</w:t>
      </w:r>
      <w:r>
        <w:rPr>
          <w:rFonts w:ascii="Arial" w:hAnsi="Arial"/>
          <w:noProof/>
          <w:sz w:val="28"/>
        </w:rPr>
        <w:tab/>
        <w:t>5</w:t>
      </w:r>
    </w:p>
    <w:p w:rsidR="00ED240C" w:rsidRDefault="00ED240C">
      <w:pPr>
        <w:pStyle w:val="10"/>
        <w:tabs>
          <w:tab w:val="right" w:leader="dot" w:pos="9628"/>
        </w:tabs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Глава 2. Закон "О государственных пенсиях в Российской Федерации - нормативная основа пенсионного обеспечения.</w:t>
      </w:r>
      <w:r>
        <w:rPr>
          <w:rFonts w:ascii="Arial" w:hAnsi="Arial"/>
          <w:noProof/>
          <w:sz w:val="28"/>
        </w:rPr>
        <w:tab/>
        <w:t>6</w:t>
      </w:r>
    </w:p>
    <w:p w:rsidR="00ED240C" w:rsidRDefault="00ED240C">
      <w:pPr>
        <w:pStyle w:val="10"/>
        <w:tabs>
          <w:tab w:val="right" w:leader="dot" w:pos="9628"/>
        </w:tabs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Глава 3. Основания и условия назначения ежемесячного пожизненного содержания судей.</w:t>
      </w:r>
      <w:r>
        <w:rPr>
          <w:rFonts w:ascii="Arial" w:hAnsi="Arial"/>
          <w:noProof/>
          <w:sz w:val="28"/>
        </w:rPr>
        <w:tab/>
        <w:t>12</w:t>
      </w:r>
    </w:p>
    <w:p w:rsidR="00ED240C" w:rsidRDefault="00ED240C">
      <w:pPr>
        <w:pStyle w:val="20"/>
        <w:tabs>
          <w:tab w:val="right" w:leader="dot" w:pos="9628"/>
        </w:tabs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3.1. О статусе судей</w:t>
      </w:r>
      <w:r>
        <w:rPr>
          <w:rFonts w:ascii="Arial" w:hAnsi="Arial"/>
          <w:noProof/>
          <w:sz w:val="28"/>
        </w:rPr>
        <w:tab/>
        <w:t>12</w:t>
      </w:r>
    </w:p>
    <w:p w:rsidR="00ED240C" w:rsidRDefault="00ED240C">
      <w:pPr>
        <w:pStyle w:val="20"/>
        <w:tabs>
          <w:tab w:val="right" w:leader="dot" w:pos="9628"/>
        </w:tabs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3.2. Основания и условия назначения пожизненного содержания судей</w:t>
      </w:r>
      <w:r>
        <w:rPr>
          <w:rFonts w:ascii="Arial" w:hAnsi="Arial"/>
          <w:noProof/>
          <w:sz w:val="28"/>
        </w:rPr>
        <w:tab/>
        <w:t>14</w:t>
      </w:r>
    </w:p>
    <w:p w:rsidR="00ED240C" w:rsidRDefault="00ED240C">
      <w:pPr>
        <w:pStyle w:val="10"/>
        <w:tabs>
          <w:tab w:val="right" w:leader="dot" w:pos="9628"/>
        </w:tabs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Заключение</w:t>
      </w:r>
      <w:r>
        <w:rPr>
          <w:rFonts w:ascii="Arial" w:hAnsi="Arial"/>
          <w:noProof/>
          <w:sz w:val="28"/>
        </w:rPr>
        <w:tab/>
        <w:t>24</w:t>
      </w:r>
    </w:p>
    <w:p w:rsidR="00ED240C" w:rsidRDefault="00ED240C">
      <w:pPr>
        <w:pStyle w:val="30"/>
        <w:tabs>
          <w:tab w:val="right" w:leader="dot" w:pos="9628"/>
        </w:tabs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Список использованных источников:</w:t>
      </w:r>
      <w:r>
        <w:rPr>
          <w:rFonts w:ascii="Arial" w:hAnsi="Arial"/>
          <w:noProof/>
          <w:sz w:val="28"/>
        </w:rPr>
        <w:tab/>
        <w:t>25</w:t>
      </w:r>
    </w:p>
    <w:p w:rsidR="00ED240C" w:rsidRDefault="00ED240C">
      <w:pPr>
        <w:rPr>
          <w:sz w:val="24"/>
        </w:rPr>
      </w:pPr>
    </w:p>
    <w:p w:rsidR="00ED240C" w:rsidRDefault="00ED240C">
      <w:pPr>
        <w:pageBreakBefore/>
        <w:rPr>
          <w:sz w:val="24"/>
        </w:rPr>
      </w:pPr>
    </w:p>
    <w:p w:rsidR="00ED240C" w:rsidRDefault="00ED240C">
      <w:pPr>
        <w:pStyle w:val="1"/>
        <w:spacing w:line="360" w:lineRule="auto"/>
        <w:ind w:firstLine="709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>TC ""</w:instrText>
      </w:r>
      <w:r>
        <w:rPr>
          <w:sz w:val="32"/>
        </w:rPr>
        <w:fldChar w:fldCharType="end"/>
      </w:r>
      <w:bookmarkStart w:id="0" w:name="_Toc503675604"/>
      <w:r>
        <w:rPr>
          <w:sz w:val="32"/>
        </w:rPr>
        <w:t>Введение</w:t>
      </w:r>
      <w:bookmarkEnd w:id="0"/>
    </w:p>
    <w:p w:rsidR="00ED240C" w:rsidRDefault="00ED240C">
      <w:pPr>
        <w:spacing w:line="360" w:lineRule="auto"/>
        <w:ind w:firstLine="709"/>
        <w:rPr>
          <w:sz w:val="24"/>
        </w:rPr>
      </w:pP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Государственные пенсии в Российской Федерации  устанавливаются законом. Законодательное регулирование должно охватывать весь комплекс вопросов, связанных с установлением прав граждан на государственные пенсии (основания, условия, уровень обеспечения, источники финансирования, порядок реализации и защиты). Этому требованию отвечает состояние правового регулирования пенсионных отношений.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Государственная пенсионная система в РФ имеет всеобщий характер. С одной стороны, предусматриваются все виды пенсий, которые в соответствии с конвенциями и рекомендациями Международной организации труда применяются в мировом сообществе - по старости, за выслугу лет, по инвалидности, семьям в случае потери кормильца. С другой стороны, право на пенсию при определённых условиях предоставляется всем гражданам, занятым трудовой, предпринимательской и иной общественно полезной деятельностью или проходящим государственную, включая военную, службу. Гражданам, которые по разным причинам не приобрели права на указанные пенсии, устанавливаются социальные пенсии.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Пенсионное обеспечение основывается на обширной законодательной базе, насчитывающей свыше 50 основных федеральных нормативных правовых актов.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Наиболее общими и важными из них являются законы:</w:t>
      </w:r>
    </w:p>
    <w:p w:rsidR="00ED240C" w:rsidRDefault="00ED240C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Конституция Российской Федерации - основной закон.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" О государственных пенсиях в Российской Федерации"</w:t>
      </w:r>
      <w:r>
        <w:rPr>
          <w:sz w:val="28"/>
        </w:rPr>
        <w:t>,</w:t>
      </w:r>
      <w:r>
        <w:rPr>
          <w:rStyle w:val="a7"/>
          <w:b/>
          <w:sz w:val="28"/>
        </w:rPr>
        <w:footnoteReference w:id="1"/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>" О пенсионном обеспечении лиц, проходивших военную службу, службу в органах внутренних дел, учреждениях и органах уголовно-исполнительной системы, и их семей</w:t>
      </w:r>
      <w:r>
        <w:rPr>
          <w:sz w:val="28"/>
        </w:rPr>
        <w:t>."</w:t>
      </w:r>
      <w:r>
        <w:rPr>
          <w:rStyle w:val="a7"/>
          <w:b/>
          <w:sz w:val="28"/>
        </w:rPr>
        <w:footnoteReference w:id="2"/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</w:rPr>
        <w:t xml:space="preserve">"О социальной защите граждан, подвергшихся воздействию радиации вследствие катастрофы на Чернобыльской АЭС", и. т.д., </w:t>
      </w:r>
      <w:r>
        <w:rPr>
          <w:sz w:val="28"/>
        </w:rPr>
        <w:t>которые регулируют общие условия и нормы обеспечения государственными пенсиями.</w:t>
      </w:r>
    </w:p>
    <w:p w:rsidR="00ED240C" w:rsidRDefault="00ED240C">
      <w:pPr>
        <w:pStyle w:val="11"/>
        <w:spacing w:line="360" w:lineRule="auto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    Отдельными законами и иными нормативными актами устанавливаются пенсии для лиц, замещавших государственные должности Российской Федерации, в том числе депутатов, федеральных государственных служащих, сотрудников налоговой полиции, должностных лиц таможенных органов, судей (Закон   Российской   Федерации  "О  статусе  судей  в Российской  Федерации"  от  26.06.92  N 3132-1  в  редакции Закона Российской  Федерации   N  91-ФЗ,   Федеральным  конституционным  законом  "О  судебной   системе  Российской  Федерации"  от  31.12.96  N 1-ФКЗ, Федеральным  законом "О дополнительных гарантиях социальной защиты     судей   и  работников  аппарата  судов  Российской  Федерации"  от     10.01.96  N 6-ФЗ,   Постановлением  Верховного  Совета  Российской       Федерации  "О  некоторых вопросах,  связанных с применением</w:t>
      </w:r>
      <w:r>
        <w:t xml:space="preserve"> </w:t>
      </w:r>
      <w:r>
        <w:rPr>
          <w:rFonts w:ascii="Times New Roman" w:hAnsi="Times New Roman"/>
          <w:sz w:val="28"/>
        </w:rPr>
        <w:t>Закона       Российской  Федерации  "О статусе судей в Российской Федерации" от       20.05.93 N 4994-1.), прокурорских работников, имеющих классные чины, космонавтов и других</w:t>
      </w:r>
      <w:r>
        <w:rPr>
          <w:sz w:val="28"/>
        </w:rPr>
        <w:t>.</w:t>
      </w:r>
    </w:p>
    <w:p w:rsidR="00ED240C" w:rsidRDefault="00ED240C">
      <w:pPr>
        <w:pStyle w:val="21"/>
      </w:pPr>
      <w:r>
        <w:t xml:space="preserve">        В данной контрольной работе мною будут рассмотрены общие вопросы  назначения пенсий на основе закона "О государственных пенсиях в Российской Федерации", а также  основные положения, являющиеся основаниями назначения ежемесячного пожизненного содержания судей. </w:t>
      </w:r>
    </w:p>
    <w:p w:rsidR="00ED240C" w:rsidRDefault="00ED240C">
      <w:pPr>
        <w:pStyle w:val="21"/>
      </w:pPr>
    </w:p>
    <w:p w:rsidR="00ED240C" w:rsidRDefault="00ED240C">
      <w:pPr>
        <w:pStyle w:val="21"/>
      </w:pPr>
    </w:p>
    <w:p w:rsidR="00ED240C" w:rsidRDefault="00ED240C">
      <w:pPr>
        <w:pStyle w:val="21"/>
      </w:pPr>
    </w:p>
    <w:p w:rsidR="00ED240C" w:rsidRDefault="00ED240C">
      <w:pPr>
        <w:pStyle w:val="21"/>
        <w:rPr>
          <w:lang w:val="en-US"/>
        </w:rPr>
      </w:pPr>
    </w:p>
    <w:p w:rsidR="00ED240C" w:rsidRDefault="00ED240C">
      <w:pPr>
        <w:pStyle w:val="1"/>
        <w:ind w:firstLine="709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>TC ""</w:instrText>
      </w:r>
      <w:r>
        <w:rPr>
          <w:sz w:val="32"/>
        </w:rPr>
        <w:fldChar w:fldCharType="end"/>
      </w:r>
      <w:bookmarkStart w:id="1" w:name="_Toc503675605"/>
      <w:r>
        <w:rPr>
          <w:sz w:val="32"/>
        </w:rPr>
        <w:t>Глава 1. Конституция РФ - гарант пенсионного</w:t>
      </w:r>
    </w:p>
    <w:p w:rsidR="00ED240C" w:rsidRDefault="00ED240C">
      <w:pPr>
        <w:pStyle w:val="1"/>
        <w:ind w:firstLine="709"/>
        <w:rPr>
          <w:sz w:val="32"/>
        </w:rPr>
      </w:pPr>
      <w:r>
        <w:rPr>
          <w:sz w:val="32"/>
        </w:rPr>
        <w:t xml:space="preserve">               обеспечения.</w:t>
      </w:r>
      <w:bookmarkEnd w:id="1"/>
    </w:p>
    <w:p w:rsidR="00ED240C" w:rsidRDefault="00ED240C">
      <w:pPr>
        <w:spacing w:line="360" w:lineRule="auto"/>
      </w:pP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Социальная политика государства является наиболее важной частью внутренней политики в целом. Именно обстановка, складывающаяся в социальном секторе, указывает на уровень развития общества и грамотность проведения демографической политики государства.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Конституция РФ провозглашает Россию социальным государством со всеми вытекающими из этого последствиями, так </w:t>
      </w:r>
      <w:r>
        <w:rPr>
          <w:b/>
          <w:i/>
          <w:sz w:val="28"/>
        </w:rPr>
        <w:t>ст. 7</w:t>
      </w:r>
      <w:r>
        <w:rPr>
          <w:sz w:val="28"/>
        </w:rPr>
        <w:t xml:space="preserve"> </w:t>
      </w:r>
      <w:r>
        <w:rPr>
          <w:b/>
          <w:sz w:val="28"/>
        </w:rPr>
        <w:t>Конституции РФ</w:t>
      </w:r>
      <w:r>
        <w:rPr>
          <w:sz w:val="28"/>
        </w:rPr>
        <w:t xml:space="preserve"> гласит:</w:t>
      </w:r>
    </w:p>
    <w:p w:rsidR="00ED240C" w:rsidRDefault="00ED240C">
      <w:pPr>
        <w:tabs>
          <w:tab w:val="left" w:pos="360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1. Российская Федерация – социальное государство, политика которого направлена на создание условий, обеспечивающих достойную жизнь и развитие человека.</w:t>
      </w:r>
    </w:p>
    <w:p w:rsidR="00ED240C" w:rsidRDefault="00ED240C">
      <w:pPr>
        <w:spacing w:line="360" w:lineRule="auto"/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>2. В Российской Федерации охраняются труд и здоровье людей, устанавливается и гарантируется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</w:t>
      </w:r>
      <w:r>
        <w:rPr>
          <w:i/>
          <w:sz w:val="28"/>
        </w:rPr>
        <w:t xml:space="preserve">, </w:t>
      </w:r>
      <w:r>
        <w:rPr>
          <w:b/>
          <w:i/>
          <w:sz w:val="28"/>
        </w:rPr>
        <w:t>пособия и иные гарантии социальной защиты.</w:t>
      </w:r>
      <w:r>
        <w:rPr>
          <w:rStyle w:val="a7"/>
          <w:b/>
          <w:sz w:val="28"/>
        </w:rPr>
        <w:footnoteReference w:id="3"/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Итак, Конституция провозглашает основные принципы государственного управления и государственной политики Российской Федерации, в том числе и в области социального обеспечения населения.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Она устанавливает основное право граждан РФ на пенсионное обеспечение и социальную защиту. В частности </w:t>
      </w:r>
      <w:r>
        <w:rPr>
          <w:b/>
          <w:i/>
          <w:sz w:val="28"/>
        </w:rPr>
        <w:t>ст. 39</w:t>
      </w:r>
      <w:r>
        <w:rPr>
          <w:sz w:val="28"/>
        </w:rPr>
        <w:t xml:space="preserve"> </w:t>
      </w:r>
      <w:r>
        <w:rPr>
          <w:b/>
          <w:sz w:val="28"/>
        </w:rPr>
        <w:t>Конституции РФ</w:t>
      </w:r>
      <w:r>
        <w:rPr>
          <w:sz w:val="28"/>
        </w:rPr>
        <w:t xml:space="preserve"> гласит:</w:t>
      </w:r>
    </w:p>
    <w:p w:rsidR="00ED240C" w:rsidRDefault="00ED240C">
      <w:pPr>
        <w:tabs>
          <w:tab w:val="left" w:pos="360"/>
        </w:tabs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 установленных законом.</w:t>
      </w:r>
    </w:p>
    <w:p w:rsidR="00ED240C" w:rsidRDefault="00ED240C">
      <w:pPr>
        <w:spacing w:line="360" w:lineRule="auto"/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>2. Государственные пенсии и социальные пособия устанавливаются законом.</w:t>
      </w:r>
    </w:p>
    <w:p w:rsidR="00ED240C" w:rsidRDefault="00ED240C">
      <w:pPr>
        <w:spacing w:line="360" w:lineRule="auto"/>
        <w:jc w:val="both"/>
        <w:rPr>
          <w:b/>
          <w:sz w:val="28"/>
          <w:u w:val="single"/>
        </w:rPr>
      </w:pPr>
      <w:r>
        <w:rPr>
          <w:b/>
          <w:i/>
          <w:sz w:val="28"/>
        </w:rPr>
        <w:t>3. Поощряется  добровольное социальное страхование, создание дополнительных форм социального обеспечения и благотворительность</w:t>
      </w:r>
      <w:r>
        <w:rPr>
          <w:b/>
          <w:sz w:val="28"/>
        </w:rPr>
        <w:t>.</w:t>
      </w:r>
      <w:r>
        <w:rPr>
          <w:rStyle w:val="a7"/>
          <w:b/>
          <w:sz w:val="28"/>
        </w:rPr>
        <w:footnoteReference w:id="4"/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Таким образом, Конституция гарантирует социальную защиту граждан Российской Федерации и провозглашает основные направления государственной внутренней политики касающейся пенсионного обеспечения.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Термин «Социальное обеспечение» понимается в Конституции в широком смысле и включает в себя социальное страхование, предусматривающее предоставление различных выплат за счет страховых взносов, а так же, социальную защиту (помощь), осуществляемую за счет государственных и бюджетных средств. Социальное страхование, в свою очередь, охватывает государственное (обязательное) социальное страхование и добровольное (дополнительное) социальное страхование.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</w:p>
    <w:p w:rsidR="00ED240C" w:rsidRDefault="00ED240C">
      <w:pPr>
        <w:pStyle w:val="1"/>
        <w:ind w:firstLine="709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>TC ""</w:instrText>
      </w:r>
      <w:r>
        <w:rPr>
          <w:sz w:val="32"/>
        </w:rPr>
        <w:fldChar w:fldCharType="end"/>
      </w:r>
      <w:bookmarkStart w:id="2" w:name="_Toc503675606"/>
      <w:r>
        <w:rPr>
          <w:sz w:val="32"/>
        </w:rPr>
        <w:t xml:space="preserve">Глава 2. Закон "О государственных пенсиях в  </w:t>
      </w:r>
    </w:p>
    <w:p w:rsidR="00ED240C" w:rsidRDefault="00ED240C">
      <w:pPr>
        <w:pStyle w:val="1"/>
        <w:ind w:firstLine="709"/>
        <w:rPr>
          <w:sz w:val="32"/>
        </w:rPr>
      </w:pPr>
      <w:r>
        <w:rPr>
          <w:sz w:val="32"/>
        </w:rPr>
        <w:t>Российской Федерации - нормативная основа</w:t>
      </w:r>
    </w:p>
    <w:p w:rsidR="00ED240C" w:rsidRDefault="00ED240C">
      <w:pPr>
        <w:pStyle w:val="1"/>
        <w:ind w:firstLine="709"/>
        <w:rPr>
          <w:sz w:val="32"/>
        </w:rPr>
      </w:pPr>
      <w:r>
        <w:rPr>
          <w:sz w:val="32"/>
        </w:rPr>
        <w:t xml:space="preserve">               пенсионного обеспечения.</w:t>
      </w:r>
      <w:bookmarkEnd w:id="2"/>
    </w:p>
    <w:p w:rsidR="00ED240C" w:rsidRDefault="00ED240C">
      <w:pPr>
        <w:spacing w:line="360" w:lineRule="auto"/>
        <w:jc w:val="both"/>
        <w:rPr>
          <w:sz w:val="24"/>
        </w:rPr>
      </w:pP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В основу современной системы государственного пенсионного обеспечения России положен так называемый «договор поколений»</w:t>
      </w:r>
      <w:r>
        <w:rPr>
          <w:rStyle w:val="a7"/>
          <w:b/>
          <w:sz w:val="28"/>
        </w:rPr>
        <w:footnoteReference w:id="5"/>
      </w:r>
      <w:r>
        <w:rPr>
          <w:sz w:val="28"/>
        </w:rPr>
        <w:t xml:space="preserve">. На практике это означает, что сегодняшние работающие обеспечивают сегодняшних пенсионеров за счет отчислений в государственный пенсионный фонд, осуществляемых из фонда заработной платы предприятий, а так же сумм, получаемых гражданами. 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Основополагающая идея российского пенсионного закона состояла в том, чтобы в стране укоренилась подлинная система обязательного пенсионного страхования, обеспечивающая достойный уровень жизни людей, выбывающих из орбиты общественного производства в силу естественных причин, и прежде всего наступление старости. Суть такой системы проста и заключается в следующем: </w:t>
      </w:r>
    </w:p>
    <w:p w:rsidR="00ED240C" w:rsidRDefault="00ED240C">
      <w:pPr>
        <w:tabs>
          <w:tab w:val="left" w:pos="1080"/>
        </w:tabs>
        <w:spacing w:line="360" w:lineRule="auto"/>
        <w:jc w:val="both"/>
        <w:rPr>
          <w:b/>
          <w:sz w:val="28"/>
        </w:rPr>
      </w:pPr>
      <w:r>
        <w:rPr>
          <w:i/>
          <w:sz w:val="28"/>
        </w:rPr>
        <w:t>1</w:t>
      </w:r>
      <w:r>
        <w:rPr>
          <w:sz w:val="28"/>
        </w:rPr>
        <w:t>. К</w:t>
      </w:r>
      <w:r>
        <w:rPr>
          <w:i/>
          <w:sz w:val="28"/>
        </w:rPr>
        <w:t>аждый гражданин, работающий по найму (по трудовому договору), подлежит обязательному социальному пенсионному страхованию независимо от воли и желания его лично и работодателя, будь последний частным, акционерным или государственным предприятием. Другими словами, это система принудительная. Принуждение осуществляется государством в связи, с чем в некоторых странах, в том числе и России, подобная система называется</w:t>
      </w:r>
      <w:r>
        <w:rPr>
          <w:sz w:val="28"/>
        </w:rPr>
        <w:t xml:space="preserve"> </w:t>
      </w:r>
      <w:r>
        <w:rPr>
          <w:i/>
          <w:sz w:val="28"/>
        </w:rPr>
        <w:t>государственной;</w:t>
      </w:r>
    </w:p>
    <w:p w:rsidR="00ED240C" w:rsidRDefault="00ED240C">
      <w:pPr>
        <w:tabs>
          <w:tab w:val="left" w:pos="1080"/>
        </w:tabs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2. Все условия и нормы уплаты соответствующих страховых взносов, так же как условия и нормы пенсионного обеспечения, определяются государством. Они не могут быть изменены по соглашению сторон трудового договора, по решению президента и правительства.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В чем же заключается экономическая и социальная сущность обязательного социального страхования?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u w:val="single"/>
        </w:rPr>
        <w:t>Экономическая сущность</w:t>
      </w:r>
      <w:r>
        <w:rPr>
          <w:sz w:val="28"/>
        </w:rPr>
        <w:t xml:space="preserve"> коренится в производственных отношениях, реальной стоимости рабочей силы. Стоимость рабочей силы не может определяться и уже давно не определяется в развитых странах ценной «живого» труда в период её функционирования непосредственно в процессе производства она включает в себя и другие оплачиваемые период, прежде всего пенсионный период в жизни человека, когда ему выплачивается заработанная им пенсия. Иногда экономическую сущность сводят к уплате страховых взносов, поскольку такие взносы составляют основу фонда. Эти взносы, естественно, отражают стоимость рабочей силы, являются одним из её элементов. Однако надо иметь ввиду, что распределение платежей между работником и работодателем не имеет существенного значения.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  <w:u w:val="single"/>
        </w:rPr>
        <w:t>Социальная сущность</w:t>
      </w:r>
      <w:r>
        <w:rPr>
          <w:sz w:val="28"/>
        </w:rPr>
        <w:t xml:space="preserve"> заключается в солидарности всех застрахованных и всех страхователей, живущих и работающих в разных регионах, в различных отраслях и на разных предприятиях, и, главное, в солидарности поколений.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Отсюда следует несколько выводов и принципиальных положений: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пенсионеры из числа застрахованных не иждивенцы общества, а люди, заработавшие пенсию;</w:t>
      </w:r>
    </w:p>
    <w:p w:rsidR="00ED240C" w:rsidRDefault="00ED240C">
      <w:pPr>
        <w:pStyle w:val="22"/>
        <w:spacing w:line="360" w:lineRule="auto"/>
        <w:rPr>
          <w:i w:val="0"/>
        </w:rPr>
      </w:pPr>
      <w:r>
        <w:rPr>
          <w:i w:val="0"/>
        </w:rPr>
        <w:sym w:font="Symbol" w:char="F0B7"/>
      </w:r>
      <w:r>
        <w:t xml:space="preserve"> </w:t>
      </w:r>
      <w:r>
        <w:rPr>
          <w:i w:val="0"/>
        </w:rPr>
        <w:t>пенсионные взносы должны взиматься в размерах, обеспечивающих возможность предоставления человеку такой пенсии, которая обеспечивала бы достойной его жизнь в пенсионный период;</w:t>
      </w:r>
    </w:p>
    <w:p w:rsidR="00ED240C" w:rsidRDefault="00ED240C">
      <w:pPr>
        <w:spacing w:line="360" w:lineRule="auto"/>
        <w:jc w:val="both"/>
        <w:rPr>
          <w:i/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уровень пенсий должен находиться в неразрывной связи со страховым стажем и заработком, из расчета которого уплачивались взносы</w:t>
      </w:r>
      <w:r>
        <w:rPr>
          <w:i/>
          <w:sz w:val="28"/>
        </w:rPr>
        <w:t>;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страховые фонды не при каких обстоятельствах и ни кем не могут расходоваться на иные цели, кроме пенсионного обеспечения застрахованных и их семей, и тем более изыматься из данного фонда, в том числе и временно;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деятельность всей системы обязательного пенсионного страхования должна находиться под контролем и наблюдением застрахованных и страхователей, а так же парламента;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государство призвано гарантировать осуществление установленной им системы обязательного пенсионного страхования.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Таковы общие подходы к проблемам пенсионного обеспечения, на основе которых функционирует общеобязательная страховая пенсионная система.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В последнее время особенно наглядно проявляются негативные тенденции, практически подрывающие сложившуюся страховую пенсионную систему: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   подчинение пенсионного фонда Правительству;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использование средств Пенсионного фонда не по их прямому назначению, неопределенному законом;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задержка платежа в Пенсионный фонд, в частности по государственному сектору экономики или ввиду несвоевременной оплаты государственного заказа за счет бюджета;</w:t>
      </w:r>
    </w:p>
    <w:p w:rsidR="00ED240C" w:rsidRDefault="00ED240C">
      <w:pPr>
        <w:spacing w:line="360" w:lineRule="auto"/>
        <w:jc w:val="both"/>
        <w:rPr>
          <w:i/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заведомая неполная индексация пенсионных выплат и замена полной индексации пенсий низкими компенсационными выплатами к ним и т.д.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Результат всего этого - дальнейшее снижение уровня доходов пенсионеров, нищенская пенсия у большинства из них.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Объяснить сложившееся положение пытаются несовершенством пенсионного закона, принятого в 1990 году. Это не так: российский пенсионный закон – типичный страховой закон, не хуже подобных законов других стран мира. Причина же в нашей экономике и социальной сфере в целом. Нужен эффективный постоянно работающий механизм защиты пенсионных выплат от продолжающейся инфляции.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Сдвиги в данном направлении уже делаются. Так, на заседании Государственной Думы 21 сентября 2000 года принято решение о таком увеличении размера пенсий, согласно которому к 2010 году пенсии будет на 40% превышать прожиточный минимум.</w:t>
      </w:r>
    </w:p>
    <w:p w:rsidR="00ED240C" w:rsidRDefault="00ED240C">
      <w:pPr>
        <w:spacing w:line="360" w:lineRule="auto"/>
        <w:jc w:val="both"/>
        <w:rPr>
          <w:b/>
          <w:sz w:val="28"/>
          <w:u w:val="single"/>
        </w:rPr>
      </w:pPr>
      <w:r>
        <w:rPr>
          <w:sz w:val="28"/>
        </w:rPr>
        <w:t xml:space="preserve">        А теперь обратимся непосредственно к Закону и рассмотрим некоторые понятия, отраженные в нем.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Для начала рассмотрим, что такое пенсия в общепринятом понимании Российского законодательства.</w:t>
      </w:r>
    </w:p>
    <w:p w:rsidR="00ED240C" w:rsidRDefault="00ED240C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        </w:t>
      </w:r>
      <w:r>
        <w:rPr>
          <w:b/>
          <w:i/>
          <w:sz w:val="28"/>
          <w:u w:val="single"/>
        </w:rPr>
        <w:t>Пенсия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 xml:space="preserve">(от латинского </w:t>
      </w:r>
      <w:r>
        <w:rPr>
          <w:i/>
          <w:sz w:val="28"/>
          <w:lang w:val="en-US"/>
        </w:rPr>
        <w:t>pensio</w:t>
      </w:r>
      <w:r>
        <w:rPr>
          <w:i/>
          <w:sz w:val="28"/>
        </w:rPr>
        <w:t xml:space="preserve"> – платёж) - регулярная и, как правило, пожизненная денежная выплата гражданам со стороны государства или иных субъектов в установленных законом случаях (при достижении определенного возраста, наступлении инвалидности, в случае потери кормильца, а также за выслугу лет и особые заслуги перед государством). Является формой социальной защиты населения.</w:t>
      </w:r>
    </w:p>
    <w:p w:rsidR="00ED240C" w:rsidRDefault="00ED240C">
      <w:pPr>
        <w:spacing w:line="360" w:lineRule="auto"/>
        <w:jc w:val="both"/>
        <w:rPr>
          <w:i/>
          <w:sz w:val="28"/>
        </w:rPr>
      </w:pPr>
      <w:r>
        <w:rPr>
          <w:b/>
          <w:sz w:val="28"/>
        </w:rPr>
        <w:t xml:space="preserve">        </w:t>
      </w:r>
      <w:r>
        <w:rPr>
          <w:b/>
          <w:i/>
          <w:sz w:val="28"/>
          <w:u w:val="single"/>
        </w:rPr>
        <w:t>Пенсионное обеспечение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- форма материального обеспечения граждан со стороны государства или иных субъектов в установленных законом случаях. Основанием для пенсионного обеспечения по российскому законодательству являются: достижение соответствующего пенсионного возраста, наступление инвалидности, а для нетрудоспособных членов семьи потеря кормильца, для пенсионного обеспечения  отдельных категорий трудящихся – длительное выполнение определенной профессиональной</w:t>
      </w:r>
      <w:r>
        <w:rPr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ED240C" w:rsidRDefault="00ED240C">
      <w:pPr>
        <w:spacing w:line="360" w:lineRule="auto"/>
        <w:jc w:val="both"/>
        <w:rPr>
          <w:i/>
          <w:sz w:val="28"/>
        </w:rPr>
      </w:pPr>
      <w:r>
        <w:rPr>
          <w:sz w:val="28"/>
        </w:rPr>
        <w:t xml:space="preserve">        Надо сказать, что в отличие от законодательства РСФСР, законодательство РФ различает кроме </w:t>
      </w:r>
      <w:r>
        <w:rPr>
          <w:b/>
          <w:i/>
          <w:sz w:val="28"/>
          <w:u w:val="single"/>
        </w:rPr>
        <w:t xml:space="preserve">государственной пенсии </w:t>
      </w:r>
      <w:r>
        <w:rPr>
          <w:sz w:val="28"/>
        </w:rPr>
        <w:t>также</w:t>
      </w:r>
      <w:r>
        <w:rPr>
          <w:b/>
          <w:sz w:val="28"/>
        </w:rPr>
        <w:t xml:space="preserve"> </w:t>
      </w:r>
      <w:r>
        <w:rPr>
          <w:sz w:val="28"/>
        </w:rPr>
        <w:t xml:space="preserve">альтернативные пенсии, так называемые </w:t>
      </w:r>
      <w:r>
        <w:rPr>
          <w:b/>
          <w:i/>
          <w:sz w:val="28"/>
          <w:u w:val="single"/>
        </w:rPr>
        <w:t>негосударственные пенсии</w:t>
      </w:r>
      <w:r>
        <w:rPr>
          <w:i/>
          <w:sz w:val="28"/>
        </w:rPr>
        <w:t>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  <w:u w:val="single"/>
        </w:rPr>
        <w:t>Государственная пенсия</w:t>
      </w:r>
      <w:r>
        <w:rPr>
          <w:sz w:val="28"/>
        </w:rPr>
        <w:t xml:space="preserve"> – пенсия, выплачиваемая гражданину из государственных фондов социального обеспечения. В соответствии с Законом РСФСР «О государственных пенсиях в РСФСР» от 20 ноября 1990г. № 340-1 устанавливаются два вида государственных пенсий: трудовые и социальные пенсии. В связи с трудовой и иной общественно полезной деятельностью, засчитываемой в общий трудовой стаж, назначаются </w:t>
      </w:r>
      <w:r>
        <w:rPr>
          <w:b/>
          <w:sz w:val="28"/>
          <w:u w:val="single"/>
        </w:rPr>
        <w:t>следующие пенсии:</w:t>
      </w:r>
      <w:r>
        <w:rPr>
          <w:sz w:val="28"/>
        </w:rPr>
        <w:t xml:space="preserve"> по старости, по инвалидности, по случаю потери кормильца, за выслугу лет. Гражданам, не имеющим по каким - либо причинам права на трудовую пенсию устанавливается социальная пенсия. Такая пенсия может назначаться в соответствующих случаях вместо трудовой пенсии (по желанию обратившегося за ней).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  <w:u w:val="single"/>
        </w:rPr>
        <w:t>Негосударственная пенсия</w:t>
      </w:r>
      <w:r>
        <w:rPr>
          <w:sz w:val="28"/>
        </w:rPr>
        <w:t xml:space="preserve"> – пенсия выплачиваемая гражданину из негосударственных (коммерческих)  пенсионных фондов, Как правило, носит дополнительный характер по отношению к государственной пенсии, хотя в последнее время институт негосударственной  пенсии все более обосабливается в отдельную категорию социальных выплат, независящую от государственных пенсий. В России институт негосударственной пенсии получил распространение сравнительно недавно, с 1993г.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Государственные пенсии можно разделить на две категории: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пенсии </w:t>
      </w:r>
      <w:r>
        <w:rPr>
          <w:b/>
          <w:i/>
          <w:sz w:val="28"/>
        </w:rPr>
        <w:t>трудовые</w:t>
      </w:r>
      <w:r>
        <w:rPr>
          <w:sz w:val="28"/>
        </w:rPr>
        <w:t xml:space="preserve"> и </w:t>
      </w:r>
      <w:r>
        <w:rPr>
          <w:b/>
          <w:i/>
          <w:sz w:val="28"/>
        </w:rPr>
        <w:t>социальные</w:t>
      </w:r>
      <w:r>
        <w:rPr>
          <w:i/>
          <w:sz w:val="28"/>
        </w:rPr>
        <w:t>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  <w:u w:val="single"/>
        </w:rPr>
        <w:t>Социальная пенсия</w:t>
      </w:r>
      <w:r>
        <w:rPr>
          <w:sz w:val="28"/>
        </w:rPr>
        <w:t xml:space="preserve"> – государственная пенсия, устанавливаемая гражданам, не имеющим по каким – либо причинам права на пенсию в связи с трудовой и иной общественной деятельностью. 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  <w:u w:val="single"/>
        </w:rPr>
        <w:t>Трудовая пенсия</w:t>
      </w:r>
      <w:r>
        <w:rPr>
          <w:b/>
          <w:sz w:val="28"/>
        </w:rPr>
        <w:t xml:space="preserve"> </w:t>
      </w:r>
      <w:r>
        <w:rPr>
          <w:sz w:val="28"/>
        </w:rPr>
        <w:t>– по Российскому праву социального обеспечения это государственная пенсия, назначаемая гражданам в связи с трудовой и иной общественной деятельностью, засчитываемой в общий трудовой стаж.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В свою очередь трудовые пенсии делятся еще на несколько видов пенсий: </w:t>
      </w:r>
      <w:r>
        <w:rPr>
          <w:b/>
          <w:i/>
          <w:sz w:val="28"/>
        </w:rPr>
        <w:t>пенсия за выслугу лет, пенсия по инвалидности, пенсия по старости, пенсия по утрате кормильца</w:t>
      </w:r>
      <w:r>
        <w:rPr>
          <w:sz w:val="28"/>
        </w:rPr>
        <w:t xml:space="preserve">. 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  <w:u w:val="single"/>
        </w:rPr>
        <w:t>Пенсия за выслугу лет</w:t>
      </w:r>
      <w:r>
        <w:rPr>
          <w:sz w:val="28"/>
        </w:rPr>
        <w:t xml:space="preserve"> – устанавливается в связи с длительной подземной, другой работой с особо вредными и тяжелыми условиями труда, а также некоторой иной профессиональной деятельностью. Назначается при наличии определенного специального стажа – выслуги лет – независимо от возраста и фактического состояния трудоспособности.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  <w:u w:val="single"/>
        </w:rPr>
        <w:t>Пенсия по инвалидности</w:t>
      </w:r>
      <w:r>
        <w:rPr>
          <w:sz w:val="28"/>
        </w:rPr>
        <w:t xml:space="preserve"> – назначается в связи с инвалидностью. Условия назначения зависят от причин наступления инвалидности.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  <w:u w:val="single"/>
        </w:rPr>
        <w:t>Пенсия по старости</w:t>
      </w:r>
      <w:r>
        <w:rPr>
          <w:sz w:val="28"/>
        </w:rPr>
        <w:t xml:space="preserve">. Право на данную пенсию на общих основаниях имеют:  мужчины – по достижении 60 лет при общем трудовом стаже не менее 25 лет, женщины – по достижении 55 лет при наличии общего трудового стажа не менее 20 лет. Для льготных категорий может устанавливаться пониженный трудовой стаж для выхода на пенсию.   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b/>
          <w:i/>
          <w:sz w:val="28"/>
          <w:u w:val="single"/>
        </w:rPr>
        <w:t>Пенсия по случаю потери кормильца.</w:t>
      </w:r>
      <w:r>
        <w:rPr>
          <w:b/>
          <w:sz w:val="28"/>
        </w:rPr>
        <w:t xml:space="preserve"> </w:t>
      </w:r>
      <w:r>
        <w:rPr>
          <w:sz w:val="28"/>
        </w:rPr>
        <w:t xml:space="preserve">Право на данную пенсию имеют нетрудоспособные члены семьи умершего, состоявшие на его иждивении. Родителям и вдовам граждан, погибших вследствие военной травмы, а также одному из родителей  или супругу, другому члену семьи, если он (она) занят уходом за детьми, братьями, сестрами или внуками умершего кормильца, не достигшими 14 лет, и не работает, пенсия назначается независимо от того состояли ли они на иждивении умершего.  </w:t>
      </w:r>
    </w:p>
    <w:p w:rsidR="00ED240C" w:rsidRDefault="00ED240C">
      <w:pPr>
        <w:pStyle w:val="21"/>
      </w:pPr>
      <w:r>
        <w:t xml:space="preserve">Таким образом, мы пришли к выводу, что пенсионное обеспечение в РФ являет собой довольно сложную и разветвленную систему. </w:t>
      </w:r>
    </w:p>
    <w:p w:rsidR="00ED240C" w:rsidRDefault="00ED240C">
      <w:pPr>
        <w:spacing w:line="360" w:lineRule="auto"/>
        <w:ind w:firstLine="709"/>
        <w:rPr>
          <w:sz w:val="24"/>
        </w:rPr>
      </w:pPr>
    </w:p>
    <w:p w:rsidR="00ED240C" w:rsidRDefault="00ED240C">
      <w:pPr>
        <w:pStyle w:val="1"/>
        <w:ind w:firstLine="709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>TC ""</w:instrText>
      </w:r>
      <w:r>
        <w:rPr>
          <w:sz w:val="32"/>
        </w:rPr>
        <w:fldChar w:fldCharType="end"/>
      </w:r>
      <w:bookmarkStart w:id="3" w:name="_Toc503675607"/>
      <w:r>
        <w:rPr>
          <w:sz w:val="32"/>
        </w:rPr>
        <w:t xml:space="preserve">Глава 3. Основания и условия назначения </w:t>
      </w:r>
    </w:p>
    <w:p w:rsidR="00ED240C" w:rsidRDefault="00ED240C">
      <w:pPr>
        <w:pStyle w:val="1"/>
        <w:ind w:firstLine="709"/>
        <w:rPr>
          <w:sz w:val="32"/>
        </w:rPr>
      </w:pPr>
      <w:r>
        <w:rPr>
          <w:sz w:val="32"/>
        </w:rPr>
        <w:t>ежемесячного пожизненного содержания судей.</w:t>
      </w:r>
      <w:bookmarkEnd w:id="3"/>
    </w:p>
    <w:p w:rsidR="00ED240C" w:rsidRDefault="00ED240C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TC ""</w:instrText>
      </w:r>
      <w:r>
        <w:rPr>
          <w:sz w:val="28"/>
        </w:rPr>
        <w:fldChar w:fldCharType="end"/>
      </w:r>
      <w:bookmarkStart w:id="4" w:name="_Toc503675608"/>
      <w:r>
        <w:rPr>
          <w:sz w:val="28"/>
        </w:rPr>
        <w:t>3.1. О статусе судей</w:t>
      </w:r>
      <w:bookmarkEnd w:id="4"/>
    </w:p>
    <w:p w:rsidR="00ED240C" w:rsidRDefault="00ED240C">
      <w:pPr>
        <w:spacing w:line="360" w:lineRule="auto"/>
        <w:ind w:firstLine="709"/>
        <w:rPr>
          <w:sz w:val="24"/>
        </w:rPr>
      </w:pP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В Законе Российской Федерации от 26 июня 1992 года " </w:t>
      </w:r>
      <w:r>
        <w:rPr>
          <w:rFonts w:ascii="Times New Roman" w:eastAsia="MS Mincho" w:hAnsi="Times New Roman"/>
          <w:b/>
          <w:i/>
          <w:sz w:val="28"/>
        </w:rPr>
        <w:t>О статусе судей в Российской Федерации"</w:t>
      </w:r>
      <w:r>
        <w:rPr>
          <w:rFonts w:ascii="Times New Roman" w:eastAsia="MS Mincho" w:hAnsi="Times New Roman"/>
          <w:sz w:val="28"/>
        </w:rPr>
        <w:t xml:space="preserve"> говориться, что судебная  власть  в Российской Федерации принадлежит только судам в лице судей и привлекаемых в установленных законом  случаях к осуществлению правосудия представителей народа.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Судебная власть самостоятельна и действует независимо от     законодательной и исполнительной властей.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Судьями в соответствии с настоящим Законом  являются  лица,      наделенные  в  конституционном  порядке  полномочиями осуществлять      правосудие и  исполняющие  свои  обязанности  на  профессиональной      основе.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Судьи   независимы   и   подчиняются   только   Конституции      Российской  Федерации  и   закону.   В   своей   деятельности   по      осуществлению правосудия они никому не подотчетны.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Требования  и  распоряжения  судей  при  осуществлении  ими      полномочий  обязательны  для  всех  без исключения государственных      органов,  общественных  объединений,   должностных   лиц,   других      юридических  лиц  и  физических  лиц.  Информация,  документы и их      копии, необходимые для осуществления правосудия, представляются по      требованию   судей   безвозмездно.   Неисполнение   требований   и      распоряжений судей влечет установленную законом ответственность.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</w:t>
      </w:r>
      <w:r>
        <w:rPr>
          <w:rFonts w:ascii="Times New Roman" w:eastAsia="MS Mincho" w:hAnsi="Times New Roman"/>
          <w:b/>
          <w:i/>
          <w:sz w:val="28"/>
        </w:rPr>
        <w:t>В статье 2 Закона</w:t>
      </w:r>
      <w:r>
        <w:rPr>
          <w:rFonts w:ascii="Times New Roman" w:eastAsia="MS Mincho" w:hAnsi="Times New Roman"/>
          <w:sz w:val="28"/>
        </w:rPr>
        <w:t xml:space="preserve">  " </w:t>
      </w:r>
      <w:r>
        <w:rPr>
          <w:rFonts w:ascii="Times New Roman" w:eastAsia="MS Mincho" w:hAnsi="Times New Roman"/>
          <w:b/>
          <w:i/>
          <w:sz w:val="28"/>
        </w:rPr>
        <w:t>О статусе судей в Российской Федерации"</w:t>
      </w:r>
      <w:r>
        <w:rPr>
          <w:rFonts w:ascii="Times New Roman" w:eastAsia="MS Mincho" w:hAnsi="Times New Roman"/>
          <w:sz w:val="28"/>
        </w:rPr>
        <w:t>, сформулированы положения о единстве статуса судей: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i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i/>
          <w:sz w:val="28"/>
        </w:rPr>
        <w:t>Все  судьи в Российской Федерации обладают единым статусом.      Особенности правового положения некоторых категорий судей, включая      судей  военных  судов,  определяются  федеральными  законами,  а в      случаях,  предусмотренных федеральными  законами,  также  законами      субъектов Российской Федерации.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i/>
          <w:sz w:val="28"/>
        </w:rPr>
      </w:pPr>
      <w:r>
        <w:rPr>
          <w:rFonts w:ascii="Times New Roman" w:eastAsia="MS Mincho" w:hAnsi="Times New Roman"/>
          <w:sz w:val="28"/>
        </w:rPr>
        <w:t xml:space="preserve">        </w:t>
      </w:r>
      <w:r>
        <w:rPr>
          <w:rFonts w:ascii="Times New Roman" w:eastAsia="MS Mincho" w:hAnsi="Times New Roman"/>
          <w:i/>
          <w:sz w:val="28"/>
        </w:rPr>
        <w:t>Особенности правового положения  судей  Конституционного  Суда      Российской   Федерации  определяются  федеральным  конституционным      законом.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i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i/>
          <w:sz w:val="28"/>
        </w:rPr>
        <w:t>Судьям в зависимости от занимаемой должности,  стажа работы      в должности судьи и  иных  предусмотренных  законом  обстоятельств      присваиваются    квалификационные    классы.    Присвоение   судье      квалификационного  класса  не  означает  изменение   его   статуса      относительно других судей в Российской Федерации.</w:t>
      </w:r>
      <w:r>
        <w:rPr>
          <w:rStyle w:val="a7"/>
          <w:rFonts w:ascii="Times New Roman" w:eastAsia="MS Mincho" w:hAnsi="Times New Roman"/>
          <w:i/>
          <w:sz w:val="28"/>
        </w:rPr>
        <w:footnoteReference w:id="6"/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В свой производственной деятельности судья   обязан   неукоснительно    соблюдать    Конституцию      Российской Федерации и другие законы.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При  исполнении  своих  полномочий,   а   также   во      внеслужебных  отношениях, судья  должен  избегать  всего,  что  могло  бы      умалить авторитет судебной власти,  достоинство судьи или  вызвать      сомнение в его объективности, справедливости и беспристрастности.          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Судья не вправе быть депутатом, принадлежать к политическим      партиям     и    движениям,    осуществлять    предпринимательскую      деятельность,  а также совмещать работу в должности судьи с другой      оплачиваемой    работой,    кроме    научной,   преподавательской,      литературной и иной творческой деятельности.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Судья,  пребывающий  в  отставке  и  имеющий  стаж работы в      должности судьи не менее 20 лет либо достигший  возраста  55  (для      женщин  -  50)  лет,  вправе  работать  в  органах государственной      власти,  органах  местного   самоуправления,   государственных   и      муниципальных  учреждениях,  в  профсоюзных  и  иных  общественных      объединениях,  а также  работать  в  качестве  помощника  депутата      Государственной  Думы  или  члена  Совета  Федерации  Федерального      Собрания   Российской   Федерации    либо    помощника    депутата      законодательного  (представительного)  органа  субъекта Российской      Федерации,  но не вправе занимать должности прокурора, следователя      и дознавателя.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В период   осуществления    деятельности,    которой    судья,      пребывающий   в  отставке,  вправе  заниматься  в  соответствии  с      описанным выше,   на   него   не   распространяются   гарантии      неприкосновенности,  установленные  статьей  16 Закона РФ " О статусе судей в РФ",      членство указанного судьи в судейском сообществе  на  этот  период      приостанавливается.</w:t>
      </w:r>
    </w:p>
    <w:p w:rsidR="00ED240C" w:rsidRDefault="00ED240C">
      <w:pPr>
        <w:pStyle w:val="a9"/>
        <w:spacing w:line="360" w:lineRule="auto"/>
        <w:jc w:val="both"/>
        <w:rPr>
          <w:sz w:val="24"/>
        </w:rPr>
      </w:pPr>
      <w:r>
        <w:rPr>
          <w:rFonts w:eastAsia="MS Mincho"/>
        </w:rPr>
        <w:t xml:space="preserve">         </w:t>
      </w:r>
    </w:p>
    <w:p w:rsidR="00ED240C" w:rsidRDefault="00ED240C">
      <w:pPr>
        <w:pStyle w:val="2"/>
        <w:ind w:firstLine="709"/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TC ""</w:instrText>
      </w:r>
      <w:r>
        <w:rPr>
          <w:sz w:val="28"/>
        </w:rPr>
        <w:fldChar w:fldCharType="end"/>
      </w:r>
      <w:bookmarkStart w:id="5" w:name="_Toc503675609"/>
      <w:r>
        <w:rPr>
          <w:sz w:val="28"/>
        </w:rPr>
        <w:t xml:space="preserve">3.2. </w:t>
      </w:r>
      <w:bookmarkEnd w:id="5"/>
      <w:r>
        <w:rPr>
          <w:noProof/>
          <w:sz w:val="28"/>
        </w:rPr>
        <w:t xml:space="preserve">Основания и условия назначения пожизненного </w:t>
      </w:r>
    </w:p>
    <w:p w:rsidR="00ED240C" w:rsidRDefault="00ED240C">
      <w:pPr>
        <w:pStyle w:val="2"/>
        <w:ind w:firstLine="709"/>
        <w:rPr>
          <w:noProof/>
          <w:sz w:val="28"/>
        </w:rPr>
      </w:pPr>
      <w:r>
        <w:rPr>
          <w:noProof/>
          <w:sz w:val="28"/>
        </w:rPr>
        <w:t xml:space="preserve">       содержания судей.</w:t>
      </w:r>
    </w:p>
    <w:p w:rsidR="00ED240C" w:rsidRDefault="00ED240C">
      <w:pPr>
        <w:spacing w:line="360" w:lineRule="auto"/>
      </w:pPr>
    </w:p>
    <w:p w:rsidR="00ED240C" w:rsidRDefault="00ED240C">
      <w:pPr>
        <w:spacing w:line="360" w:lineRule="auto"/>
        <w:rPr>
          <w:sz w:val="28"/>
        </w:rPr>
      </w:pPr>
      <w:r>
        <w:rPr>
          <w:sz w:val="28"/>
        </w:rPr>
        <w:t xml:space="preserve">        Вот мы и подошли к основному вопросу данной контрольной работы.</w:t>
      </w:r>
    </w:p>
    <w:p w:rsidR="00ED240C" w:rsidRDefault="00ED240C">
      <w:pPr>
        <w:spacing w:line="360" w:lineRule="auto"/>
        <w:jc w:val="both"/>
        <w:rPr>
          <w:sz w:val="28"/>
        </w:rPr>
      </w:pPr>
      <w:r>
        <w:rPr>
          <w:sz w:val="28"/>
        </w:rPr>
        <w:t>Основания и условия  назначения ежемесячного пожизненного содержания судей определены  в "</w:t>
      </w:r>
      <w:r>
        <w:rPr>
          <w:b/>
          <w:i/>
          <w:sz w:val="24"/>
        </w:rPr>
        <w:t>ИНСТРУКЦИИ О ПОРЯДКЕ</w:t>
      </w:r>
      <w:r>
        <w:rPr>
          <w:b/>
          <w:i/>
          <w:sz w:val="28"/>
        </w:rPr>
        <w:t xml:space="preserve"> </w:t>
      </w:r>
      <w:r>
        <w:rPr>
          <w:b/>
          <w:i/>
          <w:sz w:val="24"/>
        </w:rPr>
        <w:t>НАЗНАЧЕНИЯ</w:t>
      </w:r>
      <w:r>
        <w:rPr>
          <w:sz w:val="28"/>
        </w:rPr>
        <w:t xml:space="preserve"> </w:t>
      </w:r>
      <w:r>
        <w:rPr>
          <w:b/>
          <w:i/>
          <w:sz w:val="24"/>
        </w:rPr>
        <w:t xml:space="preserve">И ВЫПЛАТЫ ЕЖЕМЕСЯЧНОГО ПОЖИЗНЕННОГО СОДЕРЖАНИЯ СУДЬЯМ ФЕДЕРАЛЬНЫХ СУДОВ ОБЩЕЙ ЮРИСДИКЦИИ И ФЕДЕРАЛЬНЫХ АРБИТРАЖНЫХ СУДОВ", </w:t>
      </w:r>
      <w:r>
        <w:rPr>
          <w:sz w:val="28"/>
        </w:rPr>
        <w:t>утверждённой</w:t>
      </w:r>
      <w:r>
        <w:rPr>
          <w:b/>
          <w:i/>
          <w:sz w:val="24"/>
        </w:rPr>
        <w:t xml:space="preserve"> </w:t>
      </w:r>
      <w:r>
        <w:rPr>
          <w:sz w:val="28"/>
        </w:rPr>
        <w:t>Председателем Высшего Арбитражного Суда Российской Федерации от 05 августа 1999 года и Председателем Верховного Суда Российской Федерации от 17 августа 1999 года.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Вышеназванная Инструкция определяет порядок назначения и выплаты      ежемесячного пожизненного содержания судьям в соответствии с      Законом Российской Федерации "О  статусе  судей  в Российской      Федерации"  от  26 июня 1992 г., Федеральным  конституционным  законом  "О судебной системе  Российской  Федерации" от  31 декабря 1996 года, Федеральным законом "О дополнительных гарантиях социальной защиты  судей   и  работников  аппарата  судов  Российской  Федерации"  от 10 января 1996 г., Постановлением  Верховного  Совета  Российской Федерации "О  некоторых вопросах, связанных с применением Закона Российской  Федерации  "О статусе судей в Российской Федерации" от  20 мая 1993 года. </w:t>
      </w:r>
    </w:p>
    <w:p w:rsidR="00ED240C" w:rsidRDefault="00ED240C">
      <w:pPr>
        <w:pStyle w:val="a9"/>
        <w:spacing w:line="360" w:lineRule="auto"/>
        <w:jc w:val="both"/>
        <w:rPr>
          <w:rFonts w:ascii="Arial" w:eastAsia="MS Mincho" w:hAnsi="Arial"/>
          <w:b/>
          <w:i/>
          <w:sz w:val="24"/>
        </w:rPr>
      </w:pPr>
    </w:p>
    <w:p w:rsidR="00ED240C" w:rsidRDefault="00ED240C">
      <w:pPr>
        <w:pStyle w:val="a9"/>
        <w:spacing w:line="360" w:lineRule="auto"/>
        <w:jc w:val="both"/>
        <w:rPr>
          <w:rFonts w:ascii="Arial" w:eastAsia="MS Mincho" w:hAnsi="Arial"/>
          <w:b/>
          <w:i/>
          <w:sz w:val="24"/>
        </w:rPr>
      </w:pPr>
      <w:r>
        <w:rPr>
          <w:rFonts w:ascii="Arial" w:eastAsia="MS Mincho" w:hAnsi="Arial"/>
          <w:b/>
          <w:i/>
          <w:sz w:val="24"/>
        </w:rPr>
        <w:t xml:space="preserve">             3.2.1 Общие положения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Ежемесячное пожизненное содержание судьям, не облагаемое налогом и выплачиваемое из средств федерального бюджета, назначается судьям,   ушедшим в отставку,  и  бывшим  судьям, находящимся на пенсии.           Право  на получение ежемесячного пожизненного содержания </w:t>
      </w:r>
      <w:r>
        <w:rPr>
          <w:rFonts w:ascii="Times New Roman" w:eastAsia="MS Mincho" w:hAnsi="Times New Roman"/>
          <w:sz w:val="28"/>
          <w:u w:val="single"/>
        </w:rPr>
        <w:t>имеют: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i/>
          <w:sz w:val="28"/>
        </w:rPr>
      </w:pPr>
      <w:r>
        <w:rPr>
          <w:rFonts w:ascii="Times New Roman" w:eastAsia="MS Mincho" w:hAnsi="Times New Roman"/>
          <w:b/>
          <w:sz w:val="28"/>
        </w:rPr>
        <w:sym w:font="Symbol" w:char="F0E0"/>
      </w: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i/>
          <w:sz w:val="28"/>
        </w:rPr>
        <w:t>Судьи, ушедшие (удаленные) в отставку при стаже работы  в должности судьи не менее 20 лет, - независимо от возраста.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i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b/>
          <w:sz w:val="28"/>
        </w:rPr>
        <w:sym w:font="Symbol" w:char="F0E0"/>
      </w: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i/>
          <w:sz w:val="28"/>
        </w:rPr>
        <w:t>Судьи, ушедшие (удаленные) в отставку при стаже работы   в  должности судьи менее 20 лет,  - при достижении ими возраста 55  лет (для женщин - 50 лет).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i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b/>
          <w:sz w:val="28"/>
        </w:rPr>
        <w:sym w:font="Symbol" w:char="F0E0"/>
      </w: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i/>
          <w:sz w:val="28"/>
        </w:rPr>
        <w:t>Судьи,  достигшие  возраста 60 лет (женщины - 55 лет), при  стаже работы по юридической профессии не менее 25 лет, в том числе не менее 10 лет судьей, вправе, уйдя в отставку, получать ежемесячное пожизненное  содержание  в полном  размере. В  стаж работы, учитываемый при   исчислении размера ежемесячного  пожизненного содержания, включается время работы, как в должности судьи, так и в должностях  по   юридической   профессии  в государственных организациях, для замещения которых</w:t>
      </w: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i/>
          <w:sz w:val="28"/>
        </w:rPr>
        <w:t>необходимо высшее юридическое образование, а также время работы адвокатом  до   назначения его на должность судьи.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i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b/>
          <w:sz w:val="28"/>
        </w:rPr>
        <w:sym w:font="Symbol" w:char="F0E0"/>
      </w: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i/>
          <w:sz w:val="28"/>
        </w:rPr>
        <w:t>Бывшие судьи, ушедшие на пенсию по возрасту с должности      судьи  либо  по  истечении  срока  полномочий,  при стаже работы в качестве судьи не менее 20 лет.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i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b/>
          <w:sz w:val="28"/>
        </w:rPr>
        <w:sym w:font="Symbol" w:char="F0E0"/>
      </w:r>
      <w:r>
        <w:rPr>
          <w:rFonts w:ascii="Times New Roman" w:eastAsia="MS Mincho" w:hAnsi="Times New Roman"/>
          <w:b/>
          <w:sz w:val="28"/>
        </w:rPr>
        <w:t xml:space="preserve"> </w:t>
      </w:r>
      <w:r>
        <w:rPr>
          <w:rFonts w:ascii="Times New Roman" w:eastAsia="MS Mincho" w:hAnsi="Times New Roman"/>
          <w:i/>
          <w:sz w:val="28"/>
        </w:rPr>
        <w:t>Бывшие судьи, ушедшие на пенсию по возрасту с должности   судьи  при стаже судебной работы менее 20 лет и достигшие возраста   55 (для женщин - 50) лет,  независимо от времени ухода на пенсию.</w:t>
      </w:r>
      <w:r>
        <w:rPr>
          <w:rStyle w:val="a7"/>
          <w:rFonts w:ascii="Times New Roman" w:eastAsia="MS Mincho" w:hAnsi="Times New Roman"/>
          <w:b/>
          <w:sz w:val="28"/>
        </w:rPr>
        <w:footnoteReference w:id="7"/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В данной Инструкции также даётся разъяснение, кто не имеет права на получение вместо пенсии ежемесячного пожизненного содержания: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бывшие судьи, отозванные с должности судьи в соответствии с действовавшим  на тот момент законодательством;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 бывшие  судьи,  впоследствии  осужденные за совершение умышленного      преступления  или  совершившие проступки,  которые применительно к      судьям, пребывающим в отставке, повлекли бы ее прекращение.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Ежемесячное пожизненное содержание  исключает одновременное  получение  каких-либо  видов пенсий, за исключением пенсии по инвалидности, назначенной вследствие военной травмы.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</w:t>
      </w:r>
    </w:p>
    <w:p w:rsidR="00ED240C" w:rsidRDefault="00ED240C">
      <w:pPr>
        <w:pStyle w:val="a9"/>
        <w:spacing w:line="360" w:lineRule="auto"/>
        <w:jc w:val="both"/>
        <w:rPr>
          <w:rFonts w:ascii="Arial" w:eastAsia="MS Mincho" w:hAnsi="Arial"/>
          <w:b/>
          <w:i/>
          <w:sz w:val="24"/>
        </w:rPr>
      </w:pPr>
      <w:r>
        <w:rPr>
          <w:rFonts w:ascii="Times New Roman" w:eastAsia="MS Mincho" w:hAnsi="Times New Roman"/>
          <w:sz w:val="28"/>
        </w:rPr>
        <w:t xml:space="preserve">             </w:t>
      </w:r>
      <w:r>
        <w:rPr>
          <w:rFonts w:ascii="Arial" w:eastAsia="MS Mincho" w:hAnsi="Arial"/>
          <w:b/>
          <w:i/>
          <w:sz w:val="24"/>
        </w:rPr>
        <w:t>3.2.2. Основания назначения ежемесячного пожизненного</w:t>
      </w:r>
    </w:p>
    <w:p w:rsidR="00ED240C" w:rsidRDefault="00ED240C">
      <w:pPr>
        <w:pStyle w:val="a9"/>
        <w:spacing w:line="360" w:lineRule="auto"/>
        <w:jc w:val="both"/>
        <w:rPr>
          <w:rFonts w:ascii="Arial" w:eastAsia="MS Mincho" w:hAnsi="Arial"/>
          <w:b/>
          <w:i/>
          <w:sz w:val="24"/>
        </w:rPr>
      </w:pPr>
      <w:r>
        <w:rPr>
          <w:rFonts w:ascii="Arial" w:eastAsia="MS Mincho" w:hAnsi="Arial"/>
          <w:b/>
          <w:i/>
          <w:sz w:val="24"/>
        </w:rPr>
        <w:t xml:space="preserve">                           содержания судьям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Основанием   для   рассмотрения   вопроса  о назначении      ежемесячного  пожизненного  содержания  является  заявление  лица,      имеющего  на  это  право.  Время  его  подачи каким-либо сроком не      ограничивается.  В  заявлении  должно  быть  выражено  желание  заявителя      получать   ежемесячное   пожизненное   содержание,   и  указано  об      отсутствии   доходов, получение   которых   исключает   выплату      пожизненного содержания,  кроме случаев,  перечисленных в </w:t>
      </w:r>
      <w:r>
        <w:rPr>
          <w:rFonts w:ascii="Times New Roman" w:eastAsia="MS Mincho" w:hAnsi="Times New Roman"/>
          <w:b/>
          <w:i/>
          <w:sz w:val="28"/>
        </w:rPr>
        <w:t xml:space="preserve">статье 3 </w:t>
      </w:r>
      <w:r>
        <w:rPr>
          <w:rFonts w:ascii="Times New Roman" w:eastAsia="MS Mincho" w:hAnsi="Times New Roman"/>
          <w:sz w:val="28"/>
        </w:rPr>
        <w:t xml:space="preserve">     Закона   Российской   Федерации   </w:t>
      </w:r>
      <w:r>
        <w:rPr>
          <w:rFonts w:ascii="Times New Roman" w:eastAsia="MS Mincho" w:hAnsi="Times New Roman"/>
          <w:b/>
          <w:i/>
          <w:sz w:val="28"/>
        </w:rPr>
        <w:t xml:space="preserve">"О  статусе  судей  в Российской      Федерации", </w:t>
      </w:r>
      <w:r>
        <w:rPr>
          <w:rFonts w:ascii="Times New Roman" w:eastAsia="MS Mincho" w:hAnsi="Times New Roman"/>
          <w:sz w:val="28"/>
        </w:rPr>
        <w:t>о которых было описано мной выше. Заявление о  назначении   ежемесячного   пожизненного  содержания   подается   по   желанию  судьи  в управление  (отдел) Судебного  департамента  в субъекте  Российской Федерации по месту жительства или суд по месту последней работы в должности судьи. К заявлению  о назначении  ежемесячного  пожизненного      содержания  должны быть приложены копия трудовой книжки, решение      квалификационной коллегии об отставке и другие документы,      подтверждающие наличие необходимого стажа работы в должности      судьи, если  в управлении  (отделе)  Судебного  департамента  в  субъекте   Российской   Федерации   или   суде  не  имеется  таких  документов. Для бывшего судьи, находящегося на пенсии, к заявлению  прилагается  также справка из районного органа социальной защиты о размере получаемой пенсии.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   наличии  права  на  доплаты  к заявлению,   кроме  того,      прилагаются  копии  документов,   подтверждающие  факт  присвоения      квалификационного класса, почетного звания, ученого звания, ученой      степени и т.д.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Для рассмотрения заявлений о назначении ежемесячного      пожизненного содержания при управлении  Судебного департамента в субъекте  Российской  Федерации или суде, имеющем свою  бухгалтерию,  создается  постоянно  действующая комиссия. В состав  комиссии  включаются  специалисты кадровой и бухгалтерской служб, а также   судьи.   </w:t>
      </w:r>
    </w:p>
    <w:p w:rsidR="00ED240C" w:rsidRDefault="00ED240C">
      <w:pPr>
        <w:pStyle w:val="a9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MS Mincho" w:hAnsi="Times New Roman"/>
          <w:sz w:val="28"/>
        </w:rPr>
        <w:t>Порядок  работы  комиссии  утверждается начальником управления  Судебного  департамента  в субъекте Российской Федерации или председателем соответствующего суда.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Комиссия по назначению ежемесячного  пожизненного  содержания  в 10-дневный срок проверяет обоснованность заявления о назначении  пожизненного  содержания,   определяет  его  размер  и принимает решение, которое вводится в действие в течение 5-ти дней приказом  начальника  управления (отдела) Судебного департамента в субъекте Российской Федерации или председателя суда.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Судьи арбитражных судов и бывшие государственные арбитры      подают  указанное  заявление и необходимые документы в арбитражный      суд  по  последнему  месту  работы  или месту жительства,  который      направляет   данное  заявление  с соответствующими  документами  в      комиссию по назначению ежемесячного пожизненного содержания судьям      при  Высшем Арбитражном Суде Российской Федерации.  Порядок работы      комиссии и ее состав утверждается председателем суда.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Комиссия   в  10-дневный   срок  на  основании  представленных      документов  принимает  решение,   которое  вводится  в действие  в      течение  5-ти дней приказом председателя Высшего Арбитражного Суда      Российской    Федерации    и   направляется   для   исполнения   в      соответствующий суд.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Назначение  ежемесячного пожизненного содержания судьям      военных   судов   производится   применительно   к вышеизложенному      порядку.   Заявление   о  назначении   ежемесячного   пожизненного      содержания рассматривается  комиссией  при  Главном  управлении по      обеспечению   судебной   деятельности   военных   судов  Судебного      департамента  при  Верховном Суде Российской Федерации и комиссией      при Военной коллегии Верховного Суда Российской Федерации, решения      которых вводятся в действие приказом начальника этого Управления и      председателя Военной коллегии соответственно.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  <w:lang w:val="en-US"/>
        </w:rPr>
      </w:pP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  <w:lang w:val="en-US"/>
        </w:rPr>
      </w:pP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  <w:lang w:val="en-US"/>
        </w:rPr>
      </w:pP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  <w:lang w:val="en-US"/>
        </w:rPr>
      </w:pPr>
    </w:p>
    <w:p w:rsidR="00ED240C" w:rsidRDefault="00ED240C">
      <w:pPr>
        <w:pStyle w:val="a9"/>
        <w:spacing w:line="360" w:lineRule="auto"/>
        <w:jc w:val="both"/>
        <w:rPr>
          <w:rFonts w:ascii="Arial" w:eastAsia="MS Mincho" w:hAnsi="Arial"/>
          <w:b/>
          <w:i/>
          <w:sz w:val="24"/>
        </w:rPr>
      </w:pPr>
      <w:r>
        <w:rPr>
          <w:rFonts w:ascii="Times New Roman" w:eastAsia="MS Mincho" w:hAnsi="Times New Roman"/>
          <w:sz w:val="28"/>
        </w:rPr>
        <w:t xml:space="preserve">             </w:t>
      </w:r>
      <w:r>
        <w:rPr>
          <w:rFonts w:ascii="Arial" w:eastAsia="MS Mincho" w:hAnsi="Arial"/>
          <w:b/>
          <w:i/>
          <w:sz w:val="24"/>
        </w:rPr>
        <w:t xml:space="preserve">3.2.3 Определение стажа работы и размера ежемесячного </w:t>
      </w:r>
    </w:p>
    <w:p w:rsidR="00ED240C" w:rsidRDefault="00ED240C">
      <w:pPr>
        <w:pStyle w:val="a9"/>
        <w:spacing w:line="360" w:lineRule="auto"/>
        <w:jc w:val="both"/>
        <w:rPr>
          <w:rFonts w:ascii="Arial" w:eastAsia="MS Mincho" w:hAnsi="Arial"/>
          <w:b/>
          <w:i/>
          <w:sz w:val="24"/>
        </w:rPr>
      </w:pPr>
      <w:r>
        <w:rPr>
          <w:rFonts w:ascii="Arial" w:eastAsia="MS Mincho" w:hAnsi="Arial"/>
          <w:b/>
          <w:i/>
          <w:sz w:val="24"/>
        </w:rPr>
        <w:t xml:space="preserve">                       пожизненного одержания судей.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</w:p>
    <w:p w:rsidR="00ED240C" w:rsidRDefault="00ED240C">
      <w:pPr>
        <w:pStyle w:val="a9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При определении стажа  работы в качестве судьи Российской Федерации для  назначения и выплаты ежемесячного пожизненного   содержания </w:t>
      </w:r>
      <w:r>
        <w:rPr>
          <w:rFonts w:ascii="Times New Roman" w:eastAsia="MS Mincho" w:hAnsi="Times New Roman"/>
          <w:sz w:val="28"/>
          <w:u w:val="single"/>
        </w:rPr>
        <w:t>включается: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время работы судьей (государственным  арбитром) со дня его      избрания (назначения) на должность или возложения на него      обязанностей судьи (государственного арбитра) в установленном      законом порядке по день фактического прекращения этих полномочий;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время  работы судьей в государствах,  ранее входивших в состав СССР  до  12  декабря 1991 г., засчитывается в стаж работы лицам, ушедшим на  пенсию  либо  в отставку с должности судьи Российской  Федерации;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время работы в аппаратах судов общей юрисдикции,  конституционных  (уставных)  судов,  арбитражных  судов  и органов государственного    арбитража,    в   аппарате   органов   юстиции  (Министерствах юстиции СССР и Российской Федерации,  Министерствах юстиции  республик  в составе  Российской  Федерации,  управлениях (отделах) юстиции) на должностях, для замещения которых необходимо  высшее  юридическое  образование,  в  качестве стажера (кандидата)  судьи,  а также в качестве прокурора,  следователя, адвоката, если  эта  работа  предшествовала  назначению  (избранию)  на  должность  судьи.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В  случаях  прерывания  работы в качестве судьи и последующего      возвращения  на  такую  работу  общий  судебный  стаж  исчисляется      суммарно, независимо от перерывов за весь период работы.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Время  работы  в качестве  судьи  в районах  Крайнего Севера и      приравненных к ним местностях засчитывается в стаж работы,  дающий      право на получение ежемесячного пожизненного содержания, в      полуторном размере.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Приостановление  полномочий  судьи, за  исключением  случаев      избрания ему в качестве меры пресечения в виде заключения под  стражу  и привлечения  к уголовной  ответственности,  не прерывает судебный стаж, дающий право на получение ежемесячного пожизненного  содержания.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  <w:u w:val="single"/>
        </w:rPr>
      </w:pPr>
      <w:r>
        <w:rPr>
          <w:rFonts w:ascii="Times New Roman" w:eastAsia="MS Mincho" w:hAnsi="Times New Roman"/>
          <w:sz w:val="28"/>
        </w:rPr>
        <w:t xml:space="preserve">        При определении размера ежемесячного  пожизненного   содержания в заработную плату (денежное содержание) </w:t>
      </w:r>
      <w:r>
        <w:rPr>
          <w:rFonts w:ascii="Times New Roman" w:eastAsia="MS Mincho" w:hAnsi="Times New Roman"/>
          <w:sz w:val="28"/>
          <w:u w:val="single"/>
        </w:rPr>
        <w:t>включаются:</w:t>
      </w:r>
      <w:r>
        <w:rPr>
          <w:rStyle w:val="a7"/>
          <w:rFonts w:ascii="Times New Roman" w:eastAsia="MS Mincho" w:hAnsi="Times New Roman"/>
          <w:b/>
          <w:sz w:val="28"/>
          <w:u w:val="single"/>
        </w:rPr>
        <w:footnoteReference w:id="8"/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должностной оклад судьи на момент ухода его в отставку, а при замене пенсии на ежемесячное пожизненное содержание - должностной оклад работающего  судьи соответствующего уровня на день подачи заявления;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доплата за квалификационный класс, если он присвоен;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доплата за выслугу лет;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50% доплата к должностному окладу за особые условия труда;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надбавка  за  ученую  степень  или ученое звание, почетное звание "Заслуженный юрист Российской Федерации";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надбавка к должностному окладу за сложность,  напряженность,      высокие  достижения  в труде и специальный режим работы в размере,      установленном на день ухода судьи в отставку;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стоимость продовольственного пайка (если он не выдан в натуральном виде);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выплаты по коэффициентам (районным, за работу в высокогорных      районах,  пустынных и безводных местностях),  надбавки за работу в      местностях   с  неблагоприятными  климатическими  условиями  в тех      случаях,  если  судья,  пребывающий  в отставке или находящийся на      пенсии,  проживает в местности,  где такие коэффициенты и надбавки      предусмотрены  (коэффициенты на стоимость продовольственного пайка      не начисляются). Судьям, проработавшим в районах Крайнего Севера и      приравненных  к ним  местностях  соответственно  не  менее 15 и 20      календарных  лет  и ушедшим  (удаленным)  в отставку,  ежемесячное      пожизненное   содержание   назначается   и выплачивается  с учетом      районного  коэффициента  к заработной плате независимо от их места      жительства и времени обращения за указанным содержанием.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При определении размера ежемесячного  пожизненного   содержания в состав заработной платы (денежного содержания) премии   не  включаются.  Премии начисляются пребывающим в отставке судьям, получающим  ежемесячное пожизненное содержание,  и выплачиваются   одновременно  с выплатой  их  работающим  судьям.   Размер  премии определяется  в пределах  трех  месячных фондов заработной платы в год  по  тем  же  правилам и в тех же размерах, что и работающим судьям, но с  учетом   установленных предельных размеров (в процентах) ежемесячного пожизненного содержания.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Надбавка к должностному  окладу  за сложность, напряженность,  высокие достижения в труде и специальный  режим   работы  включается  в состав заработной платы при назначении ежемесячного пожизненного  содержания только тем судьям, которым она была установлена ко времени выхода их в отставку (на пенсию).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Надбавки  к должностному  окладу  за  ученую степень или  ученое  звание, почетное  звание  "Заслуженный  юрист  Российской  Федерации"  включаются в состав заработной платы при определении размера   пожизненного  содержания  с условием,  что  ежемесячное  пожизненное  содержание  не  будет  превышать 85% заработной платы занимающего соответствующую должность судьи.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Бывшим судьям, переведенным с должности судьи на работу в      государственные  организации и ушедшим на пенсию с этой работы, а      также государственным арбитрам, ушедшим на пенсию с этой должности,    ежемесячное   пожизненное   содержание      выплачивается  из  расчета  должностного оклада работающего судьи соответствующего уровня, доплат за квалификационный класс и выслугу лет.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spacing w:line="360" w:lineRule="auto"/>
        <w:jc w:val="both"/>
        <w:rPr>
          <w:rFonts w:ascii="Arial" w:eastAsia="MS Mincho" w:hAnsi="Arial"/>
          <w:b/>
          <w:i/>
          <w:sz w:val="24"/>
        </w:rPr>
      </w:pPr>
      <w:r>
        <w:rPr>
          <w:rFonts w:ascii="Times New Roman" w:eastAsia="MS Mincho" w:hAnsi="Times New Roman"/>
          <w:sz w:val="28"/>
        </w:rPr>
        <w:t xml:space="preserve">             </w:t>
      </w:r>
      <w:r>
        <w:rPr>
          <w:rFonts w:ascii="Arial" w:eastAsia="MS Mincho" w:hAnsi="Arial"/>
          <w:b/>
          <w:i/>
          <w:sz w:val="24"/>
        </w:rPr>
        <w:t>3.2.4 Прекращение выплаты пожизненного содержания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  <w:u w:val="single"/>
        </w:rPr>
      </w:pPr>
      <w:r>
        <w:rPr>
          <w:rFonts w:ascii="Times New Roman" w:eastAsia="MS Mincho" w:hAnsi="Times New Roman"/>
          <w:sz w:val="28"/>
        </w:rPr>
        <w:t xml:space="preserve">        В заключение данной главы рассмотрим вопрос о прекращении выплаты ежемесячного пожизненного содержания судьям. Выплата    ежемесячного пожизненного содержания </w:t>
      </w:r>
      <w:r>
        <w:rPr>
          <w:rFonts w:ascii="Times New Roman" w:eastAsia="MS Mincho" w:hAnsi="Times New Roman"/>
          <w:sz w:val="28"/>
          <w:u w:val="single"/>
        </w:rPr>
        <w:t>прекращается в следующих случаях: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при прекращении отставки судьи;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при  нарушении  бывшим  судьей  или  судьей,  пребывающим в      отставке,  условий  получения ежемесячного пожизненного содержания      применительно к обстоятельствам, влекущим прекращение отставки;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при прекращении гражданства Российской Федерации;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в случае подачи заявления о прекращении выплаты ежемесячного      пожизненного содержания;</w:t>
      </w:r>
    </w:p>
    <w:p w:rsidR="00ED240C" w:rsidRDefault="00ED240C">
      <w:pPr>
        <w:pStyle w:val="a9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eastAsia="MS Mincho" w:hAnsi="Times New Roman"/>
          <w:sz w:val="28"/>
        </w:rPr>
        <w:sym w:font="Symbol" w:char="F0B7"/>
      </w:r>
      <w:r>
        <w:rPr>
          <w:rFonts w:ascii="Times New Roman" w:eastAsia="MS Mincho" w:hAnsi="Times New Roman"/>
          <w:sz w:val="28"/>
        </w:rPr>
        <w:t xml:space="preserve"> в случае смерти  получателя  ежемесячного  пожизненного  содержания   или   вступления  в законную  силу  решения  суда  об  объявлении его  умершим - с первого числа месяца, следующего за    месяцем этих событий.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Если лицо,  получающее  ежемесячное  пожизненное содержание, устраивается  на   оплачиваемую   работу,  кроме  случаев,  перечисленных в Законе </w:t>
      </w:r>
      <w:r>
        <w:rPr>
          <w:rFonts w:ascii="Times New Roman" w:eastAsia="MS Mincho" w:hAnsi="Times New Roman"/>
          <w:b/>
          <w:i/>
          <w:sz w:val="28"/>
        </w:rPr>
        <w:t>"О статусе  судей в Российской Федерации"</w:t>
      </w:r>
      <w:r>
        <w:rPr>
          <w:rFonts w:ascii="Times New Roman" w:eastAsia="MS Mincho" w:hAnsi="Times New Roman"/>
          <w:sz w:val="28"/>
        </w:rPr>
        <w:t>, выплата  пожизненного  содержания прекращается со дня  его приема на эту работу, причем излишне полученные суммы подлежат возмещению судьей добровольно или в судебном порядке.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Принимая  решение  о прекращении отставки судьи,  квалификационная  коллегия судей по месту прежней работы или  постоянного местожительства пребывающего в отставке судьи, сообщает об этом управлению Судебного департамента в субъекте Российской      Федерации, суду, выплачивающему ежемесячное содержание. В      отношении  судей  арбитражных  судов  - в  Высший  Арбитражный Суд   Российской Федерации. При принятии решения о нарушении бывшим судьёй, не прибывающим в отставке, условий получения ежемесячного пожизненного содержания так же сообщает об этом управление      Судебного  департамента  в субъекте   Российской Федерации или суду.</w:t>
      </w:r>
    </w:p>
    <w:p w:rsidR="00ED240C" w:rsidRDefault="00ED240C">
      <w:pPr>
        <w:pStyle w:val="a9"/>
        <w:spacing w:line="360" w:lineRule="auto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     При  восстановлении  решением Верховного Суда Российской      Федерации статуса судьи, пребывающего в отставке, а также в случае      отмены   обвинительного  приговора  или  решения  квалификационной      коллегии   судей  о прекращении  отставки  судьи,   выплата  ранее      назначенного  ежемесячного  пожизненного содержания возобновляется      со дня принятия такого решения.</w:t>
      </w: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  </w:t>
      </w: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  <w:lang w:val="en-US"/>
        </w:rPr>
      </w:pPr>
    </w:p>
    <w:p w:rsidR="00ED240C" w:rsidRDefault="00ED240C">
      <w:pPr>
        <w:pStyle w:val="a9"/>
        <w:jc w:val="both"/>
        <w:rPr>
          <w:rFonts w:ascii="Times New Roman" w:eastAsia="MS Mincho" w:hAnsi="Times New Roman"/>
          <w:sz w:val="28"/>
          <w:lang w:val="en-US"/>
        </w:rPr>
      </w:pPr>
    </w:p>
    <w:p w:rsidR="00ED240C" w:rsidRDefault="00ED240C">
      <w:pPr>
        <w:pStyle w:val="1"/>
        <w:ind w:firstLine="709"/>
        <w:rPr>
          <w:sz w:val="32"/>
        </w:rPr>
      </w:pPr>
    </w:p>
    <w:p w:rsidR="00ED240C" w:rsidRDefault="00ED240C">
      <w:pPr>
        <w:pStyle w:val="1"/>
        <w:ind w:firstLine="709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>TC ""</w:instrText>
      </w:r>
      <w:r>
        <w:rPr>
          <w:sz w:val="32"/>
        </w:rPr>
        <w:fldChar w:fldCharType="end"/>
      </w:r>
      <w:bookmarkStart w:id="6" w:name="_Toc503675610"/>
      <w:r>
        <w:rPr>
          <w:sz w:val="32"/>
        </w:rPr>
        <w:t>Заключение</w:t>
      </w:r>
      <w:bookmarkEnd w:id="6"/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tabs>
          <w:tab w:val="left" w:pos="-36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В данной контрольной работе я попытался, насколько мне позволили знания, раскрыть вопросы:</w:t>
      </w:r>
    </w:p>
    <w:p w:rsidR="00ED240C" w:rsidRDefault="00ED240C">
      <w:pPr>
        <w:tabs>
          <w:tab w:val="left" w:pos="-3600"/>
        </w:tabs>
        <w:spacing w:line="360" w:lineRule="auto"/>
        <w:jc w:val="both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Конституционных прав граждан;</w:t>
      </w:r>
    </w:p>
    <w:p w:rsidR="00ED240C" w:rsidRDefault="00ED240C">
      <w:pPr>
        <w:tabs>
          <w:tab w:val="left" w:pos="-3600"/>
        </w:tabs>
        <w:spacing w:line="360" w:lineRule="auto"/>
        <w:jc w:val="both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общей системы пенсионного обеспечения в РФ;</w:t>
      </w:r>
    </w:p>
    <w:p w:rsidR="00ED240C" w:rsidRDefault="00ED240C">
      <w:pPr>
        <w:tabs>
          <w:tab w:val="left" w:pos="-3600"/>
        </w:tabs>
        <w:spacing w:line="360" w:lineRule="auto"/>
        <w:jc w:val="both"/>
        <w:rPr>
          <w:sz w:val="28"/>
        </w:rPr>
      </w:pPr>
      <w:r>
        <w:rPr>
          <w:sz w:val="28"/>
        </w:rPr>
        <w:sym w:font="Symbol" w:char="F0B7"/>
      </w:r>
      <w:r>
        <w:rPr>
          <w:sz w:val="28"/>
        </w:rPr>
        <w:t xml:space="preserve">  назначения пожизненного содержания судей.   </w:t>
      </w:r>
    </w:p>
    <w:p w:rsidR="00ED240C" w:rsidRDefault="00ED240C">
      <w:pPr>
        <w:pStyle w:val="12"/>
        <w:spacing w:line="360" w:lineRule="auto"/>
        <w:ind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Законы Российской Федерации и инструкции, касающиеся пенсий, призваны защищать права граждан в области пенсионного законодательства. Они устанавливает порядок, условия и размеры пенсий для разных категорий граждан. Однако этого не достаточно, для того чтобы действительно обеспечить людей пенсиями, установленными нормативными актами. К этому необходима еще сильная экономическая сфера государства. Но, несмотря на все недостатки экономики, люди, которые по закону имеют право получать пенсию, и, естественно, в ней нуждающиеся должны быть максимальным образом защищены.</w:t>
      </w:r>
    </w:p>
    <w:p w:rsidR="00ED240C" w:rsidRDefault="00ED240C">
      <w:pPr>
        <w:pStyle w:val="12"/>
        <w:spacing w:line="360" w:lineRule="auto"/>
        <w:ind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</w:t>
      </w:r>
    </w:p>
    <w:p w:rsidR="00ED240C" w:rsidRDefault="00ED240C">
      <w:pPr>
        <w:pStyle w:val="12"/>
        <w:spacing w:line="360" w:lineRule="auto"/>
        <w:ind w:left="0" w:right="0"/>
        <w:jc w:val="both"/>
        <w:rPr>
          <w:rFonts w:ascii="Times New Roman" w:hAnsi="Times New Roman"/>
          <w:b w:val="0"/>
          <w:sz w:val="28"/>
        </w:rPr>
      </w:pPr>
    </w:p>
    <w:p w:rsidR="00ED240C" w:rsidRDefault="00ED240C">
      <w:pPr>
        <w:pStyle w:val="12"/>
        <w:spacing w:line="360" w:lineRule="auto"/>
        <w:ind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</w:t>
      </w:r>
    </w:p>
    <w:p w:rsidR="00ED240C" w:rsidRDefault="00ED240C">
      <w:pPr>
        <w:pStyle w:val="12"/>
        <w:spacing w:line="360" w:lineRule="auto"/>
        <w:ind w:left="0" w:right="0"/>
        <w:jc w:val="both"/>
        <w:rPr>
          <w:rFonts w:ascii="Times New Roman" w:hAnsi="Times New Roman"/>
          <w:b w:val="0"/>
          <w:sz w:val="28"/>
        </w:rPr>
      </w:pPr>
    </w:p>
    <w:p w:rsidR="00ED240C" w:rsidRDefault="00ED240C">
      <w:pPr>
        <w:tabs>
          <w:tab w:val="left" w:pos="-3600"/>
        </w:tabs>
        <w:spacing w:line="360" w:lineRule="auto"/>
        <w:jc w:val="both"/>
        <w:rPr>
          <w:sz w:val="28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pStyle w:val="3"/>
        <w:ind w:firstLine="709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>TC ""</w:instrText>
      </w:r>
      <w:r>
        <w:rPr>
          <w:b/>
          <w:sz w:val="32"/>
        </w:rPr>
        <w:fldChar w:fldCharType="end"/>
      </w:r>
      <w:bookmarkStart w:id="7" w:name="_Toc503675611"/>
      <w:r>
        <w:rPr>
          <w:b/>
          <w:sz w:val="32"/>
        </w:rPr>
        <w:t>Список использованных источников:</w:t>
      </w:r>
      <w:bookmarkEnd w:id="7"/>
    </w:p>
    <w:p w:rsidR="00ED240C" w:rsidRDefault="00ED240C">
      <w:pPr>
        <w:ind w:firstLine="709"/>
        <w:rPr>
          <w:sz w:val="24"/>
        </w:rPr>
      </w:pPr>
    </w:p>
    <w:p w:rsidR="00ED240C" w:rsidRDefault="00ED240C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Нормативный материал</w:t>
      </w:r>
      <w:r>
        <w:rPr>
          <w:b/>
          <w:i/>
          <w:sz w:val="28"/>
        </w:rPr>
        <w:t>:</w:t>
      </w:r>
    </w:p>
    <w:p w:rsidR="00ED240C" w:rsidRDefault="00ED240C">
      <w:pPr>
        <w:jc w:val="both"/>
        <w:rPr>
          <w:b/>
          <w:i/>
          <w:sz w:val="28"/>
        </w:rPr>
      </w:pPr>
    </w:p>
    <w:p w:rsidR="00ED240C" w:rsidRDefault="00ED240C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Конституция РФ 1993 г., Москва: 1996 г.</w:t>
      </w:r>
    </w:p>
    <w:p w:rsidR="00ED240C" w:rsidRDefault="00ED240C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Сборник законов Российской федерации.</w:t>
      </w:r>
    </w:p>
    <w:p w:rsidR="00ED240C" w:rsidRDefault="00ED240C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Справочная система «Консультант Плюс».</w:t>
      </w:r>
    </w:p>
    <w:p w:rsidR="00ED240C" w:rsidRDefault="00ED240C">
      <w:pPr>
        <w:jc w:val="both"/>
        <w:rPr>
          <w:sz w:val="24"/>
        </w:rPr>
      </w:pPr>
    </w:p>
    <w:p w:rsidR="00ED240C" w:rsidRDefault="00ED240C">
      <w:pPr>
        <w:jc w:val="both"/>
        <w:rPr>
          <w:b/>
          <w:i/>
          <w:sz w:val="28"/>
        </w:rPr>
      </w:pPr>
      <w:r>
        <w:rPr>
          <w:b/>
          <w:i/>
          <w:sz w:val="28"/>
          <w:u w:val="single"/>
        </w:rPr>
        <w:t>Монографии, научные статьи, литература</w:t>
      </w:r>
      <w:r>
        <w:rPr>
          <w:b/>
          <w:i/>
          <w:sz w:val="28"/>
        </w:rPr>
        <w:t xml:space="preserve">: </w:t>
      </w:r>
    </w:p>
    <w:p w:rsidR="00ED240C" w:rsidRDefault="00ED240C">
      <w:pPr>
        <w:jc w:val="both"/>
        <w:rPr>
          <w:b/>
          <w:i/>
          <w:sz w:val="28"/>
        </w:rPr>
      </w:pPr>
    </w:p>
    <w:p w:rsidR="00ED240C" w:rsidRDefault="00ED240C">
      <w:pPr>
        <w:rPr>
          <w:b/>
          <w:i/>
          <w:sz w:val="28"/>
        </w:rPr>
      </w:pPr>
    </w:p>
    <w:p w:rsidR="00ED240C" w:rsidRDefault="00ED240C">
      <w:pPr>
        <w:numPr>
          <w:ilvl w:val="0"/>
          <w:numId w:val="4"/>
        </w:numPr>
        <w:tabs>
          <w:tab w:val="left" w:pos="720"/>
        </w:tabs>
        <w:ind w:left="720"/>
        <w:rPr>
          <w:sz w:val="28"/>
        </w:rPr>
      </w:pPr>
      <w:r>
        <w:rPr>
          <w:sz w:val="28"/>
        </w:rPr>
        <w:t>Бродский Г.М., Бродский М.Н. "Право и экономика пенсионного обеспечения", С-Пб., 1998 г.</w:t>
      </w:r>
    </w:p>
    <w:p w:rsidR="00ED240C" w:rsidRDefault="00ED240C">
      <w:pPr>
        <w:numPr>
          <w:ilvl w:val="0"/>
          <w:numId w:val="4"/>
        </w:numPr>
        <w:tabs>
          <w:tab w:val="left" w:pos="720"/>
        </w:tabs>
        <w:ind w:left="720"/>
        <w:rPr>
          <w:sz w:val="28"/>
        </w:rPr>
      </w:pPr>
      <w:r>
        <w:rPr>
          <w:sz w:val="28"/>
        </w:rPr>
        <w:t>Анисимова Л.Н. "Трудовое и социальное право России", М.: ВЛАДОС, 199 г.</w:t>
      </w:r>
    </w:p>
    <w:p w:rsidR="00ED240C" w:rsidRDefault="00ED240C">
      <w:pPr>
        <w:ind w:left="360"/>
        <w:rPr>
          <w:sz w:val="28"/>
        </w:rPr>
      </w:pPr>
    </w:p>
    <w:p w:rsidR="00ED240C" w:rsidRDefault="00ED240C">
      <w:pPr>
        <w:pStyle w:val="a8"/>
        <w:jc w:val="left"/>
      </w:pPr>
      <w:bookmarkStart w:id="8" w:name="_GoBack"/>
      <w:bookmarkEnd w:id="8"/>
    </w:p>
    <w:sectPr w:rsidR="00ED240C">
      <w:headerReference w:type="default" r:id="rId7"/>
      <w:footerReference w:type="default" r:id="rId8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0C" w:rsidRDefault="00ED240C">
      <w:r>
        <w:separator/>
      </w:r>
    </w:p>
  </w:endnote>
  <w:endnote w:type="continuationSeparator" w:id="0">
    <w:p w:rsidR="00ED240C" w:rsidRDefault="00ED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0C" w:rsidRDefault="000E3FA1">
    <w:pPr>
      <w:pStyle w:val="a4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0C" w:rsidRDefault="00ED240C">
      <w:r>
        <w:separator/>
      </w:r>
    </w:p>
  </w:footnote>
  <w:footnote w:type="continuationSeparator" w:id="0">
    <w:p w:rsidR="00ED240C" w:rsidRDefault="00ED240C">
      <w:r>
        <w:continuationSeparator/>
      </w:r>
    </w:p>
  </w:footnote>
  <w:footnote w:id="1">
    <w:p w:rsidR="00ED240C" w:rsidRDefault="00ED240C">
      <w:pPr>
        <w:pStyle w:val="a6"/>
      </w:pPr>
      <w:r>
        <w:rPr>
          <w:rStyle w:val="a7"/>
          <w:b/>
        </w:rPr>
        <w:footnoteRef/>
      </w:r>
      <w:r>
        <w:t xml:space="preserve"> Ведомости РСФСР.1990 г.</w:t>
      </w:r>
    </w:p>
  </w:footnote>
  <w:footnote w:id="2">
    <w:p w:rsidR="00ED240C" w:rsidRDefault="00ED240C">
      <w:pPr>
        <w:pStyle w:val="a6"/>
      </w:pPr>
      <w:r>
        <w:rPr>
          <w:rStyle w:val="a7"/>
          <w:b/>
        </w:rPr>
        <w:footnoteRef/>
      </w:r>
      <w:r>
        <w:rPr>
          <w:b/>
        </w:rPr>
        <w:t xml:space="preserve"> </w:t>
      </w:r>
      <w:r>
        <w:t>Ведомости РФ. 1993 г.</w:t>
      </w:r>
    </w:p>
  </w:footnote>
  <w:footnote w:id="3">
    <w:p w:rsidR="00ED240C" w:rsidRDefault="00ED240C">
      <w:pPr>
        <w:pStyle w:val="a6"/>
      </w:pPr>
      <w:r>
        <w:rPr>
          <w:rStyle w:val="a7"/>
          <w:b/>
        </w:rPr>
        <w:footnoteRef/>
      </w:r>
      <w:r>
        <w:t xml:space="preserve"> Конституция РФ</w:t>
      </w:r>
    </w:p>
  </w:footnote>
  <w:footnote w:id="4">
    <w:p w:rsidR="00ED240C" w:rsidRDefault="00ED240C">
      <w:pPr>
        <w:pStyle w:val="a6"/>
      </w:pPr>
      <w:r>
        <w:rPr>
          <w:rStyle w:val="a7"/>
          <w:b/>
        </w:rPr>
        <w:footnoteRef/>
      </w:r>
      <w:r>
        <w:rPr>
          <w:b/>
        </w:rPr>
        <w:t xml:space="preserve"> </w:t>
      </w:r>
      <w:r>
        <w:t>Конституция РФ.</w:t>
      </w:r>
    </w:p>
  </w:footnote>
  <w:footnote w:id="5">
    <w:p w:rsidR="00ED240C" w:rsidRDefault="00ED240C">
      <w:pPr>
        <w:pStyle w:val="a6"/>
      </w:pPr>
      <w:r>
        <w:rPr>
          <w:rStyle w:val="a7"/>
          <w:b/>
        </w:rPr>
        <w:footnoteRef/>
      </w:r>
      <w:r>
        <w:rPr>
          <w:b/>
        </w:rPr>
        <w:t xml:space="preserve"> </w:t>
      </w:r>
      <w:r>
        <w:t>Бродский К.М., Бродский М.Н.: Право и экономика пенсионного обеспечения \ С-Пб., 1998 г.</w:t>
      </w:r>
    </w:p>
  </w:footnote>
  <w:footnote w:id="6">
    <w:p w:rsidR="00ED240C" w:rsidRDefault="00ED240C">
      <w:pPr>
        <w:pStyle w:val="a6"/>
      </w:pPr>
      <w:r>
        <w:rPr>
          <w:rStyle w:val="a7"/>
        </w:rPr>
        <w:footnoteRef/>
      </w:r>
      <w:r>
        <w:t xml:space="preserve"> Закон РФ "О статусе судей в РФ.</w:t>
      </w:r>
    </w:p>
  </w:footnote>
  <w:footnote w:id="7">
    <w:p w:rsidR="00ED240C" w:rsidRDefault="00ED240C">
      <w:pPr>
        <w:pStyle w:val="a6"/>
      </w:pPr>
      <w:r>
        <w:rPr>
          <w:rStyle w:val="a7"/>
          <w:b/>
        </w:rPr>
        <w:footnoteRef/>
      </w:r>
      <w:r>
        <w:rPr>
          <w:b/>
        </w:rPr>
        <w:t xml:space="preserve"> </w:t>
      </w:r>
      <w:r>
        <w:t>Инструкция о порядке назначения и выплаты пожизненного содержания судьям …</w:t>
      </w:r>
    </w:p>
  </w:footnote>
  <w:footnote w:id="8">
    <w:p w:rsidR="00ED240C" w:rsidRDefault="00ED240C">
      <w:pPr>
        <w:pStyle w:val="a6"/>
      </w:pPr>
      <w:r>
        <w:rPr>
          <w:rStyle w:val="a7"/>
          <w:b/>
        </w:rPr>
        <w:footnoteRef/>
      </w:r>
      <w:r>
        <w:rPr>
          <w:b/>
        </w:rPr>
        <w:t xml:space="preserve"> </w:t>
      </w:r>
      <w:r>
        <w:t>Инструкция о порядке назначения и выплаты пожизненного содержания судьям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40C" w:rsidRDefault="00ED240C">
    <w:pPr>
      <w:pStyle w:val="a3"/>
      <w:jc w:val="right"/>
      <w:rPr>
        <w:rFonts w:ascii="Courier New" w:hAnsi="Courier New"/>
        <w:i/>
        <w:sz w:val="14"/>
      </w:rPr>
    </w:pPr>
    <w:r>
      <w:rPr>
        <w:rFonts w:ascii="Courier New" w:hAnsi="Courier New"/>
        <w:i/>
        <w:sz w:val="14"/>
      </w:rPr>
      <w:t>Стариенко Анатолий Павлович "Основания и условия назначения ежемесячного пожизненного содержания судей." (Контрольная работа)</w:t>
    </w:r>
  </w:p>
  <w:p w:rsidR="00ED240C" w:rsidRDefault="00ED240C">
    <w:pPr>
      <w:pStyle w:val="a3"/>
      <w:jc w:val="right"/>
      <w:rPr>
        <w:rFonts w:ascii="Courier New" w:hAnsi="Courier New"/>
        <w:i/>
        <w:sz w:val="14"/>
      </w:rPr>
    </w:pPr>
    <w:r>
      <w:rPr>
        <w:rFonts w:ascii="Courier New" w:hAnsi="Courier New"/>
        <w:i/>
        <w:sz w:val="14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82B48"/>
    <w:multiLevelType w:val="multilevel"/>
    <w:tmpl w:val="8C8667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263CDD"/>
    <w:multiLevelType w:val="multilevel"/>
    <w:tmpl w:val="438CC66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7E816940"/>
    <w:multiLevelType w:val="multilevel"/>
    <w:tmpl w:val="05D292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Information" w:val="\'5c'dd\'5c'f2\'5c'ee\'5c'f2 \'5c'e4\'5c'ee\'5c'ea\'5c'f3\'5c'ec\'5c'e5\'5c'ed\'5c'f2 \'5c'f1\'5c'ee\'5c'e7\'5c'e4\'5c'e0\'5c'ed \'5c'f1 \'5c'e8\'5c'f1\'5c'ef\'5c'ee\'5c'eb\'5c'fc\'5c'e7\'5c'ee\'5c'e2\'5c'e0\'5c'ed\'5c'e8\'5c'e5\'5c'ec \'5c'ef\'5c'f0\'5c'ee\'5c'e3\'5c'f0\'5c'e0\'5c'ec\'5c'ec\'5c'fb =\'5c'd0\'5c'c5\'5c'd4\'5c'c5\'5c'd0\'5c'c0\'5c'd2 \'5c'c1\'5c'c5\'5c'c7 \'5c'cf\'5c'd0\'5c'ce\'5c'c1\'5c'cb\'5c'c5\'5c'cc= 09.01.01\'5c'e3. \'5c'c0\'5c'e2\'5c'f2\'5c'ee\'5c'f0\'5c'5c\'5c\: \'5c'd8\'5c'e5\'5c'f0\'5c'f8\'5c'ed\'5c'e5\'5c'e2 \'5c'd1\'5c'e5\'5c'f0\'5c'e3\'5c'e5\'5c'e9 \'5c'c2\'5c'e8\'5c'ea\'5c'f2\'5c'ee\'5c'f0\'5c'ee\'5c'e2\'5c'e8\'5c'f7."/>
  </w:docVars>
  <w:rsids>
    <w:rsidRoot w:val="000E3FA1"/>
    <w:rsid w:val="000E3FA1"/>
    <w:rsid w:val="002C5A12"/>
    <w:rsid w:val="007E7D7C"/>
    <w:rsid w:val="00E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4378-D3AB-4D57-9007-4494F197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hadow/>
      <w:sz w:val="7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semiHidden/>
  </w:style>
  <w:style w:type="paragraph" w:styleId="20">
    <w:name w:val="toc 2"/>
    <w:basedOn w:val="a"/>
    <w:next w:val="a"/>
    <w:semiHidden/>
    <w:pPr>
      <w:ind w:left="200"/>
    </w:pPr>
  </w:style>
  <w:style w:type="paragraph" w:styleId="30">
    <w:name w:val="toc 3"/>
    <w:basedOn w:val="a"/>
    <w:next w:val="a"/>
    <w:semiHidden/>
    <w:pPr>
      <w:ind w:left="400"/>
    </w:pPr>
  </w:style>
  <w:style w:type="paragraph" w:styleId="a5">
    <w:name w:val="Body Text"/>
    <w:basedOn w:val="a"/>
    <w:semiHidden/>
    <w:pPr>
      <w:spacing w:line="360" w:lineRule="auto"/>
      <w:jc w:val="center"/>
    </w:pPr>
    <w:rPr>
      <w:b/>
      <w:sz w:val="32"/>
      <w:u w:val="single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customStyle="1" w:styleId="11">
    <w:name w:val="Текст1"/>
    <w:basedOn w:val="a"/>
    <w:rPr>
      <w:rFonts w:ascii="Courier New" w:hAnsi="Courier New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22"/>
    <w:basedOn w:val="a"/>
    <w:pPr>
      <w:jc w:val="both"/>
    </w:pPr>
    <w:rPr>
      <w:i/>
      <w:sz w:val="28"/>
    </w:rPr>
  </w:style>
  <w:style w:type="paragraph" w:styleId="a8">
    <w:name w:val="Title"/>
    <w:basedOn w:val="a"/>
    <w:qFormat/>
    <w:pPr>
      <w:jc w:val="center"/>
    </w:pPr>
    <w:rPr>
      <w:sz w:val="32"/>
    </w:rPr>
  </w:style>
  <w:style w:type="paragraph" w:styleId="a9">
    <w:name w:val="Plain Text"/>
    <w:basedOn w:val="a"/>
    <w:semiHidden/>
    <w:rPr>
      <w:rFonts w:ascii="Courier New" w:hAnsi="Courier New"/>
    </w:rPr>
  </w:style>
  <w:style w:type="paragraph" w:styleId="aa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12">
    <w:name w:val="Обычный1"/>
    <w:pPr>
      <w:spacing w:line="320" w:lineRule="auto"/>
      <w:ind w:left="480" w:right="400"/>
      <w:jc w:val="center"/>
    </w:pPr>
    <w:rPr>
      <w:rFonts w:ascii="Arial" w:hAnsi="Arial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5449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ШОСУДАРСТВЕННЫЙ СОЦИАЛЬНЫЙ УНИВЕРСИТЕТ (МУРМАНСКОЕ ПРЕДСТАВИТЕЛЬСТВО)</vt:lpstr>
    </vt:vector>
  </TitlesOfParts>
  <Company>MSCO</Company>
  <LinksUpToDate>false</LinksUpToDate>
  <CharactersWithSpaces>36442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ШОСУДАРСТВЕННЫЙ СОЦИАЛЬНЫЙ УНИВЕРСИТЕТ (МУРМАНСКОЕ ПРЕДСТАВИТЕЛЬСТВО)</dc:title>
  <dc:subject/>
  <dc:creator>Анатолий Стариенко</dc:creator>
  <cp:keywords/>
  <dc:description/>
  <cp:lastModifiedBy>admin</cp:lastModifiedBy>
  <cp:revision>2</cp:revision>
  <cp:lastPrinted>2001-01-17T06:55:00Z</cp:lastPrinted>
  <dcterms:created xsi:type="dcterms:W3CDTF">2014-02-13T11:03:00Z</dcterms:created>
  <dcterms:modified xsi:type="dcterms:W3CDTF">2014-02-13T11:03:00Z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нститут">
    <vt:lpwstr>МОСКОВСКИЙ ШОСУДАРСТВЕННЫЙ СОЦИАЛЬНЫЙ УНИВЕРСИТЕТ (МУРМАНСКОЕ ПРЕДСТАВИТЕЛЬСТВО)</vt:lpwstr>
  </property>
  <property fmtid="{D5CDD505-2E9C-101B-9397-08002B2CF9AE}" pid="3" name="Факультет">
    <vt:lpwstr>Юридический</vt:lpwstr>
  </property>
  <property fmtid="{D5CDD505-2E9C-101B-9397-08002B2CF9AE}" pid="4" name="Курс">
    <vt:lpwstr>IV</vt:lpwstr>
  </property>
  <property fmtid="{D5CDD505-2E9C-101B-9397-08002B2CF9AE}" pid="5" name="ТипИсполнителя">
    <vt:lpwstr>студент</vt:lpwstr>
  </property>
  <property fmtid="{D5CDD505-2E9C-101B-9397-08002B2CF9AE}" pid="6" name="ФИОИсполнителя">
    <vt:lpwstr>Стариенко Анатолий Павлович</vt:lpwstr>
  </property>
  <property fmtid="{D5CDD505-2E9C-101B-9397-08002B2CF9AE}" pid="7" name="Город">
    <vt:lpwstr>МУРМАНСК</vt:lpwstr>
  </property>
  <property fmtid="{D5CDD505-2E9C-101B-9397-08002B2CF9AE}" pid="8" name="Год">
    <vt:lpwstr>2001</vt:lpwstr>
  </property>
  <property fmtid="{D5CDD505-2E9C-101B-9397-08002B2CF9AE}" pid="9" name="Defualt">
    <vt:lpwstr>Ложь</vt:lpwstr>
  </property>
  <property fmtid="{D5CDD505-2E9C-101B-9397-08002B2CF9AE}" pid="10" name="ВидРаботы">
    <vt:lpwstr>КОНТРОЛЬНАЯ РАБОТА</vt:lpwstr>
  </property>
  <property fmtid="{D5CDD505-2E9C-101B-9397-08002B2CF9AE}" pid="11" name="ТемаРаботы">
    <vt:lpwstr>Основания и условия назначения ежемесячного пожизненного содержания судей.</vt:lpwstr>
  </property>
  <property fmtid="{D5CDD505-2E9C-101B-9397-08002B2CF9AE}" pid="12" name="Введение">
    <vt:lpwstr>Истина</vt:lpwstr>
  </property>
  <property fmtid="{D5CDD505-2E9C-101B-9397-08002B2CF9AE}" pid="13" name="Заключение">
    <vt:lpwstr>Истина</vt:lpwstr>
  </property>
  <property fmtid="{D5CDD505-2E9C-101B-9397-08002B2CF9AE}" pid="14" name="СписокДокументов">
    <vt:lpwstr>Истина</vt:lpwstr>
  </property>
  <property fmtid="{D5CDD505-2E9C-101B-9397-08002B2CF9AE}" pid="15" name="Дисциплина">
    <vt:lpwstr>Пенсионное право</vt:lpwstr>
  </property>
  <property fmtid="{D5CDD505-2E9C-101B-9397-08002B2CF9AE}" pid="16" name="Глава01">
    <vt:lpwstr>Глава 1. Конституция РФ - гарант пенсионного обеспечения.</vt:lpwstr>
  </property>
  <property fmtid="{D5CDD505-2E9C-101B-9397-08002B2CF9AE}" pid="17" name="Глава02">
    <vt:lpwstr>Глава 2. Закон "О государственных пенсиях в Российской Федерации - нормативная основа пенсионного обеспечения.</vt:lpwstr>
  </property>
  <property fmtid="{D5CDD505-2E9C-101B-9397-08002B2CF9AE}" pid="18" name="Глава03">
    <vt:lpwstr>Глава 3. Основания и условия назначения ежемесячного пожизненного содержания судей.</vt:lpwstr>
  </property>
  <property fmtid="{D5CDD505-2E9C-101B-9397-08002B2CF9AE}" pid="19" name="Параграф0301">
    <vt:lpwstr>3.1. О статусе судей</vt:lpwstr>
  </property>
  <property fmtid="{D5CDD505-2E9C-101B-9397-08002B2CF9AE}" pid="20" name="Параграф0302">
    <vt:lpwstr>3.2. Инструкция назначения</vt:lpwstr>
  </property>
</Properties>
</file>