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  <w:bookmarkStart w:id="0" w:name="bookmark1"/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415D48" w:rsidRPr="00C96D6F" w:rsidRDefault="00415D48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</w:p>
    <w:p w:rsidR="00D816E4" w:rsidRPr="00C96D6F" w:rsidRDefault="00D816E4" w:rsidP="00415D48">
      <w:pPr>
        <w:pStyle w:val="10"/>
        <w:shd w:val="clear" w:color="000000" w:fill="auto"/>
        <w:suppressAutoHyphens/>
        <w:spacing w:line="360" w:lineRule="auto"/>
        <w:jc w:val="center"/>
        <w:outlineLvl w:val="9"/>
        <w:rPr>
          <w:rFonts w:ascii="Times New Roman" w:hAnsi="Times New Roman"/>
          <w:b/>
          <w:color w:val="000000"/>
        </w:rPr>
      </w:pPr>
      <w:r w:rsidRPr="00C96D6F">
        <w:rPr>
          <w:rFonts w:ascii="Times New Roman" w:hAnsi="Times New Roman"/>
          <w:b/>
          <w:color w:val="000000"/>
        </w:rPr>
        <w:t>ОСНОВНОЕ СОДЕРЖАНИЕ, ОБЪЕКТЫ И ОБЛАСТИ ИССЛЕДОВАНИЯ ФАРМАЦЕВТИЧЕСКОЙ ХИМИИ, НОМЕНКЛАТУРА И КЛАССИФИКАЦИЯ</w:t>
      </w:r>
      <w:bookmarkEnd w:id="0"/>
      <w:r w:rsidRPr="00C96D6F">
        <w:rPr>
          <w:rFonts w:ascii="Times New Roman" w:hAnsi="Times New Roman"/>
          <w:b/>
          <w:color w:val="000000"/>
        </w:rPr>
        <w:t xml:space="preserve"> </w:t>
      </w:r>
      <w:bookmarkStart w:id="1" w:name="bookmark2"/>
      <w:r w:rsidRPr="00C96D6F">
        <w:rPr>
          <w:rFonts w:ascii="Times New Roman" w:hAnsi="Times New Roman"/>
          <w:b/>
          <w:color w:val="000000"/>
        </w:rPr>
        <w:t>ЛЕКАРСТВЕННЫХ СРЕДСТВ</w:t>
      </w:r>
      <w:bookmarkEnd w:id="1"/>
    </w:p>
    <w:p w:rsidR="00D816E4" w:rsidRPr="00C96D6F" w:rsidRDefault="00D816E4" w:rsidP="00415D48">
      <w:pPr>
        <w:pStyle w:val="1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D816E4" w:rsidRPr="00C96D6F" w:rsidRDefault="00D816E4" w:rsidP="00415D48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bookmark3"/>
      <w:r w:rsidRPr="00C96D6F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15D48" w:rsidRPr="00C96D6F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C96D6F">
        <w:rPr>
          <w:rFonts w:ascii="Times New Roman" w:hAnsi="Times New Roman"/>
          <w:b/>
          <w:color w:val="000000"/>
          <w:sz w:val="28"/>
          <w:szCs w:val="28"/>
        </w:rPr>
        <w:t>Предмет фармацевтической химии, связь с другими дисциплинами</w:t>
      </w:r>
      <w:bookmarkEnd w:id="2"/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Фармацевтическая химия — наука, которая, базируясь на общих законах химических наук, исследует способы получения, строение, физические и химические свойства лекарственных веществ, взаимосвязь между их химической структурой</w:t>
      </w:r>
      <w:r w:rsidRPr="00C96D6F">
        <w:rPr>
          <w:rStyle w:val="22"/>
          <w:color w:val="000000"/>
          <w:sz w:val="28"/>
          <w:szCs w:val="28"/>
        </w:rPr>
        <w:t xml:space="preserve"> и</w:t>
      </w:r>
      <w:r w:rsidRPr="00C96D6F">
        <w:rPr>
          <w:b w:val="0"/>
          <w:color w:val="000000"/>
          <w:sz w:val="28"/>
          <w:szCs w:val="28"/>
        </w:rPr>
        <w:t xml:space="preserve"> действием на организм, методы контроля качества и изменения, происходящие при хранении.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Основными методами исследования лекарственных веществ в фармацевтической химии являются анализ и син</w:t>
      </w:r>
      <w:r w:rsidRPr="00C96D6F">
        <w:rPr>
          <w:rStyle w:val="22"/>
          <w:color w:val="000000"/>
          <w:sz w:val="28"/>
          <w:szCs w:val="28"/>
        </w:rPr>
        <w:t>тез —</w:t>
      </w:r>
      <w:r w:rsidRPr="00C96D6F">
        <w:rPr>
          <w:b w:val="0"/>
          <w:color w:val="000000"/>
          <w:sz w:val="28"/>
          <w:szCs w:val="28"/>
        </w:rPr>
        <w:t xml:space="preserve"> диалектически тесно связанные между собой процессы, взаимно дополняющие друг друга. Анализ и синтез — мощные средства познания сущности явлений, происходящих в природе.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Задачи, стоящие перед фармацевтической химией, решаются с помощью классических физических, химических и фи</w:t>
      </w:r>
      <w:r w:rsidRPr="00C96D6F">
        <w:rPr>
          <w:rStyle w:val="22"/>
          <w:color w:val="000000"/>
          <w:sz w:val="28"/>
          <w:szCs w:val="28"/>
        </w:rPr>
        <w:t>зико</w:t>
      </w:r>
      <w:r w:rsidRPr="00C96D6F">
        <w:rPr>
          <w:b w:val="0"/>
          <w:color w:val="000000"/>
          <w:sz w:val="28"/>
          <w:szCs w:val="28"/>
        </w:rPr>
        <w:t>-химических методов, которые используются как для синтеза, так и для анализа лекарственных веществ.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Чтобы познать фармацевтическую химию, будущий провизор должен иметь глубокие знания в области общетеоретических химических и медико-биологических дисциплин, физики, математики. Необходимы также прочные знания в области философии, ибо фармацевтическая химия, как и другие химические науки, занимается изучением химической формы движения материи.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Фармацевтическая химия занимает центральное место среди других специальных фармацевтических дисциплин — фармакогнозии, фармацевтической технологии, фармакологии, организации и экономики фармации, токсикологической химии и является своеобразным связующим звеном между ними.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Так, фармакогнозия — наука, изучающая лекарственное растительное сырье и возможности создания из него новых лекарственных веществ. Тесно взаимосвязана фармацевтическая химия с фармацевтической технологией, изучающей методы приготовления лекарственных средств. Они являются объектами для разработки способов фармацевтического анализа. Токсикологическая химия базируется на применении целого ряда тех же методов исследования, что и фармацевтическая химия. В изучении проблем хранения лекарственных средств, а также организации контрольно-аналитической службы тесно связаны с фармацевтической химией организация и экономика фармации. В области исследования взаимосвязи между структурой молекул лекарственных веществ и их действием на организм фармацевтическая химия близко примыкает к фармакологии.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Вместе с тем фармацевтическая химия занимает промежуточное положение между комплексом медико-биологических и химических наук. Объектом применения лекарственных средств является организм больного человека. Исследованием происходящих в нем процессов и лечением занимаются специалисты, работающие в области клинических медицинских наук (терапия, хирургия, акушерство и гинекология и т.д.), а также теоретических медицинских дисциплин: анатомии, физиологии и др. Многообразие применяемых в медицине лекарственных средств требует совместной работы врача и провизора при лечении больного.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Являясь прикладной наукой, фармацевтическая химия базируется на теории и законах таких химических наук, как неорганическая, органическая, аналитическая, физическая, коллоидная химия. В тесной связи с неорганической и органической фармацевтическая химия занимается исследованием способов синтеза лекарственных веществ. Поскольку их действие на организм зависит как от химической структуры, так и от физико-химических свойств, фармацевтическая химия использует законы физической химии.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При разработке способов контроля качества лекарственных веществ и лекарственных форм в фармацевтической химии применяют методы аналитической химии. Однако фармацевтический анализ имеет свои специфические особенности и включает три обязательных этапа: установление подлинности, контроль чистоты (установление допустимых пределов примесей) и количественное определение лекарственного вещества.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Развитие фармацевтической химии невозможно и без широкого использования законов таких точных наук, как физика и математика, так как без них нельзя познать физические методы исследования лекарственных веществ и различные способы расчета, применяемые в фармацевтическом анализе.</w:t>
      </w:r>
    </w:p>
    <w:p w:rsidR="00D816E4" w:rsidRPr="00C96D6F" w:rsidRDefault="00D816E4" w:rsidP="00415D48">
      <w:pPr>
        <w:pStyle w:val="20"/>
        <w:shd w:val="clear" w:color="000000" w:fill="auto"/>
        <w:tabs>
          <w:tab w:val="left" w:pos="481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bookmark4"/>
    </w:p>
    <w:p w:rsidR="00D816E4" w:rsidRPr="00C96D6F" w:rsidRDefault="00415D48" w:rsidP="00415D48">
      <w:pPr>
        <w:pStyle w:val="20"/>
        <w:shd w:val="clear" w:color="000000" w:fill="auto"/>
        <w:tabs>
          <w:tab w:val="left" w:pos="481"/>
        </w:tabs>
        <w:suppressAutoHyphens/>
        <w:spacing w:before="0" w:after="0" w:line="360" w:lineRule="auto"/>
        <w:jc w:val="center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C96D6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D816E4" w:rsidRPr="00C96D6F">
        <w:rPr>
          <w:rFonts w:ascii="Times New Roman" w:hAnsi="Times New Roman"/>
          <w:color w:val="000000"/>
          <w:sz w:val="28"/>
          <w:szCs w:val="28"/>
        </w:rPr>
        <w:t>Объекты фармацевтической химии</w:t>
      </w:r>
      <w:bookmarkEnd w:id="3"/>
    </w:p>
    <w:p w:rsidR="00D816E4" w:rsidRPr="00C96D6F" w:rsidRDefault="00D816E4" w:rsidP="00415D48">
      <w:pPr>
        <w:pStyle w:val="20"/>
        <w:shd w:val="clear" w:color="000000" w:fill="auto"/>
        <w:tabs>
          <w:tab w:val="left" w:pos="481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Объекты фармацевтической химии чрезвычайно разнообразны по химической структуре, фармакологическому действию, по массе, числу компонентов в смесях, наличию примесей и сопутствующих веществ. К числу таких объектов следует отнести: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Лекарственные вещества (ЛВ) — (субстанции) индивидуальные вещества растительного, животного, микробного или синтетического происхождения, обладающие фармакологической активностью. Субстанции предназначены для получения лекарственных средств.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Лекарственные средства (ЛС) — неорганические или органические соединения, обладающие фармакологической активностью, полученные путем синтеза, из растительного сырья, минералов, крови, плазмы крови, органов, тканей человека или животного, а также с применением биологических технологий. КЛВ также относятся биологически активные вещества (БАБ) синтетического, растительного или животного происхождения, предназначенные для производства или изготовления лекарственных средств.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a3"/>
          <w:b w:val="0"/>
          <w:color w:val="000000"/>
          <w:sz w:val="28"/>
          <w:szCs w:val="28"/>
        </w:rPr>
        <w:t>Лекарственная форма (ЛФ)</w:t>
      </w:r>
      <w:r w:rsidRPr="00C96D6F">
        <w:rPr>
          <w:color w:val="000000"/>
          <w:sz w:val="28"/>
          <w:szCs w:val="28"/>
        </w:rPr>
        <w:t xml:space="preserve"> — придаваемое</w:t>
      </w:r>
      <w:r w:rsidRPr="00C96D6F">
        <w:rPr>
          <w:rStyle w:val="a3"/>
          <w:b w:val="0"/>
          <w:color w:val="000000"/>
          <w:sz w:val="28"/>
          <w:szCs w:val="28"/>
        </w:rPr>
        <w:t xml:space="preserve"> ЛС</w:t>
      </w:r>
      <w:r w:rsidRPr="00C96D6F">
        <w:rPr>
          <w:color w:val="000000"/>
          <w:sz w:val="28"/>
          <w:szCs w:val="28"/>
        </w:rPr>
        <w:t xml:space="preserve"> или</w:t>
      </w:r>
      <w:r w:rsidRPr="00C96D6F">
        <w:rPr>
          <w:rStyle w:val="a3"/>
          <w:b w:val="0"/>
          <w:color w:val="000000"/>
          <w:sz w:val="28"/>
          <w:szCs w:val="28"/>
        </w:rPr>
        <w:t xml:space="preserve"> ЛРС</w:t>
      </w:r>
      <w:r w:rsidRPr="00C96D6F">
        <w:rPr>
          <w:color w:val="000000"/>
          <w:sz w:val="28"/>
          <w:szCs w:val="28"/>
        </w:rPr>
        <w:t xml:space="preserve"> удобное для применения состояние, при котором достигается необходимый лечебный эффект.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a3"/>
          <w:b w:val="0"/>
          <w:color w:val="000000"/>
          <w:sz w:val="28"/>
          <w:szCs w:val="28"/>
        </w:rPr>
        <w:t>Лекарственные препараты (Л</w:t>
      </w:r>
      <w:r w:rsidRPr="00C96D6F">
        <w:rPr>
          <w:color w:val="000000"/>
          <w:sz w:val="28"/>
          <w:szCs w:val="28"/>
        </w:rPr>
        <w:t xml:space="preserve"> П) — дозированные ЛС в определенной ЛФ, готовые к применению.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Все указанные Л В, ЛС, ЛФ и</w:t>
      </w:r>
      <w:r w:rsidRPr="00C96D6F">
        <w:rPr>
          <w:rStyle w:val="a3"/>
          <w:b w:val="0"/>
          <w:color w:val="000000"/>
          <w:sz w:val="28"/>
          <w:szCs w:val="28"/>
        </w:rPr>
        <w:t xml:space="preserve"> ЛП</w:t>
      </w:r>
      <w:r w:rsidRPr="00C96D6F">
        <w:rPr>
          <w:color w:val="000000"/>
          <w:sz w:val="28"/>
          <w:szCs w:val="28"/>
        </w:rPr>
        <w:t xml:space="preserve"> могут быть как отечественного, так и зарубежного производства, разрешенные для применения в Российской Федерации. Приведенные термины и их аббревиатуры являются официальными. Они внесены в ОСТы и предназначены для использования в фармацевтической практике.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К числу объектов фармацевтической химии относятся также исходные продукты, используемые для получения ЛВ, промежуточные и побочные продукты синтеза, остаточные растворители, вспомогательные и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другие вещества.</w:t>
      </w:r>
      <w:r w:rsidRPr="00C96D6F">
        <w:rPr>
          <w:color w:val="000000"/>
          <w:sz w:val="28"/>
          <w:szCs w:val="28"/>
        </w:rPr>
        <w:t xml:space="preserve"> Кроме патентованных ЛС объектами фармацевтического анализа являются</w:t>
      </w:r>
      <w:r w:rsidRPr="00C96D6F">
        <w:rPr>
          <w:rStyle w:val="a4"/>
          <w:i w:val="0"/>
          <w:color w:val="000000"/>
          <w:sz w:val="28"/>
          <w:szCs w:val="28"/>
        </w:rPr>
        <w:t xml:space="preserve"> дженерики (венерические препараты).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На</w:t>
      </w:r>
      <w:r w:rsidRPr="00C96D6F">
        <w:rPr>
          <w:color w:val="000000"/>
          <w:sz w:val="28"/>
          <w:szCs w:val="28"/>
        </w:rPr>
        <w:t xml:space="preserve"> разработанный оригинальный ЛП фармацевтическая компания-производитель получает патент, который подтверждает,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что он</w:t>
      </w:r>
      <w:r w:rsidRPr="00C96D6F">
        <w:rPr>
          <w:color w:val="000000"/>
          <w:sz w:val="28"/>
          <w:szCs w:val="28"/>
        </w:rPr>
        <w:t xml:space="preserve"> является собственностью компании на определенный срок (обычно 20 лет). Патент обеспечивает эксклюзивное право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на его</w:t>
      </w:r>
      <w:r w:rsidRPr="00C96D6F">
        <w:rPr>
          <w:color w:val="000000"/>
          <w:sz w:val="28"/>
          <w:szCs w:val="28"/>
        </w:rPr>
        <w:t xml:space="preserve"> реа</w:t>
      </w:r>
      <w:r w:rsidRPr="00C96D6F">
        <w:rPr>
          <w:rStyle w:val="0pt"/>
          <w:color w:val="000000"/>
          <w:spacing w:val="0"/>
          <w:sz w:val="28"/>
          <w:szCs w:val="28"/>
        </w:rPr>
        <w:t>лизацию</w:t>
      </w:r>
      <w:r w:rsidRPr="00C96D6F">
        <w:rPr>
          <w:color w:val="000000"/>
          <w:sz w:val="28"/>
          <w:szCs w:val="28"/>
        </w:rPr>
        <w:t xml:space="preserve"> без конкуренции со стороны других производителей. После истечения срока действия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патента свободное</w:t>
      </w:r>
      <w:r w:rsidRPr="00C96D6F">
        <w:rPr>
          <w:color w:val="000000"/>
          <w:sz w:val="28"/>
          <w:szCs w:val="28"/>
        </w:rPr>
        <w:t xml:space="preserve"> производство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реализация данного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ЛП</w:t>
      </w:r>
      <w:r w:rsidRPr="00C96D6F">
        <w:rPr>
          <w:color w:val="000000"/>
          <w:sz w:val="28"/>
          <w:szCs w:val="28"/>
        </w:rPr>
        <w:t xml:space="preserve"> разрешается веем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другим</w:t>
      </w:r>
      <w:r w:rsidRPr="00C96D6F">
        <w:rPr>
          <w:color w:val="000000"/>
          <w:sz w:val="28"/>
          <w:szCs w:val="28"/>
        </w:rPr>
        <w:t xml:space="preserve"> компаниям. Он становится генерическнм</w:t>
      </w:r>
      <w:r w:rsidRPr="00C96D6F">
        <w:rPr>
          <w:rStyle w:val="0pt56"/>
          <w:color w:val="000000"/>
          <w:spacing w:val="0"/>
          <w:sz w:val="28"/>
          <w:szCs w:val="28"/>
        </w:rPr>
        <w:t xml:space="preserve"> препаратом,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или </w:t>
      </w:r>
      <w:r w:rsidRPr="00C96D6F">
        <w:rPr>
          <w:color w:val="000000"/>
          <w:sz w:val="28"/>
          <w:szCs w:val="28"/>
        </w:rPr>
        <w:t>дженериком, но должен быть абсолютно идентичен оригинальному. Разница состоит только в отличии наименования, которое дает компания-производитель. Сравнительная оценка дженерика и оригинального препарата производится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по</w:t>
      </w:r>
      <w:r w:rsidRPr="00C96D6F">
        <w:rPr>
          <w:color w:val="000000"/>
          <w:sz w:val="28"/>
          <w:szCs w:val="28"/>
        </w:rPr>
        <w:t xml:space="preserve"> фармацевтической эквивалентности (равное содержание активного ингредиента), биоэквивалентности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(равные концентра</w:t>
      </w:r>
      <w:r w:rsidRPr="00C96D6F">
        <w:rPr>
          <w:color w:val="000000"/>
          <w:sz w:val="28"/>
          <w:szCs w:val="28"/>
        </w:rPr>
        <w:t>ции накопления при приеме в крови и тканях), терапевтической эквивалентности (одинаковая эффективность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безопасность при введении в равных условиях и дозах). Преимущества дженериков состоят в значительном снижении затрат по сравнению с созданием оригинального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Л П.</w:t>
      </w:r>
      <w:r w:rsidRPr="00C96D6F">
        <w:rPr>
          <w:color w:val="000000"/>
          <w:sz w:val="28"/>
          <w:szCs w:val="28"/>
        </w:rPr>
        <w:t xml:space="preserve"> Однако оценка их качества производится так же, как и соответствующих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оригинальных ЛВ.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Объектами фармацевтической химии являются также различные готовые лекарственные средства (ГЛС) заводского</w:t>
      </w:r>
      <w:r w:rsidRPr="00C96D6F">
        <w:rPr>
          <w:rStyle w:val="a3"/>
          <w:b w:val="0"/>
          <w:color w:val="00000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лекарственные формы аптечного изготовления (ЛФ), лекарственное растительное сырье (ЛРС). К их числу относятся таблетки, гранулы, капсулы, порошки, суппозитории, настойки, экстракты, аэрозоли, мази, пластыри. капли глазные, различные инъекционные ЛФ, глазные лекарственные пленки (ГЛП). Содержание указанных и других терминов</w:t>
      </w:r>
      <w:r w:rsidRPr="00C96D6F">
        <w:rPr>
          <w:rStyle w:val="a3"/>
          <w:b w:val="0"/>
          <w:color w:val="00000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понятий приведено в терминологическом словаре данного учебного пособия 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a3"/>
          <w:b w:val="0"/>
          <w:color w:val="000000"/>
          <w:sz w:val="28"/>
          <w:szCs w:val="28"/>
        </w:rPr>
        <w:t>Гомеопатические</w:t>
      </w:r>
      <w:r w:rsidRPr="00C96D6F">
        <w:rPr>
          <w:color w:val="000000"/>
          <w:sz w:val="28"/>
          <w:szCs w:val="28"/>
        </w:rPr>
        <w:t xml:space="preserve"> лекарственные средства представляют собой одно- или многокомпонентные ЛП, содержащие, как правило, микродозы активных соединений, производящихся по специальной технологии и предназначенные для перо- рального, инъекционного или местного применения н виде различных ЛФ.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Существенная особенность гомеопатического метода лечения состоит в использовании малых и сверхмалых доз ЛС, приготовленных путем ступенчатого последовательного разведения. Это обусловливает специфические особенности технологии и контроля качества гомеопатических препаратов.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Ассортимент гомеопатических ЛС складывается из двух категорий: монокомпонентных и комплексных. Впервые гомеопатические ЛС были включены в Государственный реестр в 1996 г. (в количестве 1192 монопрепаратов). В последующем эта номенклатура расширялась и насчитывает сейчас, кроме 1192 монопрепаратов, 185 отечественных и 261 наименование зарубежных гомеопатических ЛС. В их числе 154 субстанций-настоек матричных, а также различных ЛФ: гранул, таблеток сублингвальных, суппозиториев, мазей, кремов, гелей, капель, растворов для инъекций, драже для рассасывания, оральных растворов, пластырей.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Столь большая номенклатура гомеопатических ЛФ требует высоких требований к их качеству. Поэтому их регистрация проводится в строгом соответствии с требованиями контрольно-разрешительной системы, так же как и для аллопатических ЛС с последующей регистрацией в МЗ РФ. Это обеспечивает надежную гарантию эффективности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безопасности гомеопатических ЛС.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a3"/>
          <w:b w:val="0"/>
          <w:color w:val="000000"/>
          <w:sz w:val="28"/>
          <w:szCs w:val="28"/>
        </w:rPr>
        <w:t>Биологически активные добавки (БАД)</w:t>
      </w:r>
      <w:r w:rsidRPr="00C96D6F">
        <w:rPr>
          <w:color w:val="000000"/>
          <w:sz w:val="28"/>
          <w:szCs w:val="28"/>
        </w:rPr>
        <w:t xml:space="preserve"> к пище (нутрицевтики</w:t>
      </w:r>
      <w:r w:rsidRPr="00C96D6F">
        <w:rPr>
          <w:rStyle w:val="a3"/>
          <w:b w:val="0"/>
          <w:color w:val="00000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парафармацевтики) представляю!</w:t>
      </w:r>
      <w:r w:rsidRPr="00C96D6F">
        <w:rPr>
          <w:color w:val="000000"/>
          <w:sz w:val="28"/>
          <w:szCs w:val="28"/>
          <w:vertAlign w:val="superscript"/>
        </w:rPr>
        <w:t>1</w:t>
      </w:r>
      <w:r w:rsidRPr="00C96D6F">
        <w:rPr>
          <w:color w:val="000000"/>
          <w:sz w:val="28"/>
          <w:szCs w:val="28"/>
        </w:rPr>
        <w:t xml:space="preserve"> собой концентраты натуральных или идентичных им БАВ, предназначенные для непосредственного приема или введения в состав пищевых продуктов с целью обогащения рациона питания человека. Получают</w:t>
      </w:r>
      <w:r w:rsidRPr="00C96D6F">
        <w:rPr>
          <w:rStyle w:val="a3"/>
          <w:b w:val="0"/>
          <w:color w:val="000000"/>
          <w:sz w:val="28"/>
          <w:szCs w:val="28"/>
        </w:rPr>
        <w:t xml:space="preserve"> БАД</w:t>
      </w:r>
      <w:r w:rsidRPr="00C96D6F">
        <w:rPr>
          <w:color w:val="000000"/>
          <w:sz w:val="28"/>
          <w:szCs w:val="28"/>
        </w:rPr>
        <w:t xml:space="preserve"> из растительного, животного или минерального сырья, а также химическими</w:t>
      </w:r>
      <w:r w:rsidRPr="00C96D6F">
        <w:rPr>
          <w:rStyle w:val="a3"/>
          <w:b w:val="0"/>
          <w:color w:val="00000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биотехнологическими методами. К числу БАД относятся бактериальные и ферментные препараты, регулирующие микрофлору желудочно-кишечного тракта.</w:t>
      </w:r>
      <w:r w:rsidRPr="00C96D6F">
        <w:rPr>
          <w:rStyle w:val="a3"/>
          <w:b w:val="0"/>
          <w:color w:val="000000"/>
          <w:sz w:val="28"/>
          <w:szCs w:val="28"/>
        </w:rPr>
        <w:t xml:space="preserve"> БАД</w:t>
      </w:r>
      <w:r w:rsidRPr="00C96D6F">
        <w:rPr>
          <w:color w:val="000000"/>
          <w:sz w:val="28"/>
          <w:szCs w:val="28"/>
        </w:rPr>
        <w:t xml:space="preserve"> производят на предприятиях пищевой, фармацевтической и биотехнологической промышленности в виде экстрактов, настоек, бальзамов, порошков, сухих и жидких концентратов, сиропов, таблеток, капсул и других форм. Реализуют</w:t>
      </w:r>
      <w:r w:rsidRPr="00C96D6F">
        <w:rPr>
          <w:rStyle w:val="a3"/>
          <w:b w:val="0"/>
          <w:color w:val="000000"/>
          <w:sz w:val="28"/>
          <w:szCs w:val="28"/>
        </w:rPr>
        <w:t xml:space="preserve"> БАД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аптеки</w:t>
      </w:r>
      <w:r w:rsidRPr="00C96D6F">
        <w:rPr>
          <w:color w:val="000000"/>
          <w:sz w:val="28"/>
          <w:szCs w:val="28"/>
        </w:rPr>
        <w:t xml:space="preserve"> и магазины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диетических</w:t>
      </w:r>
      <w:r w:rsidRPr="00C96D6F">
        <w:rPr>
          <w:color w:val="000000"/>
          <w:sz w:val="28"/>
          <w:szCs w:val="28"/>
        </w:rPr>
        <w:t xml:space="preserve"> продуктов питания. Они не должны содержать сильнодействующих, наркотических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ядовитых веществ,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а также</w:t>
      </w:r>
      <w:r w:rsidRPr="00C96D6F">
        <w:rPr>
          <w:color w:val="000000"/>
          <w:sz w:val="28"/>
          <w:szCs w:val="28"/>
        </w:rPr>
        <w:t xml:space="preserve"> ЛРС, не применяемого в медицине и не используемого в питании. Экспертная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оценка</w:t>
      </w:r>
      <w:r w:rsidRPr="00C96D6F">
        <w:rPr>
          <w:color w:val="000000"/>
          <w:sz w:val="28"/>
          <w:szCs w:val="28"/>
        </w:rPr>
        <w:t xml:space="preserve"> и гигиеническая сертификация БАД осуществляется в строгом соответствии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с положением,</w:t>
      </w:r>
      <w:r w:rsidRPr="00C96D6F">
        <w:rPr>
          <w:color w:val="000000"/>
          <w:sz w:val="28"/>
          <w:szCs w:val="28"/>
        </w:rPr>
        <w:t xml:space="preserve"> утвержденным приказом МЗ РФ от 15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апреля</w:t>
      </w:r>
      <w:r w:rsidRPr="00C96D6F">
        <w:rPr>
          <w:color w:val="000000"/>
          <w:sz w:val="28"/>
          <w:szCs w:val="28"/>
        </w:rPr>
        <w:t xml:space="preserve"> 1997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г.</w:t>
      </w:r>
      <w:r w:rsidRPr="00C96D6F">
        <w:rPr>
          <w:color w:val="000000"/>
          <w:sz w:val="28"/>
          <w:szCs w:val="28"/>
        </w:rPr>
        <w:t xml:space="preserve"> №1</w:t>
      </w:r>
      <w:r w:rsidRPr="00C96D6F">
        <w:rPr>
          <w:rStyle w:val="0pt"/>
          <w:color w:val="000000"/>
          <w:spacing w:val="0"/>
          <w:sz w:val="28"/>
          <w:szCs w:val="28"/>
        </w:rPr>
        <w:t>1?</w:t>
      </w:r>
      <w:r w:rsidRPr="00C96D6F">
        <w:rPr>
          <w:color w:val="000000"/>
          <w:sz w:val="28"/>
          <w:szCs w:val="28"/>
        </w:rPr>
        <w:t xml:space="preserve"> «О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порядке</w:t>
      </w:r>
      <w:r w:rsidRPr="00C96D6F">
        <w:rPr>
          <w:color w:val="000000"/>
          <w:sz w:val="28"/>
          <w:szCs w:val="28"/>
        </w:rPr>
        <w:t xml:space="preserve"> экспертизы и гигиенической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сертификации</w:t>
      </w:r>
      <w:r w:rsidRPr="00C96D6F">
        <w:rPr>
          <w:color w:val="000000"/>
          <w:sz w:val="28"/>
          <w:szCs w:val="28"/>
        </w:rPr>
        <w:t xml:space="preserve"> биологически активных добавок к нище» 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Впервые БАД появились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в</w:t>
      </w:r>
      <w:r w:rsidRPr="00C96D6F">
        <w:rPr>
          <w:color w:val="000000"/>
          <w:sz w:val="28"/>
          <w:szCs w:val="28"/>
        </w:rPr>
        <w:t xml:space="preserve"> медицинской практике США в 60-е гг. XX в. Вначале они представляли собой комплексы, состоящие из витаминов и минералов. Затем в их состав стали входить различные компоненты растительного и животного происхождения, экстракты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порошки, в т.ч. экзотических природных продуктов.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При составлении БАД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не везде</w:t>
      </w:r>
      <w:r w:rsidRPr="00C96D6F">
        <w:rPr>
          <w:color w:val="000000"/>
          <w:sz w:val="28"/>
          <w:szCs w:val="28"/>
        </w:rPr>
        <w:t xml:space="preserve"> учитываются химический состав и дозировки компонентов, в особенности солей металлов. Многие из них могут вызывать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осложнения.</w:t>
      </w:r>
      <w:r w:rsidRPr="00C96D6F">
        <w:rPr>
          <w:color w:val="000000"/>
          <w:sz w:val="28"/>
          <w:szCs w:val="28"/>
        </w:rPr>
        <w:t xml:space="preserve"> Не всегда в достаточном объеме изучается их эффективность и безопасность, Поэтому в ряде случаев БАД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могут</w:t>
      </w:r>
      <w:r w:rsidRPr="00C96D6F">
        <w:rPr>
          <w:color w:val="000000"/>
          <w:sz w:val="28"/>
          <w:szCs w:val="28"/>
        </w:rPr>
        <w:t xml:space="preserve"> приносить вред вместо пользы, т.к. не учитываются взаимодействие их друг с другом, дозировки, побочное, а иногда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даже</w:t>
      </w:r>
      <w:r w:rsidRPr="00C96D6F">
        <w:rPr>
          <w:color w:val="000000"/>
          <w:sz w:val="28"/>
          <w:szCs w:val="28"/>
        </w:rPr>
        <w:t xml:space="preserve"> наркотическое действие. В США с 1993 по 1998 г. зарегистрировано 2621 сообщение о побочных реакциях БАД, в т.ч. 101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со</w:t>
      </w:r>
      <w:r w:rsidRPr="00C96D6F">
        <w:rPr>
          <w:color w:val="000000"/>
          <w:sz w:val="28"/>
          <w:szCs w:val="28"/>
        </w:rPr>
        <w:t xml:space="preserve"> смертельным исходом. Поэтому принято решение ВОЗ об ужесточении контроля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за</w:t>
      </w:r>
      <w:r w:rsidRPr="00C96D6F">
        <w:rPr>
          <w:color w:val="000000"/>
          <w:sz w:val="28"/>
          <w:szCs w:val="28"/>
        </w:rPr>
        <w:t xml:space="preserve"> БАД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</w:t>
      </w:r>
      <w:r w:rsidRPr="00C96D6F">
        <w:rPr>
          <w:color w:val="000000"/>
          <w:sz w:val="28"/>
          <w:szCs w:val="28"/>
        </w:rPr>
        <w:t xml:space="preserve"> предъявлении к</w:t>
      </w:r>
      <w:r w:rsidRPr="00C96D6F">
        <w:rPr>
          <w:rStyle w:val="0pt"/>
          <w:color w:val="000000"/>
          <w:spacing w:val="0"/>
          <w:sz w:val="28"/>
          <w:szCs w:val="28"/>
        </w:rPr>
        <w:t xml:space="preserve"> их</w:t>
      </w:r>
      <w:r w:rsidRPr="00C96D6F">
        <w:rPr>
          <w:color w:val="000000"/>
          <w:sz w:val="28"/>
          <w:szCs w:val="28"/>
        </w:rPr>
        <w:t xml:space="preserve"> эффективности и безопасности требований, аналогичных критериям качества лекарственных средств.</w:t>
      </w:r>
    </w:p>
    <w:p w:rsidR="00D816E4" w:rsidRPr="00C96D6F" w:rsidRDefault="00D816E4" w:rsidP="00415D48">
      <w:pPr>
        <w:pStyle w:val="20"/>
        <w:shd w:val="clear" w:color="000000" w:fill="auto"/>
        <w:tabs>
          <w:tab w:val="left" w:pos="48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4" w:name="bookmark5"/>
    </w:p>
    <w:p w:rsidR="00D816E4" w:rsidRPr="00C96D6F" w:rsidRDefault="00415D48" w:rsidP="00415D48">
      <w:pPr>
        <w:pStyle w:val="20"/>
        <w:shd w:val="clear" w:color="000000" w:fill="auto"/>
        <w:tabs>
          <w:tab w:val="left" w:pos="486"/>
        </w:tabs>
        <w:suppressAutoHyphens/>
        <w:spacing w:before="0" w:after="0" w:line="360" w:lineRule="auto"/>
        <w:jc w:val="center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C96D6F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D816E4" w:rsidRPr="00C96D6F">
        <w:rPr>
          <w:rFonts w:ascii="Times New Roman" w:hAnsi="Times New Roman"/>
          <w:color w:val="000000"/>
          <w:sz w:val="28"/>
          <w:szCs w:val="28"/>
        </w:rPr>
        <w:t>Современные наименования лекарственных средств</w:t>
      </w:r>
      <w:bookmarkEnd w:id="4"/>
    </w:p>
    <w:p w:rsidR="00D816E4" w:rsidRPr="00C96D6F" w:rsidRDefault="00D816E4" w:rsidP="00415D48">
      <w:pPr>
        <w:pStyle w:val="20"/>
        <w:shd w:val="clear" w:color="000000" w:fill="auto"/>
        <w:tabs>
          <w:tab w:val="left" w:pos="48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rStyle w:val="242"/>
          <w:color w:val="000000"/>
          <w:spacing w:val="0"/>
          <w:sz w:val="28"/>
          <w:szCs w:val="28"/>
        </w:rPr>
        <w:t>Лекарственные</w:t>
      </w:r>
      <w:r w:rsidRPr="00C96D6F">
        <w:rPr>
          <w:b w:val="0"/>
          <w:color w:val="000000"/>
          <w:sz w:val="28"/>
          <w:szCs w:val="28"/>
        </w:rPr>
        <w:t xml:space="preserve"> средства, как правило, имеют по несколько наименований (названий). Число синонимов синтетического лекарственного вещества достигает нескольких десятков и даже сотен. Химическое название отражает структуру </w:t>
      </w:r>
      <w:r w:rsidRPr="00C96D6F">
        <w:rPr>
          <w:b w:val="0"/>
          <w:color w:val="000000"/>
          <w:sz w:val="28"/>
          <w:szCs w:val="28"/>
          <w:lang w:val="en-US"/>
        </w:rPr>
        <w:t>JIB</w:t>
      </w:r>
      <w:r w:rsidRPr="00C96D6F">
        <w:rPr>
          <w:b w:val="0"/>
          <w:color w:val="000000"/>
          <w:sz w:val="28"/>
          <w:szCs w:val="28"/>
        </w:rPr>
        <w:t xml:space="preserve"> и присваивается в соответствии с правилами международной химической терминологии.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Однозначное название, как правило, имеют алкалоиды (пилокарпин, морфин, атропин). Они даются исходя кз наименований производящих растений. Аналогично происхождение названий других БАВ растительного и животного происхождения, в т.ч. гликозидов, ферментов, гормонов (инсулин, кортизон, тестостерон). Наименования </w:t>
      </w:r>
      <w:r w:rsidRPr="00C96D6F">
        <w:rPr>
          <w:b w:val="0"/>
          <w:color w:val="000000"/>
          <w:sz w:val="28"/>
          <w:szCs w:val="28"/>
          <w:lang w:val="en-US"/>
        </w:rPr>
        <w:t>JIC</w:t>
      </w:r>
      <w:r w:rsidRPr="00C96D6F">
        <w:rPr>
          <w:b w:val="0"/>
          <w:color w:val="000000"/>
          <w:sz w:val="28"/>
          <w:szCs w:val="28"/>
        </w:rPr>
        <w:t xml:space="preserve"> из числа антибиотиков происходят от их продуцентов (пенициллин, цефалоспорин). Целый ряд названий синтетических ЛС формируется из слогов их полного химического названия (парацетамол, промедол, хлорпромазин, нифедипин и др.). Нередко название присваивается на основе терапевтического действия (панадол, спазмолитин, апрессин, анальгин и др.). Иногда сочетаются в названии элементы химического строения и терапевтического действия. Некоторые производители включают в наименование часть названия фирмы.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Одним из важнейших направлений стандартизации </w:t>
      </w:r>
      <w:r w:rsidRPr="00C96D6F">
        <w:rPr>
          <w:b w:val="0"/>
          <w:color w:val="000000"/>
          <w:sz w:val="28"/>
          <w:szCs w:val="28"/>
          <w:lang w:val="en-US"/>
        </w:rPr>
        <w:t>JIC</w:t>
      </w:r>
      <w:r w:rsidRPr="00C96D6F">
        <w:rPr>
          <w:b w:val="0"/>
          <w:color w:val="000000"/>
          <w:sz w:val="28"/>
          <w:szCs w:val="28"/>
        </w:rPr>
        <w:t>, которые регистрируются в Российской Федерации, является правильность присвоения им названий.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Комиссия по международным названиям ВОЗ с целью упорядочения и унификации названий</w:t>
      </w:r>
      <w:r w:rsidRPr="00C96D6F">
        <w:rPr>
          <w:rStyle w:val="241"/>
          <w:color w:val="000000"/>
          <w:spacing w:val="0"/>
          <w:sz w:val="28"/>
          <w:szCs w:val="28"/>
          <w:lang w:val="ru-RU" w:eastAsia="ru-RU"/>
        </w:rPr>
        <w:t xml:space="preserve"> </w:t>
      </w:r>
      <w:r w:rsidRPr="00C96D6F">
        <w:rPr>
          <w:rStyle w:val="241"/>
          <w:color w:val="000000"/>
          <w:spacing w:val="0"/>
          <w:sz w:val="28"/>
          <w:szCs w:val="28"/>
        </w:rPr>
        <w:t>JIC</w:t>
      </w:r>
      <w:r w:rsidRPr="00C96D6F">
        <w:rPr>
          <w:b w:val="0"/>
          <w:color w:val="000000"/>
          <w:sz w:val="28"/>
          <w:szCs w:val="28"/>
        </w:rPr>
        <w:t xml:space="preserve"> во всех странах мира разработала международную классификацию, в основу которой заложена определенная система формирования терминологии </w:t>
      </w:r>
      <w:r w:rsidRPr="00C96D6F">
        <w:rPr>
          <w:b w:val="0"/>
          <w:color w:val="000000"/>
          <w:sz w:val="28"/>
          <w:szCs w:val="28"/>
          <w:lang w:val="en-US"/>
        </w:rPr>
        <w:t>JIB</w:t>
      </w:r>
      <w:r w:rsidRPr="00C96D6F">
        <w:rPr>
          <w:b w:val="0"/>
          <w:color w:val="000000"/>
          <w:sz w:val="28"/>
          <w:szCs w:val="28"/>
        </w:rPr>
        <w:t xml:space="preserve">. Принцип этой системы </w:t>
      </w:r>
      <w:r w:rsidRPr="00C96D6F">
        <w:rPr>
          <w:b w:val="0"/>
          <w:color w:val="000000"/>
          <w:sz w:val="28"/>
          <w:szCs w:val="28"/>
          <w:lang w:val="de-DE" w:eastAsia="de-DE"/>
        </w:rPr>
        <w:t xml:space="preserve">INN </w:t>
      </w:r>
      <w:r w:rsidRPr="00C96D6F">
        <w:rPr>
          <w:b w:val="0"/>
          <w:color w:val="000000"/>
          <w:sz w:val="28"/>
          <w:szCs w:val="28"/>
        </w:rPr>
        <w:t>— МНН (</w:t>
      </w:r>
      <w:r w:rsidRPr="00C96D6F">
        <w:rPr>
          <w:rStyle w:val="23"/>
          <w:i w:val="0"/>
          <w:color w:val="000000"/>
          <w:sz w:val="28"/>
          <w:szCs w:val="28"/>
          <w:lang w:val="de-DE" w:eastAsia="de-DE"/>
        </w:rPr>
        <w:t xml:space="preserve">International </w:t>
      </w:r>
      <w:r w:rsidRPr="00C96D6F">
        <w:rPr>
          <w:rStyle w:val="23"/>
          <w:i w:val="0"/>
          <w:color w:val="000000"/>
          <w:sz w:val="28"/>
          <w:szCs w:val="28"/>
        </w:rPr>
        <w:t>Nonproprietary</w:t>
      </w:r>
      <w:r w:rsidRPr="00C96D6F">
        <w:rPr>
          <w:rStyle w:val="23"/>
          <w:i w:val="0"/>
          <w:color w:val="000000"/>
          <w:sz w:val="28"/>
          <w:szCs w:val="28"/>
          <w:lang w:val="ru-RU"/>
        </w:rPr>
        <w:t xml:space="preserve"> </w:t>
      </w:r>
      <w:r w:rsidRPr="00C96D6F">
        <w:rPr>
          <w:rStyle w:val="23"/>
          <w:i w:val="0"/>
          <w:color w:val="000000"/>
          <w:sz w:val="28"/>
          <w:szCs w:val="28"/>
        </w:rPr>
        <w:t>Names</w:t>
      </w:r>
      <w:r w:rsidRPr="00C96D6F">
        <w:rPr>
          <w:b w:val="0"/>
          <w:color w:val="000000"/>
          <w:sz w:val="28"/>
          <w:szCs w:val="28"/>
        </w:rPr>
        <w:t xml:space="preserve"> — международные непатентованные наименования) заключается в том, что в названии </w:t>
      </w:r>
      <w:r w:rsidRPr="00C96D6F">
        <w:rPr>
          <w:b w:val="0"/>
          <w:color w:val="000000"/>
          <w:sz w:val="28"/>
          <w:szCs w:val="28"/>
          <w:lang w:val="en-US"/>
        </w:rPr>
        <w:t>JIB</w:t>
      </w:r>
      <w:r w:rsidRPr="00C96D6F">
        <w:rPr>
          <w:b w:val="0"/>
          <w:color w:val="000000"/>
          <w:sz w:val="28"/>
          <w:szCs w:val="28"/>
        </w:rPr>
        <w:t xml:space="preserve"> ориентировочно дается его групповая принадлежность. Это достигается за счет включения в название частей слов, соответствующих фармакотерапевтической группе, к которой относится данное </w:t>
      </w:r>
      <w:r w:rsidRPr="00C96D6F">
        <w:rPr>
          <w:b w:val="0"/>
          <w:color w:val="000000"/>
          <w:sz w:val="28"/>
          <w:szCs w:val="28"/>
          <w:lang w:val="en-US"/>
        </w:rPr>
        <w:t>JIB</w:t>
      </w:r>
      <w:r w:rsidRPr="00C96D6F">
        <w:rPr>
          <w:b w:val="0"/>
          <w:color w:val="000000"/>
          <w:sz w:val="28"/>
          <w:szCs w:val="28"/>
        </w:rPr>
        <w:t>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Решением 46-й Всемирной ассамблеи здравоохранения государства — члены ВОЗ обязаны признавать наименования субстанций, рекомендованных ВОЗ в качестве МНН, и запретить их регистрацию в качестве торговых знаков или торговых наименований. Такой порядок теперь соблюдается и в Российской Федерации.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МНН </w:t>
      </w:r>
      <w:r w:rsidRPr="00C96D6F">
        <w:rPr>
          <w:b w:val="0"/>
          <w:color w:val="000000"/>
          <w:sz w:val="28"/>
          <w:szCs w:val="28"/>
          <w:lang w:val="de-DE" w:eastAsia="de-DE"/>
        </w:rPr>
        <w:t xml:space="preserve">(INN) </w:t>
      </w:r>
      <w:r w:rsidRPr="00C96D6F">
        <w:rPr>
          <w:b w:val="0"/>
          <w:color w:val="000000"/>
          <w:sz w:val="28"/>
          <w:szCs w:val="28"/>
        </w:rPr>
        <w:t xml:space="preserve">для зарубежных </w:t>
      </w:r>
      <w:r w:rsidRPr="00C96D6F">
        <w:rPr>
          <w:b w:val="0"/>
          <w:color w:val="000000"/>
          <w:sz w:val="28"/>
          <w:szCs w:val="28"/>
          <w:lang w:val="de-DE" w:eastAsia="de-DE"/>
        </w:rPr>
        <w:t xml:space="preserve">JIC </w:t>
      </w:r>
      <w:r w:rsidRPr="00C96D6F">
        <w:rPr>
          <w:b w:val="0"/>
          <w:color w:val="000000"/>
          <w:sz w:val="28"/>
          <w:szCs w:val="28"/>
        </w:rPr>
        <w:t>приводятся в принятой за рубежом англо-американской транскрипции — с окончанием «е» или без него (</w:t>
      </w:r>
      <w:r w:rsidRPr="00C96D6F">
        <w:rPr>
          <w:rStyle w:val="23"/>
          <w:i w:val="0"/>
          <w:color w:val="000000"/>
          <w:sz w:val="28"/>
          <w:szCs w:val="28"/>
        </w:rPr>
        <w:t>Nifedipine</w:t>
      </w:r>
      <w:r w:rsidRPr="00C96D6F">
        <w:rPr>
          <w:rStyle w:val="23"/>
          <w:i w:val="0"/>
          <w:color w:val="000000"/>
          <w:sz w:val="28"/>
          <w:szCs w:val="28"/>
          <w:lang w:val="ru-RU" w:eastAsia="ru-RU"/>
        </w:rPr>
        <w:t xml:space="preserve">, </w:t>
      </w:r>
      <w:r w:rsidRPr="00C96D6F">
        <w:rPr>
          <w:rStyle w:val="23"/>
          <w:i w:val="0"/>
          <w:color w:val="000000"/>
          <w:sz w:val="28"/>
          <w:szCs w:val="28"/>
        </w:rPr>
        <w:t>Neomycin</w:t>
      </w:r>
      <w:r w:rsidRPr="00C96D6F">
        <w:rPr>
          <w:rStyle w:val="23"/>
          <w:i w:val="0"/>
          <w:color w:val="000000"/>
          <w:sz w:val="28"/>
          <w:szCs w:val="28"/>
          <w:lang w:val="ru-RU"/>
        </w:rPr>
        <w:t>)</w:t>
      </w:r>
      <w:r w:rsidRPr="00C96D6F">
        <w:rPr>
          <w:b w:val="0"/>
          <w:color w:val="000000"/>
          <w:sz w:val="28"/>
          <w:szCs w:val="28"/>
        </w:rPr>
        <w:t xml:space="preserve"> и читаются в соответствии с правилами орфографии английского языка. В отечественных справочниках, кроме того, дается МНН в переводе на русский язык (нифедипин, неомицин). В научной и справочной современной литературе, а также в нормативной документации (ФС, ФСП) первыми приводятся указанные МНН. Этот же порядок предусмотрен для составления новой Государственной фармакопеи Российской Федерации XII издания.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Многим отечественным </w:t>
      </w:r>
      <w:r w:rsidRPr="00C96D6F">
        <w:rPr>
          <w:b w:val="0"/>
          <w:color w:val="000000"/>
          <w:sz w:val="28"/>
          <w:szCs w:val="28"/>
          <w:lang w:val="en-US"/>
        </w:rPr>
        <w:t>JIB</w:t>
      </w:r>
      <w:r w:rsidRPr="00C96D6F">
        <w:rPr>
          <w:b w:val="0"/>
          <w:color w:val="000000"/>
          <w:sz w:val="28"/>
          <w:szCs w:val="28"/>
        </w:rPr>
        <w:t xml:space="preserve"> также присвоено МНН. Однако целый ряд из них имеют традиционную для России латинскую терминологию (</w:t>
      </w:r>
      <w:r w:rsidRPr="00C96D6F">
        <w:rPr>
          <w:rStyle w:val="23"/>
          <w:i w:val="0"/>
          <w:color w:val="000000"/>
          <w:sz w:val="28"/>
          <w:szCs w:val="28"/>
        </w:rPr>
        <w:t>Resorcinum</w:t>
      </w:r>
      <w:r w:rsidRPr="00C96D6F">
        <w:rPr>
          <w:rStyle w:val="23"/>
          <w:i w:val="0"/>
          <w:color w:val="000000"/>
          <w:sz w:val="28"/>
          <w:szCs w:val="28"/>
          <w:lang w:val="ru-RU" w:eastAsia="ru-RU"/>
        </w:rPr>
        <w:t xml:space="preserve">, </w:t>
      </w:r>
      <w:r w:rsidRPr="00C96D6F">
        <w:rPr>
          <w:rStyle w:val="23"/>
          <w:i w:val="0"/>
          <w:color w:val="000000"/>
          <w:sz w:val="28"/>
          <w:szCs w:val="28"/>
        </w:rPr>
        <w:t>Mentholum</w:t>
      </w:r>
      <w:r w:rsidRPr="00C96D6F">
        <w:rPr>
          <w:rStyle w:val="23"/>
          <w:i w:val="0"/>
          <w:color w:val="000000"/>
          <w:sz w:val="28"/>
          <w:szCs w:val="28"/>
          <w:lang w:val="ru-RU"/>
        </w:rPr>
        <w:t>),</w:t>
      </w:r>
      <w:r w:rsidRPr="00C96D6F">
        <w:rPr>
          <w:b w:val="0"/>
          <w:color w:val="000000"/>
          <w:sz w:val="28"/>
          <w:szCs w:val="28"/>
        </w:rPr>
        <w:t xml:space="preserve"> которая сохранилась в НД. Поэтому при изучении фармацевтической химии будет использована в основном номенклатура МНН, а при ее отсутствии — сохранившиеся латинские названия. В качестве основного синонима будут также приводиться торговые названия, под которыми </w:t>
      </w:r>
      <w:r w:rsidRPr="00C96D6F">
        <w:rPr>
          <w:b w:val="0"/>
          <w:color w:val="000000"/>
          <w:sz w:val="28"/>
          <w:szCs w:val="28"/>
          <w:lang w:val="en-US"/>
        </w:rPr>
        <w:t>JIC</w:t>
      </w:r>
      <w:r w:rsidRPr="00C96D6F">
        <w:rPr>
          <w:b w:val="0"/>
          <w:color w:val="000000"/>
          <w:sz w:val="28"/>
          <w:szCs w:val="28"/>
        </w:rPr>
        <w:t xml:space="preserve"> зарегистрировано или производится в Российской Федерации.</w:t>
      </w:r>
    </w:p>
    <w:p w:rsidR="00D816E4" w:rsidRPr="00C96D6F" w:rsidRDefault="00415D48" w:rsidP="00415D48">
      <w:pPr>
        <w:pStyle w:val="20"/>
        <w:shd w:val="clear" w:color="000000" w:fill="auto"/>
        <w:tabs>
          <w:tab w:val="left" w:pos="486"/>
        </w:tabs>
        <w:suppressAutoHyphens/>
        <w:spacing w:before="0" w:after="0" w:line="360" w:lineRule="auto"/>
        <w:jc w:val="center"/>
        <w:outlineLvl w:val="9"/>
        <w:rPr>
          <w:rFonts w:ascii="Times New Roman" w:hAnsi="Times New Roman"/>
          <w:color w:val="000000"/>
          <w:sz w:val="28"/>
          <w:szCs w:val="28"/>
        </w:rPr>
      </w:pPr>
      <w:bookmarkStart w:id="5" w:name="bookmark6"/>
      <w:r w:rsidRPr="00C96D6F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D816E4" w:rsidRPr="00C96D6F">
        <w:rPr>
          <w:rFonts w:ascii="Times New Roman" w:hAnsi="Times New Roman"/>
          <w:color w:val="000000"/>
          <w:sz w:val="28"/>
          <w:szCs w:val="28"/>
        </w:rPr>
        <w:t>Методологические основы классификации лекарственных средств</w:t>
      </w:r>
      <w:bookmarkEnd w:id="5"/>
    </w:p>
    <w:p w:rsidR="00D816E4" w:rsidRPr="00C96D6F" w:rsidRDefault="00D816E4" w:rsidP="00415D48">
      <w:pPr>
        <w:pStyle w:val="20"/>
        <w:shd w:val="clear" w:color="000000" w:fill="auto"/>
        <w:tabs>
          <w:tab w:val="left" w:pos="486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Количество ЛС в мире непрерывно возрастает. На фармацевтическом рынке в России в настоящее время обращается более </w:t>
      </w:r>
      <w:r w:rsidRPr="00C96D6F">
        <w:rPr>
          <w:b w:val="0"/>
          <w:color w:val="000000"/>
          <w:sz w:val="28"/>
          <w:szCs w:val="28"/>
          <w:lang w:val="en-US"/>
        </w:rPr>
        <w:t>I</w:t>
      </w:r>
      <w:r w:rsidRPr="00C96D6F">
        <w:rPr>
          <w:b w:val="0"/>
          <w:color w:val="000000"/>
          <w:sz w:val="28"/>
          <w:szCs w:val="28"/>
        </w:rPr>
        <w:t>8 ООО наименований ЛС, что в 2,5 раза больше, чем в 1992 г. Большие трудности для врачей и провизоров создает стремление фармацевтических фирм выпустить одни и те же ЛС под разными названиями. Это относится не только к вновь создаваемым, но и к давно известным ЛС, пользующимся большим спросом. Так, например, кислота ацетилсалициловая имеет 439 синонимов, метамизол-натрий — 431, парацетамол — 370, циннаризин — 169, стрептоцид — 150, кислота аскорбиновая — 130, сибазон — 120, анаприлин — 140 и т.д. Запомнить все эти названия и синонимы практически невозможно; вместе с тем нельзя не учитывать, что каждое ЛС может поступать в аптечную сеть под разными «торговыми» названиями. Единой системы составления этих названий пока не существует, однако различные подходы при этом используются.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Классификация огромного арсенала ЛС имеет очень большое значение не только для создания рациональной системы информации о ЛС, но и проведения исследований по созданию новых ЛВ. Любая классификация не может быть постоянной. Создание новых ЛС, прогресс в области фармации и фармакологии требует совершенствования и пересмотра классификации ЛС. По динамике классификации ЛС, существовавшей в разные годы, можно судить о характере изменений, процессе исключения устаревших и включения в номенклатуру новых ЛВ, различных по химическому строению и фармакологическому действию. Проводя анализ номенклатуры Л В и их классификации, оценивая диапазон существующих ЛС, насыщенность и эффективность ЛС в каждой фармакологической группе, можно составлять прогнозы о целесообразности пополнения номенклатуры ЛВ в той или иной группе, о создании принципиально новых ЛВ для лечения сердечно-со- еудистых, онкологических, инфекционных и других заболеваний.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Существуют два основных типа классификации ЛВ: химическая — по химической структуре и фармакологическая — по характеру действия ЛВ на организм. Каждая из этих классификаций имеет свои положительные стороны и недостатки. Фармакологическая классификация отражает принципы преимущественного действия ЛВ на ту или иную физиологичес</w:t>
      </w:r>
      <w:r w:rsidRPr="00C96D6F">
        <w:rPr>
          <w:b w:val="0"/>
          <w:bCs w:val="0"/>
          <w:color w:val="000000"/>
          <w:sz w:val="28"/>
          <w:szCs w:val="28"/>
          <w:shd w:val="clear" w:color="auto" w:fill="FFFFFF"/>
        </w:rPr>
        <w:t>кую систему (сердечно-сосудистую, центральную нервную и т.д.). Однако в одну и ту же группу при этом попадают ЛВ, различные по химическому строению. Химическая классификация позволяет очень четко распределить все Л В по группам и классам соединений в соответствии с их химической с труктурой. Но в одной и той же группе могут оказаться Л</w:t>
      </w:r>
      <w:r w:rsidRPr="00C96D6F">
        <w:rPr>
          <w:rStyle w:val="0pt55"/>
          <w:b w:val="0"/>
          <w:bCs w:val="0"/>
          <w:color w:val="000000"/>
          <w:spacing w:val="0"/>
          <w:sz w:val="28"/>
          <w:szCs w:val="28"/>
        </w:rPr>
        <w:t xml:space="preserve"> В </w:t>
      </w:r>
      <w:r w:rsidRPr="00C96D6F">
        <w:rPr>
          <w:b w:val="0"/>
          <w:bCs w:val="0"/>
          <w:color w:val="000000"/>
          <w:sz w:val="28"/>
          <w:szCs w:val="28"/>
          <w:shd w:val="clear" w:color="auto" w:fill="FFFFFF"/>
        </w:rPr>
        <w:t>с различным фармакологическим действием.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Для специалистов, работающих в области фармацевтической химии, более приемлемой является химическая классификация. Она имеет важное значение для проведения исследований в области синтеза, получения ЛВ из растительного и животного сырья, установления связи между их химической структурой и фармакологическим действием, для разработки методов фармацевтического анализа, основанных на различных физических и химических свойствах Л В, обусловленных особенностями химической структуры.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0pt55"/>
          <w:color w:val="000000"/>
          <w:spacing w:val="0"/>
          <w:sz w:val="28"/>
          <w:szCs w:val="28"/>
        </w:rPr>
        <w:t>Все ЛВ</w:t>
      </w:r>
      <w:r w:rsidRPr="00C96D6F">
        <w:rPr>
          <w:color w:val="000000"/>
          <w:sz w:val="28"/>
          <w:szCs w:val="28"/>
        </w:rPr>
        <w:t xml:space="preserve"> в соответствии с химической классификацией подразделены на две большие группы: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неорганические и</w:t>
      </w:r>
      <w:r w:rsidRPr="00C96D6F">
        <w:rPr>
          <w:color w:val="000000"/>
          <w:sz w:val="28"/>
          <w:szCs w:val="28"/>
        </w:rPr>
        <w:t xml:space="preserve"> органические. Неорганические классифицируют в соответствии с положением элементов в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Периодической системе Д.И.</w:t>
      </w:r>
      <w:r w:rsidRPr="00C96D6F">
        <w:rPr>
          <w:color w:val="000000"/>
          <w:sz w:val="28"/>
          <w:szCs w:val="28"/>
        </w:rPr>
        <w:t xml:space="preserve"> Менделеева и по основным классам: оксиды, кислоты, гидроксиды, соли, комплексные соединения.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Органические ЛВ</w:t>
      </w:r>
      <w:r w:rsidRPr="00C96D6F">
        <w:rPr>
          <w:color w:val="000000"/>
          <w:sz w:val="28"/>
          <w:szCs w:val="28"/>
        </w:rPr>
        <w:t xml:space="preserve"> классифицируют аналогично тому, как это принято в органической химии. При этом используют два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классификаци</w:t>
      </w:r>
      <w:r w:rsidRPr="00C96D6F">
        <w:rPr>
          <w:color w:val="000000"/>
          <w:sz w:val="28"/>
          <w:szCs w:val="28"/>
        </w:rPr>
        <w:t>онных признака: структуру углеродной цепи или цикла и природу функциональной группы. По первому признаку органические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ЛВ</w:t>
      </w:r>
      <w:r w:rsidRPr="00C96D6F">
        <w:rPr>
          <w:color w:val="000000"/>
          <w:sz w:val="28"/>
          <w:szCs w:val="28"/>
        </w:rPr>
        <w:t xml:space="preserve"> подразделяют на ал ифатические (ациклические) и циклические, последние в свою очередь —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накар- </w:t>
      </w:r>
      <w:r w:rsidRPr="00C96D6F">
        <w:rPr>
          <w:color w:val="000000"/>
          <w:sz w:val="28"/>
          <w:szCs w:val="28"/>
        </w:rPr>
        <w:t xml:space="preserve">боциклические и гетероциклические соединения. Карбоциклические соединения объединяют два ряда веществ — </w:t>
      </w:r>
      <w:r w:rsidRPr="00C96D6F">
        <w:rPr>
          <w:rStyle w:val="15"/>
          <w:i w:val="0"/>
          <w:color w:val="000000"/>
          <w:sz w:val="28"/>
          <w:szCs w:val="28"/>
        </w:rPr>
        <w:t>алициклические</w:t>
      </w:r>
      <w:r w:rsidRPr="00C96D6F">
        <w:rPr>
          <w:color w:val="000000"/>
          <w:sz w:val="28"/>
          <w:szCs w:val="28"/>
        </w:rPr>
        <w:t xml:space="preserve"> и</w:t>
      </w:r>
      <w:r w:rsidRPr="00C96D6F">
        <w:rPr>
          <w:rStyle w:val="15"/>
          <w:i w:val="0"/>
          <w:color w:val="000000"/>
          <w:sz w:val="28"/>
          <w:szCs w:val="28"/>
        </w:rPr>
        <w:t xml:space="preserve"> ароматические.</w:t>
      </w:r>
      <w:r w:rsidRPr="00C96D6F">
        <w:rPr>
          <w:color w:val="000000"/>
          <w:sz w:val="28"/>
          <w:szCs w:val="28"/>
        </w:rPr>
        <w:t xml:space="preserve"> Органические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ЛВ,</w:t>
      </w:r>
      <w:r w:rsidRPr="00C96D6F">
        <w:rPr>
          <w:color w:val="000000"/>
          <w:sz w:val="28"/>
          <w:szCs w:val="28"/>
        </w:rPr>
        <w:t xml:space="preserve"> структура которых включает только атомы углерода и водорода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(угле</w:t>
      </w:r>
      <w:r w:rsidRPr="00C96D6F">
        <w:rPr>
          <w:color w:val="000000"/>
          <w:sz w:val="28"/>
          <w:szCs w:val="28"/>
        </w:rPr>
        <w:t>водороды), классифицируют как производные углеводородов, в молекуле которых один или несколько атомов водорода замещены на функциональные группы.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По</w:t>
      </w:r>
      <w:r w:rsidRPr="00C96D6F">
        <w:rPr>
          <w:color w:val="000000"/>
          <w:sz w:val="28"/>
          <w:szCs w:val="28"/>
        </w:rPr>
        <w:t xml:space="preserve"> второму классификационному признаку в зависимости от наличия в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молеку</w:t>
      </w:r>
      <w:r w:rsidRPr="00C96D6F">
        <w:rPr>
          <w:color w:val="000000"/>
          <w:sz w:val="28"/>
          <w:szCs w:val="28"/>
        </w:rPr>
        <w:t>ле той или иной функциональной группы алифатические и ароматические углеводороды подразделяют на галогенопроиз- водные, спирты, фенолы, простые и сложные эфиры, альдегиды и их производные (имины, оксимы, гидразоиы, семикар- базоны, тиосемикарбазоны), кетоны, сульфокислоты, карбоновые кислоты и их производные (соли, ангидриды, амиды, гидразиды и др.), нитро- и нитрозосоединения, амины, гидразины и азосоединения. Гетероциклические соединения классифицируют по числу атомов, образующих цикл, природе гетероатомов и их количеству, а также по числу гетероциклов или характеру конденсированной системы, включающей гетероциклы и ароматические циклы.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Классификация имеет важное значение для обеспечения машинной обработки при планировании,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организации про</w:t>
      </w:r>
      <w:r w:rsidRPr="00C96D6F">
        <w:rPr>
          <w:color w:val="000000"/>
          <w:sz w:val="28"/>
          <w:szCs w:val="28"/>
        </w:rPr>
        <w:t>изводства и учета, стандартизации, ценообразовании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ЛС.</w:t>
      </w:r>
      <w:r w:rsidRPr="00C96D6F">
        <w:rPr>
          <w:color w:val="000000"/>
          <w:sz w:val="28"/>
          <w:szCs w:val="28"/>
        </w:rPr>
        <w:t xml:space="preserve"> Она используется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в</w:t>
      </w:r>
      <w:r w:rsidRPr="00C96D6F">
        <w:rPr>
          <w:color w:val="000000"/>
          <w:sz w:val="28"/>
          <w:szCs w:val="28"/>
        </w:rPr>
        <w:t xml:space="preserve"> автоматизированных системах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управления </w:t>
      </w:r>
      <w:r w:rsidRPr="00C96D6F">
        <w:rPr>
          <w:color w:val="000000"/>
          <w:sz w:val="28"/>
          <w:szCs w:val="28"/>
        </w:rPr>
        <w:t>в народном хозяйстве, является составной частью Единой системы классификации и кодирования технико-экономической информации. С этой целью разработан 93-й класс Общероссийского классификатора продукции (ОКП) «Медикаменты, химико-фармацевтическая продукция и продукция медицинского назначения». Он введен в действие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в</w:t>
      </w:r>
      <w:r w:rsidRPr="00C96D6F">
        <w:rPr>
          <w:color w:val="000000"/>
          <w:sz w:val="28"/>
          <w:szCs w:val="28"/>
        </w:rPr>
        <w:t xml:space="preserve"> РФ с 1 июля 1994 г. Объектами классификации в 93-м классе ОКП являются лекарственные средства, изделия медицинского назначения, полупродукты, вспомогательные вещества.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Разобраться в применении огромного многообразия арсенала современных ЛС может помочь фармакотерапевтическая классификация.</w:t>
      </w:r>
      <w:r w:rsidRPr="00C96D6F">
        <w:rPr>
          <w:rStyle w:val="15"/>
          <w:i w:val="0"/>
          <w:color w:val="000000"/>
          <w:sz w:val="28"/>
          <w:szCs w:val="28"/>
        </w:rPr>
        <w:t xml:space="preserve"> В соответствии с существующими требованиями ЛС в ней должны распределяться по классам, затем по входящим в каждый из них группам и подгруппам. Каждое ЛС с его основным названием и синонимами должно иметь в подгруппах точную локализацию.</w:t>
      </w:r>
      <w:r w:rsidRPr="00C96D6F">
        <w:rPr>
          <w:color w:val="000000"/>
          <w:sz w:val="28"/>
          <w:szCs w:val="28"/>
        </w:rPr>
        <w:t xml:space="preserve"> В 1996 г. ВОЗ опубликовала предложенный вариант «Анатомо-терапевтическо-химической классификации лекарственных субстанций» (АТХ). По ней все субстанции классифицируются на 14 групп в зависимости от органа или системы, на которые они действуют. Каждая группа включает терапевтические и фармакологические, а в некоторых случаях химические подгруппы. Каждая субстанция и лекарственная форма имеет свой буквенный и цифровой индекс.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Таким образом, АТХ представляет собой «банк данных», в котором четко индексировано каждое ЛС. Этот классификационный документ рассчитан, в первую очередь, на использование органами здравоохранения при планировании лекарственного обеспечения населения. Для использования врачами и провизорами АТХ представляет значительную сложность.</w:t>
      </w:r>
    </w:p>
    <w:p w:rsidR="00D816E4" w:rsidRPr="00C96D6F" w:rsidRDefault="00D816E4" w:rsidP="00415D48">
      <w:pPr>
        <w:pStyle w:val="a5"/>
        <w:shd w:val="clear" w:color="000000" w:fill="auto"/>
        <w:tabs>
          <w:tab w:val="left" w:pos="783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Широкое признание у врачей и провизоров получила фармакотерапевтическая классификация, разработанная проф. М.Д. Машковским, в наиболее современном виде представленная в последних изданиях пособия для врачей «Лекарственные средства». Она помогает установить, к какой группе относится ЛС, является ли оно новым или аналогом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существую</w:t>
      </w:r>
      <w:r w:rsidRPr="00C96D6F">
        <w:rPr>
          <w:color w:val="000000"/>
          <w:sz w:val="28"/>
          <w:szCs w:val="28"/>
        </w:rPr>
        <w:t>щих, каковы его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синонимы,</w:t>
      </w:r>
      <w:r w:rsidRPr="00C96D6F">
        <w:rPr>
          <w:color w:val="000000"/>
          <w:sz w:val="28"/>
          <w:szCs w:val="28"/>
        </w:rPr>
        <w:t xml:space="preserve"> состав. По этой классификации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Л С</w:t>
      </w:r>
      <w:r w:rsidRPr="00C96D6F">
        <w:rPr>
          <w:color w:val="000000"/>
          <w:sz w:val="28"/>
          <w:szCs w:val="28"/>
        </w:rPr>
        <w:t xml:space="preserve"> распределены по характеру действия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на системы, органы, </w:t>
      </w:r>
      <w:r w:rsidRPr="00C96D6F">
        <w:rPr>
          <w:color w:val="000000"/>
          <w:sz w:val="28"/>
          <w:szCs w:val="28"/>
        </w:rPr>
        <w:t>процессы по 13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основным</w:t>
      </w:r>
      <w:r w:rsidRPr="00C96D6F">
        <w:rPr>
          <w:color w:val="000000"/>
          <w:sz w:val="28"/>
          <w:szCs w:val="28"/>
        </w:rPr>
        <w:t xml:space="preserve"> классам. Эти классы разделены на группы, а последние — на подгруппы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исходя</w:t>
      </w:r>
      <w:r w:rsidRPr="00C96D6F">
        <w:rPr>
          <w:color w:val="000000"/>
          <w:sz w:val="28"/>
          <w:szCs w:val="28"/>
        </w:rPr>
        <w:t xml:space="preserve"> </w:t>
      </w:r>
      <w:r w:rsidRPr="00C96D6F">
        <w:rPr>
          <w:color w:val="000000"/>
          <w:sz w:val="28"/>
          <w:szCs w:val="28"/>
          <w:lang w:val="en-US"/>
        </w:rPr>
        <w:t>m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следующих </w:t>
      </w:r>
      <w:r w:rsidRPr="00C96D6F">
        <w:rPr>
          <w:color w:val="000000"/>
          <w:sz w:val="28"/>
          <w:szCs w:val="28"/>
        </w:rPr>
        <w:t>признаков: основные фармакологические свойства, основные области медицинского применения,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сходство в химической </w:t>
      </w:r>
      <w:r w:rsidRPr="00C96D6F">
        <w:rPr>
          <w:color w:val="000000"/>
          <w:sz w:val="28"/>
          <w:szCs w:val="28"/>
        </w:rPr>
        <w:t>структуре. Это дает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представление о</w:t>
      </w:r>
      <w:r w:rsidRPr="00C96D6F">
        <w:rPr>
          <w:color w:val="000000"/>
          <w:sz w:val="28"/>
          <w:szCs w:val="28"/>
        </w:rPr>
        <w:t xml:space="preserve"> существовании связи между химической структурой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и фармакологическим</w:t>
      </w:r>
      <w:r w:rsidRPr="00C96D6F">
        <w:rPr>
          <w:color w:val="000000"/>
          <w:sz w:val="28"/>
          <w:szCs w:val="28"/>
        </w:rPr>
        <w:t xml:space="preserve"> действием субстанций. В каждой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группе</w:t>
      </w:r>
      <w:r w:rsidRPr="00C96D6F">
        <w:rPr>
          <w:color w:val="000000"/>
          <w:sz w:val="28"/>
          <w:szCs w:val="28"/>
        </w:rPr>
        <w:t xml:space="preserve"> (подгруппе) первыми представлены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ЛС — «родоначальники», характеризующие</w:t>
      </w:r>
      <w:r w:rsidRPr="00C96D6F">
        <w:rPr>
          <w:color w:val="000000"/>
          <w:sz w:val="28"/>
          <w:szCs w:val="28"/>
        </w:rPr>
        <w:t xml:space="preserve"> основные черты данной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группы. Описание остальных дополняет</w:t>
      </w:r>
      <w:r w:rsidRPr="00C96D6F">
        <w:rPr>
          <w:color w:val="000000"/>
          <w:sz w:val="28"/>
          <w:szCs w:val="28"/>
        </w:rPr>
        <w:t xml:space="preserve"> и</w:t>
      </w:r>
      <w:r w:rsidRPr="00C96D6F">
        <w:rPr>
          <w:rStyle w:val="0pt55"/>
          <w:color w:val="000000"/>
          <w:spacing w:val="0"/>
          <w:sz w:val="28"/>
          <w:szCs w:val="28"/>
        </w:rPr>
        <w:t xml:space="preserve"> развивает представление о группе в целом.</w:t>
      </w:r>
    </w:p>
    <w:p w:rsidR="00D816E4" w:rsidRPr="00C96D6F" w:rsidRDefault="00D816E4" w:rsidP="00415D48">
      <w:pPr>
        <w:pStyle w:val="a5"/>
        <w:shd w:val="clear" w:color="000000" w:fill="auto"/>
        <w:tabs>
          <w:tab w:val="left" w:pos="783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240"/>
          <w:b/>
          <w:bCs/>
          <w:color w:val="000000"/>
          <w:sz w:val="28"/>
          <w:szCs w:val="28"/>
        </w:rPr>
        <w:t>Все дополнения</w:t>
      </w:r>
      <w:r w:rsidRPr="00C96D6F">
        <w:rPr>
          <w:color w:val="000000"/>
          <w:sz w:val="28"/>
          <w:szCs w:val="28"/>
        </w:rPr>
        <w:t xml:space="preserve"> и изменения были учтены</w:t>
      </w:r>
      <w:r w:rsidRPr="00C96D6F">
        <w:rPr>
          <w:rStyle w:val="240"/>
          <w:b/>
          <w:bCs/>
          <w:color w:val="000000"/>
          <w:sz w:val="28"/>
          <w:szCs w:val="28"/>
        </w:rPr>
        <w:t xml:space="preserve"> при</w:t>
      </w:r>
      <w:r w:rsidRPr="00C96D6F">
        <w:rPr>
          <w:color w:val="000000"/>
          <w:sz w:val="28"/>
          <w:szCs w:val="28"/>
        </w:rPr>
        <w:t xml:space="preserve"> издании в</w:t>
      </w:r>
      <w:r w:rsidRPr="00C96D6F">
        <w:rPr>
          <w:rStyle w:val="240"/>
          <w:b/>
          <w:bCs/>
          <w:color w:val="000000"/>
          <w:sz w:val="28"/>
          <w:szCs w:val="28"/>
        </w:rPr>
        <w:t xml:space="preserve"> 2001</w:t>
      </w:r>
      <w:r w:rsidRPr="00C96D6F">
        <w:rPr>
          <w:color w:val="000000"/>
          <w:sz w:val="28"/>
          <w:szCs w:val="28"/>
        </w:rPr>
        <w:t xml:space="preserve"> г. очередного издания «Государственного реестра</w:t>
      </w:r>
      <w:r w:rsidRPr="00C96D6F">
        <w:rPr>
          <w:rStyle w:val="240"/>
          <w:b/>
          <w:bCs/>
          <w:color w:val="000000"/>
          <w:sz w:val="28"/>
          <w:szCs w:val="28"/>
        </w:rPr>
        <w:t xml:space="preserve"> лекарственных средств»,</w:t>
      </w:r>
      <w:r w:rsidRPr="00C96D6F">
        <w:rPr>
          <w:color w:val="000000"/>
          <w:sz w:val="28"/>
          <w:szCs w:val="28"/>
        </w:rPr>
        <w:t xml:space="preserve"> номенклатура которого значительно расширена и включает также биологические активные добавки </w:t>
      </w:r>
      <w:r w:rsidRPr="00C96D6F">
        <w:rPr>
          <w:rStyle w:val="240"/>
          <w:b/>
          <w:bCs/>
          <w:color w:val="000000"/>
          <w:sz w:val="28"/>
          <w:szCs w:val="28"/>
        </w:rPr>
        <w:t>(БАД) к пище.</w:t>
      </w:r>
      <w:r w:rsidRPr="00C96D6F">
        <w:rPr>
          <w:rStyle w:val="28"/>
          <w:b w:val="0"/>
          <w:bCs w:val="0"/>
          <w:i w:val="0"/>
          <w:color w:val="000000"/>
          <w:sz w:val="28"/>
          <w:szCs w:val="28"/>
        </w:rPr>
        <w:t xml:space="preserve"> Информация, приведенная в реестре, служит основой для формирования различных перечней и списков ЛС. В их </w:t>
      </w:r>
      <w:r w:rsidRPr="00C96D6F">
        <w:rPr>
          <w:rStyle w:val="239"/>
          <w:b w:val="0"/>
          <w:bCs w:val="0"/>
          <w:i w:val="0"/>
          <w:color w:val="000000"/>
          <w:sz w:val="28"/>
          <w:szCs w:val="28"/>
        </w:rPr>
        <w:t>числе</w:t>
      </w:r>
      <w:r w:rsidRPr="00C96D6F">
        <w:rPr>
          <w:rStyle w:val="240"/>
          <w:b/>
          <w:bCs/>
          <w:color w:val="000000"/>
          <w:sz w:val="28"/>
          <w:szCs w:val="28"/>
        </w:rPr>
        <w:t xml:space="preserve"> »</w:t>
      </w:r>
      <w:r w:rsidRPr="00C96D6F">
        <w:rPr>
          <w:rStyle w:val="239"/>
          <w:b w:val="0"/>
          <w:bCs w:val="0"/>
          <w:i w:val="0"/>
          <w:color w:val="000000"/>
          <w:sz w:val="28"/>
          <w:szCs w:val="28"/>
        </w:rPr>
        <w:t>Перечень</w:t>
      </w:r>
      <w:r w:rsidRPr="00C96D6F">
        <w:rPr>
          <w:rStyle w:val="28"/>
          <w:b w:val="0"/>
          <w:bCs w:val="0"/>
          <w:i w:val="0"/>
          <w:color w:val="000000"/>
          <w:sz w:val="28"/>
          <w:szCs w:val="28"/>
        </w:rPr>
        <w:t xml:space="preserve"> жизненно необходимых и важнейших ЛС», списки А и Б, списки безрецептурного и льготного отпусков. Указан</w:t>
      </w:r>
      <w:r w:rsidRPr="00C96D6F">
        <w:rPr>
          <w:rStyle w:val="239"/>
          <w:b w:val="0"/>
          <w:bCs w:val="0"/>
          <w:i w:val="0"/>
          <w:color w:val="000000"/>
          <w:sz w:val="28"/>
          <w:szCs w:val="28"/>
        </w:rPr>
        <w:t>ные сведения</w:t>
      </w:r>
      <w:r w:rsidRPr="00C96D6F">
        <w:rPr>
          <w:rStyle w:val="28"/>
          <w:b w:val="0"/>
          <w:bCs w:val="0"/>
          <w:i w:val="0"/>
          <w:color w:val="000000"/>
          <w:sz w:val="28"/>
          <w:szCs w:val="28"/>
        </w:rPr>
        <w:t xml:space="preserve"> необходимы также при обмене информации по контролю качества и сертификации ЛС.</w:t>
      </w:r>
      <w:r w:rsidRPr="00C96D6F">
        <w:rPr>
          <w:color w:val="000000"/>
          <w:sz w:val="28"/>
          <w:szCs w:val="28"/>
        </w:rPr>
        <w:t xml:space="preserve"> Новое издание Государ</w:t>
      </w:r>
      <w:r w:rsidRPr="00C96D6F">
        <w:rPr>
          <w:rStyle w:val="240"/>
          <w:b/>
          <w:bCs/>
          <w:color w:val="000000"/>
          <w:sz w:val="28"/>
          <w:szCs w:val="28"/>
        </w:rPr>
        <w:t>ственного реестра</w:t>
      </w:r>
      <w:r w:rsidRPr="00C96D6F">
        <w:rPr>
          <w:color w:val="000000"/>
          <w:sz w:val="28"/>
          <w:szCs w:val="28"/>
        </w:rPr>
        <w:t xml:space="preserve"> значительно пополнило Единую информационную систему МЗ РФ, которая располагает теперь акту</w:t>
      </w:r>
      <w:r w:rsidRPr="00C96D6F">
        <w:rPr>
          <w:rStyle w:val="240"/>
          <w:b/>
          <w:bCs/>
          <w:color w:val="000000"/>
          <w:sz w:val="28"/>
          <w:szCs w:val="28"/>
        </w:rPr>
        <w:t>альной.</w:t>
      </w:r>
      <w:r w:rsidRPr="00C96D6F">
        <w:rPr>
          <w:color w:val="000000"/>
          <w:sz w:val="28"/>
          <w:szCs w:val="28"/>
        </w:rPr>
        <w:t xml:space="preserve"> полномасштабной и достоверной базой данных о зарегистрированных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rStyle w:val="240"/>
          <w:color w:val="000000"/>
          <w:sz w:val="28"/>
          <w:szCs w:val="28"/>
        </w:rPr>
        <w:t>Ежегодно</w:t>
      </w:r>
      <w:r w:rsidRPr="00C96D6F">
        <w:rPr>
          <w:b w:val="0"/>
          <w:color w:val="000000"/>
          <w:sz w:val="28"/>
          <w:szCs w:val="28"/>
        </w:rPr>
        <w:t xml:space="preserve"> в России и за рубежом издается большое количество справочников, содержащих информацию о ЛС. Наибо</w:t>
      </w:r>
      <w:r w:rsidRPr="00C96D6F">
        <w:rPr>
          <w:rStyle w:val="240"/>
          <w:color w:val="000000"/>
          <w:sz w:val="28"/>
          <w:szCs w:val="28"/>
        </w:rPr>
        <w:t>лее</w:t>
      </w:r>
      <w:r w:rsidRPr="00C96D6F">
        <w:rPr>
          <w:b w:val="0"/>
          <w:color w:val="000000"/>
          <w:sz w:val="28"/>
          <w:szCs w:val="28"/>
        </w:rPr>
        <w:t xml:space="preserve"> полным отечественным справочником является «Регистр лекарственных средств России» (РЛС), выдержавший пять </w:t>
      </w:r>
      <w:r w:rsidRPr="00C96D6F">
        <w:rPr>
          <w:rStyle w:val="240"/>
          <w:color w:val="000000"/>
          <w:sz w:val="28"/>
          <w:szCs w:val="28"/>
        </w:rPr>
        <w:t>изданий.</w:t>
      </w:r>
      <w:r w:rsidRPr="00C96D6F">
        <w:rPr>
          <w:b w:val="0"/>
          <w:color w:val="000000"/>
          <w:sz w:val="28"/>
          <w:szCs w:val="28"/>
        </w:rPr>
        <w:t xml:space="preserve"> Это — своеобразная национальная энциклопедия ЛС, производимых 335 отечественными и зарубежными фир</w:t>
      </w:r>
      <w:r w:rsidRPr="00C96D6F">
        <w:rPr>
          <w:rStyle w:val="240"/>
          <w:color w:val="000000"/>
          <w:sz w:val="28"/>
          <w:szCs w:val="28"/>
        </w:rPr>
        <w:t>мами</w:t>
      </w:r>
      <w:r w:rsidRPr="00C96D6F">
        <w:rPr>
          <w:b w:val="0"/>
          <w:color w:val="000000"/>
          <w:sz w:val="28"/>
          <w:szCs w:val="28"/>
        </w:rPr>
        <w:t xml:space="preserve"> и предприятиями. В основу 5-го издания РЛС положена анатомо-терапевтическо-химическая классификация ЛС.</w:t>
      </w:r>
      <w:r w:rsidRPr="00C96D6F">
        <w:rPr>
          <w:rStyle w:val="28"/>
          <w:i w:val="0"/>
          <w:color w:val="000000"/>
          <w:sz w:val="28"/>
          <w:szCs w:val="28"/>
        </w:rPr>
        <w:t xml:space="preserve"> По терминологическим спискам и классификациям РЛС совместим с Государственным реестром ЛС. РЛС содержит несколько перечней, с помощью которых можно установить торговые названия ЛС, список МНН (на русском языке), перечень производителей, а также указателей: алфавитный, предметный, нозологический по фармако-терапевтическим группам. </w:t>
      </w:r>
      <w:r w:rsidRPr="00C96D6F">
        <w:rPr>
          <w:b w:val="0"/>
          <w:color w:val="000000"/>
          <w:sz w:val="28"/>
          <w:szCs w:val="28"/>
        </w:rPr>
        <w:t>В 5-е издание РЛС включены описания 4050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последние годы была выпущена целая серия регистров ЛС, в частности: «РЛС — Аптекарь 2000», «РЛС — Доктор 2000», «РЛС — Пациент 2000», а также «Энциклопедия лекарств 2002». Как это следует из названий, каждый такой регистр имеет свой крут пользователей. «РЛС — Аптекарь 2000» — второе переработанное и дополненное издание справочника для провизоров и фармацевтов, содержащее подробное описание ЛС, синонимов, аналогов фармакологического действия, способов применения, а также дозы, ЛФ. В «РЛС — Аптекарь 2000» включено более 1500 индивидуальных ЛВ. Он является ведущим отечественным источником информации о новейших ЛС.</w:t>
      </w:r>
      <w:r w:rsidRPr="00C96D6F">
        <w:rPr>
          <w:rStyle w:val="28"/>
          <w:i w:val="0"/>
          <w:color w:val="000000"/>
          <w:sz w:val="28"/>
          <w:szCs w:val="28"/>
        </w:rPr>
        <w:t xml:space="preserve"> «РЛС — Доктор 2000» выпущен уже третьим</w:t>
      </w:r>
      <w:r w:rsidRPr="00C96D6F">
        <w:rPr>
          <w:rStyle w:val="238"/>
          <w:i w:val="0"/>
          <w:color w:val="000000"/>
          <w:sz w:val="28"/>
          <w:szCs w:val="28"/>
        </w:rPr>
        <w:t xml:space="preserve"> изданием.</w:t>
      </w:r>
      <w:r w:rsidRPr="00C96D6F">
        <w:rPr>
          <w:rStyle w:val="28"/>
          <w:i w:val="0"/>
          <w:color w:val="000000"/>
          <w:sz w:val="28"/>
          <w:szCs w:val="28"/>
        </w:rPr>
        <w:t xml:space="preserve"> Представляет собой карманный справочник для практикующих врачей. Он содержит сведения о более 1500 современных ЛВ с подробной информацией об их применении. «РЛС — Пациент 2000» — новое, не имеющее аналогов иллюстрированное популярное издание для пациентов, описывающее мир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«Энциклопедия лекарств 2002» — первая российская энциклопедия ЛС, подготовленная ведущими фармакологами России. Содержит подробную новейшую информацию об отечественных и зарубежных ЛС, которые продаются в аптеках страны начиная с 2000 г. Включает описания, химическую структуру ЛС, синонимы и аналоги, а также нозологический указатель, впервые построенный по международной классификации болезней МКБ-10. «РЛС-СБ: Энциклопедия лекарств 2002» выполнена на компакт-диске. Это первый российский сертифицированный МЗ РФ электронный справочник о ЛС и их производителях. Он обеспечивает быстрый поиск всеобъемлющей, достоверной и актуальной информации обо всех ЛС, разрешенных к применению в России. Содержит сведения о 1500 ЛВ и содержащих их более чем 30 000 лекарственных форм.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Для достижения структурной и номенклатурной совместимости с международными каталогами — классификаторами Л С во ВНИИФ разработан и зарегистрирован Госстандартом РФ №844213 от 24 февраля 1998 г. «Классификатор лекарственных средств». Он представляет собой словарь-справочник по номенклатуре отечественных и зарубежных ЛС, участвующих в торговом обороте на фармацевтическом рынке России. Положение о введении классификатора утверждено приказом МЗ РФ № 167 от 19 мая 1998 г. Он широко используется в работе Центров фармацевтической информации в различных регионах России.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Создание новых отечественных ЛС, расширение номенклатуры ЛС, закупаемых по импорту, настоятельно требуют определенной их дифференциации и установления степени важности в лекарственной терапии. Эта работа была проведена Межведомственным научным экспертным советом по ЛС в 1989-1991 гг. Ведущими учеными и специалистами проведен экспертный анализ около 3000 наименований ЛС. В результате были выделены наиболее эффективные, имеющие стабильную перспективу дальнейшего использования 784 важнейших ЛС, 149 иммунобиологических препаратов, потребности в которых населения и учреждений здравоохранения должны удовлетворяться полностью. Указанные средства включены в «Перечень жизненно необходимых и важнейших препаратов», который утвержден 3 января 1992 г. МЗ РФ в качестве нормативного документа. Этот перечень систематически пересматривался. В 1998 г. в него были включены 394 ЛС, в 2000 г. — около 350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Новый «Перечень жизненно необходимых и важнейших ЛС» был утвержден распоряжением Правительства Российской Федерации от 20 марта 2003 г. №357-Р. Он включает около 500 ЛС, их номенклатура значительно дополнена и претерпела определенные изменения по сравнению с предыдущими перечнями. Кроме ЛС в перечень включены также вакцины, сыворотки, иммуноглобулины, диагностикумы, тест-системы. Учреждение перечисленных перечней имеет основную цель — улучшить лекарственное обеспечение населения России. Вошедшие в них ЛС должны в первую очередь закупаться для государственных нужд и включаться в нормативные документы, регистрирующие лекарственное обеспечение медицинских учреждений и льготных категорий населения регионов Российской Федерации. Составлен перечень по фармакологической классификации. Все ЛС распределены по 19 фармакотерапевтическим группам. В соответствии с рекомендациями ВОЗ в основу перечня положено международное непатентованное наименование (МНН) лекарственного средства. После названия индивидуального ЛВ приведены важнейшие ЛФ.</w:t>
      </w:r>
    </w:p>
    <w:p w:rsidR="00D816E4" w:rsidRPr="00C96D6F" w:rsidRDefault="00D816E4" w:rsidP="00415D48">
      <w:pPr>
        <w:pStyle w:val="2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6" w:name="bookmark7"/>
    </w:p>
    <w:p w:rsidR="00D816E4" w:rsidRPr="00C96D6F" w:rsidRDefault="00415D48" w:rsidP="00415D48">
      <w:pPr>
        <w:pStyle w:val="20"/>
        <w:shd w:val="clear" w:color="000000" w:fill="auto"/>
        <w:suppressAutoHyphens/>
        <w:spacing w:before="0" w:after="0" w:line="360" w:lineRule="auto"/>
        <w:jc w:val="center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C96D6F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D816E4" w:rsidRPr="00C96D6F">
        <w:rPr>
          <w:rFonts w:ascii="Times New Roman" w:hAnsi="Times New Roman"/>
          <w:color w:val="000000"/>
          <w:sz w:val="28"/>
          <w:szCs w:val="28"/>
        </w:rPr>
        <w:t>Структура управления и основные направления фармацевтической науки</w:t>
      </w:r>
      <w:bookmarkEnd w:id="6"/>
    </w:p>
    <w:p w:rsidR="00D816E4" w:rsidRPr="00C96D6F" w:rsidRDefault="00D816E4" w:rsidP="00415D48">
      <w:pPr>
        <w:pStyle w:val="2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Центром развития научных исследований в области медицины и фармации в нашей стране является Российская акаде</w:t>
      </w:r>
      <w:r w:rsidRPr="00C96D6F">
        <w:rPr>
          <w:rStyle w:val="240"/>
          <w:color w:val="000000"/>
          <w:sz w:val="28"/>
          <w:szCs w:val="28"/>
        </w:rPr>
        <w:t>мия</w:t>
      </w:r>
      <w:r w:rsidRPr="00C96D6F">
        <w:rPr>
          <w:b w:val="0"/>
          <w:color w:val="000000"/>
          <w:sz w:val="28"/>
          <w:szCs w:val="28"/>
        </w:rPr>
        <w:t xml:space="preserve"> медицинских наук (РАМН). В состав РАМН входят отделения: клинической медицины, медико-биологических наук, профилактической медицины, Сибирское отделение. Каждое из них имеет свою систему управления и научно-исследовательские учреждения (НИИ). В отделении медико-биологических наук представлены действительные члены и члены-корре- сионденты по фармацевтическим специальностям: биофармации, фармацевтической химии.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Кроме НИИ, работающих в составе РАМН, ряд отраслевых институтов подчинены МЗ РФ. Оно осуществляет организационное руководство научной деятельности подведомственных НИИ и вузов. Координацию научных исследований в области здравоохранения осуществляет Ученый совет МЗ РФ, в состав которого входят ведущие ученые страны, представляющие все отрасли медицинской и фармацевтической науки. Ученый совет включает около 50 секций по различным разделам медицинской науки, в том числе секцию по фармации.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До 50-х гг. в СССР не было единого центра, координирующего деятельность НИИ и учебных институтов фармацевтического профиля. В 1957 г. Пленум Всесоюзного научного общества фармацевтов принял решение о создании союзной проблемной комиссии по фармации «Основы развития фармации и изыскание новых способов изготовления лекарств и методов их анализа». Председателем ее был назначен заслуженный деятель науки РСФСР проф. П.Л. Сенов. На разных этапах существования проблемная комиссия находилась в подчинении АМН СССР, Совета по координации НИР, Научно-технического совета и Ученого медицинского совета МЗ СССР. С декабря 1970 г. она была переименована в союзную проблемную комиссию №35 «Фармация» при отделении медико-биологических наук АМН СССР. Ее председателем в 1976 г. была утверждена член-кор. АМН проф. А.И. Тснцова. В этот период комиссия объединяла научные коллективы 29 НИИ и учебных институтов (факультетов).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связи с возрастанием роли фармацевтической науки в решении актуальных задач здравоохранения в мае 1990 г. президиум АМН СССР принял решение о создании самостоятельного Научного совета по фармации №48 при АМН СССР. Он осуществляет свою деятельность на базе головного Всесоюзного научно-исследовательского института фармации (переименованного в НИИФ), функцией которого является организационное, материальное, кадровое и финансовое обеспечение деятельности Научного совета. В состав совета входят видные ученые, возглавляющие основные направления фармацевтической науки.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До 2000 г. НИИФ совместно с Научным советом осуществлял прогнозирование, комплексное планирование, экспертизу и координацию научных исследований по фармации в РФ. В 2001 г. научно-исследовательский институт фармации был передан в структуру Московской медицинской академии им. И.М. Сеченова.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научно-исследовательских институтах и вузах есть свои проблемные комиссии по различным направлениям, в области которых осуществляется научная деятельность коллектива. В задачи внутривузовской проблемной комиссии по фармации входят планирование научной работы, рассмотрение отчетов по науке, утверждение тем докторских и кандидатских диссертаций, контроль за ходом научных исследований и внедрением их результатов в практическую деятельность аптечных и других учреждений здравоохранения, а также медицинской промышленности.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настоящее время в России научные исследования в области фармации проводятся в трех фармацевтических академиях (Пятигорск, Санкт-Петербург, Пермь), в Московской медицинской академии им. И.М. Сеченова и на 28 фармацевтических факультетах медицинских университетов и академий, а также в ряде НИИ фармацевтического и медицинского профиля.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Современная фармацевтическая наука в последние годы развивается с учетом изменившейся социально-экономической ситуации в России, обеспечивая потребности фармации и практического здравоохранения. К факторам, определяющим развитие фармацевтической науки, следует отнести прежде всего достижения смежных наук (химии, физики, биологии, медицины, экономики), а также сырьевые, материальные, финансовые, кадровые ресурсы, состояние законодательной базы, информационный потенциал.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Научные исследования в области фармации в России проводятся по 4 основным направлениям: организационно-экономические исследования, фармацевтическая технология и биофармация, фармацевтическая химия, изучение лекарственных растений. Эти направления тесно связаны между собой.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Исследования в области фармацевтической химии направлены на изыскание ЛВ синтетического и природного происхождения, разработку методов фармацевтического и биофармацевтического анализа. Основная практическая цель общих проблем фармацевтической химии — создание и обеспечение качества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Расширение производства и номенклатуры ЛС, повышение требований к их качеству, необходимость оперативного получения результатов контроля настоятельно требуют использования современных достижений в области химии, физики, математики для развития исследований в области фармацевтического анализа. Причем результаты этих исследований чрезвычайно</w:t>
      </w:r>
      <w:r w:rsidRPr="00C96D6F">
        <w:rPr>
          <w:rStyle w:val="237"/>
          <w:color w:val="000000"/>
          <w:sz w:val="28"/>
          <w:szCs w:val="28"/>
        </w:rPr>
        <w:t xml:space="preserve"> важны</w:t>
      </w:r>
      <w:r w:rsidRPr="00C96D6F">
        <w:rPr>
          <w:b w:val="0"/>
          <w:color w:val="000000"/>
          <w:sz w:val="28"/>
          <w:szCs w:val="28"/>
        </w:rPr>
        <w:t xml:space="preserve"> не только для теории и практики фармацевтической химии.</w:t>
      </w:r>
      <w:r w:rsidRPr="00C96D6F">
        <w:rPr>
          <w:rStyle w:val="237"/>
          <w:color w:val="000000"/>
          <w:sz w:val="28"/>
          <w:szCs w:val="28"/>
        </w:rPr>
        <w:t xml:space="preserve"> Они</w:t>
      </w:r>
      <w:r w:rsidRPr="00C96D6F">
        <w:rPr>
          <w:b w:val="0"/>
          <w:color w:val="000000"/>
          <w:sz w:val="28"/>
          <w:szCs w:val="28"/>
        </w:rPr>
        <w:t xml:space="preserve"> совершенно необходимы для дальнейшего развития целого ряда других фармацевтических наук, т.к. невозможно вести исследования на современном уровне в области технологии лекарств, биофармации, фармакогнозии, фармакокинетики, токсикологической химии без предварительной</w:t>
      </w:r>
      <w:r w:rsidRPr="00C96D6F">
        <w:rPr>
          <w:rStyle w:val="237"/>
          <w:color w:val="000000"/>
          <w:sz w:val="28"/>
          <w:szCs w:val="28"/>
        </w:rPr>
        <w:t xml:space="preserve"> разработки</w:t>
      </w:r>
      <w:r w:rsidRPr="00C96D6F">
        <w:rPr>
          <w:b w:val="0"/>
          <w:color w:val="000000"/>
          <w:sz w:val="28"/>
          <w:szCs w:val="28"/>
        </w:rPr>
        <w:t xml:space="preserve"> высокочувствительных, точных, быстровыполнимых, специфичных, экономичных способов анализа ЛВ и ЛФ.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Основным гарантом</w:t>
      </w:r>
      <w:r w:rsidRPr="00C96D6F">
        <w:rPr>
          <w:rStyle w:val="237"/>
          <w:color w:val="000000"/>
          <w:sz w:val="28"/>
          <w:szCs w:val="28"/>
        </w:rPr>
        <w:t xml:space="preserve"> высокого</w:t>
      </w:r>
      <w:r w:rsidRPr="00C96D6F">
        <w:rPr>
          <w:b w:val="0"/>
          <w:color w:val="000000"/>
          <w:sz w:val="28"/>
          <w:szCs w:val="28"/>
        </w:rPr>
        <w:t xml:space="preserve"> качества ЛС при серийном производстве, обеспечения их эффективности и безопасности применения является стандартизация. Постоянное пополнение номенклатуры ЛС за счет создания отечественных и зарубежных ЛП, непрерывно возрастающие требования к качеству обусловливают необходимость постоянного совершенствования системы</w:t>
      </w:r>
      <w:r w:rsidRPr="00C96D6F">
        <w:rPr>
          <w:rStyle w:val="237"/>
          <w:color w:val="000000"/>
          <w:sz w:val="28"/>
          <w:szCs w:val="28"/>
        </w:rPr>
        <w:t xml:space="preserve"> государственной</w:t>
      </w:r>
      <w:r w:rsidRPr="00C96D6F">
        <w:rPr>
          <w:b w:val="0"/>
          <w:color w:val="000000"/>
          <w:sz w:val="28"/>
          <w:szCs w:val="28"/>
        </w:rPr>
        <w:t xml:space="preserve"> стандартизации. Особо важное значение имеет стандартизация в нашей стране в связи с коренным реформированием экономики, переходом к рыночным отношениям. Выпуском и реализацией ЛС стали заниматься предприятия</w:t>
      </w:r>
      <w:r w:rsidRPr="00C96D6F">
        <w:rPr>
          <w:rStyle w:val="237"/>
          <w:color w:val="000000"/>
          <w:sz w:val="28"/>
          <w:szCs w:val="28"/>
        </w:rPr>
        <w:t xml:space="preserve"> различных форм</w:t>
      </w:r>
      <w:r w:rsidRPr="00C96D6F">
        <w:rPr>
          <w:b w:val="0"/>
          <w:color w:val="000000"/>
          <w:sz w:val="28"/>
          <w:szCs w:val="28"/>
        </w:rPr>
        <w:t xml:space="preserve"> собственности, в т.ч. из отраслей, далеких от фармацевтической деятельности; возрастает поток зарубежных ЛП от малоизвестных фирм, недостаточен уровень требований НД к качеству ЛС.</w:t>
      </w:r>
      <w:r w:rsidRPr="00C96D6F">
        <w:rPr>
          <w:rStyle w:val="237"/>
          <w:color w:val="000000"/>
          <w:sz w:val="28"/>
          <w:szCs w:val="28"/>
        </w:rPr>
        <w:t xml:space="preserve"> Все </w:t>
      </w:r>
      <w:r w:rsidRPr="00C96D6F">
        <w:rPr>
          <w:b w:val="0"/>
          <w:color w:val="000000"/>
          <w:sz w:val="28"/>
          <w:szCs w:val="28"/>
        </w:rPr>
        <w:t>указанные и другие факторы настоятельно требуют новых подходов к оценке качества ЛС, обеспечивающих их высокую терапевтическую активность и безопасность. Вот почему стандартизация лекарственных средств — это одно из важней</w:t>
      </w:r>
      <w:r w:rsidRPr="00C96D6F">
        <w:rPr>
          <w:rStyle w:val="237"/>
          <w:color w:val="000000"/>
          <w:sz w:val="28"/>
          <w:szCs w:val="28"/>
        </w:rPr>
        <w:t>ших</w:t>
      </w:r>
      <w:r w:rsidRPr="00C96D6F">
        <w:rPr>
          <w:b w:val="0"/>
          <w:color w:val="000000"/>
          <w:sz w:val="28"/>
          <w:szCs w:val="28"/>
        </w:rPr>
        <w:t xml:space="preserve"> направлений фармацевтической науки.</w:t>
      </w:r>
    </w:p>
    <w:p w:rsidR="00D816E4" w:rsidRPr="00C96D6F" w:rsidRDefault="00D816E4" w:rsidP="00415D48">
      <w:pPr>
        <w:pStyle w:val="210"/>
        <w:shd w:val="clear" w:color="000000" w:fill="auto"/>
        <w:tabs>
          <w:tab w:val="left" w:pos="942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В последние годы для подтверждения обоснованности выбора фармакопейного метода определения показателей и норм качества ЛС используется валидация. Она осуществляется при подготовке ФС (ФСП) на новые ЛС. Валидация методов фармацевтического анализа была впервые регламентирована фармакопеей США 24-го издания и Европейской фармакопеей 2000 е ОФС «Валидация фармакопейных методов» будет включена в очередное издание фармакопеи Российской Феде- ршю;. Основная цель валидации — разработка новых, совершенствование и унификация существующих способов контро- </w:t>
      </w:r>
      <w:r w:rsidRPr="00C96D6F">
        <w:rPr>
          <w:rStyle w:val="236"/>
          <w:color w:val="000000"/>
          <w:sz w:val="28"/>
          <w:szCs w:val="28"/>
        </w:rPr>
        <w:t>л</w:t>
      </w:r>
      <w:r w:rsidRPr="00C96D6F">
        <w:rPr>
          <w:b w:val="0"/>
          <w:color w:val="000000"/>
          <w:sz w:val="28"/>
          <w:szCs w:val="28"/>
        </w:rPr>
        <w:t xml:space="preserve"> ^</w:t>
      </w:r>
      <w:r w:rsidRPr="00C96D6F">
        <w:rPr>
          <w:b w:val="0"/>
          <w:color w:val="000000"/>
          <w:sz w:val="28"/>
          <w:szCs w:val="28"/>
        </w:rPr>
        <w:tab/>
        <w:t>Л</w:t>
      </w:r>
      <w:r w:rsidRPr="00C96D6F">
        <w:rPr>
          <w:rStyle w:val="236"/>
          <w:color w:val="000000"/>
          <w:sz w:val="28"/>
          <w:szCs w:val="28"/>
        </w:rPr>
        <w:t xml:space="preserve"> С</w:t>
      </w:r>
      <w:r w:rsidRPr="00C96D6F">
        <w:rPr>
          <w:b w:val="0"/>
          <w:color w:val="000000"/>
          <w:sz w:val="28"/>
          <w:szCs w:val="28"/>
        </w:rPr>
        <w:t xml:space="preserve"> на основе выбора оптимальных условий использования аналитического метода для стандартизации ЛВ и ЛФ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rStyle w:val="2-1pt"/>
          <w:b/>
          <w:color w:val="000000"/>
          <w:spacing w:val="0"/>
          <w:sz w:val="28"/>
          <w:szCs w:val="28"/>
        </w:rPr>
        <w:t>Таки</w:t>
      </w:r>
      <w:r w:rsidRPr="00C96D6F">
        <w:rPr>
          <w:rStyle w:val="2Candara"/>
          <w:rFonts w:ascii="Times New Roman" w:hAnsi="Times New Roman" w:cs="Times New Roman"/>
          <w:color w:val="000000"/>
          <w:sz w:val="28"/>
          <w:szCs w:val="28"/>
        </w:rPr>
        <w:t>м</w:t>
      </w:r>
      <w:r w:rsidRPr="00C96D6F">
        <w:rPr>
          <w:b w:val="0"/>
          <w:color w:val="000000"/>
          <w:sz w:val="28"/>
          <w:szCs w:val="28"/>
        </w:rPr>
        <w:t xml:space="preserve"> образом, наряду с созданием новых ЛС не менее важным направлением развития фармацевтической химии яв- глгтгя разработка новых, совершенствование, унификация и валидация существующих способов контроля качества ЛС на ветх этапах разработки, производства и обращения. Созданные на основе современных методов способы анализа ЛС являются основой для установления норм качества и стандартизации, обеспечивающей терапевтическую активность и безгласность ЛС. Перспективным современным направлением является разработка методик анализа ЛВ в биологических объектах, необходимых для проведения биофармацевтических и фармакокинетических исследований, судебно-химичес- кой и наркологической экспертизы.</w:t>
      </w:r>
    </w:p>
    <w:p w:rsidR="00D816E4" w:rsidRPr="00C96D6F" w:rsidRDefault="00D816E4" w:rsidP="00415D48">
      <w:pPr>
        <w:pStyle w:val="2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7" w:name="bookmark8"/>
    </w:p>
    <w:p w:rsidR="00D816E4" w:rsidRPr="00C96D6F" w:rsidRDefault="00415D48" w:rsidP="00415D48">
      <w:pPr>
        <w:pStyle w:val="20"/>
        <w:shd w:val="clear" w:color="000000" w:fill="auto"/>
        <w:suppressAutoHyphens/>
        <w:spacing w:before="0" w:after="0" w:line="360" w:lineRule="auto"/>
        <w:jc w:val="center"/>
        <w:outlineLvl w:val="9"/>
        <w:rPr>
          <w:rFonts w:ascii="Times New Roman" w:hAnsi="Times New Roman"/>
          <w:color w:val="000000"/>
          <w:sz w:val="28"/>
          <w:szCs w:val="28"/>
        </w:rPr>
      </w:pPr>
      <w:r w:rsidRPr="00C96D6F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D816E4" w:rsidRPr="00C96D6F">
        <w:rPr>
          <w:rFonts w:ascii="Times New Roman" w:hAnsi="Times New Roman"/>
          <w:color w:val="000000"/>
          <w:sz w:val="28"/>
          <w:szCs w:val="28"/>
        </w:rPr>
        <w:t>Современные проблемы фармацевтической химии</w:t>
      </w:r>
      <w:bookmarkEnd w:id="7"/>
    </w:p>
    <w:p w:rsidR="00D816E4" w:rsidRPr="00C96D6F" w:rsidRDefault="00D816E4" w:rsidP="00415D48">
      <w:pPr>
        <w:pStyle w:val="2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Основными проблемами фармацевтической химии являются: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500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создание и исследование новых лекарственных средств;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495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разработка способов фармацевтического и биофармацевтического анализа.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Создание и исследование новых ЛС. Несмотря на огромный арсенал имеющихся ЛС, проблема изыскания новых высокоэффективных ЛВ остается актуальной.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Роль ЛС непрерывно растет в современной медицине. Это вызвано целым рядом причин, главными из которых являются: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486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ряд тяжелых заболеваний еще не излечивается ЛС;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486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длительное применение ряда ЛС формирует толерантные патологии, для борьбы с которыми необходимы новые ЛС с иным механизмом действия;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500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процессы эволюции микроорганизмов приводят к возникновению новых заболеваний, для лечения которых нужны эффективные ЛС;</w:t>
      </w:r>
    </w:p>
    <w:p w:rsidR="00D816E4" w:rsidRPr="00C96D6F" w:rsidRDefault="00D816E4" w:rsidP="00415D48">
      <w:pPr>
        <w:pStyle w:val="210"/>
        <w:numPr>
          <w:ilvl w:val="0"/>
          <w:numId w:val="2"/>
        </w:numPr>
        <w:shd w:val="clear" w:color="000000" w:fill="auto"/>
        <w:tabs>
          <w:tab w:val="left" w:pos="490"/>
        </w:tabs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некоторые из применяемых ЛВ вызывают побочные эффекты, в связи с чем необходимо создавать более безопасные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Создание каждого нового оригинального ЛВ является результатом развития фундаментальных знаний и достижений медицинских, биологических, химических и других наук, проведения напряженных экспериментальных исследований, вложения крупных материальных затрат. Успехи современной фармакотерапии явились следствием глубоких теоретических исследований первичных механизмов гомеостаза, молекулярных основ патологических процессов, открытия и изучения физиологически активных соединений (гормоны, медиаторы, простагландины и др.). Получению новых химиотера- певтических средств способствовали достижения в изучении первичных механизмов инфекционных процессов и биохимии микроорганизмов. Создание новых ЛВ оказалось возможным на основе достижений в области органической и фармацевтической химии, использования комплекса физико-химических методов, проведения технологических, биотехно- яогических, биофармацевтических и других исследований синтетических и природных соединений.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Будущее фармацевтической химии связано с запросами медицины и дальнейшим прогрессом исследований во всех указанных направлениях. Это создаст предпосылки для открытия новых направлений фармакотерапии, получения более физиологичных, безвредных ЛС как с помощью химического или микробиологического синтеза, так и путем выделения БАВ из растительного или животного сырья. Приоритетны разработки в области получения инсулина, гормонов роста, препаратов для лечения СПИДа, алкоголизма, получения моноклональных тел. Активные исследования ведутся в области создания новых сердечно-сосудистых, противовоспалительных, диуретических, нейролептических, антиаллергических средств, им- муномодуляторов, а также полусинтетических антибиотиков, цефалоспоринов и гибридных антибиотиков. Наиболее перспективно создание ЛВ на основе исследования природных пептидов, полимеров, полисахаридов, гормонов, ферментов </w:t>
      </w:r>
      <w:r w:rsidRPr="00C96D6F">
        <w:rPr>
          <w:rStyle w:val="236"/>
          <w:color w:val="000000"/>
          <w:sz w:val="28"/>
          <w:szCs w:val="28"/>
        </w:rPr>
        <w:t>и</w:t>
      </w:r>
      <w:r w:rsidRPr="00C96D6F">
        <w:rPr>
          <w:b w:val="0"/>
          <w:color w:val="000000"/>
          <w:sz w:val="28"/>
          <w:szCs w:val="28"/>
        </w:rPr>
        <w:t xml:space="preserve"> других БАВ. Чрезвычайно важны выявление новых фармакофоров и целенаправленный синтез поколений ЛВ на основе еще не исследованных ароматических и гетероциклических соединений, родственных биологическим системам организма.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Получение новых синтетических ЛВ практически безгранично, так как число синтезируемых соединений возрастает с увеличением их молекулярной массы. Например, количество даже наиболее простейших соединений углерода с водоро</w:t>
      </w:r>
      <w:r w:rsidRPr="00C96D6F">
        <w:rPr>
          <w:rStyle w:val="236"/>
          <w:color w:val="000000"/>
          <w:sz w:val="28"/>
          <w:szCs w:val="28"/>
        </w:rPr>
        <w:t>дом</w:t>
      </w:r>
      <w:r w:rsidRPr="00C96D6F">
        <w:rPr>
          <w:b w:val="0"/>
          <w:color w:val="000000"/>
          <w:sz w:val="28"/>
          <w:szCs w:val="28"/>
        </w:rPr>
        <w:t xml:space="preserve"> с относительной молекулярной массой 412 превышает 4 млрд веществ.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последние годы изменился подход к процессу создания и исследования синтетических ЛВ. От чисто эмпирического метода «проб и ошибок» исследователи все больше переходят к использованию математических методов планирования II обработки результатов экспериментов, применению современных физико-химических методов. Такой подход открыва- ;т широкие возможности прогнозирования вероятных видов биологической активно</w:t>
      </w:r>
      <w:r w:rsidR="00415D48" w:rsidRPr="00C96D6F">
        <w:rPr>
          <w:b w:val="0"/>
          <w:color w:val="000000"/>
          <w:sz w:val="28"/>
          <w:szCs w:val="28"/>
        </w:rPr>
        <w:t>сти синтезированных веществ, со</w:t>
      </w:r>
      <w:r w:rsidRPr="00C96D6F">
        <w:rPr>
          <w:b w:val="0"/>
          <w:color w:val="000000"/>
          <w:sz w:val="28"/>
          <w:szCs w:val="28"/>
        </w:rPr>
        <w:t>тления сроков создания новых ЛС. В перспективе все большее значение будет приобретать создание и накопление лунных для ЭВМ, а также использование ЭВМ для установления зависимости между химическим строением и фармацевтическим действием синтезируемых веществ. В конечном счете эти работы должны привести к созданию общей теории направленного конструирования эффективных ЛВ, родственных системам организма человека.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Создание новых ЛС растительного и животного происхождения складывается из таких основных факторов, как поиск новых видов высших растений, исследование органов и тканей животных или других организмов, установление биологической активности содержащихся в них химических веществ.</w:t>
      </w:r>
    </w:p>
    <w:p w:rsidR="00D816E4" w:rsidRPr="00C96D6F" w:rsidRDefault="00D816E4" w:rsidP="00415D48">
      <w:pPr>
        <w:pStyle w:val="31"/>
        <w:shd w:val="clear" w:color="000000" w:fill="auto"/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Немаловажное значение имеют также изучение новых источников получения ЛВ, широкое использование для их производства отходов химической, пищевой, деревообрабатывающей и других отраслей промышленности. Это направление имеет непосредственную связь с экономикой химико-фармацевтической промышленности и будет способствовать снижению стоимости ЛС.</w:t>
      </w:r>
      <w:r w:rsidRPr="00C96D6F">
        <w:rPr>
          <w:rStyle w:val="30"/>
          <w:color w:val="000000"/>
          <w:sz w:val="28"/>
          <w:szCs w:val="28"/>
        </w:rPr>
        <w:t xml:space="preserve"> Особенно перспективно использование для создания ЛВ современных методов биотехнологии и генной инженерии, которые находят все более широкое применение в химико-фармацевтической промышленности.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Таким образом, современная номенклатура ЛС в различных фармакотерапевтических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группах требует</w:t>
      </w:r>
      <w:r w:rsidRPr="00C96D6F">
        <w:rPr>
          <w:color w:val="000000"/>
          <w:sz w:val="28"/>
          <w:szCs w:val="28"/>
        </w:rPr>
        <w:t xml:space="preserve"> дальнейшего расширения. Создаваемые новые ЛС только в том случае являются перспективными, если по свое!! эффективности и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без</w:t>
      </w:r>
      <w:r w:rsidRPr="00C96D6F">
        <w:rPr>
          <w:color w:val="000000"/>
          <w:sz w:val="28"/>
          <w:szCs w:val="28"/>
        </w:rPr>
        <w:t>опасности они превосходят существующие, а по качеству соответствуют мировым требованиям.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В решении</w:t>
      </w:r>
      <w:r w:rsidRPr="00C96D6F">
        <w:rPr>
          <w:color w:val="000000"/>
          <w:sz w:val="28"/>
          <w:szCs w:val="28"/>
        </w:rPr>
        <w:t xml:space="preserve"> этой проблемы важная роль принадлежит специалистам в области фармацевтической химии, которая отражает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общественно-меди</w:t>
      </w:r>
      <w:r w:rsidRPr="00C96D6F">
        <w:rPr>
          <w:color w:val="000000"/>
          <w:sz w:val="28"/>
          <w:szCs w:val="28"/>
        </w:rPr>
        <w:t>цинскую значимость этой науки. Наиболее широко с участием химиков, биотехнологов, фармакологов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и клиницистов </w:t>
      </w:r>
      <w:r w:rsidRPr="00C96D6F">
        <w:rPr>
          <w:color w:val="000000"/>
          <w:sz w:val="28"/>
          <w:szCs w:val="28"/>
        </w:rPr>
        <w:t>комплексные исследования в области создания новых высокоэффективных ЛС ведутся в рамках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подпрограммы 07</w:t>
      </w:r>
      <w:r w:rsidRPr="00C96D6F">
        <w:rPr>
          <w:color w:val="000000"/>
          <w:sz w:val="28"/>
          <w:szCs w:val="28"/>
        </w:rPr>
        <w:t>1 «Создание новых ЛС методами химического и биологического синтеза».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Наряду с традиционными работами по скринингу БАВ, необходимость продолжения которых очевидна,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все больший </w:t>
      </w:r>
      <w:r w:rsidRPr="00C96D6F">
        <w:rPr>
          <w:color w:val="000000"/>
          <w:sz w:val="28"/>
          <w:szCs w:val="28"/>
        </w:rPr>
        <w:t>удельный вес приобретают исследования по направленному синтезу новых Л В. Такие работы базируются на изучении механизма фармакокинетики и метаболизма ЛС; выявлении роли эндогенных соединений в биохимических процессах, определяющих тот или иной вид физиологической активности; исследовании возможных путей ингибирования или активации ферментных систем. Важнейшей основой создания новых Л С является модификация молекул известных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Л</w:t>
      </w:r>
      <w:r w:rsidRPr="00C96D6F">
        <w:rPr>
          <w:color w:val="000000"/>
          <w:sz w:val="28"/>
          <w:szCs w:val="28"/>
        </w:rPr>
        <w:t xml:space="preserve"> В или природных БАВ, а также эндогенных соединений с учетом их структурных особенностей и, в частности, введение «фармако- форных» групп, разработка пролекарств. При разработке ЛВ необходимо достигать повышения биодоступности и избирательности, регулирования продолжительности действия путем создания транспортных систем в организме. Для направленного синтеза необходимо выявлять корреляционную зависимость между химической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структурой,</w:t>
      </w:r>
      <w:r w:rsidRPr="00C96D6F">
        <w:rPr>
          <w:color w:val="000000"/>
          <w:sz w:val="28"/>
          <w:szCs w:val="28"/>
        </w:rPr>
        <w:t xml:space="preserve"> физико-химически- ми свойствами и биологической активностью соединений, используя для конструирования ЛВ компьютерную технику.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За последние годы существенно изменилась структура заболеваний и эпидемиологическая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обстановка, в высокоразви</w:t>
      </w:r>
      <w:r w:rsidRPr="00C96D6F">
        <w:rPr>
          <w:color w:val="000000"/>
          <w:sz w:val="28"/>
          <w:szCs w:val="28"/>
        </w:rPr>
        <w:t>тых странах увеличилась средняя продолжительность жизни населения, повысился уровень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заболеваемости среди людей </w:t>
      </w:r>
      <w:r w:rsidRPr="00C96D6F">
        <w:rPr>
          <w:color w:val="000000"/>
          <w:sz w:val="28"/>
          <w:szCs w:val="28"/>
        </w:rPr>
        <w:t>пожилого возраста. Указанные факторы определили новые направления поиска ЛС. Возникла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необходимость</w:t>
      </w:r>
      <w:r w:rsidRPr="00C96D6F">
        <w:rPr>
          <w:color w:val="000000"/>
          <w:sz w:val="28"/>
          <w:szCs w:val="28"/>
        </w:rPr>
        <w:t xml:space="preserve"> расширения номенклатуры ЛП для лечения различных видов психоневрологических заболеваний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(паркинсонизм, депрессия,</w:t>
      </w:r>
      <w:r w:rsidRPr="00C96D6F">
        <w:rPr>
          <w:color w:val="000000"/>
          <w:sz w:val="28"/>
          <w:szCs w:val="28"/>
        </w:rPr>
        <w:t xml:space="preserve"> расстройство сна), сердечно-сосудистых (атеросклероз, артериальная гипертензия, ИБС,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нарушения сердечного ритма),</w:t>
      </w:r>
      <w:r w:rsidRPr="00C96D6F">
        <w:rPr>
          <w:color w:val="000000"/>
          <w:sz w:val="28"/>
          <w:szCs w:val="28"/>
        </w:rPr>
        <w:t xml:space="preserve"> болезней опорно-двигательного аппарата (артриты, заболевания позвоночника), заболеваний легких (бронхиты, бронхиальная астма). Эффективные ЛС для лечения указанных болезней могут существенно повлиять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на качество жизни и</w:t>
      </w:r>
      <w:r w:rsidRPr="00C96D6F">
        <w:rPr>
          <w:color w:val="000000"/>
          <w:sz w:val="28"/>
          <w:szCs w:val="28"/>
        </w:rPr>
        <w:t xml:space="preserve"> значительно продлить активный период жизни людей, в т.ч. пожилого возраста. Причем основным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подходом в этом</w:t>
      </w:r>
      <w:r w:rsidRPr="00C96D6F">
        <w:rPr>
          <w:color w:val="000000"/>
          <w:sz w:val="28"/>
          <w:szCs w:val="28"/>
        </w:rPr>
        <w:t xml:space="preserve"> направлении является поиск мягкодействующих ЛС, не вызывающих резких изменений основных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функций</w:t>
      </w:r>
      <w:r w:rsidRPr="00C96D6F">
        <w:rPr>
          <w:color w:val="000000"/>
          <w:sz w:val="28"/>
          <w:szCs w:val="28"/>
        </w:rPr>
        <w:t xml:space="preserve"> организма, проявляющих лечебный эффект за счет влияния на метаболические звенья патогенеза болезни.</w:t>
      </w:r>
    </w:p>
    <w:p w:rsidR="00D816E4" w:rsidRPr="00C96D6F" w:rsidRDefault="00D816E4" w:rsidP="00415D48">
      <w:pPr>
        <w:pStyle w:val="31"/>
        <w:shd w:val="clear" w:color="000000" w:fill="auto"/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Основными направлениями поиска новых и модернизации имеющихся жизненно необходимых ЛС являются:</w:t>
      </w:r>
    </w:p>
    <w:p w:rsidR="00D816E4" w:rsidRPr="00C96D6F" w:rsidRDefault="00D816E4" w:rsidP="00415D48">
      <w:pPr>
        <w:pStyle w:val="31"/>
        <w:numPr>
          <w:ilvl w:val="0"/>
          <w:numId w:val="2"/>
        </w:numPr>
        <w:shd w:val="clear" w:color="000000" w:fill="auto"/>
        <w:tabs>
          <w:tab w:val="left" w:pos="486"/>
        </w:tabs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синтез биорегуляторов и метаболитов энергетического и пластического обмена;</w:t>
      </w:r>
    </w:p>
    <w:p w:rsidR="00D816E4" w:rsidRPr="00C96D6F" w:rsidRDefault="00D816E4" w:rsidP="00415D48">
      <w:pPr>
        <w:pStyle w:val="31"/>
        <w:numPr>
          <w:ilvl w:val="0"/>
          <w:numId w:val="2"/>
        </w:numPr>
        <w:shd w:val="clear" w:color="000000" w:fill="auto"/>
        <w:tabs>
          <w:tab w:val="left" w:pos="486"/>
        </w:tabs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выявление потенциальных Л В в ходе скрининга новых продуктов химического синтеза;</w:t>
      </w:r>
    </w:p>
    <w:p w:rsidR="00D816E4" w:rsidRPr="00C96D6F" w:rsidRDefault="00D816E4" w:rsidP="00415D48">
      <w:pPr>
        <w:pStyle w:val="31"/>
        <w:numPr>
          <w:ilvl w:val="0"/>
          <w:numId w:val="2"/>
        </w:numPr>
        <w:shd w:val="clear" w:color="000000" w:fill="auto"/>
        <w:tabs>
          <w:tab w:val="left" w:pos="510"/>
        </w:tabs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синтез соединений с программируемыми свойствами (модифицирование структуры в известных рядах ЛВ, ресинмез природных фитосубстанций, компьютерный поиск БАВ);</w:t>
      </w:r>
    </w:p>
    <w:p w:rsidR="00D816E4" w:rsidRPr="00C96D6F" w:rsidRDefault="00D816E4" w:rsidP="00415D48">
      <w:pPr>
        <w:pStyle w:val="31"/>
        <w:numPr>
          <w:ilvl w:val="0"/>
          <w:numId w:val="2"/>
        </w:numPr>
        <w:shd w:val="clear" w:color="000000" w:fill="auto"/>
        <w:tabs>
          <w:tab w:val="left" w:pos="490"/>
        </w:tabs>
        <w:suppressAutoHyphens/>
        <w:spacing w:line="360" w:lineRule="auto"/>
        <w:ind w:firstLine="709"/>
        <w:rPr>
          <w:i w:val="0"/>
          <w:color w:val="000000"/>
          <w:sz w:val="28"/>
          <w:szCs w:val="28"/>
        </w:rPr>
      </w:pPr>
      <w:r w:rsidRPr="00C96D6F">
        <w:rPr>
          <w:i w:val="0"/>
          <w:color w:val="000000"/>
          <w:sz w:val="28"/>
          <w:szCs w:val="28"/>
        </w:rPr>
        <w:t>стереоселективный синтез эутомеров и наиболее активных конформаций социально значимых ЛВ.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rStyle w:val="39"/>
          <w:b w:val="0"/>
          <w:color w:val="000000"/>
          <w:sz w:val="28"/>
          <w:szCs w:val="28"/>
        </w:rPr>
        <w:t>Разработка способов фармацевтического и биофармацевтического анализа.</w:t>
      </w:r>
      <w:r w:rsidRPr="00C96D6F">
        <w:rPr>
          <w:color w:val="000000"/>
          <w:sz w:val="28"/>
          <w:szCs w:val="28"/>
        </w:rPr>
        <w:t xml:space="preserve"> Решение этой важной проблемы возможно только на основе проведения фундаментальных теоретических исследований физических и химических свойств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ЛВ</w:t>
      </w:r>
      <w:r w:rsidRPr="00C96D6F">
        <w:rPr>
          <w:color w:val="000000"/>
          <w:sz w:val="28"/>
          <w:szCs w:val="28"/>
        </w:rPr>
        <w:t xml:space="preserve"> с широким применением современных химических и физико-химических методов. Использование этих методов должно охватывать весь процесс от создания новых ЛВ до контроля качества конечного продукта производства. Необходима также разработка новой и усовершенствованной нормативной документации на ЛВ и ЛФ, отражающей требования к их качеству и обеспечивающей стандартизацию.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На основе научного анализа методом экспертных оценок выявлены наиболее перспективные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направления</w:t>
      </w:r>
      <w:r w:rsidRPr="00C96D6F">
        <w:rPr>
          <w:color w:val="000000"/>
          <w:sz w:val="28"/>
          <w:szCs w:val="28"/>
        </w:rPr>
        <w:t xml:space="preserve"> исследований в области фармацевтического анализа. Важное место в этих исследованиях будут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занимать работы по</w:t>
      </w:r>
      <w:r w:rsidRPr="00C96D6F">
        <w:rPr>
          <w:color w:val="000000"/>
          <w:sz w:val="28"/>
          <w:szCs w:val="28"/>
        </w:rPr>
        <w:t xml:space="preserve"> повышению точности анализа, его специфичности и чувствительности, стремление анализировать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очень малые</w:t>
      </w:r>
      <w:r w:rsidRPr="00C96D6F">
        <w:rPr>
          <w:color w:val="000000"/>
          <w:sz w:val="28"/>
          <w:szCs w:val="28"/>
        </w:rPr>
        <w:t xml:space="preserve"> количества ЛВ, в том числе в одной дозе, а также выполнять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анализ</w:t>
      </w:r>
      <w:r w:rsidRPr="00C96D6F">
        <w:rPr>
          <w:color w:val="000000"/>
          <w:sz w:val="28"/>
          <w:szCs w:val="28"/>
        </w:rPr>
        <w:t xml:space="preserve"> автоматически и в короткие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сроки. Несомненное значение</w:t>
      </w:r>
      <w:r w:rsidRPr="00C96D6F">
        <w:rPr>
          <w:color w:val="000000"/>
          <w:sz w:val="28"/>
          <w:szCs w:val="28"/>
        </w:rPr>
        <w:t xml:space="preserve"> приобретает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сниже</w:t>
      </w:r>
      <w:r w:rsidRPr="00C96D6F">
        <w:rPr>
          <w:color w:val="000000"/>
          <w:sz w:val="28"/>
          <w:szCs w:val="28"/>
        </w:rPr>
        <w:t>ние трудоемкости и повышение экономичности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методик</w:t>
      </w:r>
      <w:r w:rsidRPr="00C96D6F">
        <w:rPr>
          <w:color w:val="000000"/>
          <w:sz w:val="28"/>
          <w:szCs w:val="28"/>
        </w:rPr>
        <w:t xml:space="preserve"> анализа.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Перспективна разработка</w:t>
      </w:r>
      <w:r w:rsidRPr="00C96D6F">
        <w:rPr>
          <w:color w:val="000000"/>
          <w:sz w:val="28"/>
          <w:szCs w:val="28"/>
        </w:rPr>
        <w:t xml:space="preserve"> унифицированных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методик </w:t>
      </w:r>
      <w:r w:rsidRPr="00C96D6F">
        <w:rPr>
          <w:color w:val="000000"/>
          <w:sz w:val="28"/>
          <w:szCs w:val="28"/>
        </w:rPr>
        <w:t>анализа групп Л В, объединенных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родством химической структуры</w:t>
      </w:r>
      <w:r w:rsidRPr="00C96D6F">
        <w:rPr>
          <w:color w:val="000000"/>
          <w:sz w:val="28"/>
          <w:szCs w:val="28"/>
        </w:rPr>
        <w:t xml:space="preserve"> на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основе использования</w:t>
      </w:r>
      <w:r w:rsidRPr="00C96D6F">
        <w:rPr>
          <w:color w:val="000000"/>
          <w:sz w:val="28"/>
          <w:szCs w:val="28"/>
        </w:rPr>
        <w:t xml:space="preserve"> физико-химических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методов. </w:t>
      </w:r>
      <w:r w:rsidRPr="00C96D6F">
        <w:rPr>
          <w:color w:val="000000"/>
          <w:sz w:val="28"/>
          <w:szCs w:val="28"/>
        </w:rPr>
        <w:t>Унификация создает большие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возможности повышения производительности труда</w:t>
      </w:r>
      <w:r w:rsidRPr="00C96D6F">
        <w:rPr>
          <w:color w:val="000000"/>
          <w:sz w:val="28"/>
          <w:szCs w:val="28"/>
        </w:rPr>
        <w:t xml:space="preserve"> химика-аналитика.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В ближайшие годы сохранят свое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значение химические титриметрические</w:t>
      </w:r>
      <w:r w:rsidRPr="00C96D6F">
        <w:rPr>
          <w:color w:val="000000"/>
          <w:sz w:val="28"/>
          <w:szCs w:val="28"/>
        </w:rPr>
        <w:t xml:space="preserve"> методы, имеющие ряд положительных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сто</w:t>
      </w:r>
      <w:r w:rsidRPr="00C96D6F">
        <w:rPr>
          <w:color w:val="000000"/>
          <w:sz w:val="28"/>
          <w:szCs w:val="28"/>
        </w:rPr>
        <w:t>рон, в частности высокую точность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определений. Необходимо также внедрять</w:t>
      </w:r>
      <w:r w:rsidRPr="00C96D6F">
        <w:rPr>
          <w:color w:val="000000"/>
          <w:sz w:val="28"/>
          <w:szCs w:val="28"/>
        </w:rPr>
        <w:t xml:space="preserve"> в фармацевтический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анализ такие новые </w:t>
      </w:r>
      <w:r w:rsidRPr="00C96D6F">
        <w:rPr>
          <w:color w:val="000000"/>
          <w:sz w:val="28"/>
          <w:szCs w:val="28"/>
        </w:rPr>
        <w:t>титриметрические методы,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какбезбюреточное и безындикаторное титрование,</w:t>
      </w:r>
      <w:r w:rsidRPr="00C96D6F">
        <w:rPr>
          <w:color w:val="000000"/>
          <w:sz w:val="28"/>
          <w:szCs w:val="28"/>
        </w:rPr>
        <w:t xml:space="preserve"> диэлектрометрическое, биамперометриче- ское и другие типы титрования в сочетании с потенциометрией, в том числе в двухфазных и трехфазных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системах.</w:t>
      </w:r>
    </w:p>
    <w:p w:rsidR="00D816E4" w:rsidRPr="00C96D6F" w:rsidRDefault="00D816E4" w:rsidP="00415D48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96D6F">
        <w:rPr>
          <w:color w:val="000000"/>
          <w:sz w:val="28"/>
          <w:szCs w:val="28"/>
        </w:rPr>
        <w:t>В химическом анализе в последние годы используют волоконно-оптические сенсоры (без индикаторов,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флуоресцент</w:t>
      </w:r>
      <w:r w:rsidRPr="00C96D6F">
        <w:rPr>
          <w:color w:val="000000"/>
          <w:sz w:val="28"/>
          <w:szCs w:val="28"/>
        </w:rPr>
        <w:t>ные, хемилюминесцентные, биосенсоры). Они дают возможность дистанционного изучения процессов,</w:t>
      </w:r>
      <w:r w:rsidRPr="00C96D6F">
        <w:rPr>
          <w:rStyle w:val="0pt54"/>
          <w:color w:val="000000"/>
          <w:spacing w:val="0"/>
          <w:sz w:val="28"/>
          <w:szCs w:val="28"/>
        </w:rPr>
        <w:t xml:space="preserve"> позволяют опре</w:t>
      </w:r>
      <w:r w:rsidRPr="00C96D6F">
        <w:rPr>
          <w:color w:val="000000"/>
          <w:sz w:val="28"/>
          <w:szCs w:val="28"/>
        </w:rPr>
        <w:t>делять концентрацию без нарушения состояния пробы, стоимость их сравнительно невелика. Дальнейшее развитие получат в фармацевтическом</w:t>
      </w:r>
      <w:r w:rsidRPr="00C96D6F">
        <w:rPr>
          <w:rStyle w:val="21"/>
          <w:b w:val="0"/>
          <w:color w:val="000000"/>
          <w:sz w:val="28"/>
          <w:szCs w:val="28"/>
        </w:rPr>
        <w:t xml:space="preserve"> анализе кинетические методы, отличающиеся высокой чувствительностью как при испытании — количественном определении.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rStyle w:val="27"/>
          <w:i w:val="0"/>
          <w:color w:val="000000"/>
          <w:sz w:val="28"/>
          <w:szCs w:val="28"/>
        </w:rPr>
        <w:t xml:space="preserve">Получат развитие различные модификации этих методов, например разностная спектроскопия - дифференциальной и производной спектрофотометрии. В области хроматографии наряду с газожидкостной (ГЖХ) все </w:t>
      </w:r>
      <w:r w:rsidRPr="00C96D6F">
        <w:rPr>
          <w:rStyle w:val="26"/>
          <w:i w:val="0"/>
          <w:color w:val="000000"/>
          <w:spacing w:val="0"/>
          <w:sz w:val="28"/>
          <w:szCs w:val="28"/>
        </w:rPr>
        <w:t>больший</w:t>
      </w:r>
      <w:r w:rsidRPr="00C96D6F">
        <w:rPr>
          <w:rStyle w:val="27"/>
          <w:i w:val="0"/>
          <w:color w:val="000000"/>
          <w:sz w:val="28"/>
          <w:szCs w:val="28"/>
        </w:rPr>
        <w:t xml:space="preserve"> приоритет приобретает высокоэффективная жидкостная хроматография (ВЭЖХ).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 xml:space="preserve">Доброкачественность получаемых ЛВ зависит от степени чистоты исходных продуктов, соблюдения технологического режима и т.д. Поэтому важным направлением исследований в области фармацевтического анализа является разработка </w:t>
      </w:r>
      <w:r w:rsidRPr="00C96D6F">
        <w:rPr>
          <w:rStyle w:val="235"/>
          <w:color w:val="000000"/>
          <w:sz w:val="28"/>
          <w:szCs w:val="28"/>
        </w:rPr>
        <w:t>способов</w:t>
      </w:r>
      <w:r w:rsidRPr="00C96D6F">
        <w:rPr>
          <w:b w:val="0"/>
          <w:color w:val="000000"/>
          <w:sz w:val="28"/>
          <w:szCs w:val="28"/>
        </w:rPr>
        <w:t xml:space="preserve"> контроля качества исходных и промежуточных продуктов получения ЛВ (постадийный контроль производства). </w:t>
      </w:r>
      <w:r w:rsidRPr="00C96D6F">
        <w:rPr>
          <w:rStyle w:val="235"/>
          <w:color w:val="000000"/>
          <w:sz w:val="28"/>
          <w:szCs w:val="28"/>
        </w:rPr>
        <w:t>Это</w:t>
      </w:r>
      <w:r w:rsidRPr="00C96D6F">
        <w:rPr>
          <w:b w:val="0"/>
          <w:color w:val="000000"/>
          <w:sz w:val="28"/>
          <w:szCs w:val="28"/>
        </w:rPr>
        <w:t xml:space="preserve"> направление вытекает из требований, которые предъявляют к производству ЛС правила СМР. В заводских контроль</w:t>
      </w:r>
      <w:r w:rsidRPr="00C96D6F">
        <w:rPr>
          <w:rStyle w:val="235"/>
          <w:color w:val="000000"/>
          <w:sz w:val="28"/>
          <w:szCs w:val="28"/>
        </w:rPr>
        <w:t>но</w:t>
      </w:r>
      <w:r w:rsidRPr="00C96D6F">
        <w:rPr>
          <w:b w:val="0"/>
          <w:color w:val="000000"/>
          <w:sz w:val="28"/>
          <w:szCs w:val="28"/>
        </w:rPr>
        <w:t>-аналитических лабораториях будут развиваться автоматические методы анализа. Значительные возможности в этом отношении открывает использование автоматизированных проточно-инжекционных систем для постадийного контроля, а также ГЖХ и ВЭЖХ для посерийного контроля ГЛС. Сделан новый шаг на пути полной автоматизации всех операций выполнения анализа, в основе которого лежит использование лабораторных роботов. Робототехника нашла уже широкое использование в зарубежных лабораториях, особенно для осуществления пробоотбора и других вспомогательных операций.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Дальнейшего совершенствования потребуют способы анализа готовых, в том числе многокомпонентных ЛФ, включая аэрозоли, глазные пленки, многослойные таблетки, спансулы. С этой целью широкое применение получат гибридные методы, основанные на сочетании хроматографии с оптическими, электрохимическими и другими методами. Не потеряет своего значения экспресс-анализ ЛФ индивидуального изготовления, однако здесь на смену химическим методам все шире будут приходить физико-химические. Внедрение простых и достаточно точных методик рефрактометрического, ин- терферометрического, поляриметрического, люминесцентного, фотоколориметрического анализа и других методов позволяет повысить объективность и ускорить оценку качества ЛФ, изготавливаемых в аптеках. Разработка таких методик приобретает большую актуальность в связи с возникшей в последние годы проблемой борьбы с фальсификацией ЛС. Наряду с законодательными и правовыми нормами совершенно необходимо усиление контроля за качеством ЛС отечественного и зарубежного производства, в т.ч. экспресс-методами.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Чрезвычайно важным направлением является использование различных методов фармацевтического анализа для исследования химических процессов, происходящих при хранении ЛС. Познание этих процессов дает возможность решать такие актуальные проблемы, как стабилизация ЛВ и ЛФ, разработка научно обоснованных условий хранения ЛС. Практическая целесообразность таких исследований подтверждается их экономической значимостью.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В задачу биофармацевтического анализа входит разработка способов определения не только ЛВ, но и их метаболитов в биологических жидкостях и тканях организма. Для решения проблем биофармации и фармакокинетики необходимы точные и чувствительные физико-химические методы анализа ЛВ в биологических тканях и жидкостях. Разработка таких методик входит в круг задач специалистов, работающих в области фармацевтического и токсикологического анализа.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Дальнейшее развитие фармацевтического и биофармацевтического анализа тесно связано с применением математических методов для оптимизации способов контроля качества ЛС. В различных областях фармации уже используют теорию информации, а также такие математические методы, как симплексная оптимизация, линейное, нелинейное, численное программирование, многофакторный эксперимент, теория распознавания образов, различные экспертные системы.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Математические методы планирования эксперимента позволяют формализовать процедуру исследования той или иной системы и получить в итоге ее математическую модель в виде уравнения регрессии, которое включает все наиболее существенные факторы. В результате достигается оптимизация всего процесса и устанавливается наиболее вероятный механизм его функционирования.</w:t>
      </w:r>
    </w:p>
    <w:p w:rsidR="00D816E4" w:rsidRPr="00C96D6F" w:rsidRDefault="00D816E4" w:rsidP="00415D48">
      <w:pPr>
        <w:pStyle w:val="41"/>
        <w:shd w:val="clear" w:color="000000" w:fill="auto"/>
        <w:suppressAutoHyphens/>
        <w:spacing w:line="360" w:lineRule="auto"/>
        <w:ind w:firstLine="709"/>
        <w:rPr>
          <w:b w:val="0"/>
          <w:i w:val="0"/>
          <w:color w:val="000000"/>
          <w:sz w:val="28"/>
          <w:szCs w:val="28"/>
        </w:rPr>
      </w:pPr>
      <w:r w:rsidRPr="00C96D6F">
        <w:rPr>
          <w:b w:val="0"/>
          <w:i w:val="0"/>
          <w:color w:val="000000"/>
          <w:sz w:val="28"/>
          <w:szCs w:val="28"/>
        </w:rPr>
        <w:t xml:space="preserve">Все чаще современные методы анализа сочетают с применением электронно-вычислительной техники. Это привело к возникновению на стыке аналитической химии и математики новой науки — </w:t>
      </w:r>
      <w:r w:rsidRPr="00C96D6F">
        <w:rPr>
          <w:rStyle w:val="40"/>
          <w:color w:val="000000"/>
          <w:sz w:val="28"/>
          <w:szCs w:val="28"/>
        </w:rPr>
        <w:t>хемометрики.</w:t>
      </w:r>
      <w:r w:rsidRPr="00C96D6F">
        <w:rPr>
          <w:b w:val="0"/>
          <w:i w:val="0"/>
          <w:color w:val="000000"/>
          <w:sz w:val="28"/>
          <w:szCs w:val="28"/>
        </w:rPr>
        <w:t xml:space="preserve"> Она основана на широком использовании методов математической статистики и теории информации, применении ЭВМ и компьютеров на различных стадиях выбора метода анализа, его оптимизации, обработки и интерпретации результатов.</w:t>
      </w:r>
    </w:p>
    <w:p w:rsidR="00D816E4" w:rsidRPr="00C96D6F" w:rsidRDefault="00D816E4" w:rsidP="00415D48">
      <w:pPr>
        <w:pStyle w:val="41"/>
        <w:shd w:val="clear" w:color="000000" w:fill="auto"/>
        <w:suppressAutoHyphens/>
        <w:spacing w:line="360" w:lineRule="auto"/>
        <w:ind w:firstLine="709"/>
        <w:rPr>
          <w:b w:val="0"/>
          <w:i w:val="0"/>
          <w:color w:val="000000"/>
          <w:sz w:val="28"/>
          <w:szCs w:val="28"/>
        </w:rPr>
      </w:pPr>
      <w:r w:rsidRPr="00C96D6F">
        <w:rPr>
          <w:b w:val="0"/>
          <w:i w:val="0"/>
          <w:color w:val="000000"/>
          <w:sz w:val="28"/>
          <w:szCs w:val="28"/>
        </w:rPr>
        <w:t>Весьма показательной характеристикой состояния исследований в области фармацевтического анализа является относительная частота применения различных методов. По данным на 2000 г., в России наблюдалась тенденция к снижению использования химических методов (7,7%, включая термохимию). Такой же процент использования методов ИК-спектроскопии и УФ-спектрофотометрии. Наибольшее число исследований (54%) выполнено с использованием хроматографических методов, особенно ВЭЖХ(33%). На долю других методов приходится 23% выполненных работ. Практически аналогична ситуация с частотой применения методов анализа ЛС за рубежом.</w:t>
      </w:r>
      <w:r w:rsidRPr="00C96D6F">
        <w:rPr>
          <w:rStyle w:val="42"/>
          <w:color w:val="000000"/>
          <w:sz w:val="28"/>
          <w:szCs w:val="28"/>
        </w:rPr>
        <w:t xml:space="preserve"> Следовательно, и в России, и за рубежом наблюдается стабильная тенденция к расширению использования хроматографических (особенно ВЭЖХ) и абсорбционных методов для совершенствования и унификации методов анализа ЛС.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Сопоставление направленности научных исследований и разработок, проводимых в России и в мировой фармацевти</w:t>
      </w:r>
      <w:r w:rsidRPr="00C96D6F">
        <w:rPr>
          <w:rStyle w:val="234"/>
          <w:color w:val="000000"/>
          <w:spacing w:val="0"/>
          <w:sz w:val="28"/>
          <w:szCs w:val="28"/>
        </w:rPr>
        <w:t>ческой</w:t>
      </w:r>
      <w:r w:rsidRPr="00C96D6F">
        <w:rPr>
          <w:b w:val="0"/>
          <w:color w:val="000000"/>
          <w:sz w:val="28"/>
          <w:szCs w:val="28"/>
        </w:rPr>
        <w:t xml:space="preserve"> науке, позволяет сделать заключение, что российские ученые работают над аналогичными проблемами на совре</w:t>
      </w:r>
      <w:r w:rsidRPr="00C96D6F">
        <w:rPr>
          <w:rStyle w:val="234"/>
          <w:color w:val="000000"/>
          <w:spacing w:val="0"/>
          <w:sz w:val="28"/>
          <w:szCs w:val="28"/>
        </w:rPr>
        <w:t>менном</w:t>
      </w:r>
      <w:r w:rsidRPr="00C96D6F">
        <w:rPr>
          <w:b w:val="0"/>
          <w:color w:val="000000"/>
          <w:sz w:val="28"/>
          <w:szCs w:val="28"/>
        </w:rPr>
        <w:t xml:space="preserve"> уровне. По некоторым научным проблемам результаты исследований отечественных ученых опережают мировую науку, что подтверждается патентами на изобретения и результатами внедрения в практику.</w:t>
      </w:r>
    </w:p>
    <w:p w:rsidR="00D816E4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b w:val="0"/>
          <w:color w:val="000000"/>
          <w:sz w:val="28"/>
          <w:szCs w:val="28"/>
        </w:rPr>
      </w:pPr>
      <w:r w:rsidRPr="00C96D6F">
        <w:rPr>
          <w:b w:val="0"/>
          <w:color w:val="000000"/>
          <w:sz w:val="28"/>
          <w:szCs w:val="28"/>
        </w:rPr>
        <w:t>Наиболее приоритетными научными направлениями в области фармацевтической химии на ближайшие 5-10 лет являются: синтез эффективных БАВ химическими, микробиологическими и генно-инженерными методами; исследование БАВ, содержащихся в растительном и животном сырье, и получение из них ЛС; разработка и совершенствование способов анализа ЛВ с учетом современных требований к их качеству; создание высокоэффективных методик контроля ЛС с использованием современных физико-химических и биологических методов, которые позволят повысить качество исследуемых ЛС, обосновать условия хранения и сроки годности; исследования в области стандартизации и совершенствования НД путем включения новых методик в ФС, ФСП, методические рекомендации для практических работников; разработка и совершенствование способов химико-токсикологического и биофармацевтического анализа.</w:t>
      </w:r>
    </w:p>
    <w:p w:rsidR="008A1DDE" w:rsidRPr="00C96D6F" w:rsidRDefault="00D816E4" w:rsidP="00415D48">
      <w:pPr>
        <w:pStyle w:val="210"/>
        <w:shd w:val="clear" w:color="000000" w:fill="auto"/>
        <w:suppressAutoHyphens/>
        <w:spacing w:before="0" w:line="360" w:lineRule="auto"/>
        <w:ind w:firstLine="709"/>
        <w:rPr>
          <w:color w:val="000000"/>
          <w:sz w:val="28"/>
        </w:rPr>
      </w:pPr>
      <w:r w:rsidRPr="00C96D6F">
        <w:rPr>
          <w:b w:val="0"/>
          <w:color w:val="000000"/>
          <w:sz w:val="28"/>
          <w:szCs w:val="28"/>
        </w:rPr>
        <w:t>Таким образом, основу методологии фармацевтической химии составляет комплекс физических, химических, физи- ко-химических, биологических и биофармацевтических методов. Они используются при решении современных проблем фармацевтической химии.</w:t>
      </w:r>
      <w:bookmarkStart w:id="8" w:name="_GoBack"/>
      <w:bookmarkEnd w:id="8"/>
    </w:p>
    <w:sectPr w:rsidR="008A1DDE" w:rsidRPr="00C96D6F" w:rsidSect="00415D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8D2"/>
    <w:rsid w:val="00000B18"/>
    <w:rsid w:val="00001E0F"/>
    <w:rsid w:val="000049B4"/>
    <w:rsid w:val="00006527"/>
    <w:rsid w:val="000076BA"/>
    <w:rsid w:val="00011661"/>
    <w:rsid w:val="00016972"/>
    <w:rsid w:val="00016F57"/>
    <w:rsid w:val="00020327"/>
    <w:rsid w:val="00020B85"/>
    <w:rsid w:val="00021A89"/>
    <w:rsid w:val="000234D1"/>
    <w:rsid w:val="00023796"/>
    <w:rsid w:val="00023B62"/>
    <w:rsid w:val="00024F14"/>
    <w:rsid w:val="00030548"/>
    <w:rsid w:val="0003188C"/>
    <w:rsid w:val="00031B4C"/>
    <w:rsid w:val="0003272D"/>
    <w:rsid w:val="00032865"/>
    <w:rsid w:val="00033562"/>
    <w:rsid w:val="00034583"/>
    <w:rsid w:val="0003648A"/>
    <w:rsid w:val="0004003F"/>
    <w:rsid w:val="000414DF"/>
    <w:rsid w:val="0004208F"/>
    <w:rsid w:val="00044386"/>
    <w:rsid w:val="00051997"/>
    <w:rsid w:val="00052224"/>
    <w:rsid w:val="000535C6"/>
    <w:rsid w:val="000541A5"/>
    <w:rsid w:val="00054CFD"/>
    <w:rsid w:val="000551F8"/>
    <w:rsid w:val="0005697F"/>
    <w:rsid w:val="000570F2"/>
    <w:rsid w:val="000572FB"/>
    <w:rsid w:val="000577E2"/>
    <w:rsid w:val="00060E42"/>
    <w:rsid w:val="000612B4"/>
    <w:rsid w:val="00061646"/>
    <w:rsid w:val="000625BD"/>
    <w:rsid w:val="00062F46"/>
    <w:rsid w:val="00071F35"/>
    <w:rsid w:val="000761DB"/>
    <w:rsid w:val="00076885"/>
    <w:rsid w:val="00076BF1"/>
    <w:rsid w:val="0008073B"/>
    <w:rsid w:val="000817D6"/>
    <w:rsid w:val="00081C07"/>
    <w:rsid w:val="000822FD"/>
    <w:rsid w:val="00082ECC"/>
    <w:rsid w:val="00085D9D"/>
    <w:rsid w:val="0008672E"/>
    <w:rsid w:val="00087830"/>
    <w:rsid w:val="000908B3"/>
    <w:rsid w:val="00091C50"/>
    <w:rsid w:val="00091EE7"/>
    <w:rsid w:val="00096194"/>
    <w:rsid w:val="000A12BB"/>
    <w:rsid w:val="000A3DCB"/>
    <w:rsid w:val="000A6315"/>
    <w:rsid w:val="000A66CE"/>
    <w:rsid w:val="000A680D"/>
    <w:rsid w:val="000A697B"/>
    <w:rsid w:val="000A796D"/>
    <w:rsid w:val="000B04F9"/>
    <w:rsid w:val="000B172A"/>
    <w:rsid w:val="000B19CC"/>
    <w:rsid w:val="000B35C4"/>
    <w:rsid w:val="000B39F6"/>
    <w:rsid w:val="000B4A92"/>
    <w:rsid w:val="000C0C9C"/>
    <w:rsid w:val="000C22BA"/>
    <w:rsid w:val="000C2B38"/>
    <w:rsid w:val="000C3693"/>
    <w:rsid w:val="000C480E"/>
    <w:rsid w:val="000C5A84"/>
    <w:rsid w:val="000C5F5B"/>
    <w:rsid w:val="000C600F"/>
    <w:rsid w:val="000D0804"/>
    <w:rsid w:val="000D0C25"/>
    <w:rsid w:val="000D0F69"/>
    <w:rsid w:val="000D19DD"/>
    <w:rsid w:val="000D3237"/>
    <w:rsid w:val="000D424C"/>
    <w:rsid w:val="000D5546"/>
    <w:rsid w:val="000D57E8"/>
    <w:rsid w:val="000D6E99"/>
    <w:rsid w:val="000E440E"/>
    <w:rsid w:val="000E45C4"/>
    <w:rsid w:val="000E5DF1"/>
    <w:rsid w:val="000F2965"/>
    <w:rsid w:val="000F363E"/>
    <w:rsid w:val="000F5328"/>
    <w:rsid w:val="000F649D"/>
    <w:rsid w:val="000F6E6E"/>
    <w:rsid w:val="000F7678"/>
    <w:rsid w:val="00102803"/>
    <w:rsid w:val="0010375E"/>
    <w:rsid w:val="0010595C"/>
    <w:rsid w:val="00105E5E"/>
    <w:rsid w:val="0011051E"/>
    <w:rsid w:val="0011064A"/>
    <w:rsid w:val="00110C3A"/>
    <w:rsid w:val="0011188C"/>
    <w:rsid w:val="00112690"/>
    <w:rsid w:val="001205E0"/>
    <w:rsid w:val="001210FE"/>
    <w:rsid w:val="00124B4F"/>
    <w:rsid w:val="001278E9"/>
    <w:rsid w:val="00132B56"/>
    <w:rsid w:val="00133B46"/>
    <w:rsid w:val="00134497"/>
    <w:rsid w:val="0013663A"/>
    <w:rsid w:val="00137150"/>
    <w:rsid w:val="001400B2"/>
    <w:rsid w:val="00144006"/>
    <w:rsid w:val="00145B94"/>
    <w:rsid w:val="001523D3"/>
    <w:rsid w:val="00152706"/>
    <w:rsid w:val="00152A63"/>
    <w:rsid w:val="00152B5A"/>
    <w:rsid w:val="001548F7"/>
    <w:rsid w:val="00154C5E"/>
    <w:rsid w:val="00155BE4"/>
    <w:rsid w:val="00160A94"/>
    <w:rsid w:val="001616FD"/>
    <w:rsid w:val="00161B00"/>
    <w:rsid w:val="00166A25"/>
    <w:rsid w:val="00166DA5"/>
    <w:rsid w:val="00171FB1"/>
    <w:rsid w:val="00174286"/>
    <w:rsid w:val="001742CB"/>
    <w:rsid w:val="00177087"/>
    <w:rsid w:val="00180F49"/>
    <w:rsid w:val="00181D22"/>
    <w:rsid w:val="0018799D"/>
    <w:rsid w:val="0019087E"/>
    <w:rsid w:val="00190DBE"/>
    <w:rsid w:val="00191ABF"/>
    <w:rsid w:val="00191DED"/>
    <w:rsid w:val="00192882"/>
    <w:rsid w:val="00193B7E"/>
    <w:rsid w:val="001946AB"/>
    <w:rsid w:val="0019616E"/>
    <w:rsid w:val="001A1C23"/>
    <w:rsid w:val="001A22F5"/>
    <w:rsid w:val="001A2B89"/>
    <w:rsid w:val="001A4241"/>
    <w:rsid w:val="001A4DB3"/>
    <w:rsid w:val="001A5980"/>
    <w:rsid w:val="001A694C"/>
    <w:rsid w:val="001A6BED"/>
    <w:rsid w:val="001A7755"/>
    <w:rsid w:val="001B1154"/>
    <w:rsid w:val="001B137C"/>
    <w:rsid w:val="001B1780"/>
    <w:rsid w:val="001B1B67"/>
    <w:rsid w:val="001B2EA6"/>
    <w:rsid w:val="001B3CEA"/>
    <w:rsid w:val="001B5C80"/>
    <w:rsid w:val="001B7A5E"/>
    <w:rsid w:val="001B7BB0"/>
    <w:rsid w:val="001C0268"/>
    <w:rsid w:val="001C03F9"/>
    <w:rsid w:val="001C1D17"/>
    <w:rsid w:val="001C621E"/>
    <w:rsid w:val="001C6455"/>
    <w:rsid w:val="001C6F2C"/>
    <w:rsid w:val="001D0251"/>
    <w:rsid w:val="001D085D"/>
    <w:rsid w:val="001D3F1F"/>
    <w:rsid w:val="001D542F"/>
    <w:rsid w:val="001D55F6"/>
    <w:rsid w:val="001D63AA"/>
    <w:rsid w:val="001D64FF"/>
    <w:rsid w:val="001E22F0"/>
    <w:rsid w:val="001E76D8"/>
    <w:rsid w:val="001F1963"/>
    <w:rsid w:val="001F3C22"/>
    <w:rsid w:val="001F4590"/>
    <w:rsid w:val="001F4653"/>
    <w:rsid w:val="001F4B60"/>
    <w:rsid w:val="001F4DA1"/>
    <w:rsid w:val="00201349"/>
    <w:rsid w:val="00202A6D"/>
    <w:rsid w:val="00202A73"/>
    <w:rsid w:val="002043C6"/>
    <w:rsid w:val="00204CE1"/>
    <w:rsid w:val="002064FE"/>
    <w:rsid w:val="0020699C"/>
    <w:rsid w:val="00206D17"/>
    <w:rsid w:val="0020783A"/>
    <w:rsid w:val="0021309E"/>
    <w:rsid w:val="002165A3"/>
    <w:rsid w:val="00216D80"/>
    <w:rsid w:val="00220791"/>
    <w:rsid w:val="0022098C"/>
    <w:rsid w:val="00220A2C"/>
    <w:rsid w:val="0022111E"/>
    <w:rsid w:val="002220F2"/>
    <w:rsid w:val="00222ABD"/>
    <w:rsid w:val="002234A0"/>
    <w:rsid w:val="00223744"/>
    <w:rsid w:val="00223C8F"/>
    <w:rsid w:val="00224266"/>
    <w:rsid w:val="0022607E"/>
    <w:rsid w:val="00231109"/>
    <w:rsid w:val="00231B63"/>
    <w:rsid w:val="0023398D"/>
    <w:rsid w:val="0023707F"/>
    <w:rsid w:val="00243820"/>
    <w:rsid w:val="00251553"/>
    <w:rsid w:val="002516AE"/>
    <w:rsid w:val="00251D71"/>
    <w:rsid w:val="00251E8B"/>
    <w:rsid w:val="00253968"/>
    <w:rsid w:val="0025524A"/>
    <w:rsid w:val="00255B97"/>
    <w:rsid w:val="00256D3C"/>
    <w:rsid w:val="002579C4"/>
    <w:rsid w:val="00257CCF"/>
    <w:rsid w:val="00260B6D"/>
    <w:rsid w:val="002641E0"/>
    <w:rsid w:val="00265E34"/>
    <w:rsid w:val="0027026C"/>
    <w:rsid w:val="00270719"/>
    <w:rsid w:val="00270F4B"/>
    <w:rsid w:val="00271F74"/>
    <w:rsid w:val="00277581"/>
    <w:rsid w:val="00287A25"/>
    <w:rsid w:val="00293CCC"/>
    <w:rsid w:val="00295489"/>
    <w:rsid w:val="00295AFB"/>
    <w:rsid w:val="002A0B19"/>
    <w:rsid w:val="002A4424"/>
    <w:rsid w:val="002A510D"/>
    <w:rsid w:val="002A7065"/>
    <w:rsid w:val="002B0E35"/>
    <w:rsid w:val="002B29C1"/>
    <w:rsid w:val="002B7064"/>
    <w:rsid w:val="002C1F39"/>
    <w:rsid w:val="002C275D"/>
    <w:rsid w:val="002C3C08"/>
    <w:rsid w:val="002D1D76"/>
    <w:rsid w:val="002D39EF"/>
    <w:rsid w:val="002D5FC8"/>
    <w:rsid w:val="002D6601"/>
    <w:rsid w:val="002D6EB6"/>
    <w:rsid w:val="002D7CFF"/>
    <w:rsid w:val="002E00FD"/>
    <w:rsid w:val="002E04A3"/>
    <w:rsid w:val="002E1DA9"/>
    <w:rsid w:val="002E4624"/>
    <w:rsid w:val="002E46E0"/>
    <w:rsid w:val="002E4D4B"/>
    <w:rsid w:val="002E5205"/>
    <w:rsid w:val="002E708E"/>
    <w:rsid w:val="002F10F1"/>
    <w:rsid w:val="002F510D"/>
    <w:rsid w:val="002F5383"/>
    <w:rsid w:val="002F6C1A"/>
    <w:rsid w:val="002F74C7"/>
    <w:rsid w:val="003029FF"/>
    <w:rsid w:val="00303877"/>
    <w:rsid w:val="00307F55"/>
    <w:rsid w:val="00310FCF"/>
    <w:rsid w:val="00311B29"/>
    <w:rsid w:val="00312385"/>
    <w:rsid w:val="00312D2F"/>
    <w:rsid w:val="0031375C"/>
    <w:rsid w:val="00314B72"/>
    <w:rsid w:val="00315CE4"/>
    <w:rsid w:val="00316DAA"/>
    <w:rsid w:val="003175F6"/>
    <w:rsid w:val="0032286E"/>
    <w:rsid w:val="00325AA1"/>
    <w:rsid w:val="00330E15"/>
    <w:rsid w:val="0033158E"/>
    <w:rsid w:val="003317FC"/>
    <w:rsid w:val="003317FE"/>
    <w:rsid w:val="003332DA"/>
    <w:rsid w:val="00333938"/>
    <w:rsid w:val="00335DA0"/>
    <w:rsid w:val="0034163F"/>
    <w:rsid w:val="0034189F"/>
    <w:rsid w:val="00342726"/>
    <w:rsid w:val="0034377B"/>
    <w:rsid w:val="00352859"/>
    <w:rsid w:val="00352EC0"/>
    <w:rsid w:val="0035375A"/>
    <w:rsid w:val="00353F3E"/>
    <w:rsid w:val="0035608C"/>
    <w:rsid w:val="00357B10"/>
    <w:rsid w:val="00362113"/>
    <w:rsid w:val="00364C64"/>
    <w:rsid w:val="00365E01"/>
    <w:rsid w:val="0036701F"/>
    <w:rsid w:val="003674C4"/>
    <w:rsid w:val="00382A54"/>
    <w:rsid w:val="00382ED4"/>
    <w:rsid w:val="003859B0"/>
    <w:rsid w:val="0038644E"/>
    <w:rsid w:val="00386D8B"/>
    <w:rsid w:val="0038794B"/>
    <w:rsid w:val="003879C1"/>
    <w:rsid w:val="0039029E"/>
    <w:rsid w:val="00392971"/>
    <w:rsid w:val="00394B96"/>
    <w:rsid w:val="00397650"/>
    <w:rsid w:val="003A160D"/>
    <w:rsid w:val="003A1CFA"/>
    <w:rsid w:val="003A54A3"/>
    <w:rsid w:val="003A5EE9"/>
    <w:rsid w:val="003A65ED"/>
    <w:rsid w:val="003A6AB2"/>
    <w:rsid w:val="003A6CE2"/>
    <w:rsid w:val="003A7DE9"/>
    <w:rsid w:val="003B119A"/>
    <w:rsid w:val="003B1B84"/>
    <w:rsid w:val="003B2A36"/>
    <w:rsid w:val="003B2D00"/>
    <w:rsid w:val="003B708E"/>
    <w:rsid w:val="003C257D"/>
    <w:rsid w:val="003C2645"/>
    <w:rsid w:val="003C26C4"/>
    <w:rsid w:val="003C40AA"/>
    <w:rsid w:val="003C77C1"/>
    <w:rsid w:val="003D04CF"/>
    <w:rsid w:val="003D21A7"/>
    <w:rsid w:val="003E1F8C"/>
    <w:rsid w:val="003E5C56"/>
    <w:rsid w:val="003E78C4"/>
    <w:rsid w:val="003F083B"/>
    <w:rsid w:val="003F4135"/>
    <w:rsid w:val="0040117C"/>
    <w:rsid w:val="004021DB"/>
    <w:rsid w:val="00404FCA"/>
    <w:rsid w:val="00404FCC"/>
    <w:rsid w:val="00407574"/>
    <w:rsid w:val="004136E8"/>
    <w:rsid w:val="00414756"/>
    <w:rsid w:val="00415384"/>
    <w:rsid w:val="00415D48"/>
    <w:rsid w:val="00417DAE"/>
    <w:rsid w:val="00420E32"/>
    <w:rsid w:val="00421CDC"/>
    <w:rsid w:val="00423CC3"/>
    <w:rsid w:val="00424743"/>
    <w:rsid w:val="00427274"/>
    <w:rsid w:val="0043058D"/>
    <w:rsid w:val="00431399"/>
    <w:rsid w:val="00433566"/>
    <w:rsid w:val="00433846"/>
    <w:rsid w:val="004361E0"/>
    <w:rsid w:val="00436238"/>
    <w:rsid w:val="004370BE"/>
    <w:rsid w:val="004403A9"/>
    <w:rsid w:val="00442568"/>
    <w:rsid w:val="00442CE0"/>
    <w:rsid w:val="004431AE"/>
    <w:rsid w:val="004439B1"/>
    <w:rsid w:val="00443EAD"/>
    <w:rsid w:val="00444AAA"/>
    <w:rsid w:val="00445C95"/>
    <w:rsid w:val="00447679"/>
    <w:rsid w:val="0044778A"/>
    <w:rsid w:val="00447BFD"/>
    <w:rsid w:val="004502AC"/>
    <w:rsid w:val="00451923"/>
    <w:rsid w:val="00454102"/>
    <w:rsid w:val="004563BA"/>
    <w:rsid w:val="0045722B"/>
    <w:rsid w:val="00460689"/>
    <w:rsid w:val="00463DD2"/>
    <w:rsid w:val="00465A8C"/>
    <w:rsid w:val="004666FF"/>
    <w:rsid w:val="00466CD7"/>
    <w:rsid w:val="00472DAF"/>
    <w:rsid w:val="004750EA"/>
    <w:rsid w:val="00475CBF"/>
    <w:rsid w:val="004774D8"/>
    <w:rsid w:val="004776DF"/>
    <w:rsid w:val="004828C2"/>
    <w:rsid w:val="00484CBD"/>
    <w:rsid w:val="00487FE6"/>
    <w:rsid w:val="0049034B"/>
    <w:rsid w:val="004924B9"/>
    <w:rsid w:val="00494E77"/>
    <w:rsid w:val="00496063"/>
    <w:rsid w:val="00496209"/>
    <w:rsid w:val="004A39F6"/>
    <w:rsid w:val="004A4099"/>
    <w:rsid w:val="004A544A"/>
    <w:rsid w:val="004A6461"/>
    <w:rsid w:val="004A7E43"/>
    <w:rsid w:val="004B104D"/>
    <w:rsid w:val="004B27C6"/>
    <w:rsid w:val="004B3057"/>
    <w:rsid w:val="004B5D01"/>
    <w:rsid w:val="004B7AED"/>
    <w:rsid w:val="004C1501"/>
    <w:rsid w:val="004C16EF"/>
    <w:rsid w:val="004C2E48"/>
    <w:rsid w:val="004C484F"/>
    <w:rsid w:val="004C538E"/>
    <w:rsid w:val="004D001B"/>
    <w:rsid w:val="004D28F1"/>
    <w:rsid w:val="004D585F"/>
    <w:rsid w:val="004E139D"/>
    <w:rsid w:val="004E3AFF"/>
    <w:rsid w:val="004E3F43"/>
    <w:rsid w:val="004E523D"/>
    <w:rsid w:val="004E5506"/>
    <w:rsid w:val="004E616C"/>
    <w:rsid w:val="004E6B9A"/>
    <w:rsid w:val="004F0173"/>
    <w:rsid w:val="004F1399"/>
    <w:rsid w:val="004F3920"/>
    <w:rsid w:val="004F3A81"/>
    <w:rsid w:val="004F401E"/>
    <w:rsid w:val="005013A2"/>
    <w:rsid w:val="00501605"/>
    <w:rsid w:val="00502DB4"/>
    <w:rsid w:val="00504408"/>
    <w:rsid w:val="00504B55"/>
    <w:rsid w:val="00506A1B"/>
    <w:rsid w:val="00506A6E"/>
    <w:rsid w:val="00506FD4"/>
    <w:rsid w:val="005139B0"/>
    <w:rsid w:val="005145E8"/>
    <w:rsid w:val="00516B1F"/>
    <w:rsid w:val="00517258"/>
    <w:rsid w:val="00520803"/>
    <w:rsid w:val="00523063"/>
    <w:rsid w:val="00526199"/>
    <w:rsid w:val="005276A2"/>
    <w:rsid w:val="00527E06"/>
    <w:rsid w:val="00530361"/>
    <w:rsid w:val="005305BF"/>
    <w:rsid w:val="00531521"/>
    <w:rsid w:val="005321A0"/>
    <w:rsid w:val="00532708"/>
    <w:rsid w:val="00533122"/>
    <w:rsid w:val="00534CD0"/>
    <w:rsid w:val="00535493"/>
    <w:rsid w:val="0053565D"/>
    <w:rsid w:val="00536FA1"/>
    <w:rsid w:val="005370C8"/>
    <w:rsid w:val="00543A19"/>
    <w:rsid w:val="0054485F"/>
    <w:rsid w:val="005456C7"/>
    <w:rsid w:val="005469B9"/>
    <w:rsid w:val="00547157"/>
    <w:rsid w:val="005537FA"/>
    <w:rsid w:val="00556732"/>
    <w:rsid w:val="005603C5"/>
    <w:rsid w:val="005638AA"/>
    <w:rsid w:val="005649C9"/>
    <w:rsid w:val="0056557E"/>
    <w:rsid w:val="00565E17"/>
    <w:rsid w:val="00566525"/>
    <w:rsid w:val="00566F92"/>
    <w:rsid w:val="0056799A"/>
    <w:rsid w:val="00571321"/>
    <w:rsid w:val="00572EC6"/>
    <w:rsid w:val="0057562F"/>
    <w:rsid w:val="005764E9"/>
    <w:rsid w:val="00577BA6"/>
    <w:rsid w:val="005852DE"/>
    <w:rsid w:val="00587AB8"/>
    <w:rsid w:val="00587C4F"/>
    <w:rsid w:val="0059127F"/>
    <w:rsid w:val="00593A0F"/>
    <w:rsid w:val="0059425D"/>
    <w:rsid w:val="00594DE3"/>
    <w:rsid w:val="00594FAB"/>
    <w:rsid w:val="00597F1A"/>
    <w:rsid w:val="005A00CF"/>
    <w:rsid w:val="005A0608"/>
    <w:rsid w:val="005A3626"/>
    <w:rsid w:val="005A44E2"/>
    <w:rsid w:val="005A6040"/>
    <w:rsid w:val="005A792A"/>
    <w:rsid w:val="005B0CF4"/>
    <w:rsid w:val="005B1B9E"/>
    <w:rsid w:val="005B3BEE"/>
    <w:rsid w:val="005B5563"/>
    <w:rsid w:val="005B594A"/>
    <w:rsid w:val="005B5F9A"/>
    <w:rsid w:val="005C0F16"/>
    <w:rsid w:val="005C162D"/>
    <w:rsid w:val="005C185E"/>
    <w:rsid w:val="005C23D8"/>
    <w:rsid w:val="005C52BA"/>
    <w:rsid w:val="005C5A30"/>
    <w:rsid w:val="005C5F29"/>
    <w:rsid w:val="005D381E"/>
    <w:rsid w:val="005D5819"/>
    <w:rsid w:val="005D7476"/>
    <w:rsid w:val="005D7767"/>
    <w:rsid w:val="005E03B7"/>
    <w:rsid w:val="005E3317"/>
    <w:rsid w:val="005E3348"/>
    <w:rsid w:val="005E396F"/>
    <w:rsid w:val="005E4884"/>
    <w:rsid w:val="005E7AB3"/>
    <w:rsid w:val="005F29C2"/>
    <w:rsid w:val="005F3ABA"/>
    <w:rsid w:val="005F3C8D"/>
    <w:rsid w:val="005F7989"/>
    <w:rsid w:val="006006BA"/>
    <w:rsid w:val="00603F0E"/>
    <w:rsid w:val="0060532A"/>
    <w:rsid w:val="00605A0C"/>
    <w:rsid w:val="0060679D"/>
    <w:rsid w:val="00610AF1"/>
    <w:rsid w:val="00611373"/>
    <w:rsid w:val="00611614"/>
    <w:rsid w:val="006163F4"/>
    <w:rsid w:val="00620A01"/>
    <w:rsid w:val="00621031"/>
    <w:rsid w:val="006229D9"/>
    <w:rsid w:val="0062358B"/>
    <w:rsid w:val="00626112"/>
    <w:rsid w:val="00633770"/>
    <w:rsid w:val="00633F2F"/>
    <w:rsid w:val="006342E8"/>
    <w:rsid w:val="00635E6A"/>
    <w:rsid w:val="00640DAC"/>
    <w:rsid w:val="006418E3"/>
    <w:rsid w:val="0064270E"/>
    <w:rsid w:val="006477EB"/>
    <w:rsid w:val="00650405"/>
    <w:rsid w:val="0065136A"/>
    <w:rsid w:val="00651BF8"/>
    <w:rsid w:val="00652E2F"/>
    <w:rsid w:val="00653599"/>
    <w:rsid w:val="00654517"/>
    <w:rsid w:val="0065533E"/>
    <w:rsid w:val="0066071D"/>
    <w:rsid w:val="00661A6A"/>
    <w:rsid w:val="0066251D"/>
    <w:rsid w:val="006633AF"/>
    <w:rsid w:val="006658C9"/>
    <w:rsid w:val="0066756B"/>
    <w:rsid w:val="00671AD0"/>
    <w:rsid w:val="00671DAA"/>
    <w:rsid w:val="00671E66"/>
    <w:rsid w:val="00673B6B"/>
    <w:rsid w:val="0067407D"/>
    <w:rsid w:val="006758AE"/>
    <w:rsid w:val="006767BF"/>
    <w:rsid w:val="0068266A"/>
    <w:rsid w:val="00684094"/>
    <w:rsid w:val="006859E9"/>
    <w:rsid w:val="00690B23"/>
    <w:rsid w:val="00691723"/>
    <w:rsid w:val="006917CB"/>
    <w:rsid w:val="006931DF"/>
    <w:rsid w:val="00694280"/>
    <w:rsid w:val="006A2A4E"/>
    <w:rsid w:val="006A308A"/>
    <w:rsid w:val="006A375A"/>
    <w:rsid w:val="006A3CDA"/>
    <w:rsid w:val="006A43CA"/>
    <w:rsid w:val="006A6D3A"/>
    <w:rsid w:val="006A7154"/>
    <w:rsid w:val="006A7CC1"/>
    <w:rsid w:val="006A7D30"/>
    <w:rsid w:val="006B01AF"/>
    <w:rsid w:val="006B1ECB"/>
    <w:rsid w:val="006B21AB"/>
    <w:rsid w:val="006C2433"/>
    <w:rsid w:val="006C4A7E"/>
    <w:rsid w:val="006C6CBA"/>
    <w:rsid w:val="006C715E"/>
    <w:rsid w:val="006D1934"/>
    <w:rsid w:val="006D1FB5"/>
    <w:rsid w:val="006D290F"/>
    <w:rsid w:val="006D3F3A"/>
    <w:rsid w:val="006D4642"/>
    <w:rsid w:val="006D6843"/>
    <w:rsid w:val="006E0EBF"/>
    <w:rsid w:val="006E26BB"/>
    <w:rsid w:val="006E3917"/>
    <w:rsid w:val="006E3BF6"/>
    <w:rsid w:val="006E4BE4"/>
    <w:rsid w:val="006E57F0"/>
    <w:rsid w:val="006E5B80"/>
    <w:rsid w:val="006E6EFE"/>
    <w:rsid w:val="006F1452"/>
    <w:rsid w:val="006F1680"/>
    <w:rsid w:val="007016F2"/>
    <w:rsid w:val="00701DC5"/>
    <w:rsid w:val="00704EBE"/>
    <w:rsid w:val="0070791E"/>
    <w:rsid w:val="00710747"/>
    <w:rsid w:val="00711B4B"/>
    <w:rsid w:val="00713B9A"/>
    <w:rsid w:val="00714A6E"/>
    <w:rsid w:val="00715820"/>
    <w:rsid w:val="00716767"/>
    <w:rsid w:val="00720D78"/>
    <w:rsid w:val="007213E4"/>
    <w:rsid w:val="007220E7"/>
    <w:rsid w:val="007236A2"/>
    <w:rsid w:val="00726D62"/>
    <w:rsid w:val="00730B4A"/>
    <w:rsid w:val="00730D09"/>
    <w:rsid w:val="00731046"/>
    <w:rsid w:val="007325B6"/>
    <w:rsid w:val="00733E75"/>
    <w:rsid w:val="007345C2"/>
    <w:rsid w:val="00736C9E"/>
    <w:rsid w:val="00736CA4"/>
    <w:rsid w:val="00741096"/>
    <w:rsid w:val="00743E48"/>
    <w:rsid w:val="00745A9B"/>
    <w:rsid w:val="00746CD7"/>
    <w:rsid w:val="00752664"/>
    <w:rsid w:val="00753485"/>
    <w:rsid w:val="00753598"/>
    <w:rsid w:val="00753870"/>
    <w:rsid w:val="00755366"/>
    <w:rsid w:val="00756163"/>
    <w:rsid w:val="00757E9E"/>
    <w:rsid w:val="00760E5A"/>
    <w:rsid w:val="0076412A"/>
    <w:rsid w:val="00764350"/>
    <w:rsid w:val="00773709"/>
    <w:rsid w:val="007747A6"/>
    <w:rsid w:val="007830B4"/>
    <w:rsid w:val="007841CD"/>
    <w:rsid w:val="00784208"/>
    <w:rsid w:val="007937C1"/>
    <w:rsid w:val="00794BBD"/>
    <w:rsid w:val="0079529B"/>
    <w:rsid w:val="007956F2"/>
    <w:rsid w:val="00797B5A"/>
    <w:rsid w:val="007A1476"/>
    <w:rsid w:val="007A2C5D"/>
    <w:rsid w:val="007A5214"/>
    <w:rsid w:val="007A599B"/>
    <w:rsid w:val="007A6185"/>
    <w:rsid w:val="007A61CD"/>
    <w:rsid w:val="007B1421"/>
    <w:rsid w:val="007B419F"/>
    <w:rsid w:val="007B46EA"/>
    <w:rsid w:val="007B6B64"/>
    <w:rsid w:val="007C187F"/>
    <w:rsid w:val="007C257F"/>
    <w:rsid w:val="007C5476"/>
    <w:rsid w:val="007C7247"/>
    <w:rsid w:val="007C7256"/>
    <w:rsid w:val="007C7AAD"/>
    <w:rsid w:val="007D0E3D"/>
    <w:rsid w:val="007D26AB"/>
    <w:rsid w:val="007D5151"/>
    <w:rsid w:val="007D54DA"/>
    <w:rsid w:val="007D57DB"/>
    <w:rsid w:val="007E296B"/>
    <w:rsid w:val="007E2BBB"/>
    <w:rsid w:val="007E2D3C"/>
    <w:rsid w:val="007E3357"/>
    <w:rsid w:val="007E39AB"/>
    <w:rsid w:val="007E555D"/>
    <w:rsid w:val="007E5E29"/>
    <w:rsid w:val="007E69AB"/>
    <w:rsid w:val="007F1195"/>
    <w:rsid w:val="007F11D3"/>
    <w:rsid w:val="007F1F55"/>
    <w:rsid w:val="007F27DA"/>
    <w:rsid w:val="007F2C6E"/>
    <w:rsid w:val="007F3AA3"/>
    <w:rsid w:val="007F4DFC"/>
    <w:rsid w:val="008010A2"/>
    <w:rsid w:val="00802327"/>
    <w:rsid w:val="00802575"/>
    <w:rsid w:val="008039F3"/>
    <w:rsid w:val="00804C36"/>
    <w:rsid w:val="00805742"/>
    <w:rsid w:val="00807BAC"/>
    <w:rsid w:val="00807C75"/>
    <w:rsid w:val="00810A59"/>
    <w:rsid w:val="00812F15"/>
    <w:rsid w:val="00814825"/>
    <w:rsid w:val="00814A1F"/>
    <w:rsid w:val="00815AA1"/>
    <w:rsid w:val="00821268"/>
    <w:rsid w:val="00823627"/>
    <w:rsid w:val="008313C9"/>
    <w:rsid w:val="00832042"/>
    <w:rsid w:val="00833A53"/>
    <w:rsid w:val="00834F2D"/>
    <w:rsid w:val="0083591C"/>
    <w:rsid w:val="008411CA"/>
    <w:rsid w:val="00842767"/>
    <w:rsid w:val="00843408"/>
    <w:rsid w:val="00844429"/>
    <w:rsid w:val="00847745"/>
    <w:rsid w:val="00851053"/>
    <w:rsid w:val="00851DEC"/>
    <w:rsid w:val="00851FA1"/>
    <w:rsid w:val="008528AD"/>
    <w:rsid w:val="0085469B"/>
    <w:rsid w:val="00854855"/>
    <w:rsid w:val="008554AF"/>
    <w:rsid w:val="00856DBA"/>
    <w:rsid w:val="008579C7"/>
    <w:rsid w:val="00860257"/>
    <w:rsid w:val="008627CB"/>
    <w:rsid w:val="00865CE1"/>
    <w:rsid w:val="0087122A"/>
    <w:rsid w:val="00873867"/>
    <w:rsid w:val="00874966"/>
    <w:rsid w:val="008752FB"/>
    <w:rsid w:val="00876ECD"/>
    <w:rsid w:val="0088006D"/>
    <w:rsid w:val="0088072B"/>
    <w:rsid w:val="008812DB"/>
    <w:rsid w:val="00882AE1"/>
    <w:rsid w:val="00883733"/>
    <w:rsid w:val="008856E9"/>
    <w:rsid w:val="0088781C"/>
    <w:rsid w:val="00891331"/>
    <w:rsid w:val="008913FD"/>
    <w:rsid w:val="008925A9"/>
    <w:rsid w:val="008927FF"/>
    <w:rsid w:val="00893CAB"/>
    <w:rsid w:val="008A1DDE"/>
    <w:rsid w:val="008A32AD"/>
    <w:rsid w:val="008A6A11"/>
    <w:rsid w:val="008B07DA"/>
    <w:rsid w:val="008B2A7F"/>
    <w:rsid w:val="008B50C0"/>
    <w:rsid w:val="008B5411"/>
    <w:rsid w:val="008B6BB5"/>
    <w:rsid w:val="008C04AE"/>
    <w:rsid w:val="008C1EC7"/>
    <w:rsid w:val="008C416E"/>
    <w:rsid w:val="008C4BD4"/>
    <w:rsid w:val="008C594D"/>
    <w:rsid w:val="008D1371"/>
    <w:rsid w:val="008D4E94"/>
    <w:rsid w:val="008D5D8F"/>
    <w:rsid w:val="008D69AF"/>
    <w:rsid w:val="008D78D2"/>
    <w:rsid w:val="008E0B8C"/>
    <w:rsid w:val="008E1094"/>
    <w:rsid w:val="008E193C"/>
    <w:rsid w:val="008E2515"/>
    <w:rsid w:val="008F1E67"/>
    <w:rsid w:val="008F2D50"/>
    <w:rsid w:val="008F3451"/>
    <w:rsid w:val="008F48AE"/>
    <w:rsid w:val="008F4C46"/>
    <w:rsid w:val="008F4E8D"/>
    <w:rsid w:val="008F701D"/>
    <w:rsid w:val="008F75D9"/>
    <w:rsid w:val="0090125E"/>
    <w:rsid w:val="00902CE6"/>
    <w:rsid w:val="00902EAD"/>
    <w:rsid w:val="009072BD"/>
    <w:rsid w:val="00907496"/>
    <w:rsid w:val="009075AB"/>
    <w:rsid w:val="00911780"/>
    <w:rsid w:val="00912A93"/>
    <w:rsid w:val="00912CEB"/>
    <w:rsid w:val="0091758B"/>
    <w:rsid w:val="00921349"/>
    <w:rsid w:val="0092189C"/>
    <w:rsid w:val="00923CC2"/>
    <w:rsid w:val="009253CA"/>
    <w:rsid w:val="00926519"/>
    <w:rsid w:val="00927802"/>
    <w:rsid w:val="0092792F"/>
    <w:rsid w:val="00930354"/>
    <w:rsid w:val="009315FE"/>
    <w:rsid w:val="009348D1"/>
    <w:rsid w:val="00936E73"/>
    <w:rsid w:val="009415A6"/>
    <w:rsid w:val="00942A7E"/>
    <w:rsid w:val="00951C08"/>
    <w:rsid w:val="00951F90"/>
    <w:rsid w:val="0095220E"/>
    <w:rsid w:val="0096015A"/>
    <w:rsid w:val="00962052"/>
    <w:rsid w:val="009627CF"/>
    <w:rsid w:val="00962DF8"/>
    <w:rsid w:val="00964284"/>
    <w:rsid w:val="0096668E"/>
    <w:rsid w:val="0097087C"/>
    <w:rsid w:val="0097178C"/>
    <w:rsid w:val="0097628C"/>
    <w:rsid w:val="0097639B"/>
    <w:rsid w:val="009772CF"/>
    <w:rsid w:val="0098259B"/>
    <w:rsid w:val="00982C43"/>
    <w:rsid w:val="00985E7D"/>
    <w:rsid w:val="009901EE"/>
    <w:rsid w:val="009908B6"/>
    <w:rsid w:val="009916A6"/>
    <w:rsid w:val="00992904"/>
    <w:rsid w:val="00993B22"/>
    <w:rsid w:val="009959CE"/>
    <w:rsid w:val="00996A34"/>
    <w:rsid w:val="009A1B7C"/>
    <w:rsid w:val="009A3404"/>
    <w:rsid w:val="009A3C66"/>
    <w:rsid w:val="009A4658"/>
    <w:rsid w:val="009A5DA6"/>
    <w:rsid w:val="009A5DFA"/>
    <w:rsid w:val="009A62DF"/>
    <w:rsid w:val="009A64D6"/>
    <w:rsid w:val="009A67A5"/>
    <w:rsid w:val="009A6C89"/>
    <w:rsid w:val="009A6D79"/>
    <w:rsid w:val="009B0CA2"/>
    <w:rsid w:val="009B3245"/>
    <w:rsid w:val="009B4CD5"/>
    <w:rsid w:val="009C0246"/>
    <w:rsid w:val="009C0BA5"/>
    <w:rsid w:val="009C3EBA"/>
    <w:rsid w:val="009C4292"/>
    <w:rsid w:val="009D061F"/>
    <w:rsid w:val="009D7569"/>
    <w:rsid w:val="009D77CF"/>
    <w:rsid w:val="009E1227"/>
    <w:rsid w:val="009E1857"/>
    <w:rsid w:val="009E1949"/>
    <w:rsid w:val="009E4332"/>
    <w:rsid w:val="009E48AD"/>
    <w:rsid w:val="009E48DF"/>
    <w:rsid w:val="009E6B5D"/>
    <w:rsid w:val="009E7088"/>
    <w:rsid w:val="009E72CA"/>
    <w:rsid w:val="009F4410"/>
    <w:rsid w:val="009F5FCF"/>
    <w:rsid w:val="009F6C1F"/>
    <w:rsid w:val="009F6C66"/>
    <w:rsid w:val="00A00774"/>
    <w:rsid w:val="00A01070"/>
    <w:rsid w:val="00A02BED"/>
    <w:rsid w:val="00A04074"/>
    <w:rsid w:val="00A0731A"/>
    <w:rsid w:val="00A0771F"/>
    <w:rsid w:val="00A07DD4"/>
    <w:rsid w:val="00A117DE"/>
    <w:rsid w:val="00A14EE0"/>
    <w:rsid w:val="00A16365"/>
    <w:rsid w:val="00A215F2"/>
    <w:rsid w:val="00A21E4B"/>
    <w:rsid w:val="00A22448"/>
    <w:rsid w:val="00A2394F"/>
    <w:rsid w:val="00A24609"/>
    <w:rsid w:val="00A2697C"/>
    <w:rsid w:val="00A3104D"/>
    <w:rsid w:val="00A332BF"/>
    <w:rsid w:val="00A35FF8"/>
    <w:rsid w:val="00A42024"/>
    <w:rsid w:val="00A423A3"/>
    <w:rsid w:val="00A43A2D"/>
    <w:rsid w:val="00A443E4"/>
    <w:rsid w:val="00A464C5"/>
    <w:rsid w:val="00A46A73"/>
    <w:rsid w:val="00A47388"/>
    <w:rsid w:val="00A52AD9"/>
    <w:rsid w:val="00A52D71"/>
    <w:rsid w:val="00A5333A"/>
    <w:rsid w:val="00A563DF"/>
    <w:rsid w:val="00A6099F"/>
    <w:rsid w:val="00A616D4"/>
    <w:rsid w:val="00A626CC"/>
    <w:rsid w:val="00A63024"/>
    <w:rsid w:val="00A63F94"/>
    <w:rsid w:val="00A64E62"/>
    <w:rsid w:val="00A668C7"/>
    <w:rsid w:val="00A67552"/>
    <w:rsid w:val="00A67714"/>
    <w:rsid w:val="00A713A8"/>
    <w:rsid w:val="00A74779"/>
    <w:rsid w:val="00A75475"/>
    <w:rsid w:val="00A80736"/>
    <w:rsid w:val="00A8334C"/>
    <w:rsid w:val="00A838A7"/>
    <w:rsid w:val="00A8611B"/>
    <w:rsid w:val="00A903D6"/>
    <w:rsid w:val="00A90419"/>
    <w:rsid w:val="00A9059A"/>
    <w:rsid w:val="00A915D9"/>
    <w:rsid w:val="00A92A6C"/>
    <w:rsid w:val="00A92E54"/>
    <w:rsid w:val="00A9305F"/>
    <w:rsid w:val="00A9618F"/>
    <w:rsid w:val="00AA0B7E"/>
    <w:rsid w:val="00AA0D04"/>
    <w:rsid w:val="00AA304B"/>
    <w:rsid w:val="00AA4960"/>
    <w:rsid w:val="00AA604F"/>
    <w:rsid w:val="00AA7B60"/>
    <w:rsid w:val="00AB167C"/>
    <w:rsid w:val="00AB1CC2"/>
    <w:rsid w:val="00AB25B1"/>
    <w:rsid w:val="00AB5C30"/>
    <w:rsid w:val="00AC1B98"/>
    <w:rsid w:val="00AC3246"/>
    <w:rsid w:val="00AC4BF6"/>
    <w:rsid w:val="00AC647E"/>
    <w:rsid w:val="00AD19F8"/>
    <w:rsid w:val="00AD26C1"/>
    <w:rsid w:val="00AD42AB"/>
    <w:rsid w:val="00AD453B"/>
    <w:rsid w:val="00AD4D75"/>
    <w:rsid w:val="00AE1703"/>
    <w:rsid w:val="00AE1911"/>
    <w:rsid w:val="00AE2BC7"/>
    <w:rsid w:val="00AE44FF"/>
    <w:rsid w:val="00AE7778"/>
    <w:rsid w:val="00AF1D45"/>
    <w:rsid w:val="00AF1F45"/>
    <w:rsid w:val="00AF24EE"/>
    <w:rsid w:val="00AF4635"/>
    <w:rsid w:val="00AF4BC2"/>
    <w:rsid w:val="00AF4E80"/>
    <w:rsid w:val="00AF56A2"/>
    <w:rsid w:val="00AF62C6"/>
    <w:rsid w:val="00B01BB5"/>
    <w:rsid w:val="00B025D0"/>
    <w:rsid w:val="00B07114"/>
    <w:rsid w:val="00B07981"/>
    <w:rsid w:val="00B108A2"/>
    <w:rsid w:val="00B11B0F"/>
    <w:rsid w:val="00B13E90"/>
    <w:rsid w:val="00B14C3A"/>
    <w:rsid w:val="00B164E5"/>
    <w:rsid w:val="00B16F61"/>
    <w:rsid w:val="00B178CC"/>
    <w:rsid w:val="00B17C54"/>
    <w:rsid w:val="00B2028A"/>
    <w:rsid w:val="00B21666"/>
    <w:rsid w:val="00B229F3"/>
    <w:rsid w:val="00B22B49"/>
    <w:rsid w:val="00B27225"/>
    <w:rsid w:val="00B3490C"/>
    <w:rsid w:val="00B35CB4"/>
    <w:rsid w:val="00B35FF1"/>
    <w:rsid w:val="00B37C82"/>
    <w:rsid w:val="00B40346"/>
    <w:rsid w:val="00B403BA"/>
    <w:rsid w:val="00B4067F"/>
    <w:rsid w:val="00B426D6"/>
    <w:rsid w:val="00B43D6D"/>
    <w:rsid w:val="00B50F8F"/>
    <w:rsid w:val="00B53E3D"/>
    <w:rsid w:val="00B53FB8"/>
    <w:rsid w:val="00B54033"/>
    <w:rsid w:val="00B57F91"/>
    <w:rsid w:val="00B657AD"/>
    <w:rsid w:val="00B67913"/>
    <w:rsid w:val="00B73D46"/>
    <w:rsid w:val="00B74DB3"/>
    <w:rsid w:val="00B7661A"/>
    <w:rsid w:val="00B779BB"/>
    <w:rsid w:val="00B80183"/>
    <w:rsid w:val="00B81452"/>
    <w:rsid w:val="00B81526"/>
    <w:rsid w:val="00B8309A"/>
    <w:rsid w:val="00B85B22"/>
    <w:rsid w:val="00B91220"/>
    <w:rsid w:val="00B925DA"/>
    <w:rsid w:val="00B96885"/>
    <w:rsid w:val="00B97D51"/>
    <w:rsid w:val="00BA4B53"/>
    <w:rsid w:val="00BA4CBB"/>
    <w:rsid w:val="00BA56AD"/>
    <w:rsid w:val="00BA5908"/>
    <w:rsid w:val="00BA6CFF"/>
    <w:rsid w:val="00BA707B"/>
    <w:rsid w:val="00BB408C"/>
    <w:rsid w:val="00BB463C"/>
    <w:rsid w:val="00BB6EC0"/>
    <w:rsid w:val="00BB7976"/>
    <w:rsid w:val="00BB7B01"/>
    <w:rsid w:val="00BC4754"/>
    <w:rsid w:val="00BD0FAE"/>
    <w:rsid w:val="00BD1239"/>
    <w:rsid w:val="00BD23C4"/>
    <w:rsid w:val="00BD51D7"/>
    <w:rsid w:val="00BD698E"/>
    <w:rsid w:val="00BE1EF2"/>
    <w:rsid w:val="00BE4AE9"/>
    <w:rsid w:val="00BE4DA5"/>
    <w:rsid w:val="00BE6389"/>
    <w:rsid w:val="00BF001A"/>
    <w:rsid w:val="00BF08BD"/>
    <w:rsid w:val="00BF4B5C"/>
    <w:rsid w:val="00BF550C"/>
    <w:rsid w:val="00BF6587"/>
    <w:rsid w:val="00C01865"/>
    <w:rsid w:val="00C03568"/>
    <w:rsid w:val="00C06ED3"/>
    <w:rsid w:val="00C07C79"/>
    <w:rsid w:val="00C1027C"/>
    <w:rsid w:val="00C12ED3"/>
    <w:rsid w:val="00C16078"/>
    <w:rsid w:val="00C208FC"/>
    <w:rsid w:val="00C2340D"/>
    <w:rsid w:val="00C24CE2"/>
    <w:rsid w:val="00C25333"/>
    <w:rsid w:val="00C26AFA"/>
    <w:rsid w:val="00C279F2"/>
    <w:rsid w:val="00C3056D"/>
    <w:rsid w:val="00C37305"/>
    <w:rsid w:val="00C452F2"/>
    <w:rsid w:val="00C45B68"/>
    <w:rsid w:val="00C46FA3"/>
    <w:rsid w:val="00C47E00"/>
    <w:rsid w:val="00C500FC"/>
    <w:rsid w:val="00C50793"/>
    <w:rsid w:val="00C52050"/>
    <w:rsid w:val="00C55679"/>
    <w:rsid w:val="00C62D0B"/>
    <w:rsid w:val="00C63211"/>
    <w:rsid w:val="00C632A4"/>
    <w:rsid w:val="00C65434"/>
    <w:rsid w:val="00C66D1E"/>
    <w:rsid w:val="00C67079"/>
    <w:rsid w:val="00C7136A"/>
    <w:rsid w:val="00C7140F"/>
    <w:rsid w:val="00C719F5"/>
    <w:rsid w:val="00C7294D"/>
    <w:rsid w:val="00C72D59"/>
    <w:rsid w:val="00C72D6B"/>
    <w:rsid w:val="00C769B5"/>
    <w:rsid w:val="00C7732A"/>
    <w:rsid w:val="00C82B63"/>
    <w:rsid w:val="00C846AE"/>
    <w:rsid w:val="00C86629"/>
    <w:rsid w:val="00C86A7D"/>
    <w:rsid w:val="00C95088"/>
    <w:rsid w:val="00C96D6F"/>
    <w:rsid w:val="00CA0851"/>
    <w:rsid w:val="00CA0F4F"/>
    <w:rsid w:val="00CA1A40"/>
    <w:rsid w:val="00CA6891"/>
    <w:rsid w:val="00CC162A"/>
    <w:rsid w:val="00CC2018"/>
    <w:rsid w:val="00CC24AC"/>
    <w:rsid w:val="00CC46D5"/>
    <w:rsid w:val="00CC4C6A"/>
    <w:rsid w:val="00CC4FF9"/>
    <w:rsid w:val="00CD120A"/>
    <w:rsid w:val="00CD2CBB"/>
    <w:rsid w:val="00CD6E4E"/>
    <w:rsid w:val="00CE5672"/>
    <w:rsid w:val="00CF13E8"/>
    <w:rsid w:val="00CF18CF"/>
    <w:rsid w:val="00CF1E74"/>
    <w:rsid w:val="00CF208D"/>
    <w:rsid w:val="00CF25D4"/>
    <w:rsid w:val="00CF2C22"/>
    <w:rsid w:val="00CF4C0D"/>
    <w:rsid w:val="00CF7423"/>
    <w:rsid w:val="00D01140"/>
    <w:rsid w:val="00D018D8"/>
    <w:rsid w:val="00D03118"/>
    <w:rsid w:val="00D03754"/>
    <w:rsid w:val="00D03B07"/>
    <w:rsid w:val="00D0488A"/>
    <w:rsid w:val="00D055C7"/>
    <w:rsid w:val="00D11DF5"/>
    <w:rsid w:val="00D12031"/>
    <w:rsid w:val="00D138BE"/>
    <w:rsid w:val="00D139C8"/>
    <w:rsid w:val="00D14375"/>
    <w:rsid w:val="00D14C92"/>
    <w:rsid w:val="00D1726A"/>
    <w:rsid w:val="00D21238"/>
    <w:rsid w:val="00D21A1E"/>
    <w:rsid w:val="00D22459"/>
    <w:rsid w:val="00D23331"/>
    <w:rsid w:val="00D236BF"/>
    <w:rsid w:val="00D24A33"/>
    <w:rsid w:val="00D24BDF"/>
    <w:rsid w:val="00D250E3"/>
    <w:rsid w:val="00D25A38"/>
    <w:rsid w:val="00D266F5"/>
    <w:rsid w:val="00D26AC6"/>
    <w:rsid w:val="00D26BED"/>
    <w:rsid w:val="00D27334"/>
    <w:rsid w:val="00D312D0"/>
    <w:rsid w:val="00D3484F"/>
    <w:rsid w:val="00D34B00"/>
    <w:rsid w:val="00D40D88"/>
    <w:rsid w:val="00D42DFD"/>
    <w:rsid w:val="00D43554"/>
    <w:rsid w:val="00D47395"/>
    <w:rsid w:val="00D47617"/>
    <w:rsid w:val="00D5167F"/>
    <w:rsid w:val="00D532DE"/>
    <w:rsid w:val="00D53B8F"/>
    <w:rsid w:val="00D55548"/>
    <w:rsid w:val="00D63B58"/>
    <w:rsid w:val="00D675B1"/>
    <w:rsid w:val="00D71485"/>
    <w:rsid w:val="00D744B8"/>
    <w:rsid w:val="00D752E7"/>
    <w:rsid w:val="00D75E12"/>
    <w:rsid w:val="00D76595"/>
    <w:rsid w:val="00D80E27"/>
    <w:rsid w:val="00D816E4"/>
    <w:rsid w:val="00D84713"/>
    <w:rsid w:val="00D849E4"/>
    <w:rsid w:val="00D84B98"/>
    <w:rsid w:val="00D867A0"/>
    <w:rsid w:val="00D90268"/>
    <w:rsid w:val="00D9086C"/>
    <w:rsid w:val="00D91E6F"/>
    <w:rsid w:val="00D95E4E"/>
    <w:rsid w:val="00DA16D8"/>
    <w:rsid w:val="00DA3B00"/>
    <w:rsid w:val="00DA5258"/>
    <w:rsid w:val="00DA536F"/>
    <w:rsid w:val="00DB0939"/>
    <w:rsid w:val="00DB1892"/>
    <w:rsid w:val="00DB1EF4"/>
    <w:rsid w:val="00DB4C8A"/>
    <w:rsid w:val="00DB69EE"/>
    <w:rsid w:val="00DC0B17"/>
    <w:rsid w:val="00DC1ECD"/>
    <w:rsid w:val="00DC2102"/>
    <w:rsid w:val="00DC55AF"/>
    <w:rsid w:val="00DD11B7"/>
    <w:rsid w:val="00DD165E"/>
    <w:rsid w:val="00DD1D53"/>
    <w:rsid w:val="00DD1F62"/>
    <w:rsid w:val="00DE0B8B"/>
    <w:rsid w:val="00DE24CE"/>
    <w:rsid w:val="00DE2FD9"/>
    <w:rsid w:val="00DE3100"/>
    <w:rsid w:val="00DE478B"/>
    <w:rsid w:val="00DE7260"/>
    <w:rsid w:val="00DE7393"/>
    <w:rsid w:val="00DE7527"/>
    <w:rsid w:val="00DE78D6"/>
    <w:rsid w:val="00DE7F86"/>
    <w:rsid w:val="00DF0761"/>
    <w:rsid w:val="00DF3E2C"/>
    <w:rsid w:val="00DF475E"/>
    <w:rsid w:val="00DF757F"/>
    <w:rsid w:val="00E025EC"/>
    <w:rsid w:val="00E059FB"/>
    <w:rsid w:val="00E12036"/>
    <w:rsid w:val="00E12EEA"/>
    <w:rsid w:val="00E146B0"/>
    <w:rsid w:val="00E15CCB"/>
    <w:rsid w:val="00E1638D"/>
    <w:rsid w:val="00E20AD7"/>
    <w:rsid w:val="00E20BB2"/>
    <w:rsid w:val="00E20E17"/>
    <w:rsid w:val="00E214DC"/>
    <w:rsid w:val="00E23AC9"/>
    <w:rsid w:val="00E23FB3"/>
    <w:rsid w:val="00E24252"/>
    <w:rsid w:val="00E25CAA"/>
    <w:rsid w:val="00E31875"/>
    <w:rsid w:val="00E3393E"/>
    <w:rsid w:val="00E357A3"/>
    <w:rsid w:val="00E369B0"/>
    <w:rsid w:val="00E4183E"/>
    <w:rsid w:val="00E45775"/>
    <w:rsid w:val="00E503B9"/>
    <w:rsid w:val="00E522EC"/>
    <w:rsid w:val="00E5577C"/>
    <w:rsid w:val="00E610C4"/>
    <w:rsid w:val="00E617D7"/>
    <w:rsid w:val="00E6258E"/>
    <w:rsid w:val="00E64FA8"/>
    <w:rsid w:val="00E66E7B"/>
    <w:rsid w:val="00E72A00"/>
    <w:rsid w:val="00E7508B"/>
    <w:rsid w:val="00E76B1F"/>
    <w:rsid w:val="00E77069"/>
    <w:rsid w:val="00E80929"/>
    <w:rsid w:val="00E80CC2"/>
    <w:rsid w:val="00E83EC7"/>
    <w:rsid w:val="00E86FD3"/>
    <w:rsid w:val="00E873F5"/>
    <w:rsid w:val="00E9024B"/>
    <w:rsid w:val="00E906D1"/>
    <w:rsid w:val="00E934CC"/>
    <w:rsid w:val="00E93FF4"/>
    <w:rsid w:val="00E94BD2"/>
    <w:rsid w:val="00E9565C"/>
    <w:rsid w:val="00E9750B"/>
    <w:rsid w:val="00EA0E89"/>
    <w:rsid w:val="00EA14F5"/>
    <w:rsid w:val="00EA5797"/>
    <w:rsid w:val="00EA5F36"/>
    <w:rsid w:val="00EB0802"/>
    <w:rsid w:val="00EB0949"/>
    <w:rsid w:val="00EB35D5"/>
    <w:rsid w:val="00EB3E7E"/>
    <w:rsid w:val="00EB6445"/>
    <w:rsid w:val="00EB6BBD"/>
    <w:rsid w:val="00EB747F"/>
    <w:rsid w:val="00EC03B4"/>
    <w:rsid w:val="00EC0758"/>
    <w:rsid w:val="00EC1419"/>
    <w:rsid w:val="00EC1494"/>
    <w:rsid w:val="00EC23B3"/>
    <w:rsid w:val="00EC2AFC"/>
    <w:rsid w:val="00EC494C"/>
    <w:rsid w:val="00ED19F8"/>
    <w:rsid w:val="00ED1EBB"/>
    <w:rsid w:val="00ED29A7"/>
    <w:rsid w:val="00ED2BA0"/>
    <w:rsid w:val="00ED4D3D"/>
    <w:rsid w:val="00ED58FC"/>
    <w:rsid w:val="00ED5FB1"/>
    <w:rsid w:val="00ED6DA9"/>
    <w:rsid w:val="00ED742D"/>
    <w:rsid w:val="00ED79B5"/>
    <w:rsid w:val="00ED7A71"/>
    <w:rsid w:val="00EE1365"/>
    <w:rsid w:val="00EE17E0"/>
    <w:rsid w:val="00EE4AEE"/>
    <w:rsid w:val="00EE65FF"/>
    <w:rsid w:val="00EE69EB"/>
    <w:rsid w:val="00EE7538"/>
    <w:rsid w:val="00EF0DBE"/>
    <w:rsid w:val="00EF1166"/>
    <w:rsid w:val="00EF3165"/>
    <w:rsid w:val="00EF543A"/>
    <w:rsid w:val="00EF57B6"/>
    <w:rsid w:val="00EF62E0"/>
    <w:rsid w:val="00EF6EFB"/>
    <w:rsid w:val="00F027EE"/>
    <w:rsid w:val="00F04759"/>
    <w:rsid w:val="00F052DF"/>
    <w:rsid w:val="00F053FA"/>
    <w:rsid w:val="00F063EA"/>
    <w:rsid w:val="00F07A81"/>
    <w:rsid w:val="00F12F44"/>
    <w:rsid w:val="00F208E5"/>
    <w:rsid w:val="00F20A50"/>
    <w:rsid w:val="00F20EEE"/>
    <w:rsid w:val="00F23709"/>
    <w:rsid w:val="00F25AE9"/>
    <w:rsid w:val="00F31CD2"/>
    <w:rsid w:val="00F341CE"/>
    <w:rsid w:val="00F34230"/>
    <w:rsid w:val="00F345FC"/>
    <w:rsid w:val="00F35414"/>
    <w:rsid w:val="00F41597"/>
    <w:rsid w:val="00F417F6"/>
    <w:rsid w:val="00F4710E"/>
    <w:rsid w:val="00F4774F"/>
    <w:rsid w:val="00F478E9"/>
    <w:rsid w:val="00F51D51"/>
    <w:rsid w:val="00F51DC9"/>
    <w:rsid w:val="00F53B33"/>
    <w:rsid w:val="00F54E5A"/>
    <w:rsid w:val="00F567DF"/>
    <w:rsid w:val="00F56E40"/>
    <w:rsid w:val="00F6165E"/>
    <w:rsid w:val="00F620B1"/>
    <w:rsid w:val="00F63644"/>
    <w:rsid w:val="00F63FF9"/>
    <w:rsid w:val="00F64237"/>
    <w:rsid w:val="00F648C1"/>
    <w:rsid w:val="00F64D6D"/>
    <w:rsid w:val="00F66FCB"/>
    <w:rsid w:val="00F672AB"/>
    <w:rsid w:val="00F72195"/>
    <w:rsid w:val="00F7265B"/>
    <w:rsid w:val="00F72BC3"/>
    <w:rsid w:val="00F75A64"/>
    <w:rsid w:val="00F75F90"/>
    <w:rsid w:val="00F7675F"/>
    <w:rsid w:val="00F824B9"/>
    <w:rsid w:val="00F833F9"/>
    <w:rsid w:val="00F849C2"/>
    <w:rsid w:val="00F86C46"/>
    <w:rsid w:val="00F92742"/>
    <w:rsid w:val="00F932B7"/>
    <w:rsid w:val="00F9578F"/>
    <w:rsid w:val="00F97E1A"/>
    <w:rsid w:val="00FA138F"/>
    <w:rsid w:val="00FA13E6"/>
    <w:rsid w:val="00FA14D9"/>
    <w:rsid w:val="00FA3A17"/>
    <w:rsid w:val="00FA43C0"/>
    <w:rsid w:val="00FA5B05"/>
    <w:rsid w:val="00FA6395"/>
    <w:rsid w:val="00FB062C"/>
    <w:rsid w:val="00FB0ED1"/>
    <w:rsid w:val="00FB3058"/>
    <w:rsid w:val="00FB4B1B"/>
    <w:rsid w:val="00FB604C"/>
    <w:rsid w:val="00FB6554"/>
    <w:rsid w:val="00FB7684"/>
    <w:rsid w:val="00FC0817"/>
    <w:rsid w:val="00FC15E8"/>
    <w:rsid w:val="00FC2D31"/>
    <w:rsid w:val="00FC6639"/>
    <w:rsid w:val="00FC6D0A"/>
    <w:rsid w:val="00FD5846"/>
    <w:rsid w:val="00FD6776"/>
    <w:rsid w:val="00FD72EE"/>
    <w:rsid w:val="00FE4CA3"/>
    <w:rsid w:val="00FE4F29"/>
    <w:rsid w:val="00FE66D6"/>
    <w:rsid w:val="00FE6787"/>
    <w:rsid w:val="00FE7E46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E29153-2706-460E-A6E8-4913BD1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D816E4"/>
    <w:rPr>
      <w:rFonts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D816E4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D816E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D816E4"/>
  </w:style>
  <w:style w:type="paragraph" w:customStyle="1" w:styleId="10">
    <w:name w:val="Заголовок №1"/>
    <w:basedOn w:val="a"/>
    <w:link w:val="1"/>
    <w:uiPriority w:val="99"/>
    <w:rsid w:val="00D816E4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a3">
    <w:name w:val="Основной текст + Полужирный"/>
    <w:uiPriority w:val="99"/>
    <w:rsid w:val="00D816E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16E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4">
    <w:name w:val="Основной текст + Курсив"/>
    <w:uiPriority w:val="99"/>
    <w:rsid w:val="00D816E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0pt56">
    <w:name w:val="Основной текст + Интервал 0 pt56"/>
    <w:uiPriority w:val="99"/>
    <w:rsid w:val="00D816E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42">
    <w:name w:val="Основной текст (2) + Не полужирный42"/>
    <w:aliases w:val="Интервал 0 pt"/>
    <w:uiPriority w:val="99"/>
    <w:rsid w:val="00D816E4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41">
    <w:name w:val="Основной текст (2) + Не полужирный41"/>
    <w:aliases w:val="Интервал 0 pt33"/>
    <w:uiPriority w:val="99"/>
    <w:rsid w:val="00D816E4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  <w:lang w:val="en-US" w:eastAsia="en-US"/>
    </w:rPr>
  </w:style>
  <w:style w:type="character" w:customStyle="1" w:styleId="23">
    <w:name w:val="Основной текст (2) + Курсив"/>
    <w:uiPriority w:val="99"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0pt55">
    <w:name w:val="Основной текст + Интервал 0 pt55"/>
    <w:uiPriority w:val="99"/>
    <w:rsid w:val="00D816E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uiPriority w:val="99"/>
    <w:rsid w:val="00D816E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40">
    <w:name w:val="Основной текст (2) + Не полужирный40"/>
    <w:uiPriority w:val="99"/>
    <w:rsid w:val="00D816E4"/>
  </w:style>
  <w:style w:type="character" w:customStyle="1" w:styleId="28">
    <w:name w:val="Основной текст (2) + Курсив8"/>
    <w:uiPriority w:val="99"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39">
    <w:name w:val="Основной текст (2) + Не полужирный39"/>
    <w:aliases w:val="Курсив"/>
    <w:uiPriority w:val="99"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38">
    <w:name w:val="Основной текст (2) + Не полужирный38"/>
    <w:aliases w:val="Курсив7"/>
    <w:uiPriority w:val="99"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37">
    <w:name w:val="Основной текст (2) + Не полужирный37"/>
    <w:uiPriority w:val="99"/>
    <w:rsid w:val="00D816E4"/>
  </w:style>
  <w:style w:type="character" w:customStyle="1" w:styleId="236">
    <w:name w:val="Основной текст (2) + Не полужирный36"/>
    <w:uiPriority w:val="99"/>
    <w:rsid w:val="00D816E4"/>
  </w:style>
  <w:style w:type="character" w:customStyle="1" w:styleId="2-1pt">
    <w:name w:val="Основной текст (2) + Интервал -1 pt"/>
    <w:uiPriority w:val="99"/>
    <w:rsid w:val="00D816E4"/>
    <w:rPr>
      <w:rFonts w:ascii="Times New Roman" w:hAnsi="Times New Roman" w:cs="Times New Roman"/>
      <w:b/>
      <w:bCs/>
      <w:spacing w:val="-20"/>
      <w:sz w:val="16"/>
      <w:szCs w:val="16"/>
      <w:shd w:val="clear" w:color="auto" w:fill="FFFFFF"/>
    </w:rPr>
  </w:style>
  <w:style w:type="character" w:customStyle="1" w:styleId="2Candara">
    <w:name w:val="Основной текст (2) + Candara"/>
    <w:aliases w:val="10 pt"/>
    <w:uiPriority w:val="99"/>
    <w:rsid w:val="00D816E4"/>
    <w:rPr>
      <w:rFonts w:ascii="Candara" w:hAnsi="Candara" w:cs="Candara"/>
      <w:b/>
      <w:bCs/>
      <w:noProof/>
      <w:sz w:val="20"/>
      <w:szCs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D816E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0">
    <w:name w:val="Основной текст (3) + Не курсив"/>
    <w:uiPriority w:val="99"/>
    <w:rsid w:val="00D816E4"/>
  </w:style>
  <w:style w:type="character" w:customStyle="1" w:styleId="0pt54">
    <w:name w:val="Основной текст + Интервал 0 pt54"/>
    <w:uiPriority w:val="99"/>
    <w:rsid w:val="00D816E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39">
    <w:name w:val="Основной текст + Полужирный39"/>
    <w:uiPriority w:val="99"/>
    <w:rsid w:val="00D816E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35">
    <w:name w:val="Основной текст (2) + Не полужирный35"/>
    <w:uiPriority w:val="99"/>
    <w:rsid w:val="00D816E4"/>
  </w:style>
  <w:style w:type="character" w:customStyle="1" w:styleId="27">
    <w:name w:val="Основной текст (2) + Курсив7"/>
    <w:uiPriority w:val="99"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6">
    <w:name w:val="Основной текст (2) + Курсив6"/>
    <w:aliases w:val="Интервал 0 pt32"/>
    <w:uiPriority w:val="99"/>
    <w:rsid w:val="00D816E4"/>
    <w:rPr>
      <w:rFonts w:ascii="Times New Roman" w:hAnsi="Times New Roman" w:cs="Times New Roman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D816E4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uiPriority w:val="99"/>
    <w:rsid w:val="00D816E4"/>
  </w:style>
  <w:style w:type="character" w:customStyle="1" w:styleId="42">
    <w:name w:val="Основной текст (4) + Не курсив"/>
    <w:uiPriority w:val="99"/>
    <w:rsid w:val="00D816E4"/>
  </w:style>
  <w:style w:type="character" w:customStyle="1" w:styleId="234">
    <w:name w:val="Основной текст (2) + Не полужирный34"/>
    <w:aliases w:val="Интервал 0 pt31"/>
    <w:uiPriority w:val="99"/>
    <w:rsid w:val="00D816E4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styleId="a5">
    <w:name w:val="Body Text"/>
    <w:basedOn w:val="a"/>
    <w:link w:val="11"/>
    <w:uiPriority w:val="99"/>
    <w:rsid w:val="00D816E4"/>
    <w:pPr>
      <w:shd w:val="clear" w:color="auto" w:fill="FFFFFF"/>
      <w:spacing w:after="0" w:line="211" w:lineRule="exact"/>
      <w:ind w:hanging="340"/>
      <w:jc w:val="both"/>
    </w:pPr>
    <w:rPr>
      <w:rFonts w:ascii="Times New Roman" w:hAnsi="Times New Roman"/>
      <w:sz w:val="16"/>
      <w:szCs w:val="16"/>
    </w:rPr>
  </w:style>
  <w:style w:type="character" w:customStyle="1" w:styleId="a6">
    <w:name w:val="Основной текст Знак"/>
    <w:uiPriority w:val="99"/>
    <w:semiHidden/>
    <w:rPr>
      <w:sz w:val="22"/>
      <w:szCs w:val="22"/>
      <w:lang w:eastAsia="en-US"/>
    </w:rPr>
  </w:style>
  <w:style w:type="character" w:customStyle="1" w:styleId="11">
    <w:name w:val="Основной текст Знак1"/>
    <w:link w:val="a5"/>
    <w:uiPriority w:val="99"/>
    <w:semiHidden/>
    <w:locked/>
    <w:rsid w:val="00D816E4"/>
    <w:rPr>
      <w:rFonts w:cs="Times New Roman"/>
    </w:rPr>
  </w:style>
  <w:style w:type="paragraph" w:customStyle="1" w:styleId="20">
    <w:name w:val="Заголовок №2"/>
    <w:basedOn w:val="a"/>
    <w:link w:val="2"/>
    <w:uiPriority w:val="99"/>
    <w:rsid w:val="00D816E4"/>
    <w:pPr>
      <w:shd w:val="clear" w:color="auto" w:fill="FFFFFF"/>
      <w:spacing w:before="180" w:after="300" w:line="240" w:lineRule="atLeast"/>
      <w:outlineLvl w:val="1"/>
    </w:pPr>
    <w:rPr>
      <w:b/>
      <w:bCs/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rsid w:val="00D816E4"/>
    <w:pPr>
      <w:shd w:val="clear" w:color="auto" w:fill="FFFFFF"/>
      <w:spacing w:before="300" w:after="0" w:line="211" w:lineRule="exact"/>
      <w:ind w:hanging="240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1">
    <w:name w:val="Основной текст (3)1"/>
    <w:basedOn w:val="a"/>
    <w:link w:val="3"/>
    <w:uiPriority w:val="99"/>
    <w:rsid w:val="00D816E4"/>
    <w:pPr>
      <w:shd w:val="clear" w:color="auto" w:fill="FFFFFF"/>
      <w:spacing w:after="0" w:line="211" w:lineRule="exact"/>
      <w:ind w:hanging="240"/>
      <w:jc w:val="both"/>
    </w:pPr>
    <w:rPr>
      <w:rFonts w:ascii="Times New Roman" w:hAnsi="Times New Roman"/>
      <w:i/>
      <w:iCs/>
      <w:sz w:val="16"/>
      <w:szCs w:val="16"/>
    </w:rPr>
  </w:style>
  <w:style w:type="paragraph" w:customStyle="1" w:styleId="41">
    <w:name w:val="Основной текст (4)1"/>
    <w:basedOn w:val="a"/>
    <w:link w:val="4"/>
    <w:uiPriority w:val="99"/>
    <w:rsid w:val="00D816E4"/>
    <w:pPr>
      <w:shd w:val="clear" w:color="auto" w:fill="FFFFFF"/>
      <w:spacing w:after="0" w:line="211" w:lineRule="exact"/>
      <w:ind w:firstLine="220"/>
      <w:jc w:val="both"/>
    </w:pPr>
    <w:rPr>
      <w:rFonts w:ascii="Times New Roman" w:hAnsi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6;&#1077;&#1092;&#1077;&#1088;&#1072;&#1090;&#1099;\&#1054;&#1089;&#1085;&#1086;&#1074;&#1085;&#1086;&#1077;%20&#1089;&#1086;&#1076;&#1077;&#1088;&#1078;&#1072;&#1085;&#1080;&#1077;,%20&#1086;&#1073;&#1098;&#1077;&#1082;&#1090;&#1099;%20&#1080;%20&#1086;&#1073;&#1083;&#1072;&#1089;&#1090;&#1080;%20&#1080;&#1089;&#1089;&#1083;&#1077;&#1076;&#1086;&#1074;&#1072;&#1085;&#1080;&#1103;%20&#1092;&#1072;&#1088;&#1084;&#1072;&#1094;&#1077;&#1074;&#1090;&#1080;&#1095;&#1077;&#1089;&#1082;&#1086;&#1081;%20&#1093;&#1080;&#1084;&#1080;&#1080;,%20&#1085;&#1086;&#1084;&#1077;&#1085;&#1082;&#1083;&#1072;&#1090;&#1091;&#1088;&#1072;%20&#1080;%20&#1082;&#1083;&#1072;&#1089;&#1089;&#1080;&#1092;&#1080;&#1082;&#1072;&#1094;&#1080;&#1103;%20&#1083;&#1077;&#1082;&#1072;&#1088;&#1089;&#1090;&#1074;&#1077;&#1085;&#1085;&#1099;&#1093;%20&#1089;&#1088;&#1077;&#1076;&#1089;&#1090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Основное содержание, объекты и области исследования фармацевтической химии, номенклатура и классификация лекарственных средств.dot</Template>
  <TotalTime>1</TotalTime>
  <Pages>1</Pages>
  <Words>7930</Words>
  <Characters>45206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2014-02-25T05:12:00Z</dcterms:created>
  <dcterms:modified xsi:type="dcterms:W3CDTF">2014-02-25T05:12:00Z</dcterms:modified>
</cp:coreProperties>
</file>