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13A" w:rsidRDefault="00265F65">
      <w:pPr>
        <w:tabs>
          <w:tab w:val="left" w:pos="1134"/>
        </w:tabs>
        <w:spacing w:before="720" w:line="432" w:lineRule="auto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Тема:</w:t>
      </w:r>
      <w:r>
        <w:rPr>
          <w:rFonts w:ascii="Arial" w:hAnsi="Arial"/>
          <w:b/>
          <w:sz w:val="36"/>
        </w:rPr>
        <w:tab/>
        <w:t>Основное звено</w:t>
      </w:r>
      <w:r>
        <w:rPr>
          <w:rFonts w:ascii="Arial" w:hAnsi="Arial"/>
          <w:b/>
          <w:sz w:val="36"/>
          <w:lang w:val="en-US"/>
        </w:rPr>
        <w:t xml:space="preserve"> </w:t>
      </w:r>
      <w:r>
        <w:rPr>
          <w:rFonts w:ascii="Arial" w:hAnsi="Arial"/>
          <w:b/>
          <w:sz w:val="36"/>
        </w:rPr>
        <w:t>системы</w:t>
      </w:r>
    </w:p>
    <w:p w:rsidR="0058613A" w:rsidRDefault="00265F65">
      <w:pPr>
        <w:tabs>
          <w:tab w:val="left" w:pos="1134"/>
        </w:tabs>
        <w:spacing w:line="432" w:lineRule="auto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ab/>
        <w:t>общих (гражданских) судов.</w:t>
      </w:r>
    </w:p>
    <w:p w:rsidR="0058613A" w:rsidRDefault="0058613A">
      <w:pPr>
        <w:spacing w:line="432" w:lineRule="auto"/>
        <w:ind w:firstLine="720"/>
        <w:jc w:val="both"/>
      </w:pPr>
    </w:p>
    <w:p w:rsidR="0058613A" w:rsidRDefault="00265F65">
      <w:pPr>
        <w:spacing w:after="240" w:line="432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§1. Районный суд – основное звено общих (гражданских) судов.</w:t>
      </w:r>
    </w:p>
    <w:p w:rsidR="0058613A" w:rsidRDefault="00265F65">
      <w:pPr>
        <w:spacing w:line="432" w:lineRule="auto"/>
        <w:ind w:firstLine="720"/>
        <w:jc w:val="both"/>
      </w:pPr>
      <w:r>
        <w:t xml:space="preserve">В подсистеме общих (гражданских судов) районный суд является основным звеном. Это обусловлено прежде всего широкой его компетенцией по осуществлению правосудия, а также тем объемом работы, который фактически им выполняется. </w:t>
      </w:r>
    </w:p>
    <w:p w:rsidR="0058613A" w:rsidRDefault="00265F65">
      <w:pPr>
        <w:spacing w:line="432" w:lineRule="auto"/>
        <w:ind w:firstLine="720"/>
        <w:jc w:val="both"/>
      </w:pPr>
      <w:r>
        <w:rPr>
          <w:i/>
        </w:rPr>
        <w:t>Принципы организации райсуда</w:t>
      </w:r>
      <w:r>
        <w:t xml:space="preserve"> определяются Конституцией РФ, законом о судебной системе, законом о судоустройстве, законом о статусе судей и другим законодательством.</w:t>
      </w:r>
    </w:p>
    <w:p w:rsidR="0058613A" w:rsidRDefault="00265F65">
      <w:pPr>
        <w:spacing w:line="432" w:lineRule="auto"/>
        <w:ind w:firstLine="720"/>
        <w:jc w:val="both"/>
      </w:pPr>
      <w:r>
        <w:t>Суд этого уровня действует в каждом районе или городе, не имеющего районного отделения, а кое-где (в Москве) – в недавно созданных административных округах. В районе (городе) создается 1 суд, но возможно создание одного суда на район и город или район и города, расположенные на территории данного района.</w:t>
      </w:r>
    </w:p>
    <w:p w:rsidR="0058613A" w:rsidRDefault="00265F65">
      <w:pPr>
        <w:spacing w:line="432" w:lineRule="auto"/>
        <w:ind w:firstLine="720"/>
        <w:jc w:val="both"/>
      </w:pPr>
      <w:r>
        <w:t>Возможна организация межрайонных судов с учетом объема работы и других факторов. Образование таких судов осуществляется местной администрацией по представлению органа, выполняющего функцию организационного обеспечения деятельности судов или по согласованию с ним.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after="240" w:line="360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§2. Этапы развития райсуда.</w:t>
      </w:r>
    </w:p>
    <w:p w:rsidR="0058613A" w:rsidRDefault="00265F65">
      <w:pPr>
        <w:spacing w:line="360" w:lineRule="auto"/>
        <w:ind w:firstLine="720"/>
        <w:jc w:val="both"/>
      </w:pPr>
      <w:r>
        <w:t>История нашего государства показала настоятельную необходимость в судебных органах.</w:t>
      </w:r>
    </w:p>
    <w:p w:rsidR="0058613A" w:rsidRDefault="00265F65">
      <w:pPr>
        <w:spacing w:line="360" w:lineRule="auto"/>
        <w:ind w:firstLine="720"/>
        <w:jc w:val="both"/>
      </w:pPr>
      <w:r>
        <w:t>Еще в октябре-ноябре 1917 года народ сам стихийно начал создавать судебные органы. Эти суды образовывались жителями городских кварталов, улиц и просто нескольких домов. Именно они явились прототипом основного звена современной судебной системы – районных судов.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after="240" w:line="360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Декреты о суде.</w:t>
      </w:r>
    </w:p>
    <w:p w:rsidR="0058613A" w:rsidRDefault="00265F65">
      <w:pPr>
        <w:spacing w:line="360" w:lineRule="auto"/>
        <w:ind w:firstLine="720"/>
        <w:jc w:val="both"/>
      </w:pPr>
      <w:r>
        <w:rPr>
          <w:u w:val="single"/>
        </w:rPr>
        <w:t>Декрет №1</w:t>
      </w:r>
      <w:r>
        <w:t>, в статье 2 которой говорилось о создании местных судов. Местные суды действовали в составе постоянного судьи и двух очередных заседателей.</w:t>
      </w:r>
    </w:p>
    <w:p w:rsidR="0058613A" w:rsidRDefault="00265F65">
      <w:pPr>
        <w:spacing w:line="360" w:lineRule="auto"/>
        <w:ind w:firstLine="720"/>
        <w:jc w:val="both"/>
      </w:pPr>
      <w:r>
        <w:t>Декрет №1 установил и компетенцию местных судов. Так, по уголовным делам ими могло быть назначено наказание не более 2-х лет лишения свободы, а гражданские дела принимались к производству только по иску на сумму до 3 тыс.руб.</w:t>
      </w:r>
    </w:p>
    <w:p w:rsidR="0058613A" w:rsidRDefault="00265F65">
      <w:pPr>
        <w:spacing w:line="360" w:lineRule="auto"/>
        <w:ind w:firstLine="720"/>
        <w:jc w:val="both"/>
      </w:pPr>
      <w:r>
        <w:rPr>
          <w:u w:val="single"/>
        </w:rPr>
        <w:t>Декрет №2</w:t>
      </w:r>
      <w:r>
        <w:t xml:space="preserve"> изменил наименование судов местных. Они стали называться местными народными судами.</w:t>
      </w:r>
    </w:p>
    <w:p w:rsidR="0058613A" w:rsidRDefault="00265F65">
      <w:pPr>
        <w:spacing w:line="360" w:lineRule="auto"/>
        <w:ind w:firstLine="720"/>
        <w:jc w:val="both"/>
      </w:pPr>
      <w:r>
        <w:rPr>
          <w:u w:val="single"/>
        </w:rPr>
        <w:t>Декрет №3</w:t>
      </w:r>
      <w:r>
        <w:t xml:space="preserve"> возлагал на местный суд рассмотрение всех уголовных дел за исключением дел о посягательствах на человеческую жизнь, изнасилованиях, разбоях, бандитизме.</w:t>
      </w:r>
    </w:p>
    <w:p w:rsidR="0058613A" w:rsidRDefault="00265F65">
      <w:pPr>
        <w:spacing w:line="360" w:lineRule="auto"/>
        <w:ind w:firstLine="720"/>
        <w:jc w:val="both"/>
      </w:pPr>
      <w:r>
        <w:t>Положением о народном суде, принятым в ноябре 1918 г. учреждался народный суд, действовавший на территории района</w:t>
      </w:r>
    </w:p>
    <w:p w:rsidR="0058613A" w:rsidRDefault="00265F65">
      <w:pPr>
        <w:spacing w:line="360" w:lineRule="auto"/>
        <w:ind w:firstLine="720"/>
        <w:jc w:val="both"/>
      </w:pPr>
      <w:r>
        <w:t>Такому суду стали подсудны все гражданские дела и все уголовные дела, за исключением дел подсудных революционным трибуналам.</w:t>
      </w:r>
    </w:p>
    <w:p w:rsidR="0058613A" w:rsidRDefault="00265F65">
      <w:pPr>
        <w:spacing w:line="360" w:lineRule="auto"/>
        <w:ind w:firstLine="720"/>
        <w:jc w:val="both"/>
      </w:pPr>
      <w:r>
        <w:t>Положения о народном суде от 21 октября 1920 года внесли лишь некоторые уточнения в организацию и деятельность народных судов.</w:t>
      </w:r>
    </w:p>
    <w:p w:rsidR="0058613A" w:rsidRDefault="00265F65">
      <w:pPr>
        <w:spacing w:line="360" w:lineRule="auto"/>
        <w:ind w:firstLine="720"/>
        <w:jc w:val="both"/>
      </w:pPr>
      <w:r>
        <w:t xml:space="preserve">Положение о судоустройстве РСФСР 1922 года окончательно установило судебную систему РФ. </w:t>
      </w:r>
    </w:p>
    <w:p w:rsidR="0058613A" w:rsidRDefault="00265F65">
      <w:pPr>
        <w:spacing w:line="360" w:lineRule="auto"/>
        <w:ind w:firstLine="720"/>
        <w:jc w:val="both"/>
      </w:pPr>
      <w:r>
        <w:t>Активные попытки совершенствования районных судов начались в конце 80-х гг.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after="240" w:line="360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§3. Полномочия районного суда.</w:t>
      </w:r>
    </w:p>
    <w:p w:rsidR="0058613A" w:rsidRDefault="00265F65">
      <w:pPr>
        <w:spacing w:line="360" w:lineRule="auto"/>
        <w:ind w:firstLine="720"/>
        <w:jc w:val="both"/>
      </w:pPr>
      <w:r>
        <w:rPr>
          <w:i/>
        </w:rPr>
        <w:t>Основные полномочия районного суда</w:t>
      </w:r>
      <w:r>
        <w:t xml:space="preserve"> являются разбирательства гражданских, уголовных и некоторых других дел по первой инстанции, то есть принятие решений</w:t>
      </w:r>
      <w:r>
        <w:tab/>
        <w:t>по существу тех вопросов, которые затронуты в соответствующих делах.</w:t>
      </w:r>
    </w:p>
    <w:p w:rsidR="0058613A" w:rsidRDefault="00265F65">
      <w:pPr>
        <w:spacing w:line="360" w:lineRule="auto"/>
        <w:ind w:firstLine="720"/>
        <w:jc w:val="both"/>
      </w:pPr>
      <w:r>
        <w:t>Но сравнительно недавно на него возложены некоторые функции по проверке законности и обоснованности при определенных условиях своих собственных решений по гражданским делам, а по закону о судебной системе он должен начать осуществлять такую проверку приговоров и иных решений мировых судей, которые станут реально функционировать после принятия закона о мировых судьях.</w:t>
      </w:r>
    </w:p>
    <w:p w:rsidR="0058613A" w:rsidRDefault="00265F65">
      <w:pPr>
        <w:spacing w:line="360" w:lineRule="auto"/>
        <w:ind w:firstLine="720"/>
        <w:jc w:val="both"/>
      </w:pPr>
      <w:r>
        <w:t>Из числа уголовных дел ему подсудны почти все дела, кроме дел, к примеру, об умышленных убийствах при обстоятельствах, отягащающих вину лиц, привлекаемых к ответственности, о похищениях людей и захвате заложниках, участие в вооруженных формированиях.</w:t>
      </w:r>
    </w:p>
    <w:p w:rsidR="0058613A" w:rsidRDefault="00265F65">
      <w:pPr>
        <w:spacing w:line="360" w:lineRule="auto"/>
        <w:ind w:firstLine="720"/>
        <w:jc w:val="both"/>
      </w:pPr>
      <w:r>
        <w:t>Значительную часть всех дел и материалов составляют гражданские дела.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after="240" w:line="360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§4. Основные права и обязанности судей и народных заседателей.</w:t>
      </w:r>
    </w:p>
    <w:p w:rsidR="0058613A" w:rsidRDefault="00265F65">
      <w:pPr>
        <w:spacing w:line="360" w:lineRule="auto"/>
        <w:ind w:firstLine="720"/>
        <w:jc w:val="both"/>
        <w:rPr>
          <w:i/>
        </w:rPr>
      </w:pPr>
      <w:r>
        <w:rPr>
          <w:i/>
        </w:rPr>
        <w:t>Судьи судов основного звена имеют право: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требовать от отдельных должностных лиц и горожан исполнения распоряжений, связанных с осуществлением возложенных на них обязанностей;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вносить представление в государственную органы, общественные организации и должностными лицами об устранении нарушителей закона или причин и условий, способствовавших совершению правонарушений;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затрагивать информацию от государственных и общественных органов научных учреждений и информационных центров.</w:t>
      </w:r>
    </w:p>
    <w:p w:rsidR="0058613A" w:rsidRDefault="0058613A">
      <w:pPr>
        <w:spacing w:line="360" w:lineRule="auto"/>
        <w:jc w:val="both"/>
      </w:pPr>
    </w:p>
    <w:p w:rsidR="0058613A" w:rsidRDefault="00265F65">
      <w:pPr>
        <w:spacing w:after="240" w:line="360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§5. Председатель (судья) народного суда.</w:t>
      </w:r>
    </w:p>
    <w:p w:rsidR="0058613A" w:rsidRDefault="00265F65">
      <w:pPr>
        <w:spacing w:line="360" w:lineRule="auto"/>
        <w:ind w:firstLine="720"/>
        <w:jc w:val="both"/>
      </w:pPr>
      <w:r>
        <w:rPr>
          <w:i/>
        </w:rPr>
        <w:t xml:space="preserve">В состав районного суда входят </w:t>
      </w:r>
      <w:r>
        <w:t xml:space="preserve">все судьи и народные заседатели данного суда. В район с большим количеством населения и значительным объемом работы в состав входят несколько судей и значительное число народных заседателей (30-40:1). В малонаселенных районах с относительно небольшим объемом работы суд может состоять из одного судьи и необходимого количества народных заседателей </w:t>
      </w:r>
      <w:r>
        <w:rPr>
          <w:i/>
        </w:rPr>
        <w:t>(односоставные)</w:t>
      </w:r>
      <w:r>
        <w:t>. Их насчитывается примерно 1/3 от общего количества районных судов.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line="360" w:lineRule="auto"/>
        <w:ind w:firstLine="720"/>
        <w:jc w:val="both"/>
        <w:rPr>
          <w:i/>
        </w:rPr>
      </w:pPr>
      <w:r>
        <w:rPr>
          <w:i/>
        </w:rPr>
        <w:t>Председатель районного суда.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руководит организацией работы в суде;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председательствует в судебных заседаниях по рассмотрению дел по первой инстанции и кассационной инстанции либо назначает для этого другого члена суда;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распространяет обязанности между своими замами;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созывает заседания президиума, суда и председательствует на них при рассмотрении дел в порядке надзора;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вносит в президиум суда надзорные протесты;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организует работы по обобщению и изучению судебной практики;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утверждает планы работы суда;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направляет местной администрации заявки на составление списков прис. засед-й;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организует работу с населением и рассматривает заявления и жалобы граждан;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контролирует финансовую отчетность суда;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ведает кадровыми вопросами аппарата суда;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организует работу по повышению квалификации работников аппарата суда.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line="360" w:lineRule="auto"/>
        <w:ind w:firstLine="720"/>
        <w:jc w:val="both"/>
      </w:pPr>
      <w:r>
        <w:rPr>
          <w:i/>
        </w:rPr>
        <w:t>Ближайшими помощниками</w:t>
      </w:r>
      <w:r>
        <w:t xml:space="preserve"> председателями суда общей юрисдикции среднего звена являются его заместители, которые в свою очередь выполняют функции председателей судебных коллегий, председательствуют на их заседаниях, выполняют поручения председателя суда и иные функции.</w:t>
      </w:r>
    </w:p>
    <w:p w:rsidR="0058613A" w:rsidRDefault="00265F65">
      <w:pPr>
        <w:spacing w:line="360" w:lineRule="auto"/>
        <w:ind w:firstLine="720"/>
        <w:jc w:val="both"/>
      </w:pPr>
      <w:r>
        <w:rPr>
          <w:i/>
        </w:rPr>
        <w:t xml:space="preserve">В случае </w:t>
      </w:r>
      <w:r>
        <w:t>временного отсутствия (болезнь, отпуск и т.д.) председателя суда исполнение его обязанностей может быть возложено на заместителя председателя или одного из судей этого суда.</w:t>
      </w:r>
    </w:p>
    <w:p w:rsidR="0058613A" w:rsidRDefault="00265F65">
      <w:pPr>
        <w:spacing w:line="360" w:lineRule="auto"/>
        <w:ind w:firstLine="720"/>
        <w:jc w:val="both"/>
      </w:pPr>
      <w:r>
        <w:t>Если в суде работает один судья и он не может по какой-то причине выполнять свои обязанности, то решением председателя суда субъекта Федерации его обязанности возлагаются на судью из ближайшего района или города.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after="240" w:line="360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§6. Организация работы в районном суде.</w:t>
      </w:r>
    </w:p>
    <w:p w:rsidR="0058613A" w:rsidRDefault="00265F65">
      <w:pPr>
        <w:spacing w:line="360" w:lineRule="auto"/>
        <w:ind w:firstLine="720"/>
        <w:jc w:val="both"/>
      </w:pPr>
      <w:r>
        <w:t>Правильная организация работы райсуда имеет большое значение для обеспечения его успешной деятельности и возлагается на председателя суда. Кроме него в этом участвуют все судии и иные работники суда.</w:t>
      </w:r>
    </w:p>
    <w:p w:rsidR="0058613A" w:rsidRDefault="00265F65">
      <w:pPr>
        <w:spacing w:line="360" w:lineRule="auto"/>
        <w:ind w:firstLine="720"/>
        <w:jc w:val="both"/>
      </w:pPr>
      <w:r>
        <w:t>Принципы распределения дел между судьями: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rPr>
          <w:u w:val="single"/>
        </w:rPr>
        <w:t>функциональный (предметный)</w:t>
      </w:r>
      <w:r>
        <w:t xml:space="preserve"> принцип предусматривает, что каждый судья рассматривает определенную категорию дел (гражданских дел, трудовые споры, дела из семейных правоотношений и т.д.);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rPr>
          <w:u w:val="single"/>
        </w:rPr>
        <w:t>территориальный принцип</w:t>
      </w:r>
      <w:r>
        <w:t>: каждый судья рассматривает все дела (все категории дел), возникающие на закрепленной за ним территории;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rPr>
          <w:u w:val="single"/>
        </w:rPr>
        <w:t>предметно-территориальный принцип</w:t>
      </w:r>
      <w:r>
        <w:t>: каждый судья рассматривает только дела определенной категории, возникшие на закрепленной за ним территории;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rPr>
          <w:u w:val="single"/>
        </w:rPr>
        <w:t>беззональный принцип</w:t>
      </w:r>
      <w:r>
        <w:t>: каждый судья рассматривает все гражданские дела, заявление по которым поступили к нему во время осуществления им приема населения, и те уголовные дела, которые передал на его рассмотрение председатель суда.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line="360" w:lineRule="auto"/>
        <w:ind w:firstLine="720"/>
        <w:jc w:val="both"/>
      </w:pPr>
      <w:r>
        <w:rPr>
          <w:i/>
        </w:rPr>
        <w:t xml:space="preserve">Основные направления </w:t>
      </w:r>
      <w:r>
        <w:t>организационного обеспечения деятельности судов.</w:t>
      </w:r>
    </w:p>
    <w:p w:rsidR="0058613A" w:rsidRDefault="00265F65">
      <w:pPr>
        <w:spacing w:line="360" w:lineRule="auto"/>
        <w:ind w:firstLine="720"/>
        <w:jc w:val="both"/>
      </w:pPr>
      <w:r>
        <w:t>Планирование деятельности суда и отдельных судей предусматривает – ее время выполнения работ с аппаратом суда, повышение правовых знаний народных заседателей, изучение судебной практики и состояние занятости в районе, время судебных заседаний по конкретным делам, график приема населения судьями, время и место совещаний судей и т.п.</w:t>
      </w:r>
    </w:p>
    <w:p w:rsidR="0058613A" w:rsidRDefault="00265F65">
      <w:pPr>
        <w:spacing w:line="360" w:lineRule="auto"/>
        <w:ind w:firstLine="720"/>
        <w:jc w:val="both"/>
      </w:pPr>
      <w:r>
        <w:t>Прием населения, который ведется председателем, всеми судьями суда и работниками аппарата в строго установленное время;</w:t>
      </w:r>
    </w:p>
    <w:p w:rsidR="0058613A" w:rsidRDefault="00265F65">
      <w:pPr>
        <w:spacing w:line="360" w:lineRule="auto"/>
        <w:ind w:firstLine="720"/>
        <w:jc w:val="both"/>
      </w:pPr>
      <w:r>
        <w:t>Обобщение судебной практики включающее ее сбор, изучение и формулирование выводов;</w:t>
      </w:r>
    </w:p>
    <w:p w:rsidR="0058613A" w:rsidRDefault="00265F65">
      <w:pPr>
        <w:spacing w:line="360" w:lineRule="auto"/>
        <w:ind w:firstLine="720"/>
        <w:jc w:val="both"/>
      </w:pPr>
      <w:r>
        <w:t>Работа с кадрами суда: формирование аппарата суда, повышение квалификации судей и работников аппарата.</w:t>
      </w:r>
    </w:p>
    <w:p w:rsidR="0058613A" w:rsidRDefault="00265F65">
      <w:pPr>
        <w:spacing w:line="360" w:lineRule="auto"/>
        <w:ind w:firstLine="720"/>
        <w:jc w:val="both"/>
      </w:pPr>
      <w:r>
        <w:t>Ведение статистической отчетности по всем направлениям деятельности суда: рассмотрение различных категорий и дел, исполнительное производство и т.п.</w:t>
      </w:r>
    </w:p>
    <w:p w:rsidR="0058613A" w:rsidRDefault="00265F65">
      <w:pPr>
        <w:spacing w:line="360" w:lineRule="auto"/>
        <w:ind w:firstLine="720"/>
        <w:jc w:val="both"/>
      </w:pPr>
      <w:r>
        <w:t>Ведение работ с законодательством включает ее отслежение изменений законодательства и хранение контрольных экземпляров нормативно-правовых актов и разъяснение судебной практики В/С РФ;</w:t>
      </w:r>
    </w:p>
    <w:p w:rsidR="0058613A" w:rsidRDefault="00265F65">
      <w:pPr>
        <w:spacing w:line="360" w:lineRule="auto"/>
        <w:ind w:firstLine="720"/>
        <w:jc w:val="both"/>
      </w:pPr>
      <w:r>
        <w:t>Делопроизводство, т.е. фиксирование движения дел, поступающих и исходящих документов и т.п.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line="360" w:lineRule="auto"/>
        <w:ind w:firstLine="720"/>
        <w:jc w:val="both"/>
        <w:rPr>
          <w:i/>
        </w:rPr>
      </w:pPr>
      <w:r>
        <w:rPr>
          <w:i/>
        </w:rPr>
        <w:t>Непосредственное организационное технологическое обеспечение работы суда осуществляет аппарат суда:</w:t>
      </w:r>
    </w:p>
    <w:p w:rsidR="0058613A" w:rsidRDefault="00265F65">
      <w:pPr>
        <w:pStyle w:val="3"/>
      </w:pPr>
      <w:r>
        <w:t>В состав аппарат суда входят: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руководящие работники суда;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администратор суда;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консультанты;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заведующий канцелярией;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секретари суда;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секретари судебных заседаний.</w:t>
      </w:r>
    </w:p>
    <w:p w:rsidR="0058613A" w:rsidRDefault="00265F65">
      <w:pPr>
        <w:pStyle w:val="3"/>
        <w:pageBreakBefore/>
        <w:spacing w:before="960" w:after="360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Правовые источники.</w:t>
      </w:r>
    </w:p>
    <w:p w:rsidR="0058613A" w:rsidRDefault="00265F65">
      <w:pPr>
        <w:spacing w:after="240" w:line="360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1. Закон о судебной системе.</w:t>
      </w:r>
    </w:p>
    <w:p w:rsidR="0058613A" w:rsidRDefault="00265F65">
      <w:pPr>
        <w:spacing w:line="360" w:lineRule="auto"/>
        <w:jc w:val="both"/>
        <w:rPr>
          <w:u w:val="single"/>
        </w:rPr>
      </w:pPr>
      <w:r>
        <w:rPr>
          <w:u w:val="single"/>
        </w:rPr>
        <w:t>Ст. 4. Суды в РФ.</w:t>
      </w:r>
    </w:p>
    <w:p w:rsidR="0058613A" w:rsidRDefault="00265F65">
      <w:pPr>
        <w:numPr>
          <w:ilvl w:val="0"/>
          <w:numId w:val="2"/>
        </w:numPr>
        <w:spacing w:line="360" w:lineRule="auto"/>
        <w:jc w:val="both"/>
      </w:pPr>
      <w:r>
        <w:t>Правосудие в РФ осуществляется судом и только судами, учрежденными в соответствии с Конституцией РФ и настоящим федеральным конституционным законом. Создание чрезвычайных судов и судов не предусмотренных настоящим федеральным конституционным законом, не допускается.</w:t>
      </w:r>
    </w:p>
    <w:p w:rsidR="0058613A" w:rsidRDefault="00265F65">
      <w:pPr>
        <w:numPr>
          <w:ilvl w:val="0"/>
          <w:numId w:val="2"/>
        </w:numPr>
        <w:spacing w:line="360" w:lineRule="auto"/>
        <w:jc w:val="both"/>
      </w:pPr>
      <w:r>
        <w:t>В РФ действуют федеральные суды, конституционные (уставные суды и мировые судьи субъектов РФ), составляющие судебную систему РФ.</w:t>
      </w:r>
    </w:p>
    <w:p w:rsidR="0058613A" w:rsidRDefault="00265F65">
      <w:pPr>
        <w:numPr>
          <w:ilvl w:val="0"/>
          <w:numId w:val="2"/>
        </w:numPr>
        <w:spacing w:line="360" w:lineRule="auto"/>
        <w:jc w:val="both"/>
      </w:pPr>
      <w:r>
        <w:t xml:space="preserve">К федеральным судам относятся: </w:t>
      </w:r>
      <w:r>
        <w:rPr>
          <w:i/>
        </w:rPr>
        <w:t>В/С РФ; В/С респ.; краев и обл/с, с/гор федерального значения; с/автономных областей и автономных округов; рай/с; военные и специализированные/с составляют систему федеральных судов общей юрисдикции; ВАС РФ; фед. А.С. округов; АС субъектов РФ;</w:t>
      </w:r>
      <w:r>
        <w:t xml:space="preserve"> составляющие систему федер. А.С.</w:t>
      </w:r>
    </w:p>
    <w:p w:rsidR="0058613A" w:rsidRDefault="00265F65">
      <w:pPr>
        <w:numPr>
          <w:ilvl w:val="0"/>
          <w:numId w:val="2"/>
        </w:numPr>
        <w:spacing w:line="360" w:lineRule="auto"/>
        <w:jc w:val="both"/>
      </w:pPr>
      <w:r>
        <w:t>К судам субъектов РФ относятся конституционные (уставные) суды субъектов РФ, мировые судьи, являющиеся судьями общей юрисдикции субъектов РФ.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line="360" w:lineRule="auto"/>
        <w:jc w:val="both"/>
        <w:rPr>
          <w:u w:val="single"/>
        </w:rPr>
      </w:pPr>
      <w:r>
        <w:rPr>
          <w:u w:val="single"/>
        </w:rPr>
        <w:t>Ст. 21. Районный суд.</w:t>
      </w:r>
    </w:p>
    <w:p w:rsidR="0058613A" w:rsidRDefault="00265F65">
      <w:pPr>
        <w:numPr>
          <w:ilvl w:val="0"/>
          <w:numId w:val="3"/>
        </w:numPr>
        <w:spacing w:line="360" w:lineRule="auto"/>
        <w:jc w:val="both"/>
      </w:pPr>
      <w:r>
        <w:t>Районный суд в пределах своей компетенции рассматривает дела в качестве суда первой и второй инстанции и осуществляет другие полномочия, предусмотренные федеральным конституционным законом.</w:t>
      </w:r>
    </w:p>
    <w:p w:rsidR="0058613A" w:rsidRDefault="00265F65">
      <w:pPr>
        <w:numPr>
          <w:ilvl w:val="0"/>
          <w:numId w:val="3"/>
        </w:numPr>
        <w:spacing w:line="360" w:lineRule="auto"/>
        <w:jc w:val="both"/>
      </w:pPr>
      <w:r>
        <w:t>Районный суд является непосредственно высшей по отношению к мировым судьям, действительным на территории соответствующего судебного района.</w:t>
      </w:r>
    </w:p>
    <w:p w:rsidR="0058613A" w:rsidRDefault="00265F65">
      <w:pPr>
        <w:numPr>
          <w:ilvl w:val="0"/>
          <w:numId w:val="3"/>
        </w:numPr>
        <w:spacing w:line="360" w:lineRule="auto"/>
        <w:jc w:val="both"/>
      </w:pPr>
      <w:r>
        <w:t xml:space="preserve">Полномочия, порядок образования и деятельности районного суда устанавливаются федеральным конституционным законом 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pStyle w:val="a4"/>
      </w:pPr>
      <w:r>
        <w:t>Ст. 36. Особенности судопроизводства в судах общей юрисдикции после введения в действие настоящего федерального конституционного закона.</w:t>
      </w:r>
    </w:p>
    <w:p w:rsidR="0058613A" w:rsidRDefault="00265F65">
      <w:pPr>
        <w:spacing w:line="360" w:lineRule="auto"/>
        <w:ind w:firstLine="720"/>
        <w:jc w:val="both"/>
      </w:pPr>
      <w:r>
        <w:t>Районные (городские) суды, образованные до введения в действие настоящего фед. конст. закона, считаются райсуды.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spacing w:after="240" w:line="360" w:lineRule="auto"/>
        <w:ind w:firstLine="720"/>
        <w:jc w:val="both"/>
        <w:rPr>
          <w:b/>
          <w:sz w:val="32"/>
        </w:rPr>
      </w:pPr>
      <w:r>
        <w:rPr>
          <w:b/>
          <w:sz w:val="32"/>
        </w:rPr>
        <w:t>2. Закон о судоустройстве.</w:t>
      </w:r>
    </w:p>
    <w:p w:rsidR="0058613A" w:rsidRDefault="00265F65">
      <w:pPr>
        <w:pStyle w:val="a4"/>
      </w:pPr>
      <w:r>
        <w:t>Ст. 25. Полномочия районного (городского) нарсуда.</w:t>
      </w:r>
    </w:p>
    <w:p w:rsidR="0058613A" w:rsidRDefault="00265F65">
      <w:pPr>
        <w:numPr>
          <w:ilvl w:val="0"/>
          <w:numId w:val="4"/>
        </w:numPr>
        <w:spacing w:line="360" w:lineRule="auto"/>
        <w:jc w:val="both"/>
      </w:pPr>
      <w:r>
        <w:t>Районный (городской) нарсуд рассматривает все гражданские и уголовные дела, за исключением дел, отнесенных законом к ведению других судов.</w:t>
      </w:r>
    </w:p>
    <w:p w:rsidR="0058613A" w:rsidRDefault="00265F65">
      <w:pPr>
        <w:numPr>
          <w:ilvl w:val="0"/>
          <w:numId w:val="4"/>
        </w:numPr>
        <w:spacing w:line="360" w:lineRule="auto"/>
        <w:jc w:val="both"/>
      </w:pPr>
      <w:r>
        <w:t>В случаях, предусмотренных законодательными актами РСФСР, райнарсуд или народный судья рассматривают дела об административных правонарушениях.</w:t>
      </w:r>
    </w:p>
    <w:p w:rsidR="0058613A" w:rsidRDefault="00265F65">
      <w:pPr>
        <w:numPr>
          <w:ilvl w:val="0"/>
          <w:numId w:val="4"/>
        </w:numPr>
        <w:spacing w:line="360" w:lineRule="auto"/>
        <w:jc w:val="both"/>
      </w:pPr>
      <w:r>
        <w:t>Районный (городской) суд изучает и обобщает судебную практику, оказывает правовую помощь товарищеским судам, а также осуществляет другие полномочия представленные ему законодательством.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pStyle w:val="a4"/>
      </w:pPr>
      <w:r>
        <w:t>Ст. 26. Председатель районного (городского) нарсуда.</w:t>
      </w:r>
    </w:p>
    <w:p w:rsidR="0058613A" w:rsidRDefault="00265F65">
      <w:pPr>
        <w:spacing w:line="360" w:lineRule="auto"/>
        <w:jc w:val="both"/>
      </w:pPr>
      <w:r>
        <w:t>1) Председатель районного (городского) нарсуда:</w:t>
      </w:r>
    </w:p>
    <w:p w:rsidR="0058613A" w:rsidRDefault="00265F65">
      <w:pPr>
        <w:numPr>
          <w:ilvl w:val="0"/>
          <w:numId w:val="1"/>
        </w:numPr>
        <w:spacing w:line="360" w:lineRule="auto"/>
        <w:jc w:val="both"/>
      </w:pPr>
      <w:r>
        <w:t>председательствует в судебных заседаниях: назначает народных судей в качестве председательствующих в судебных заседаниях; распределяет другие обязанности между народными судьями;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организует работу с нарзаседателями;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ведет личный прием, организует работу суда по приему граждан и рассмотрению предложений, заявлений и жалоб;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руководит изучением и обобщением судебной практики  ведением судебной статистики; вносит представления в госорганы, общественные организации и должностным лицам об устранении нарушении закона, причины условий, способствующих совершению правонарушения;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представляет к назначению судебных исполнителей и организует их работу;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руководит работой аппарата суда;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организует работу по повышению квалификации работников суда, а также по повышению правовых знаний народных заседателей;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организует работу по пропаганде правовых знаний и разъяснению законодательства, оказание правовой помощи товарищеским судам;</w:t>
      </w:r>
    </w:p>
    <w:p w:rsidR="0058613A" w:rsidRDefault="00265F65">
      <w:pPr>
        <w:numPr>
          <w:ilvl w:val="0"/>
          <w:numId w:val="1"/>
        </w:numPr>
        <w:spacing w:line="408" w:lineRule="auto"/>
        <w:jc w:val="both"/>
      </w:pPr>
      <w:r>
        <w:t>осуществляет другие полномочия, предоставляемые ему законодательством.</w:t>
      </w:r>
    </w:p>
    <w:p w:rsidR="0058613A" w:rsidRDefault="0058613A">
      <w:pPr>
        <w:spacing w:line="408" w:lineRule="auto"/>
        <w:ind w:firstLine="720"/>
        <w:jc w:val="both"/>
      </w:pPr>
    </w:p>
    <w:p w:rsidR="0058613A" w:rsidRDefault="00265F65">
      <w:pPr>
        <w:pStyle w:val="a3"/>
        <w:spacing w:line="408" w:lineRule="auto"/>
      </w:pPr>
      <w:r>
        <w:t>2.</w:t>
      </w:r>
      <w:r>
        <w:tab/>
        <w:t>Если в районный (городской) нарсуд выбран 1 народный судья, он осуществляет полномочия председателя рай (гор) нарсуда.</w:t>
      </w:r>
    </w:p>
    <w:p w:rsidR="0058613A" w:rsidRDefault="0058613A">
      <w:pPr>
        <w:spacing w:line="408" w:lineRule="auto"/>
        <w:jc w:val="both"/>
      </w:pPr>
    </w:p>
    <w:p w:rsidR="0058613A" w:rsidRDefault="00265F65">
      <w:pPr>
        <w:pStyle w:val="a4"/>
        <w:spacing w:line="408" w:lineRule="auto"/>
      </w:pPr>
      <w:r>
        <w:t>Ст. 28. Совет народных заседателей.</w:t>
      </w:r>
    </w:p>
    <w:p w:rsidR="0058613A" w:rsidRDefault="00265F65">
      <w:pPr>
        <w:numPr>
          <w:ilvl w:val="0"/>
          <w:numId w:val="5"/>
        </w:numPr>
        <w:spacing w:line="408" w:lineRule="auto"/>
        <w:jc w:val="both"/>
      </w:pPr>
      <w:r>
        <w:t>При районном (гор) суде образует совет народных заседателей.</w:t>
      </w:r>
    </w:p>
    <w:p w:rsidR="0058613A" w:rsidRDefault="00265F65">
      <w:pPr>
        <w:numPr>
          <w:ilvl w:val="0"/>
          <w:numId w:val="5"/>
        </w:numPr>
        <w:spacing w:line="408" w:lineRule="auto"/>
        <w:jc w:val="both"/>
      </w:pPr>
      <w:r>
        <w:t>Организация, задачи и порядок деятельности совета нарзаседателей определяется положением, утвержденным Президиумом Верховного Совета РСФСР.</w:t>
      </w:r>
    </w:p>
    <w:p w:rsidR="0058613A" w:rsidRDefault="0058613A">
      <w:pPr>
        <w:spacing w:line="360" w:lineRule="auto"/>
        <w:ind w:firstLine="720"/>
        <w:jc w:val="both"/>
      </w:pPr>
    </w:p>
    <w:p w:rsidR="0058613A" w:rsidRDefault="00265F65">
      <w:pPr>
        <w:pageBreakBefore/>
        <w:spacing w:after="240" w:line="432" w:lineRule="auto"/>
        <w:jc w:val="center"/>
        <w:rPr>
          <w:b/>
          <w:i/>
          <w:sz w:val="32"/>
        </w:rPr>
      </w:pPr>
      <w:r>
        <w:rPr>
          <w:b/>
          <w:i/>
          <w:sz w:val="32"/>
        </w:rPr>
        <w:t>Закон о статусе судей.</w:t>
      </w:r>
    </w:p>
    <w:p w:rsidR="0058613A" w:rsidRDefault="00265F65">
      <w:pPr>
        <w:pStyle w:val="a4"/>
        <w:spacing w:line="432" w:lineRule="auto"/>
      </w:pPr>
      <w:r>
        <w:t>Ст.2. Единство статуса судей.</w:t>
      </w:r>
    </w:p>
    <w:p w:rsidR="0058613A" w:rsidRDefault="00265F65">
      <w:pPr>
        <w:numPr>
          <w:ilvl w:val="0"/>
          <w:numId w:val="6"/>
        </w:numPr>
        <w:spacing w:line="432" w:lineRule="auto"/>
        <w:jc w:val="both"/>
      </w:pPr>
      <w:r>
        <w:t>Все судьи в РФ обладают единым статусом. Особенности правового положения некоторых категорий судей, включая судей военных судов, определяется федеральными законами, а в случаях, предусмотренных федеральными законами, также законами субъектов РФ.</w:t>
      </w:r>
    </w:p>
    <w:p w:rsidR="0058613A" w:rsidRDefault="00265F65">
      <w:pPr>
        <w:pStyle w:val="2"/>
        <w:spacing w:line="432" w:lineRule="auto"/>
      </w:pPr>
      <w:r>
        <w:t>Особенности правового положения судей конституционного суда РФ определяется федеральным конст. законом.</w:t>
      </w:r>
    </w:p>
    <w:p w:rsidR="0058613A" w:rsidRDefault="00265F65">
      <w:pPr>
        <w:numPr>
          <w:ilvl w:val="0"/>
          <w:numId w:val="6"/>
        </w:numPr>
        <w:spacing w:line="432" w:lineRule="auto"/>
        <w:jc w:val="both"/>
      </w:pPr>
      <w:r>
        <w:t>Судьям, в зависимости от занимаемой должности, стажа работы в должности судьи и иных предусмотренных законом обстоятельств присваиваются квалифицированные классы. Присвоение судье квалифицированного класса не означает изменения его статуса относительно других судей.</w:t>
      </w:r>
    </w:p>
    <w:p w:rsidR="0058613A" w:rsidRDefault="0058613A">
      <w:pPr>
        <w:spacing w:line="432" w:lineRule="auto"/>
        <w:jc w:val="both"/>
      </w:pPr>
    </w:p>
    <w:p w:rsidR="0058613A" w:rsidRDefault="00265F65">
      <w:pPr>
        <w:pStyle w:val="a4"/>
        <w:spacing w:line="432" w:lineRule="auto"/>
      </w:pPr>
      <w:r>
        <w:t>Ст. 10. Недопустимость вмешательства в деятельность судей.</w:t>
      </w:r>
    </w:p>
    <w:p w:rsidR="0058613A" w:rsidRDefault="00265F65">
      <w:pPr>
        <w:numPr>
          <w:ilvl w:val="0"/>
          <w:numId w:val="7"/>
        </w:numPr>
        <w:spacing w:line="432" w:lineRule="auto"/>
        <w:jc w:val="both"/>
      </w:pPr>
      <w:r>
        <w:t>Всякое вмешательство в деятельность судей по осуществлению правосудия преследуется по закону.</w:t>
      </w:r>
    </w:p>
    <w:p w:rsidR="0058613A" w:rsidRDefault="00265F65">
      <w:pPr>
        <w:numPr>
          <w:ilvl w:val="0"/>
          <w:numId w:val="7"/>
        </w:numPr>
        <w:spacing w:line="432" w:lineRule="auto"/>
        <w:jc w:val="both"/>
      </w:pPr>
      <w:r>
        <w:t>Судья не обязан давать каких-либо объяснений по существу рассмотренных или находящихся в производстве дел, а также предоставлять их кому бы то ни было для ознакомления, иначе как в случаях и порядке, предусмотренных процессуальным законом.</w:t>
      </w:r>
    </w:p>
    <w:p w:rsidR="0058613A" w:rsidRDefault="0058613A">
      <w:pPr>
        <w:spacing w:line="432" w:lineRule="auto"/>
        <w:ind w:firstLine="720"/>
        <w:jc w:val="both"/>
      </w:pPr>
    </w:p>
    <w:p w:rsidR="0058613A" w:rsidRDefault="00265F65">
      <w:pPr>
        <w:pStyle w:val="a4"/>
        <w:spacing w:line="432" w:lineRule="auto"/>
      </w:pPr>
      <w:r>
        <w:t>Ст. 11. Срок полномочий судьи.</w:t>
      </w:r>
    </w:p>
    <w:p w:rsidR="0058613A" w:rsidRDefault="00265F65">
      <w:pPr>
        <w:numPr>
          <w:ilvl w:val="0"/>
          <w:numId w:val="8"/>
        </w:numPr>
        <w:spacing w:line="432" w:lineRule="auto"/>
        <w:jc w:val="both"/>
      </w:pPr>
      <w:r>
        <w:t>Полномочия судьи РФ не ограничены определенным сроком кроме случаев, предусмотренных в пунктах 2 и 3 настоящей статьи.</w:t>
      </w:r>
    </w:p>
    <w:p w:rsidR="0058613A" w:rsidRDefault="00265F65">
      <w:pPr>
        <w:numPr>
          <w:ilvl w:val="0"/>
          <w:numId w:val="8"/>
        </w:numPr>
        <w:spacing w:line="432" w:lineRule="auto"/>
        <w:jc w:val="both"/>
      </w:pPr>
      <w:r>
        <w:t>Мировые судьи избираются сроком на 5 лет населением округа, на которых распространяется их юрисдикция.</w:t>
      </w:r>
    </w:p>
    <w:p w:rsidR="0058613A" w:rsidRDefault="00265F65">
      <w:pPr>
        <w:numPr>
          <w:ilvl w:val="0"/>
          <w:numId w:val="8"/>
        </w:numPr>
        <w:spacing w:line="432" w:lineRule="auto"/>
        <w:jc w:val="both"/>
      </w:pPr>
      <w:r>
        <w:t>Судьи рай (гор) нарсудов, судьи военных судов гарнизонов (армии, флотов, соединений) впервые назначаются сроком на 3 года, по истечении которого они могут быть назначены без ограничения срока их полномочий.</w:t>
      </w:r>
    </w:p>
    <w:p w:rsidR="0058613A" w:rsidRDefault="0058613A">
      <w:pPr>
        <w:spacing w:line="432" w:lineRule="auto"/>
        <w:ind w:firstLine="720"/>
        <w:jc w:val="both"/>
      </w:pPr>
    </w:p>
    <w:p w:rsidR="0058613A" w:rsidRDefault="00265F65">
      <w:pPr>
        <w:pStyle w:val="a4"/>
        <w:spacing w:line="432" w:lineRule="auto"/>
      </w:pPr>
      <w:r>
        <w:t>Ст. 12. Несменность судьи.</w:t>
      </w:r>
    </w:p>
    <w:p w:rsidR="0058613A" w:rsidRDefault="00265F65">
      <w:pPr>
        <w:pStyle w:val="3"/>
        <w:spacing w:line="432" w:lineRule="auto"/>
      </w:pPr>
      <w:r>
        <w:t>Судья не сменяем. Он не подлежит переводу на другую должность или в другой суд без его согласия, и его полномочия могут быть прекращены или приостановлены не иначе как по основаниям и в порядке, установленному настоящим законом.</w:t>
      </w:r>
      <w:bookmarkStart w:id="0" w:name="_GoBack"/>
      <w:bookmarkEnd w:id="0"/>
    </w:p>
    <w:sectPr w:rsidR="0058613A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2B5F"/>
    <w:multiLevelType w:val="singleLevel"/>
    <w:tmpl w:val="1DEA1E5C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49563927"/>
    <w:multiLevelType w:val="singleLevel"/>
    <w:tmpl w:val="8CD89F06"/>
    <w:lvl w:ilvl="0">
      <w:start w:val="1"/>
      <w:numFmt w:val="decimal"/>
      <w:lvlText w:val="%1)"/>
      <w:lvlJc w:val="left"/>
      <w:pPr>
        <w:tabs>
          <w:tab w:val="num" w:pos="525"/>
        </w:tabs>
        <w:ind w:left="525" w:hanging="525"/>
      </w:pPr>
      <w:rPr>
        <w:rFonts w:hint="default"/>
      </w:rPr>
    </w:lvl>
  </w:abstractNum>
  <w:abstractNum w:abstractNumId="2">
    <w:nsid w:val="56DA213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85B6771"/>
    <w:multiLevelType w:val="singleLevel"/>
    <w:tmpl w:val="3808F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C7D72C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7480A10"/>
    <w:multiLevelType w:val="singleLevel"/>
    <w:tmpl w:val="8BCEE600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6">
    <w:nsid w:val="746D38F9"/>
    <w:multiLevelType w:val="singleLevel"/>
    <w:tmpl w:val="D3469D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8022859"/>
    <w:multiLevelType w:val="singleLevel"/>
    <w:tmpl w:val="24B20DF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F65"/>
    <w:rsid w:val="00253A43"/>
    <w:rsid w:val="00265F65"/>
    <w:rsid w:val="0058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6B0DC-52C7-4405-93C3-44D00351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426"/>
      </w:tabs>
      <w:spacing w:line="360" w:lineRule="auto"/>
      <w:ind w:left="426" w:hanging="426"/>
      <w:jc w:val="both"/>
    </w:pPr>
  </w:style>
  <w:style w:type="paragraph" w:styleId="2">
    <w:name w:val="Body Text Indent 2"/>
    <w:basedOn w:val="a"/>
    <w:semiHidden/>
    <w:pPr>
      <w:spacing w:line="360" w:lineRule="auto"/>
      <w:ind w:left="426" w:firstLine="294"/>
      <w:jc w:val="both"/>
    </w:pPr>
  </w:style>
  <w:style w:type="paragraph" w:styleId="3">
    <w:name w:val="Body Text Indent 3"/>
    <w:basedOn w:val="a"/>
    <w:semiHidden/>
    <w:pPr>
      <w:spacing w:line="360" w:lineRule="auto"/>
      <w:ind w:firstLine="720"/>
      <w:jc w:val="both"/>
    </w:pPr>
  </w:style>
  <w:style w:type="paragraph" w:styleId="a4">
    <w:name w:val="Body Text"/>
    <w:basedOn w:val="a"/>
    <w:semiHidden/>
    <w:pPr>
      <w:spacing w:line="360" w:lineRule="auto"/>
      <w:jc w:val="both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2073</Words>
  <Characters>11821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Основное звено</vt:lpstr>
    </vt:vector>
  </TitlesOfParts>
  <Company>Alien Inc.</Company>
  <LinksUpToDate>false</LinksUpToDate>
  <CharactersWithSpaces>13867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Основное звено</dc:title>
  <dc:subject/>
  <dc:creator>Alien</dc:creator>
  <cp:keywords/>
  <cp:lastModifiedBy>admin</cp:lastModifiedBy>
  <cp:revision>2</cp:revision>
  <dcterms:created xsi:type="dcterms:W3CDTF">2014-04-14T14:35:00Z</dcterms:created>
  <dcterms:modified xsi:type="dcterms:W3CDTF">2014-04-14T14:35:00Z</dcterms:modified>
</cp:coreProperties>
</file>