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3C" w:rsidRDefault="00572E3C">
      <w:pPr>
        <w:pStyle w:val="a6"/>
        <w:tabs>
          <w:tab w:val="center" w:pos="4677"/>
        </w:tabs>
        <w:spacing w:before="0" w:after="0" w:line="360" w:lineRule="auto"/>
        <w:ind w:left="0" w:right="0" w:firstLine="720"/>
        <w:rPr>
          <w:rFonts w:ascii="Times New Roman" w:hAnsi="Times New Roman" w:cs="Times New Roman"/>
          <w:b/>
          <w:color w:val="000000"/>
          <w:sz w:val="28"/>
        </w:rPr>
      </w:pPr>
    </w:p>
    <w:p w:rsidR="00B8152B" w:rsidRPr="00374BF8" w:rsidRDefault="00B8152B">
      <w:pPr>
        <w:pStyle w:val="a6"/>
        <w:tabs>
          <w:tab w:val="center" w:pos="4677"/>
        </w:tabs>
        <w:spacing w:before="0" w:after="0" w:line="360" w:lineRule="auto"/>
        <w:ind w:left="0" w:right="0" w:firstLine="720"/>
        <w:rPr>
          <w:rFonts w:ascii="Times New Roman" w:hAnsi="Times New Roman" w:cs="Times New Roman"/>
          <w:b/>
          <w:color w:val="000000"/>
          <w:sz w:val="28"/>
        </w:rPr>
      </w:pPr>
    </w:p>
    <w:p w:rsidR="00B8152B" w:rsidRDefault="00B8152B">
      <w:pPr>
        <w:pStyle w:val="a6"/>
        <w:tabs>
          <w:tab w:val="center" w:pos="4677"/>
        </w:tabs>
        <w:spacing w:before="0" w:after="0" w:line="360" w:lineRule="auto"/>
        <w:ind w:left="0" w:right="0" w:firstLine="72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</w:rPr>
        <w:tab/>
      </w:r>
    </w:p>
    <w:p w:rsidR="00B8152B" w:rsidRDefault="00B8152B">
      <w:pPr>
        <w:pStyle w:val="a6"/>
        <w:tabs>
          <w:tab w:val="center" w:pos="4677"/>
        </w:tabs>
        <w:spacing w:before="0" w:after="0" w:line="360" w:lineRule="auto"/>
        <w:ind w:left="0" w:right="0" w:firstLine="720"/>
        <w:rPr>
          <w:rFonts w:ascii="Times New Roman" w:hAnsi="Times New Roman" w:cs="Times New Roman"/>
          <w:b/>
          <w:color w:val="000000"/>
          <w:sz w:val="28"/>
        </w:rPr>
      </w:pPr>
    </w:p>
    <w:p w:rsidR="00B8152B" w:rsidRDefault="00B8152B">
      <w:pPr>
        <w:pStyle w:val="a6"/>
        <w:tabs>
          <w:tab w:val="center" w:pos="4677"/>
        </w:tabs>
        <w:spacing w:before="0" w:after="0" w:line="360" w:lineRule="auto"/>
        <w:ind w:left="0" w:right="0" w:firstLine="720"/>
        <w:rPr>
          <w:rFonts w:ascii="Times New Roman" w:hAnsi="Times New Roman" w:cs="Times New Roman"/>
          <w:b/>
          <w:color w:val="000000"/>
          <w:sz w:val="28"/>
        </w:rPr>
      </w:pPr>
    </w:p>
    <w:p w:rsidR="00B8152B" w:rsidRDefault="00B8152B">
      <w:pPr>
        <w:tabs>
          <w:tab w:val="center" w:pos="4677"/>
        </w:tabs>
        <w:jc w:val="center"/>
        <w:rPr>
          <w:b/>
          <w:bCs/>
          <w:caps/>
          <w:color w:val="000000"/>
          <w:sz w:val="48"/>
          <w:szCs w:val="48"/>
        </w:rPr>
      </w:pPr>
      <w:r>
        <w:rPr>
          <w:b/>
          <w:bCs/>
          <w:caps/>
          <w:color w:val="000000"/>
          <w:sz w:val="48"/>
          <w:szCs w:val="48"/>
        </w:rPr>
        <w:t>курсовая работа</w:t>
      </w: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color w:val="000000"/>
          <w:sz w:val="36"/>
        </w:rPr>
        <w:t>«Основные фонды предприятия и пути повышения эффективности их использования».</w:t>
      </w:r>
    </w:p>
    <w:p w:rsidR="00B8152B" w:rsidRDefault="00B8152B">
      <w:pPr>
        <w:pStyle w:val="a6"/>
        <w:tabs>
          <w:tab w:val="center" w:pos="4677"/>
        </w:tabs>
        <w:spacing w:before="0" w:after="0" w:line="360" w:lineRule="auto"/>
        <w:ind w:left="0" w:right="0" w:firstLine="720"/>
        <w:rPr>
          <w:rFonts w:ascii="Times New Roman" w:hAnsi="Times New Roman" w:cs="Times New Roman"/>
          <w:b/>
          <w:sz w:val="28"/>
        </w:rPr>
      </w:pP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t> </w:t>
      </w:r>
    </w:p>
    <w:p w:rsidR="00B8152B" w:rsidRPr="00E87B84" w:rsidRDefault="00B8152B">
      <w:pPr>
        <w:pStyle w:val="a6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sz w:val="28"/>
        </w:rPr>
      </w:pP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sz w:val="28"/>
        </w:rPr>
      </w:pPr>
    </w:p>
    <w:p w:rsidR="00B8152B" w:rsidRPr="00E87B84" w:rsidRDefault="00B8152B">
      <w:pPr>
        <w:pStyle w:val="a6"/>
        <w:spacing w:before="0" w:after="0" w:line="360" w:lineRule="auto"/>
        <w:ind w:left="0" w:right="0" w:firstLine="720"/>
        <w:jc w:val="center"/>
        <w:rPr>
          <w:b/>
          <w:bCs/>
          <w:sz w:val="24"/>
        </w:rPr>
      </w:pP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B8152B" w:rsidRDefault="00B8152B">
      <w:pPr>
        <w:pStyle w:val="a6"/>
        <w:spacing w:before="0" w:after="0" w:line="360" w:lineRule="auto"/>
        <w:ind w:left="0" w:right="0" w:firstLine="72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:rsidR="00B8152B" w:rsidRPr="00DB6581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Содержание.</w:t>
      </w:r>
    </w:p>
    <w:p w:rsidR="00B8152B" w:rsidRPr="005E3B12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Введение</w:t>
      </w:r>
      <w:r w:rsidRPr="005E3B12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Pr="00DB6581">
        <w:rPr>
          <w:rFonts w:ascii="Times New Roman" w:hAnsi="Times New Roman" w:cs="Times New Roman"/>
          <w:bCs/>
          <w:sz w:val="28"/>
          <w:szCs w:val="28"/>
        </w:rPr>
        <w:t>_</w:t>
      </w:r>
      <w:r w:rsidRPr="005E3B12">
        <w:rPr>
          <w:rFonts w:ascii="Times New Roman" w:hAnsi="Times New Roman" w:cs="Times New Roman"/>
          <w:bCs/>
          <w:sz w:val="28"/>
          <w:szCs w:val="28"/>
        </w:rPr>
        <w:t>3</w:t>
      </w:r>
    </w:p>
    <w:p w:rsidR="00B8152B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Сущность, назначение и состав основных фондов  предприятия</w:t>
      </w:r>
      <w:r w:rsidRPr="005E3B12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B8152B" w:rsidRPr="00382AEB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Оценка состояния основных фондов  предприятия__________________</w:t>
      </w:r>
      <w:r w:rsidRPr="005E3B12">
        <w:rPr>
          <w:rFonts w:ascii="Times New Roman" w:hAnsi="Times New Roman" w:cs="Times New Roman"/>
          <w:bCs/>
          <w:sz w:val="28"/>
          <w:szCs w:val="28"/>
        </w:rPr>
        <w:t xml:space="preserve">_ </w:t>
      </w:r>
      <w:r w:rsidRPr="00382AEB">
        <w:rPr>
          <w:rFonts w:ascii="Times New Roman" w:hAnsi="Times New Roman" w:cs="Times New Roman"/>
          <w:bCs/>
          <w:sz w:val="28"/>
          <w:szCs w:val="28"/>
        </w:rPr>
        <w:t>9</w:t>
      </w:r>
    </w:p>
    <w:p w:rsidR="00B8152B" w:rsidRPr="00382AEB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Производственная мощность предприятия</w:t>
      </w:r>
      <w:r w:rsidRPr="005E3B12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DB6581">
        <w:rPr>
          <w:rFonts w:ascii="Times New Roman" w:hAnsi="Times New Roman" w:cs="Times New Roman"/>
          <w:bCs/>
          <w:sz w:val="28"/>
          <w:szCs w:val="28"/>
        </w:rPr>
        <w:t>_</w:t>
      </w:r>
      <w:r w:rsidRPr="005E3B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AEB">
        <w:rPr>
          <w:rFonts w:ascii="Times New Roman" w:hAnsi="Times New Roman" w:cs="Times New Roman"/>
          <w:bCs/>
          <w:sz w:val="28"/>
          <w:szCs w:val="28"/>
        </w:rPr>
        <w:t>11</w:t>
      </w:r>
    </w:p>
    <w:p w:rsidR="00B8152B" w:rsidRPr="00382AEB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Показатели эффективности использования основных средств предприятия</w:t>
      </w:r>
      <w:r w:rsidRPr="005E3B12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  </w:t>
      </w:r>
      <w:r w:rsidRPr="00382AEB">
        <w:rPr>
          <w:rFonts w:ascii="Times New Roman" w:hAnsi="Times New Roman" w:cs="Times New Roman"/>
          <w:bCs/>
          <w:sz w:val="28"/>
          <w:szCs w:val="28"/>
        </w:rPr>
        <w:t>16</w:t>
      </w:r>
    </w:p>
    <w:p w:rsidR="00B8152B" w:rsidRPr="00382AEB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Показатели интенсивности и экстенсивности использования основных средств</w:t>
      </w:r>
      <w:r w:rsidRPr="005E3B12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 </w:t>
      </w:r>
      <w:r w:rsidRPr="00382AEB">
        <w:rPr>
          <w:rFonts w:ascii="Times New Roman" w:hAnsi="Times New Roman" w:cs="Times New Roman"/>
          <w:bCs/>
          <w:sz w:val="28"/>
          <w:szCs w:val="28"/>
        </w:rPr>
        <w:t>20</w:t>
      </w:r>
    </w:p>
    <w:p w:rsidR="00B8152B" w:rsidRPr="00382AEB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Пути повышения эффективности использования основных фондов</w:t>
      </w:r>
      <w:r w:rsidRPr="005E3B12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82AEB">
        <w:rPr>
          <w:rFonts w:ascii="Times New Roman" w:hAnsi="Times New Roman" w:cs="Times New Roman"/>
          <w:bCs/>
          <w:sz w:val="28"/>
          <w:szCs w:val="28"/>
        </w:rPr>
        <w:t>3</w:t>
      </w:r>
    </w:p>
    <w:p w:rsidR="00B8152B" w:rsidRPr="005E3B12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Заключение</w:t>
      </w:r>
      <w:r w:rsidRPr="00DB6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3B12"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  <w:r w:rsidRPr="00DB6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3B12">
        <w:rPr>
          <w:rFonts w:ascii="Times New Roman" w:hAnsi="Times New Roman" w:cs="Times New Roman"/>
          <w:bCs/>
          <w:sz w:val="28"/>
          <w:szCs w:val="28"/>
        </w:rPr>
        <w:t>25</w:t>
      </w:r>
    </w:p>
    <w:p w:rsidR="00B8152B" w:rsidRPr="005E3B12" w:rsidRDefault="00B8152B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Список используемой литературы</w:t>
      </w:r>
      <w:r w:rsidRPr="00DB6581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E3B12">
        <w:rPr>
          <w:rFonts w:ascii="Times New Roman" w:hAnsi="Times New Roman" w:cs="Times New Roman"/>
          <w:bCs/>
          <w:sz w:val="28"/>
          <w:szCs w:val="28"/>
        </w:rPr>
        <w:t>6</w:t>
      </w:r>
    </w:p>
    <w:p w:rsidR="00B8152B" w:rsidRDefault="00B8152B" w:rsidP="00FC4396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  <w:t xml:space="preserve">1. </w:t>
      </w:r>
      <w:r w:rsidRPr="00ED7551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B8152B" w:rsidRDefault="00B8152B" w:rsidP="00FC4396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52B" w:rsidRPr="00ED7551" w:rsidRDefault="00B8152B" w:rsidP="00BA0B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51">
        <w:rPr>
          <w:rFonts w:ascii="Times New Roman" w:hAnsi="Times New Roman" w:cs="Times New Roman"/>
          <w:sz w:val="28"/>
          <w:szCs w:val="28"/>
        </w:rPr>
        <w:t>Безусловно, чтобы происходила нормальное функционирование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7551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ED7551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7551">
        <w:rPr>
          <w:rFonts w:ascii="Times New Roman" w:hAnsi="Times New Roman" w:cs="Times New Roman"/>
          <w:sz w:val="28"/>
          <w:szCs w:val="28"/>
        </w:rPr>
        <w:t>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фонды, состоящие из зданий,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оборудования и 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551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труда, которые участвуют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 xml:space="preserve">производства, являются самой главной  основой  деятельности  </w:t>
      </w:r>
      <w:r>
        <w:rPr>
          <w:rFonts w:ascii="Times New Roman" w:hAnsi="Times New Roman" w:cs="Times New Roman"/>
          <w:sz w:val="28"/>
          <w:szCs w:val="28"/>
        </w:rPr>
        <w:t>предприятия.</w:t>
      </w:r>
      <w:r w:rsidRPr="00ED7551">
        <w:rPr>
          <w:rFonts w:ascii="Times New Roman" w:hAnsi="Times New Roman" w:cs="Times New Roman"/>
          <w:sz w:val="28"/>
          <w:szCs w:val="28"/>
        </w:rPr>
        <w:t xml:space="preserve"> Без их</w:t>
      </w:r>
      <w:r>
        <w:rPr>
          <w:rFonts w:ascii="Times New Roman" w:hAnsi="Times New Roman" w:cs="Times New Roman"/>
          <w:sz w:val="28"/>
          <w:szCs w:val="28"/>
        </w:rPr>
        <w:t xml:space="preserve"> наличия вряд ли могло что</w:t>
      </w:r>
      <w:r w:rsidRPr="00CB250E"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-</w:t>
      </w:r>
      <w:r w:rsidRPr="00CB250E"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либо осуществиться. Естественно,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нормального функционирования каждого предприятия необходимы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основные средства, но и оборотные средства, представляющие собой,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 xml:space="preserve">всего, денежные средства, которые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  </w:t>
      </w:r>
      <w:r w:rsidRPr="00ED75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приобретения оборотных фондов и фондов обращения.</w:t>
      </w:r>
    </w:p>
    <w:p w:rsidR="00B8152B" w:rsidRPr="00ED7551" w:rsidRDefault="00B8152B" w:rsidP="00BA0B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51">
        <w:rPr>
          <w:rFonts w:ascii="Times New Roman" w:hAnsi="Times New Roman" w:cs="Times New Roman"/>
          <w:sz w:val="28"/>
          <w:szCs w:val="28"/>
        </w:rPr>
        <w:t>Одна из главных задач предприятий - повышение эффективности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общественного производства и значительное увеличение отдачи 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вложений и основных фондов, являющихся материальной базой производства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важнейшей составной частью производительных сил страны.</w:t>
      </w:r>
    </w:p>
    <w:p w:rsidR="00B8152B" w:rsidRPr="00ED7551" w:rsidRDefault="00B8152B" w:rsidP="00BA0B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51">
        <w:rPr>
          <w:rFonts w:ascii="Times New Roman" w:hAnsi="Times New Roman" w:cs="Times New Roman"/>
          <w:sz w:val="28"/>
          <w:szCs w:val="28"/>
        </w:rPr>
        <w:t xml:space="preserve">Численный рост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качественное  улучшение  средств  труда  на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 xml:space="preserve">непрерывного научно-технического </w:t>
      </w:r>
      <w:r>
        <w:rPr>
          <w:rFonts w:ascii="Times New Roman" w:hAnsi="Times New Roman" w:cs="Times New Roman"/>
          <w:sz w:val="28"/>
          <w:szCs w:val="28"/>
        </w:rPr>
        <w:t>прогресса</w:t>
      </w:r>
      <w:r w:rsidRPr="00ED7551">
        <w:rPr>
          <w:rFonts w:ascii="Times New Roman" w:hAnsi="Times New Roman" w:cs="Times New Roman"/>
          <w:sz w:val="28"/>
          <w:szCs w:val="28"/>
        </w:rPr>
        <w:t xml:space="preserve"> - это решающая предпосылка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неуклонного роста производительности труда.</w:t>
      </w:r>
    </w:p>
    <w:p w:rsidR="00B8152B" w:rsidRPr="00ED7551" w:rsidRDefault="00B8152B" w:rsidP="00BA0B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51">
        <w:rPr>
          <w:rFonts w:ascii="Times New Roman" w:hAnsi="Times New Roman" w:cs="Times New Roman"/>
          <w:sz w:val="28"/>
          <w:szCs w:val="28"/>
        </w:rPr>
        <w:t>Основные фонды участвуют в процессе производства длительное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обслуживают большое число производственных циклов и, постепенно изнашиваясь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в  производственном  процессе,  частями переносят свою стоимость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изготовляемую продукцию, сохраняя при этом натуральную форму.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особенность основных фондов делает необходимым их максимально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B8152B" w:rsidRPr="00ED7551" w:rsidRDefault="00B8152B" w:rsidP="00BA0B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51">
        <w:rPr>
          <w:rFonts w:ascii="Times New Roman" w:hAnsi="Times New Roman" w:cs="Times New Roman"/>
          <w:sz w:val="28"/>
          <w:szCs w:val="28"/>
        </w:rPr>
        <w:t>В условиях быстрого технического прогресса происходит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техники, создаются новые, более высокопроизводительные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виды механизмов и аппаратов, заменяющих старую технику. Срок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(срок службы) основных фондов в производственном  процессе  приобретает 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большее значение, как с точки зрения технического прогресса, так и  с 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зрения более правильного высокоэффективного  использования  тех  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вложений, которые затрачиваются на создание новых основных фондов.</w:t>
      </w:r>
    </w:p>
    <w:p w:rsidR="00B8152B" w:rsidRDefault="00B8152B" w:rsidP="00BA0B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7551">
        <w:rPr>
          <w:rFonts w:ascii="Times New Roman" w:hAnsi="Times New Roman" w:cs="Times New Roman"/>
          <w:sz w:val="28"/>
          <w:szCs w:val="28"/>
        </w:rPr>
        <w:t>Рациональное и экономное  использование как основных, так и  оборотных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51">
        <w:rPr>
          <w:rFonts w:ascii="Times New Roman" w:hAnsi="Times New Roman" w:cs="Times New Roman"/>
          <w:sz w:val="28"/>
          <w:szCs w:val="28"/>
        </w:rPr>
        <w:t>фондов является первоочередной задачей предприятия.</w:t>
      </w:r>
      <w:r>
        <w:rPr>
          <w:rFonts w:ascii="Times New Roman" w:hAnsi="Times New Roman" w:cs="Times New Roman"/>
          <w:b/>
          <w:bCs/>
          <w:sz w:val="32"/>
          <w:szCs w:val="32"/>
        </w:rPr>
        <w:br w:type="column"/>
        <w:t>2. Сущность, назначение и состав основных фондов предприятия.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8152B" w:rsidRDefault="00B8152B" w:rsidP="00FC43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A24CC">
        <w:rPr>
          <w:rFonts w:ascii="Times New Roman" w:hAnsi="Times New Roman" w:cs="Times New Roman"/>
          <w:sz w:val="28"/>
          <w:szCs w:val="28"/>
        </w:rPr>
        <w:t>Имея ясное представление о каждом элементе основных фондов в производственном процессе, о их физическом и моральном износе, о факторах, которые влияют на использование основных фондов, можно выявить методы, при помощи которых повышается эффективность использования основных фондов и производственных мощностей предприятия, обеспечивающая снижение издержек производства и, конечно, рост производительности труда</w:t>
      </w:r>
      <w:r>
        <w:rPr>
          <w:rFonts w:ascii="Times New Roman" w:hAnsi="Times New Roman" w:cs="Times New Roman"/>
          <w:sz w:val="28"/>
          <w:szCs w:val="32"/>
        </w:rPr>
        <w:t>.</w:t>
      </w:r>
      <w:r>
        <w:rPr>
          <w:rStyle w:val="a9"/>
          <w:rFonts w:ascii="Times New Roman" w:hAnsi="Times New Roman"/>
          <w:sz w:val="28"/>
          <w:szCs w:val="32"/>
        </w:rPr>
        <w:footnoteReference w:id="1"/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Основные фонды промышленного предприятия  представляют собой совокупность материально-вещественных ценностей, созданных общественным трудом,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износа.    Существует несколько классификаций основных фондов. В зависимости от характера участие основных фондов в сфере материального производства они подразделяются на: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-производственные основные фонды - функционируют в процессе производства, постоянно участвуют в нем, изнашиваются постепенно, перенося свою стоимость на готовый продукт, пополняются они за счет капитальных вложений.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непроизводственные основные фонды - предназначены для обслуживания процесса производства, и поэтому в нем непосредственно не участвуют, и не переносят своей стоимости на продукт, потому что он не производится; воспроизводятся они за счет национального дохода.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Несмотря на то, что непроизводственные основные фонды не оказывают какого - либо непосредственного влияния на объем производства, рост производительности труда, постоянное увеличение этих фондов связано с улучшением благосостояния работников предприятия, повышением материального и культурного уровня их жизни, что в конечном счете сказывается на результате деятельности предприятия.</w:t>
      </w:r>
      <w:r>
        <w:rPr>
          <w:rFonts w:ascii="Times New Roman" w:hAnsi="Times New Roman" w:cs="Times New Roman"/>
          <w:sz w:val="28"/>
          <w:szCs w:val="32"/>
        </w:rPr>
        <w:tab/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Основные фонды</w:t>
      </w:r>
      <w:r>
        <w:rPr>
          <w:rFonts w:ascii="Times New Roman" w:hAnsi="Times New Roman" w:cs="Times New Roman"/>
          <w:sz w:val="28"/>
          <w:szCs w:val="32"/>
        </w:rPr>
        <w:t xml:space="preserve"> - важнейшая и преобладающая часть всех фондов в промышленности.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Они определяют производственную мощь предприятий, характеризуют их техническую оснащенность, непосредственно связаны с производительностью труда, механизацией, автоматизацией производства, себестоимостью продукции, прибылью и уровнем рентабельности.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Согласно существующей классификации основные фонды промышленности по своему составу в зависимости от целевого назначения и выполняемых функций подразделяются на следующие виды: </w:t>
      </w:r>
    </w:p>
    <w:p w:rsidR="00B8152B" w:rsidRDefault="00B8152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Здания</w:t>
      </w:r>
      <w:r>
        <w:rPr>
          <w:color w:val="000000"/>
          <w:sz w:val="28"/>
          <w:szCs w:val="32"/>
        </w:rPr>
        <w:t xml:space="preserve"> и строения , в которых происходят процессы основных,</w:t>
      </w:r>
      <w:r>
        <w:rPr>
          <w:color w:val="000000"/>
          <w:sz w:val="28"/>
          <w:szCs w:val="32"/>
        </w:rPr>
        <w:br/>
        <w:t>вспомогательных и подсобных производств; административные здания;</w:t>
      </w:r>
      <w:r>
        <w:rPr>
          <w:color w:val="000000"/>
          <w:sz w:val="28"/>
          <w:szCs w:val="32"/>
        </w:rPr>
        <w:br/>
        <w:t>хозяйственные строения. В стоимость этих объектов кроме стоимости</w:t>
      </w:r>
      <w:r>
        <w:rPr>
          <w:color w:val="000000"/>
          <w:sz w:val="28"/>
          <w:szCs w:val="32"/>
        </w:rPr>
        <w:br/>
        <w:t>строительной части включается и стоимость систем отопления, водопровода, электроарматуры, вентиляционных устройств и др.</w:t>
      </w:r>
      <w:r>
        <w:rPr>
          <w:sz w:val="28"/>
          <w:szCs w:val="32"/>
        </w:rPr>
        <w:t xml:space="preserve"> </w:t>
      </w:r>
      <w:r>
        <w:rPr>
          <w:sz w:val="28"/>
        </w:rPr>
        <w:t xml:space="preserve">(архитектурно-строительные объекты производственного назначения: корпуса цехов, складские помещения, производственные лаборатории и т.п.). </w:t>
      </w:r>
    </w:p>
    <w:p w:rsidR="00B8152B" w:rsidRDefault="00B8152B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Сооружения </w:t>
      </w:r>
      <w:r>
        <w:rPr>
          <w:rFonts w:ascii="Times New Roman" w:hAnsi="Times New Roman" w:cs="Times New Roman"/>
          <w:sz w:val="28"/>
          <w:szCs w:val="27"/>
        </w:rPr>
        <w:t>(инженерно-строительные объекты, создающие условия для осуществления процесса производства: тоннели, эстакады, автомобильные дороги, дымовые трубы на отдельном фундаменте и т.д.).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B8152B" w:rsidRDefault="00B8152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Передаточные устройства </w:t>
      </w:r>
      <w:r>
        <w:rPr>
          <w:sz w:val="28"/>
        </w:rPr>
        <w:t xml:space="preserve">(устройства для передачи электроэнергии, жидких и газообразных веществ: электросети, теплосети, газовые сети, трансмиссии и т.п.). </w:t>
      </w:r>
      <w:r>
        <w:rPr>
          <w:sz w:val="28"/>
          <w:szCs w:val="32"/>
        </w:rPr>
        <w:t xml:space="preserve"> </w:t>
      </w:r>
    </w:p>
    <w:p w:rsidR="00B8152B" w:rsidRDefault="00B8152B">
      <w:pPr>
        <w:pStyle w:val="HTM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Машины и оборудование, в том числе: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4.1. Силовые машины и оборудование (устройства для выработки, преобразования и распределения энергии: генераторы, электродвигатели, паровые машины, турбины, двигатели внутреннего сгорания, силовые трансформаторы и т.п.).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4.2. Рабочие машины и оборудование (техника, предназначенная для механического, химического и термического воздействия на предметы труда: металлорежущие станки, прессы, термические печи, электропечи и т.п.).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4.3. Измерительные и регулирующие приборы и устройства, лабораторное оборудование (приборы и устройства для регулирования, измерения и контроля производственных процессов, проведения лабораторных испытаний и исследований).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4.4. Вычислительная техника (средства для ускорения вычислительных процессов и логических операций: ЭВМ, оборудование для сбора, фиксации и передачи информации и т.п.).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4.5. Автоматические машины, оборудование и линии (оборудование, где все операции выполняются без непосредственного участия человека: станки-автоматы, автоматические поточные линии, гибкие производственные системы и т.п.).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7"/>
        </w:rPr>
        <w:t>4.6. Прочие машины и оборудование, техника, не вошедшая в выше перечисленные группы (пожарные машины, оборудование телефонных станций).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5. Транспортные средства </w:t>
      </w:r>
      <w:r>
        <w:rPr>
          <w:rFonts w:ascii="Times New Roman" w:hAnsi="Times New Roman" w:cs="Times New Roman"/>
          <w:sz w:val="28"/>
          <w:szCs w:val="27"/>
        </w:rPr>
        <w:t>(тепловозы, вагоны, автомобили, мотоциклы, кары, тележки и т.д., кроме конвейеров, транспортеров, включаемых в состав производственного оборудования)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</w:p>
    <w:p w:rsidR="00B8152B" w:rsidRDefault="00B8152B">
      <w:pPr>
        <w:pStyle w:val="HTM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Инструменты </w:t>
      </w:r>
      <w:r>
        <w:rPr>
          <w:rFonts w:ascii="Times New Roman" w:hAnsi="Times New Roman" w:cs="Times New Roman"/>
          <w:sz w:val="28"/>
          <w:szCs w:val="27"/>
        </w:rPr>
        <w:t>(режущий, ударный, давящий, уплотняющий, а также различные приспособления для крепления, монтажа и т.д.), кроме специального инструмента и специальной оснастки.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B8152B" w:rsidRDefault="00B8152B">
      <w:pPr>
        <w:pStyle w:val="HTM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Производственный инвентарь и принадлежности </w:t>
      </w:r>
      <w:r>
        <w:rPr>
          <w:rFonts w:ascii="Times New Roman" w:hAnsi="Times New Roman" w:cs="Times New Roman"/>
          <w:sz w:val="28"/>
          <w:szCs w:val="27"/>
        </w:rPr>
        <w:t>(предметы для облегчения выполнения производственных операций: рабочие столы, верстаки, ограждения, вентиляторы, тара, стеллажи и т.п.).</w:t>
      </w:r>
    </w:p>
    <w:p w:rsidR="00B8152B" w:rsidRDefault="00B8152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7"/>
        </w:rPr>
        <w:t>Хозяйственный инвентарь (предметы конторского и хозяйственного обеспечения: столы, шкафы, вешалки, пишущие машинки, сейфы, множительные аппараты и т.п.).</w:t>
      </w:r>
      <w:r>
        <w:rPr>
          <w:sz w:val="28"/>
        </w:rPr>
        <w:t xml:space="preserve"> </w:t>
      </w:r>
    </w:p>
    <w:p w:rsidR="00B8152B" w:rsidRDefault="00B8152B">
      <w:pPr>
        <w:spacing w:line="360" w:lineRule="auto"/>
        <w:ind w:firstLine="709"/>
        <w:jc w:val="both"/>
        <w:rPr>
          <w:szCs w:val="32"/>
        </w:rPr>
      </w:pPr>
      <w:r>
        <w:rPr>
          <w:sz w:val="28"/>
          <w:szCs w:val="27"/>
        </w:rPr>
        <w:t>9. Прочие основные фонды (библиотечные фонды, музейные ценности, рабочий скот, многолетние насаждения).</w:t>
      </w:r>
      <w:r>
        <w:t xml:space="preserve">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Каждая группа состоит из множества разнообразных средств труда. В группе здания выделяют три подгруппы: производственные здания, непроизводственные здания и жилье.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Сооружения делятся на подземные, нефтяные и газовые скважины, горные выработки. К передаточным устройствам относят трубопроводы и водопроводы.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Силовые машины это турбины, электродвигатели. Рабочие машины и оборудование подразделяются в зависимости от отраслей использования. Инструменты и инвентарь учитываются в составе основных фондов только в том случае, если они служат больше одного года.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Здание и сооружения производственного назначения, передаточные устройства, машины и оборудование, транспортные средства формируют основные фонды производственного назначения.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Соотношение отдельных групп основных фондов в их общем объеме представляет собой видовую (производственную) структуру основных фондов. В зависимости от непосредственного участия в производственном процессе производственные основные фонды подразделяются на: активные (обслуживают решающие участки производства и характеризуют производственные возможности предприятия) и пассивные (здания, сооружения, инвентарь, обеспечивающие нормальное функционирование активных элементов основных фондов).  В основном, масса производственных основных фондов в промышленности сосредоточена в активной части. Видовая структура основных фондов различна в отраслях промышленности. Например, доля зданий в общей стоимости основных фондов наиболее велика в пищевой промышленности (44%) , сооружений - в топливной промышленности (17%) , передаточных устройств – в электроэнергетике (32%) , машин и оборудования - на предприятиях машиностроительного комплекса (45% и свыше). О видовой структуре основных фондов промышленности России можно судить по следующим данным: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Состав и структура основных фондов зависят от особенностей специализации отрасли, технологии и организации производства, технической оснащенности.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Структура основных фондов может быть различна по отраслям промышленности и внутри отдельной отрасли в связи с теми же причинами.</w:t>
      </w:r>
    </w:p>
    <w:p w:rsidR="00B8152B" w:rsidRPr="00E87B84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BF8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.Оценка состояния основных фондов предприятия.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Учет и оценка основных фондов осуществляется в натуральной и денежной формах. Натуральная форма учета основных фондов необходима для определения их технического состояния, производственной мощности предприятия, степени использования оборудования и других целей.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Основные фонды предприятий, учитываемые в денежном выражении, представляют собой основные средства. Денежная оценка основных фондов отражается в учете по первоначальной, восстановительной, полной и остаточной стоимости.</w:t>
      </w:r>
      <w:r>
        <w:rPr>
          <w:rFonts w:ascii="Times New Roman" w:hAnsi="Times New Roman" w:cs="Times New Roman"/>
          <w:sz w:val="28"/>
          <w:szCs w:val="32"/>
        </w:rPr>
        <w:tab/>
        <w:t xml:space="preserve">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В повседневной практике основные фонды учитываются и планируются по  первоначальной стоимости. Она представляет собой стоимость приобретения или создания основных фондов. Машины и оборудование принимаются на баланс предприятия по цене их приобретения, включающую оптовую цену данного вида труда, расходы на доставку и другие заготовительные расходы, затраты на монтаж и установку. Первоначальная стоимость зданий, сооружений и передаточных устройств представляет собой сметную стоимость их создания, включающую стоимость строительно-монтажных работ и всех других затрат, связанных с проведением работ по введению этого объекта в действие. Все расходы, связанные с созданием основных фондов осуществляются в действующих ценах.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течением времени основные фонды на балансе предприятия учитываются по смешенной оценке, т.е. по текущим ценам и тарифам года их создания или приобретения действие основных фондов.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Оценка основных фондов по первоначальной стоимости нужна для определения суммы основных средств, закрепленные за данным предприятием. На основе первоначальной стоимости рассчитываются амортизация, а также показатели использования фондов.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 Восстановительная стоимость выражает стоимость воспроизводства основные фонды на момент их переоценки, то есть она отражает затраты на приобретение и создание средств труда в ценах, тарифах и др., действующих в период их переоценки их воспроизводства с учетом. Для определения восстановительной стоимости регулярно производятся переоценки основных фондов с помощью двух основных методов: </w:t>
      </w:r>
    </w:p>
    <w:p w:rsidR="00B8152B" w:rsidRDefault="00B8152B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путем индексации их балансовой стоимости, </w:t>
      </w:r>
    </w:p>
    <w:p w:rsidR="00B8152B" w:rsidRDefault="00B8152B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путем прямого пересчета балансовой стоимости применительно к ценам, складывающимся на 1 января очередного года. С их помощью можно достигнуть единообразной оценки основных фондов промышленности в соответствии с современной стоимостью их восстановления, что позволяет точнее установить оптовые цены на средства производства, и кредитования капитальных вложений.   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Полная стоимость основных средств (балансовая стоимость) рассчитывается без учета той стоимости, которая по частям переносится на готовую продукцию.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Остаточная стоимость представляет собой разницу между первоначальной стоимостью и начисленным износом (стоимость основных фондов не перенесены на готовый продукт). Она позволяет судить о степени изношенности средств труда, планировать обновление и ремонт основных фондов. Есть два вида остаточной стоимости: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а)Она определяется по первоначальной стоимости, определяемой по мере начисления амортизации. </w:t>
      </w:r>
    </w:p>
    <w:p w:rsidR="00B8152B" w:rsidRDefault="00B8152B">
      <w:pPr>
        <w:pStyle w:val="HTM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32"/>
        </w:rPr>
        <w:t>б)По восстановительной стоимости, определяемой экспертным путем в процессе переоценки средств труда.</w:t>
      </w:r>
      <w:r>
        <w:rPr>
          <w:rFonts w:ascii="Times New Roman" w:hAnsi="Times New Roman" w:cs="Times New Roman"/>
          <w:sz w:val="28"/>
          <w:szCs w:val="32"/>
        </w:rPr>
        <w:tab/>
      </w:r>
      <w:r>
        <w:t xml:space="preserve">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Восстановительная стоимость – это затраты на воспроизводство </w:t>
      </w:r>
      <w:r>
        <w:rPr>
          <w:rFonts w:ascii="Times New Roman" w:hAnsi="Times New Roman" w:cs="Times New Roman"/>
          <w:bCs/>
          <w:sz w:val="28"/>
          <w:szCs w:val="28"/>
        </w:rPr>
        <w:t>основных фондов в современных условиях. Она устанавливается, как правило, во время переоценки основных фондов.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Ликвидационная стоимость – стоимость реализации изношенных или выведенных из эксплуатации отдельных объектов основных фондов.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Переоценка </w:t>
      </w:r>
      <w:r>
        <w:rPr>
          <w:rFonts w:ascii="Times New Roman" w:hAnsi="Times New Roman" w:cs="Times New Roman"/>
          <w:bCs/>
          <w:sz w:val="28"/>
          <w:szCs w:val="28"/>
        </w:rPr>
        <w:t>основных фондов – это определение реальной стоимости основных фондов организаций на современном этапе становления рыночной экономики и создания предпосылок для нормализации инвестиционных процессов в стране. Переоценка позволяет получить объективные данные об основных фондах, их общем объеме, отраслевой структуре, территориальном разделении и техническом состоянии.</w:t>
      </w:r>
    </w:p>
    <w:p w:rsidR="00B8152B" w:rsidRDefault="00B8152B" w:rsidP="00374BF8">
      <w:pPr>
        <w:pStyle w:val="HTML"/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BF8">
        <w:rPr>
          <w:rFonts w:ascii="Times New Roman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sz w:val="32"/>
          <w:szCs w:val="32"/>
        </w:rPr>
        <w:t>Производственная мощность предприятия.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характеристикой потенциальных возможностей и степени использования основных производственных средств является производственная мощность участка, цеха, предприятия. Под производственной мощностью понимается максимально возможный годовой (суточный) объем выпуска продукции при заданных номенклатуре и ассортименте с учетом наилучшего использования всех ресурсов, имеющихся на предприятии.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мощность предприятия определяется, как правило, в расчете на год по мощности основных (ведущих) цехов, участков или агрегатов, т.е. тех из них, которые выполняют основные технологические операции по изготовлению продукции.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Производственная мощность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– это максимально возможный выпуск продукции за единицу времени в натуральном выражении в установленном планом номенклатуре и ассортименте, при полном использовании производственного оборудования и площадей, с учетом применения передовой технологии, улучшения организации производства и труда, обеспечения высокого качества продукции.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мощность характеризует работу основных фондов в таких условиях, при которых можно полностью использовать потенциальные возможности, заложенные в средствах труда.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мощности измеряются, как правило, в тех же единицах, в которых планируется производств данной продукции в натуральном выражении (тоннах, штуках, метрах). Например, производственная мощность горнодобывающих предприятий определяется в тоннах добычи полезного ископаемого, металлургических предприятий – в тоннах выплавки металла и производства проката; машиностроительных заводов – в штуках изготовляемых машин; мощность сахарных заводов и других предприятий пищевой промышленности  - в тоннах сырья, перерабатываемого в готовую продукцию.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продукции, имеющую широкую ассортиментную шкалу, производственные мощности могут выражаться в условно-натуральных единицах. Если предприятие выпускает несколько видов различной продукции, то производственные мощности устанавливаются по каждому виду отдельно. Производственная мощность отрасли промышленности по производству определенной продукции равняется суммарной мощности входящих в нее предприятий по производству этой продукции.</w:t>
      </w:r>
    </w:p>
    <w:p w:rsidR="00B8152B" w:rsidRDefault="001D46E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8pt;margin-top:-.25pt;width:6in;height:27pt;z-index:251651584">
            <v:textbox>
              <w:txbxContent>
                <w:p w:rsidR="00B8152B" w:rsidRDefault="00B815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Факторы роста фондоотдачи</w:t>
                  </w:r>
                </w:p>
              </w:txbxContent>
            </v:textbox>
          </v:rect>
        </w:pict>
      </w:r>
    </w:p>
    <w:p w:rsidR="00B8152B" w:rsidRDefault="001D46E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63872" from="234pt,2.6pt" to="6in,20.6pt"/>
        </w:pict>
      </w:r>
      <w:r>
        <w:rPr>
          <w:noProof/>
        </w:rPr>
        <w:pict>
          <v:line id="_x0000_s1028" style="position:absolute;left:0;text-align:left;z-index:251662848" from="234pt,2.6pt" to="351pt,20.6pt"/>
        </w:pict>
      </w:r>
      <w:r>
        <w:rPr>
          <w:noProof/>
        </w:rPr>
        <w:pict>
          <v:line id="_x0000_s1029" style="position:absolute;left:0;text-align:left;z-index:251661824" from="234pt,2.6pt" to="270pt,20.6pt"/>
        </w:pict>
      </w:r>
      <w:r>
        <w:rPr>
          <w:noProof/>
        </w:rPr>
        <w:pict>
          <v:line id="_x0000_s1030" style="position:absolute;left:0;text-align:left;flip:x;z-index:251660800" from="207pt,2.6pt" to="234pt,20.6pt"/>
        </w:pict>
      </w:r>
      <w:r>
        <w:rPr>
          <w:noProof/>
        </w:rPr>
        <w:pict>
          <v:line id="_x0000_s1031" style="position:absolute;left:0;text-align:left;flip:x;z-index:251659776" from="2in,2.6pt" to="234pt,20.6pt"/>
        </w:pict>
      </w:r>
      <w:r>
        <w:rPr>
          <w:noProof/>
        </w:rPr>
        <w:pict>
          <v:line id="_x0000_s1032" style="position:absolute;left:0;text-align:left;flip:x;z-index:251658752" from="1in,2.6pt" to="234pt,20.6pt"/>
        </w:pict>
      </w:r>
      <w:r>
        <w:rPr>
          <w:noProof/>
        </w:rPr>
        <w:pict>
          <v:rect id="_x0000_s1033" style="position:absolute;left:0;text-align:left;margin-left:117pt;margin-top:20.6pt;width:54pt;height:135pt;z-index:251653632">
            <v:textbox style="layout-flow:vertical;mso-layout-flow-alt:bottom-to-top">
              <w:txbxContent>
                <w:p w:rsidR="00B8152B" w:rsidRDefault="00B8152B">
                  <w:pPr>
                    <w:pStyle w:val="21"/>
                  </w:pPr>
                  <w:r>
                    <w:t>Повышение коэффициента сменности работы оборудования.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89pt;margin-top:20.6pt;width:36pt;height:135pt;z-index:251654656">
            <v:textbox style="layout-flow:vertical;mso-layout-flow-alt:bottom-to-top">
              <w:txbxContent>
                <w:p w:rsidR="00B8152B" w:rsidRDefault="00B8152B">
                  <w:pPr>
                    <w:pStyle w:val="21"/>
                  </w:pPr>
                  <w:r>
                    <w:t>Улучшение использования времени и мощности.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52pt;margin-top:20.6pt;width:36pt;height:135pt;z-index:251655680">
            <v:textbox style="layout-flow:vertical;mso-layout-flow-alt:bottom-to-top">
              <w:txbxContent>
                <w:p w:rsidR="00B8152B" w:rsidRDefault="00B8152B">
                  <w:pPr>
                    <w:pStyle w:val="21"/>
                  </w:pPr>
                  <w:r>
                    <w:t>Ускорение освоения вновь вводимых мощностей.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15pt;margin-top:20.6pt;width:63pt;height:135pt;z-index:251656704">
            <v:textbox style="layout-flow:vertical;mso-layout-flow-alt:bottom-to-top">
              <w:txbxContent>
                <w:p w:rsidR="00B8152B" w:rsidRDefault="00B8152B">
                  <w:pPr>
                    <w:pStyle w:val="a5"/>
                    <w:jc w:val="center"/>
                  </w:pPr>
                  <w:r>
                    <w:t>Снижение стоимости  единицы мощности вновь вводимых, реконструируемых и перевооружаемых предприятий.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405pt;margin-top:20.6pt;width:45pt;height:135pt;z-index:251657728">
            <v:textbox style="layout-flow:vertical;mso-layout-flow-alt:bottom-to-top">
              <w:txbxContent>
                <w:p w:rsidR="00B8152B" w:rsidRDefault="00B8152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Замена ручного труда машинным.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8pt;margin-top:20.6pt;width:81pt;height:135pt;z-index:251652608">
            <v:textbox style="layout-flow:vertical;mso-layout-flow-alt:bottom-to-top">
              <w:txbxContent>
                <w:p w:rsidR="00B8152B" w:rsidRDefault="00B8152B">
                  <w:pPr>
                    <w:pStyle w:val="a5"/>
                    <w:jc w:val="center"/>
                  </w:pPr>
                  <w:r>
                    <w:t>Повышение производительности оборудования  в  результате технического перевооружения</w:t>
                  </w:r>
                </w:p>
                <w:p w:rsidR="00B8152B" w:rsidRDefault="00B8152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 реконструкции  действующих и строительства новых предприятий.</w:t>
                  </w:r>
                </w:p>
              </w:txbxContent>
            </v:textbox>
          </v:rect>
        </w:pic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Суммируются производственные мощности всех предприятий независимо от установленных режимов работы.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мощность предприятия определяется по мощности ведущих производственных цехов, участков или агрегатов, т.е. по мощности ведущих производств. Ведущими считаются цех, участок , агрегат, которые выполняют основные и наиболее массовые операции по изготовлению продукции и в которых сосредоточена преобладающая часть оборудования. В черной металлургии – это доменные, мартеновские, сталеплавильные цехи или печи, в цветной – электролизные ванны, в текстильной – прядильное и ткацкое производство, на машиностроительных заводах – механические и сборочные цехи.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производственной программы может оказаться, что отдельные производства (вспомогательные или даже основные) отстают от ведущих. В таких случаях разрабатываются  организационно-технические мероприятия по ликвидации «узких мест»: перераспределение работ между исполнителями, увеличение сменности работы, внедрение научной организации труда, перераспределение оборудования, улучшение технической оснащенности производства, модернизация и пополнение парка оборудования.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элементами, определяющими величину производства мощности предприятия, являются:</w:t>
      </w:r>
    </w:p>
    <w:p w:rsidR="00B8152B" w:rsidRDefault="00B8152B">
      <w:pPr>
        <w:pStyle w:val="HTM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оборудования и его количество по видам;</w:t>
      </w:r>
    </w:p>
    <w:p w:rsidR="00B8152B" w:rsidRDefault="00B8152B">
      <w:pPr>
        <w:pStyle w:val="HTM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Технико-экономические показатели использования машин и оборудования;</w:t>
      </w:r>
    </w:p>
    <w:p w:rsidR="00B8152B" w:rsidRDefault="00B8152B">
      <w:pPr>
        <w:pStyle w:val="HTM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времени работы оборудования;</w:t>
      </w:r>
    </w:p>
    <w:p w:rsidR="00B8152B" w:rsidRDefault="00B8152B">
      <w:pPr>
        <w:pStyle w:val="HTM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площадь предприятия (основных цехов);</w:t>
      </w:r>
    </w:p>
    <w:p w:rsidR="00B8152B" w:rsidRDefault="00B8152B">
      <w:pPr>
        <w:pStyle w:val="HTM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намечаемые номенклатура и ассортимент продукции при данном составе оборудования.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Производственную мощность ведущего производства можно определить по формуле: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*Ф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макс </w:t>
      </w:r>
      <w:r>
        <w:rPr>
          <w:rFonts w:ascii="Times New Roman" w:hAnsi="Times New Roman" w:cs="Times New Roman"/>
          <w:sz w:val="28"/>
          <w:szCs w:val="28"/>
        </w:rPr>
        <w:t>/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 - проظзводственная мощность цеха, участка в принятых единицах измерения;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единиц ведущего оборудования в цехе;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r>
        <w:rPr>
          <w:rFonts w:ascii="Times New Roman" w:hAnsi="Times New Roman" w:cs="Times New Roman"/>
          <w:sz w:val="28"/>
          <w:szCs w:val="28"/>
        </w:rPr>
        <w:t xml:space="preserve"> – максимально возможный фонд времени работы ведущего оборудования, ч;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прогрессивная норма трудоемкости обработки изделия на ведущем оборудовании, ч.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состава оборудования учитывается все оборудование по видам, установленное на начало года, а также то, которое должно быть введено в эксплуатацию в плановом году. В расчет мощности не включаются резервное оборудование. А также оборудование, находящееся во вспомогательных цехах (ремонтных, инструментальных) и в ведении технических служб предприятия.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производительность оборудования, расчет производственной мощности, определяется на основе прогрессивных норм использования каждого вида этого оборудования.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фонда времени работы оборудования имеет специфику для предприятий с прерывным и не прерывным процессами производства. Для предприятий с непрерывным процессом производства он рассчитывается исходя из полного календарного времени работы оборудования за вычетом часов, отводимых в плане на ремонт. Для предприятий с прерывным процессом производства годовой фонд времени работы оборудования исчисляется путем умножения числа рабочих дней в году на количество работы в сутки (в соответствии с установленным режимом работы данного предприятия), исключая ту часть рабочего времени, которая относится в планируемом году на ремонт оборудования.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учесть, что при расчете величины мощности не принимаются во внимание простои оборудования, которые могут быть вызваны недостатками рабочей силы, сырья, топлива, электроэнергии ил организационными неполадками, а также потери времени, связанные с ликвидацией брака продукции.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мощность предприятия не является постоянной величиной. По мере использования новой техники, внедрения прогрессивной технологии, материалов, развития специализации и кооперирования, совершенствование структуры производства, повышения квалификации работающих, улучшения организации производства и труда производственные мощности изменяются. Поэтому они подлежат периодическому пересмотру.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несколько понятий, характеризующих производственные мощности:</w:t>
      </w:r>
    </w:p>
    <w:p w:rsidR="00B8152B" w:rsidRDefault="00B8152B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(входящая) производственная мощность – мощность на начало года, показывающая, какими производственными возможностями располагает предприятие в начале планового периода;</w:t>
      </w:r>
    </w:p>
    <w:p w:rsidR="00B8152B" w:rsidRDefault="00B8152B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выходящая (выходная) производственная мощность – это мощность на конец года, определяемая суммированием входящей и вводимой мощностей за вычетом выбывающей;</w:t>
      </w:r>
    </w:p>
    <w:p w:rsidR="00B8152B" w:rsidRDefault="00B8152B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производственная мощность – предусмотренная проектом строительства. Реконструкции и расширения предприятия.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соответствия производственной программы имеющейся мощности исчисляется среднегодовая производственная мощность, которой предприятие. Отрасль промышленности располагают в среднем за год. Она определяется путем прибавления к мощности на начало года среднегодового ввода мощности и вычитания среднегодового ее выбытия.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используют формулу: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ср.г</w:t>
      </w:r>
      <w:r>
        <w:rPr>
          <w:rFonts w:ascii="Times New Roman" w:hAnsi="Times New Roman" w:cs="Times New Roman"/>
          <w:sz w:val="28"/>
          <w:szCs w:val="28"/>
        </w:rPr>
        <w:t xml:space="preserve"> =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+ (М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1 / 12) – (М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2 / 12),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ср.г</w:t>
      </w:r>
      <w:r>
        <w:rPr>
          <w:rFonts w:ascii="Times New Roman" w:hAnsi="Times New Roman" w:cs="Times New Roman"/>
          <w:sz w:val="28"/>
          <w:szCs w:val="28"/>
        </w:rPr>
        <w:t xml:space="preserve"> – среднегодовая мощность предприятия;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мощность на начало года;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ввод мощностей в течении года;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– ликвидация мощностей в течении года;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2 – количество полных месяцев с момента ввода мощностей в действие до конца года и с момента выбытия мощностей до конца года.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увязки планируемых объемов производства продукции с необходимыми производственными мощностями на предприятиях разрабатываются балансы производственных мощностей по производству или переработке продукции.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использования производственной мощности измеряется рядом показателей. Основной из них – коэффициент фактического использования производственной мощности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и.м.</w:t>
      </w:r>
      <w:r>
        <w:rPr>
          <w:rFonts w:ascii="Times New Roman" w:hAnsi="Times New Roman" w:cs="Times New Roman"/>
          <w:sz w:val="28"/>
          <w:szCs w:val="28"/>
        </w:rPr>
        <w:t>. он определяется отношением фактически произведенной продукции за определенный период времени к среднегодовой производственной мощности за тот же период и рассчитывается по формуле: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= П /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ср.г.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 – количество фактически выработанной продукции предприятием в течении года в натуральных или стоимостных единицах измерения;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ср.г.</w:t>
      </w:r>
      <w:r>
        <w:rPr>
          <w:rFonts w:ascii="Times New Roman" w:hAnsi="Times New Roman" w:cs="Times New Roman"/>
          <w:sz w:val="28"/>
          <w:szCs w:val="28"/>
        </w:rPr>
        <w:t xml:space="preserve"> – среднегодовая производственная мощность в тех же единицах измерения.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показатель – коэффициент загрузки оборудования – отношение фактически используемого фонда времени (в станко-часах) всего оборудования или его групп к располагаемому фонду времени по тому же кругу оборудования за тот же период. Этот показатель выявляет излишнее или недостающее оборудование.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374BF8">
        <w:rPr>
          <w:rFonts w:ascii="Times New Roman" w:hAnsi="Times New Roman" w:cs="Times New Roman"/>
          <w:b/>
          <w:bCs/>
          <w:sz w:val="32"/>
        </w:rPr>
        <w:t>5</w:t>
      </w:r>
      <w:r>
        <w:rPr>
          <w:rFonts w:ascii="Times New Roman" w:hAnsi="Times New Roman" w:cs="Times New Roman"/>
          <w:b/>
          <w:bCs/>
          <w:sz w:val="32"/>
        </w:rPr>
        <w:t>.Показатели эффективности использования основных средств предприятия.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характеристики использования основных производственных фондов применяются различные показатели, которые условно можно разделить на две группы: обобщающие и частные показатели. Обобщающие показатели, к которым относят прежде всего фондоотдачу и рентабельность, применяются для характеристики использования основных фондов на всех уровнях народного хозяйства – для предприятий, отраслей и народного хозяйства в целом.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Частные показатели – как правило, натуральные, применяются для характеристики использования основных фондов чаще всего на предприятиях или в их подразделениях. Коэффициент сменности работы оборудования, который определяется как  отношение суммы  машино-смен в течении суток к общему числу машин. Повышение коэффициента сменности  работы оборудования – это важный источник роста объема производства продукции и повышения эффективного использования основных фондов.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сменности работы оборудования определяется по формуле: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16"/>
        </w:rPr>
        <w:t>см</w:t>
      </w:r>
      <w:r>
        <w:rPr>
          <w:rFonts w:ascii="Times New Roman" w:hAnsi="Times New Roman" w:cs="Times New Roman"/>
          <w:sz w:val="28"/>
        </w:rPr>
        <w:t xml:space="preserve">=МС/Кол.оборуд. 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К</w:t>
      </w:r>
      <w:r>
        <w:rPr>
          <w:rFonts w:ascii="Times New Roman" w:hAnsi="Times New Roman" w:cs="Times New Roman"/>
          <w:sz w:val="16"/>
        </w:rPr>
        <w:t>см</w:t>
      </w:r>
      <w:r>
        <w:rPr>
          <w:rFonts w:ascii="Times New Roman" w:hAnsi="Times New Roman" w:cs="Times New Roman"/>
          <w:sz w:val="28"/>
        </w:rPr>
        <w:t xml:space="preserve"> – коэффициент сменности использования оборудования;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МС – сумма фактически отработанных машино-смен за сутки;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Кол.оборуд. – общее количество установленного оборудования;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На предприятии 200 металлорежущих станков отработали за сутки 360 машино-смен, т.е. получается 2 смены по 180 станков; 60 кузнечно-прессовых машин отработали 50 машино-смен и 40 литейных машин – 30 машино-смен.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сменности будет равен: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16"/>
        </w:rPr>
        <w:t>см</w:t>
      </w:r>
      <w:r>
        <w:rPr>
          <w:rFonts w:ascii="Times New Roman" w:hAnsi="Times New Roman" w:cs="Times New Roman"/>
          <w:sz w:val="28"/>
        </w:rPr>
        <w:t>= (360+50+30) / (200+60+40)=1,47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назначение повышения сменности использования оборудования – это совершенствование формирования основных фондов. Именно в процессе их формирования с учетом специфики данного предприятия должна быть достигнута главная пропорция – между рабочей силой и  основными фондами, должны соблюдаться соответствия роста основных фондов и увеличения объемов продукции, а также соотношения между активной и пассивной частями основных фондов, должна постоянно совершенствоваться структура основных фондов, т.е. увеличиваться доля прогрессивного и более «молодого» по возрасту и эксплуатации оборудования, должно совершенствоваться вспомогательное производство, за счет которого можно добиться  высвобождения рабочих и направления их в основное производство, т.е. повысить сменность использования оборудования.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значение в повышении коэффициента сменности работ оборудования в рамках предприятия имеют расширение зоны многостаночного обслуживания и совмещение профессий. Возможности для расширения зоны обслуживания создаются за счет технического совершенствования оборудования, развития комплексной механизации и автоматизации производства.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практике предприятий сложились две основные формы многостаночного обслуживания: закрепление за одним рабочим двух или более станков однотипного технологического назначения; применение бригадного метода организации труда (бригада обслуживает несколько единиц оборудования, обеспечивая их эффективную работу в две или три смены). При многостаночном обслуживании, как показывает хозяйственная практика, тарифные ставки рабочего при сдельной оплате в среднем увеличиваются на 25-30%.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совмещении профессий (например, наладчик и станочник; станочники ремонтник и т.д.) также должна производиться доплата.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использования всей массы основных фондов на предприятиях, в отраслях народного хозяйства применяются обобщающие показатели.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важный из них – фондоотдача основных фондов, определяемая как отношение стоимости продукции (валовой, товарной или нормативно чистой) к среднегодовой стоимости основных фондов. Фондоотдача показывает общую отдачу от использования каждого рубля, затраченного на основные производственные фонды, т.е. эффективность этого вложения средств.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= Выпуск продукции (т.р.) / Среднег. Стоим-ть ОС.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показывает размер выпуска продукции на 1тыс. руб. </w:t>
      </w:r>
      <w:r>
        <w:rPr>
          <w:rFonts w:ascii="Times New Roman" w:hAnsi="Times New Roman" w:cs="Times New Roman"/>
          <w:sz w:val="28"/>
        </w:rPr>
        <w:t>основных фондов работающих на этот выпуск.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фондоотдачи позволяет снижать объем накопления и соответственно увеличить долю фонда потребления. Следовательно, не меняя общего объема накопляемой части национального дохода, можно повысить долю средств на развитие непроизводственной сферы (например, на жилищное строительство, медицинское обслуживание и др.). повышение фондоотдачи способствует: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Улучшению проектирования, сокращению времени разработки технической документации, ускорению строительства и уменьшению сроков освоения вновь вводимых основных фондов, т.е. всемерному сокращению цикла «наука – производство – продукция»;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Улучшению структуры основных фондов, повышению удельного веса их активной части до оптимальной величины с установлением рационального соотношения различных видов оборудования;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Экстенсивному использованию основных фондов, увеличению коэффициентов сменности, ликвидации простоев оборудования;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Улучшению условий и режима труда с учетом производственной эстетики, созданию необходимых социальных условий (жилищных, бытовых, четкой работы транспорта и др.);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Сокращению ремонта активной части основных фондов путем специализации и концентрации ремонтного хозяйства;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Улучшению материально-технического снабжения основных фондов.</w:t>
      </w:r>
    </w:p>
    <w:p w:rsidR="00B8152B" w:rsidRPr="00E87B84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обобщающий показатель – фондоемкость, которая рассчитывается как отношение стоимости основных производственных фондов к объему выпускаемой продукции по следующей формуле:</w:t>
      </w:r>
    </w:p>
    <w:p w:rsidR="00B8152B" w:rsidRPr="00E87B84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28"/>
          <w:szCs w:val="28"/>
        </w:rPr>
        <w:t>=Ф</w:t>
      </w:r>
      <w:r>
        <w:rPr>
          <w:rFonts w:ascii="Times New Roman" w:hAnsi="Times New Roman" w:cs="Times New Roman"/>
          <w:sz w:val="16"/>
          <w:szCs w:val="16"/>
        </w:rPr>
        <w:t>осн</w:t>
      </w:r>
      <w:r>
        <w:rPr>
          <w:rFonts w:ascii="Times New Roman" w:hAnsi="Times New Roman" w:cs="Times New Roman"/>
          <w:sz w:val="28"/>
          <w:szCs w:val="28"/>
        </w:rPr>
        <w:t>/В</w:t>
      </w:r>
      <w:r>
        <w:rPr>
          <w:rFonts w:ascii="Times New Roman" w:hAnsi="Times New Roman" w:cs="Times New Roman"/>
          <w:sz w:val="16"/>
          <w:szCs w:val="16"/>
        </w:rPr>
        <w:t>прод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Ф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фондоемкость;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16"/>
          <w:szCs w:val="16"/>
        </w:rPr>
        <w:t>осн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>
        <w:rPr>
          <w:rFonts w:ascii="Times New Roman" w:hAnsi="Times New Roman" w:cs="Times New Roman"/>
          <w:sz w:val="28"/>
        </w:rPr>
        <w:t>основных производственных фондов (руб);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прод </w:t>
      </w:r>
      <w:r>
        <w:rPr>
          <w:rFonts w:ascii="Times New Roman" w:hAnsi="Times New Roman" w:cs="Times New Roman"/>
          <w:sz w:val="28"/>
          <w:szCs w:val="28"/>
        </w:rPr>
        <w:t>– объем продукции (руб.).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фондоемкости определяет необходимую величину </w:t>
      </w:r>
      <w:r>
        <w:rPr>
          <w:rFonts w:ascii="Times New Roman" w:hAnsi="Times New Roman" w:cs="Times New Roman"/>
          <w:sz w:val="28"/>
        </w:rPr>
        <w:t>основных фондов для производства продукции заданной величины.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объем товарной продукции на перспективный период не изменяется, то нет необходимости увеличивать основные фонды – следует только их совершенствовать, т.е. заменять устаревшее оборудование прогрессивной техникой. При возрастании объема товарной продукции на перспективный период надо определять перспективную потребность в основных производственных фондах.</w:t>
      </w:r>
    </w:p>
    <w:p w:rsidR="00B8152B" w:rsidRPr="00E87B84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Наряду с показателем фондоотдачи на улучшение использования основных фондов существенное влияние оказывает и такой обобщающий показатель, как норма рентабельности. Этот показатель имеет две разновидности: в первом варианте рентабельность рассчитывается как отношение прибыли к издержкам предприятия (себестоимость) без учета эффективности использования производственных фондов; второй вариант предусматривает расчет рентабельности как отношения прибыли к сумме основных фондов и оборотных средств, т.е. с учетом производственных фондов.</w:t>
      </w:r>
      <w:r>
        <w:rPr>
          <w:rStyle w:val="a9"/>
          <w:rFonts w:ascii="Times New Roman" w:hAnsi="Times New Roman"/>
          <w:sz w:val="28"/>
        </w:rPr>
        <w:footnoteReference w:id="3"/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Default="00B8152B" w:rsidP="00382AEB">
      <w:pPr>
        <w:pStyle w:val="HTML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Показатели интенсивности и экстенсивности использования основных средств.</w:t>
      </w:r>
    </w:p>
    <w:p w:rsidR="00B8152B" w:rsidRDefault="00B8152B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показатели использования </w:t>
      </w:r>
      <w:r>
        <w:rPr>
          <w:rFonts w:ascii="Times New Roman" w:hAnsi="Times New Roman" w:cs="Times New Roman"/>
          <w:sz w:val="28"/>
        </w:rPr>
        <w:t>основных производственных фондов могут быть объедены в три группы:</w:t>
      </w:r>
    </w:p>
    <w:p w:rsidR="00B8152B" w:rsidRDefault="00B8152B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экстенсивного использования основных производственных фондов, отражающие уровень использования их по времени;</w:t>
      </w:r>
    </w:p>
    <w:p w:rsidR="00B8152B" w:rsidRDefault="00B8152B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Показатели интенсивного использования основных фондов, отражающие уровень их использования по мощности (производительности);</w:t>
      </w:r>
    </w:p>
    <w:p w:rsidR="00B8152B" w:rsidRDefault="00B8152B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Показатели интегрального использования основных фондов, учитывающие совокупное влияние всех факторов – как интенсивных, так и экстенсивных.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первой группе показателей относятся: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коэффициент экстенсивного использования оборудования – определяется отношением фактического количества часов работы оборудования к количеству часов работы оборудования к количеству часов работы по плану, т.е.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экст</w:t>
      </w:r>
      <w:r>
        <w:rPr>
          <w:rFonts w:ascii="Times New Roman" w:hAnsi="Times New Roman" w:cs="Times New Roman"/>
          <w:sz w:val="28"/>
          <w:szCs w:val="28"/>
        </w:rPr>
        <w:t xml:space="preserve"> = Т</w:t>
      </w:r>
      <w:r>
        <w:rPr>
          <w:rFonts w:ascii="Times New Roman" w:hAnsi="Times New Roman" w:cs="Times New Roman"/>
          <w:sz w:val="16"/>
          <w:szCs w:val="16"/>
        </w:rPr>
        <w:t>обор.ф.</w:t>
      </w:r>
      <w:r>
        <w:rPr>
          <w:rFonts w:ascii="Times New Roman" w:hAnsi="Times New Roman" w:cs="Times New Roman"/>
          <w:sz w:val="28"/>
          <w:szCs w:val="28"/>
        </w:rPr>
        <w:t xml:space="preserve"> / Т</w:t>
      </w:r>
      <w:r>
        <w:rPr>
          <w:rFonts w:ascii="Times New Roman" w:hAnsi="Times New Roman" w:cs="Times New Roman"/>
          <w:sz w:val="16"/>
          <w:szCs w:val="16"/>
        </w:rPr>
        <w:t>обор.пл.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</w:t>
      </w:r>
      <w:r>
        <w:rPr>
          <w:rFonts w:ascii="Times New Roman" w:hAnsi="Times New Roman" w:cs="Times New Roman"/>
          <w:sz w:val="16"/>
          <w:szCs w:val="16"/>
        </w:rPr>
        <w:t xml:space="preserve">обор.ф. </w:t>
      </w:r>
      <w:r>
        <w:rPr>
          <w:rFonts w:ascii="Times New Roman" w:hAnsi="Times New Roman" w:cs="Times New Roman"/>
          <w:sz w:val="28"/>
          <w:szCs w:val="28"/>
        </w:rPr>
        <w:t>– фактическое время работы оборудования, ч;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обор.пл. </w:t>
      </w:r>
      <w:r>
        <w:rPr>
          <w:rFonts w:ascii="Times New Roman" w:hAnsi="Times New Roman" w:cs="Times New Roman"/>
          <w:sz w:val="28"/>
          <w:szCs w:val="28"/>
        </w:rPr>
        <w:t>– время работы оборудования по норме, ч.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Экстенсивное использование оборудования характеризуется также коэффициентом сменности его работы, который определяется как отношение общего количества отработанных оборудованием данного вида в течении дня станко-смен к количеству станков, работавших в наибольшую смену. Рассчитанный таким образом коэффициент сменности показывает, сколько смен в среднем ежегодно работает каждая единица оборудования.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загрузки оборудования также характеризует использование оборудования по времени. Устанавливается он для всего парка машин, находящихся в основном производстве, рассчитывается, кА отношение трудоемкости изготовления всех изделий на данном виде оборудования к фонду времени его работы.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показателя сменности работы оборудования рассчитывается, и коэффициент использования сменного режима времени работы оборудования. Он определяется делением достигнутого в данном периоде коэффициента сменности работы оборудования на установленную на данном предприятии (в цехе) продолжительность смены.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процесс использования оборудования имеет и другую сторону.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внутрисменных и целодневных простоев важно знать, насколько эффективно используется оборудование в часы его фактической загрузки. В ряде случаев оборудование может быть загружено не полностью, работать в неоптимальных режимах и т.п. Поэтому необходимо применять также показатели интенсивного использования основных фондов, отражающих уровень их использования по мощности (производительности).</w:t>
      </w:r>
      <w:r>
        <w:rPr>
          <w:rStyle w:val="a9"/>
          <w:rFonts w:ascii="Times New Roman" w:hAnsi="Times New Roman"/>
          <w:sz w:val="28"/>
          <w:szCs w:val="28"/>
        </w:rPr>
        <w:footnoteReference w:id="4"/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из них является коэффициент интенсивного использования оборудования: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 xml:space="preserve">инт </w:t>
      </w:r>
      <w:r>
        <w:rPr>
          <w:rFonts w:ascii="Times New Roman" w:hAnsi="Times New Roman" w:cs="Times New Roman"/>
          <w:sz w:val="28"/>
          <w:szCs w:val="28"/>
        </w:rPr>
        <w:t>= В</w:t>
      </w:r>
      <w:r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В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</w:t>
      </w:r>
      <w:r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фактическая выработка оборудованием продукции в единицу времени;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технически обоснованная выработка оборудованием продукции в единицу времени (определяется на основе паспортных данных оборудования).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третьей группе показателей использования основных фондов относится коэффициент интегрального использования оборудования, коэффициент использования производственной мощности, показатели движения основных средств, показатели фондоотдачи, фондоемкости и ряд других.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интегрального использования оборудования определяется как произведение коэффициентов интенсивного и экстенсивного использования оборудования и характеризует эксплуатацию его по времени и производительности (мощности):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инт.гр.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6"/>
          <w:szCs w:val="16"/>
        </w:rPr>
        <w:t>экс</w:t>
      </w:r>
      <w:r>
        <w:rPr>
          <w:rFonts w:ascii="Times New Roman" w:hAnsi="Times New Roman" w:cs="Times New Roman"/>
          <w:sz w:val="28"/>
          <w:szCs w:val="28"/>
        </w:rPr>
        <w:t>* К</w:t>
      </w:r>
      <w:r>
        <w:rPr>
          <w:rFonts w:ascii="Times New Roman" w:hAnsi="Times New Roman" w:cs="Times New Roman"/>
          <w:sz w:val="16"/>
          <w:szCs w:val="16"/>
        </w:rPr>
        <w:t>инт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важнейших показателей движения основных средств можно отнести: индекс роста основных производственных фондов, коэффициент интенсивности обновления основных производственных фондов , коэффициент масштабности обновления основных производственных фондов, коэффициент стабильности основных производственных фондов, срок обновления основных производственных фондов и ряд других.</w:t>
      </w:r>
    </w:p>
    <w:p w:rsidR="00B8152B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роста основных производственных фондов: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6"/>
          <w:szCs w:val="16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16"/>
          <w:szCs w:val="16"/>
        </w:rPr>
        <w:t>кг.</w:t>
      </w:r>
      <w:r>
        <w:rPr>
          <w:rFonts w:ascii="Times New Roman" w:hAnsi="Times New Roman" w:cs="Times New Roman"/>
          <w:sz w:val="28"/>
          <w:szCs w:val="28"/>
        </w:rPr>
        <w:t xml:space="preserve"> / Ф</w:t>
      </w:r>
      <w:r>
        <w:rPr>
          <w:rFonts w:ascii="Times New Roman" w:hAnsi="Times New Roman" w:cs="Times New Roman"/>
          <w:sz w:val="16"/>
          <w:szCs w:val="16"/>
        </w:rPr>
        <w:t>нг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Где Ф</w:t>
      </w:r>
      <w:r>
        <w:rPr>
          <w:rFonts w:ascii="Times New Roman" w:hAnsi="Times New Roman" w:cs="Times New Roman"/>
          <w:sz w:val="16"/>
          <w:szCs w:val="16"/>
        </w:rPr>
        <w:t>кг.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основных производственных фондов на конец года;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16"/>
          <w:szCs w:val="16"/>
        </w:rPr>
        <w:t>нг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основных производственных фондов на начало года.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интенсивности обновления основных производственных фондов характеризует эффективность технического прогресса с точки зрения обновления производственного потенциала предприятия: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6"/>
          <w:szCs w:val="16"/>
        </w:rPr>
        <w:t>и.обн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16"/>
          <w:szCs w:val="16"/>
        </w:rPr>
        <w:t>ввы.</w:t>
      </w:r>
      <w:r>
        <w:rPr>
          <w:rFonts w:ascii="Times New Roman" w:hAnsi="Times New Roman" w:cs="Times New Roman"/>
          <w:sz w:val="28"/>
          <w:szCs w:val="28"/>
        </w:rPr>
        <w:t xml:space="preserve"> / Ф</w:t>
      </w:r>
      <w:r>
        <w:rPr>
          <w:rFonts w:ascii="Times New Roman" w:hAnsi="Times New Roman" w:cs="Times New Roman"/>
          <w:sz w:val="16"/>
          <w:szCs w:val="16"/>
        </w:rPr>
        <w:t>нов.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масштабности обновления основных производственных фондов характеризует долю новых фондов по отношению к их начальному уровню: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м.обн.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16"/>
          <w:szCs w:val="16"/>
        </w:rPr>
        <w:t xml:space="preserve">нов. </w:t>
      </w:r>
      <w:r>
        <w:rPr>
          <w:rFonts w:ascii="Times New Roman" w:hAnsi="Times New Roman" w:cs="Times New Roman"/>
          <w:sz w:val="28"/>
          <w:szCs w:val="28"/>
        </w:rPr>
        <w:t>/Ф</w:t>
      </w:r>
      <w:r>
        <w:rPr>
          <w:rFonts w:ascii="Times New Roman" w:hAnsi="Times New Roman" w:cs="Times New Roman"/>
          <w:sz w:val="16"/>
          <w:szCs w:val="16"/>
        </w:rPr>
        <w:t>нг.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стабильности основных производственных фондов характеризует сохраняемые для дальнейшего использования фонды: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16"/>
          <w:szCs w:val="16"/>
        </w:rPr>
        <w:t>нг.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>
        <w:rPr>
          <w:rFonts w:ascii="Times New Roman" w:hAnsi="Times New Roman" w:cs="Times New Roman"/>
          <w:sz w:val="16"/>
          <w:szCs w:val="16"/>
        </w:rPr>
        <w:t>выб.</w:t>
      </w:r>
      <w:r>
        <w:rPr>
          <w:rFonts w:ascii="Times New Roman" w:hAnsi="Times New Roman" w:cs="Times New Roman"/>
          <w:sz w:val="28"/>
          <w:szCs w:val="28"/>
        </w:rPr>
        <w:t xml:space="preserve"> / Ф</w:t>
      </w:r>
      <w:r>
        <w:rPr>
          <w:rFonts w:ascii="Times New Roman" w:hAnsi="Times New Roman" w:cs="Times New Roman"/>
          <w:sz w:val="16"/>
          <w:szCs w:val="16"/>
        </w:rPr>
        <w:t>нг.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выбытия основных производственных фондов: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выб.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16"/>
          <w:szCs w:val="16"/>
        </w:rPr>
        <w:t>выб.</w:t>
      </w:r>
      <w:r>
        <w:rPr>
          <w:rFonts w:ascii="Times New Roman" w:hAnsi="Times New Roman" w:cs="Times New Roman"/>
          <w:sz w:val="28"/>
          <w:szCs w:val="28"/>
        </w:rPr>
        <w:t xml:space="preserve"> / Ф</w:t>
      </w:r>
      <w:r>
        <w:rPr>
          <w:rFonts w:ascii="Times New Roman" w:hAnsi="Times New Roman" w:cs="Times New Roman"/>
          <w:sz w:val="16"/>
          <w:szCs w:val="16"/>
        </w:rPr>
        <w:t>нг.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выше коэффициенты могут использоваться как для изучения основных фондов за определенный период, так и для отдельных форм и направлений изменений.</w:t>
      </w:r>
    </w:p>
    <w:p w:rsidR="00B8152B" w:rsidRDefault="00B8152B" w:rsidP="00382AEB">
      <w:pPr>
        <w:pStyle w:val="HTML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Пути повышения эффективности использования основных фондов.</w:t>
      </w: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Пути повышения эффективности использования основных фондов будут разными в конкретных отраслях. Скажем, для отраслей перерабатывающей промышленности характерными будут следующие.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1. Повышение качества сырья, имея в виду увеличение содержания полезных веществ в сырье и его технологичности, возможности извлечения продукта. С повышением сахаристости в свекле, металла в руде выход товарной продукции повышается, а при тех же действующих основных фондах неизбежно повышается фондоотдача. С учетом достижений отечественной и зарубежной практики это позволит увеличить фондоотдачу в данных отраслях на 20-25%.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2. Максимальное снижение потерь сырья и полезных веществ в сырье при добыче, уборке, транспортировке и хранении. Потери сырья и продукта в нем естественно снижают объемы производства перерабатывающей отрасли, а значит и фондоотдачу наличных основных фондов. Снижение этих потерь - важный резерв повышения фондоотдачи. Резервы роста фондоотдачи здесь велики и достигают порядка 30-35% по сельскохозяйственному сырью.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3. Экономное расходование сырья в процессе промышленного хранения и переработки. Эти потери в среднем в два раза превышают показатели передовых предприятий страны и средних значений в аналогичных отраслях развитых стран. За счет этого возможно повышение фондоотдачи на 10-15%.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4. Уменьшение потерь полезных веществ в отходах и отбросах. Вторичные ресурсы сырья необходимо вовлекать в промышленное производство, а не вывозить или выбрасывать.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Промышленная утилизация отходов и отбросов на месте их возникновения позволит в масштабах России увеличить объем производства продукции до 20%, а значит и соответственно фондоотдачу на 10-15%.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5. Внедрение достижений современного научно-технического прогресса и, в первую очередь, безотходных, малоотходных, ресурсосберегающих технологий и техники для их осуществления. Это увеличивает выход продукции из того же объема переработанного сырья, а значит и фондоотдачу. Рост фондоотдачи при этом составит 10%.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6. Замена действующего устаревшего оборудования на новое, более производительное и экономичное. При нормально функционирующей экономике по условиям агрегатной концентрации с удвоением мощности машин цена возрастет лишь в полтора раза. Это и обусловливает в данном случае рост фондоотдачи.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7. Повышение уровня концентрации производства до оптимальных размеров. По закону концентрации производства с удвоением объемов производства стоимость основных фондов возрастает лишь в полтора раза. Это и следствие увеличения доли активной части основных фондов, эффекта агрегатной концентрации и увеличения масштабов производства. Ведь экономическая эффективность концентрации производства во многом обусловлена снижением фондоемкости, а это обратная величина фондоотдачи: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В перерабатывающих отраслях чрезмерный рост размеров предприятий, несоразмерный с сырьевыми возможностями, чреват недогрузкой основных фондов со всеми отрицательными последствиями, в том числе и по показателю фондоотдачи.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8. Развитие комбинирования производства. При вертикальной форме комбинирования с каждым переделом, как правило, стоимость обработки удваивается. Стоимость же основных фондов растет при этом не более чем в полтора раза за счет более эффективного использования объектов вспомогательного и части основного производства. В результате существенно возрастает и фондоотдача. При горизонтальных формах комбинирования за счет переработки части или всех отходов основного производства увеличивается также выход продукции при незначительном росте стоимости основных фондов. Как видно, и в этом случае повышается фондоотдача. На комбинатах с несколькими переделами или комплексным использованием сырья фондоотдача в полтора и более раза выше, чем на специализированных раздельных предприятиях.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9. Диверсификация и межотраслевая концентрация производства. Оперативное реагирование на быстро меняющиеся запросы рынка, преодоление сезонности путем загрузки основных фондов и персонала производством продукции других отраслей увеличивает выпуск продукции, полнее и эффективнее использует производственный потенциал, а значит и повышает фондоотдачу. Значительный опыт диверсификации и межотраслевой концентрации был накоплен в 60-х годах в ряде отраслей промышленности - пищевой, легкой, тяжелой и др. На этой основе удавалось повысить в полтора и более раза фондоотдачу и улучшить существенно ряд основных экономических показателей - себестоимость продукции, прибыль, рентабельность производства, производительность труда и др.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Этот опыт следует воссоздать как важнейшее средство конкурентоспособности предприятий промышленности в условиях рынка.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10. Оптимизация уровня специализации и кооперирования производства. При кооперированном строительстве, например, предприятий перерабатывающих отраслей, родственных по характеру размещения, фондоотдача возрастает на 20-25% за счет совместного, более эффективного использования объектов вспомогательного производства и обслуживающих хозяйств. В этом случае сказывается также эффект централизации.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11. Рационализация размещения предприятий промышленности. Совершенно очевидно, что предприятия отрасли, размещенные в лучших сырьевых зонах, имеют более высокую фондоотдачу. Так, на сахарных заводах Северного Кавказа или Центрального Черноземья фондоотдача в 1,5-2 раза выше, чем на аналогичных предприятиях Поволжья или Алтая за счет лучшего качества свеклы и большей загрузки заводов отечественным и импортным сырьем. Поэтому мощности отрасли должны быть преимущественно в зонах, где для этого имеются наилучшие природно-климатические и социально-экономические условия.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12. Создание экономических стимулов повышения эффективности использования основных фондов. Рынок в этом плане является универсальным механизмом. Ведь в рынке все хозяйствующие субъекты функционируют на условиях самофинансирования, а их конкурентоспособность обеспечивается наименьшим ресурсопотреблением, в том числе и основных фондов. Высокая степень загрузки оборудования, ускоренная их амортизация и замена на более современные - высокопроизводительные и экономичные является непременным условием конкурентоспособности и процветания предприятий промышленности.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В своеобразных условиях рыночной экономики для эффективной загрузки предприятий перерабатывающих отраслей жизненно важное значение имеет создание действенного механизма экономических взаимоотношений производителей и переработчиков сырья в рамках интеграции.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Для отраслей машиностроительного комплекса повышение эффективности использования основных фондов прежде всего связано с увеличением сменности работы предприятий и повышением конкурентоспособности производимых машин.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В подобных отраслях перерабатывающей промышленности необходимо максимально повысить коэффициенты интенсивного и экстенсивного использования технологического оборудования -станков, агрегатов, поточных линий, аппаратов.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В добывающей промышленности весьма важно рационально размещать предприятия на основе хорошо разведанных запасов полезных ископаемых необходимого качества.</w:t>
      </w:r>
    </w:p>
    <w:p w:rsidR="00B8152B" w:rsidRPr="00CC791C" w:rsidRDefault="00B8152B" w:rsidP="00194C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C791C">
        <w:rPr>
          <w:sz w:val="28"/>
          <w:szCs w:val="28"/>
        </w:rPr>
        <w:t>Словом, каждая отрасль промышленности имеет свои резервы и конкретные пути их реализации по повышению эффективности использования основных фондов.</w:t>
      </w:r>
      <w:r>
        <w:rPr>
          <w:rStyle w:val="a9"/>
          <w:sz w:val="28"/>
          <w:szCs w:val="28"/>
        </w:rPr>
        <w:footnoteReference w:id="5"/>
      </w:r>
    </w:p>
    <w:p w:rsidR="00B8152B" w:rsidRDefault="00B8152B" w:rsidP="00194CF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8152B" w:rsidRPr="003645BD" w:rsidRDefault="00B8152B" w:rsidP="003645BD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  <w:r w:rsidRPr="003645B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152B" w:rsidRPr="003645BD" w:rsidRDefault="00B8152B" w:rsidP="003645B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2B" w:rsidRPr="003645BD" w:rsidRDefault="00B8152B" w:rsidP="003645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BD">
        <w:rPr>
          <w:rFonts w:ascii="Times New Roman" w:hAnsi="Times New Roman" w:cs="Times New Roman"/>
          <w:sz w:val="28"/>
          <w:szCs w:val="28"/>
        </w:rPr>
        <w:t>В данной курсовой работе рассматривались пути увеличения использования основных фондов  и  их  рационального  использования  с  целью  преумножения прибыли предприятия. Так как повышение эффективности использования  основных фондов  в  настоящее  время,  когда  в  стране  наблюдается  повсеместный  и глобальный  спад  производства,  имеет   огромное   значение.   Предприятия, располагающие   основными   фондами,   доставшимися    в    наследство    от социалистической экономики, должны не только стремиться их  модернизировать, но  и  максимально  эффективно  использовать  то,  что  есть,   особенно   в существующих условиях дефицита финансов и производственных инвестиций.</w:t>
      </w:r>
    </w:p>
    <w:p w:rsidR="00B8152B" w:rsidRPr="003645BD" w:rsidRDefault="00B8152B" w:rsidP="003645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52B" w:rsidRPr="00DB6581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  <w:t>Список литературы.</w:t>
      </w:r>
    </w:p>
    <w:p w:rsidR="00B8152B" w:rsidRPr="00DB6581" w:rsidRDefault="00B8152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B8152B" w:rsidRDefault="00B8152B" w:rsidP="00CC791C">
      <w:pPr>
        <w:pStyle w:val="HTM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предприятия./ Под ред. Е.Л. Кантора – СПб: Питер, 2007.-352с.: ил.- (Серия «Учебники для вузов»).</w:t>
      </w:r>
    </w:p>
    <w:p w:rsidR="00B8152B" w:rsidRDefault="00B8152B" w:rsidP="00CC791C">
      <w:pPr>
        <w:pStyle w:val="HTM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Экономика предприятия: Учебник/ Под ред. А.Е. Карлика, М.Л. Шухгальтер.- М.: ИНФРА-М, 2002.- 432с.- (Серия «Высшее образование»).</w:t>
      </w:r>
    </w:p>
    <w:p w:rsidR="00B8152B" w:rsidRDefault="00B8152B" w:rsidP="00CC791C">
      <w:pPr>
        <w:pStyle w:val="HTM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Экономика предприятия: Учебник/ Под ред. Проф. О.И. Волкова.- М.: ИНФРА-М, 1998.- 416с.</w:t>
      </w:r>
    </w:p>
    <w:p w:rsidR="00B8152B" w:rsidRDefault="00B8152B" w:rsidP="00CC791C">
      <w:pPr>
        <w:pStyle w:val="HTM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Волков О.И., Скляренко В.К. Экономика предприятия: Курс лекций.- М.: ИНФРА-М, 2006.- 280с.- (Серия «Высшее образование»).</w:t>
      </w:r>
    </w:p>
    <w:p w:rsidR="00B8152B" w:rsidRDefault="00B8152B" w:rsidP="00CC791C">
      <w:pPr>
        <w:pStyle w:val="HTM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Экономика предприятия: Учебник для вузов/ В.Я. Горфинкель, Е.М. Купряков, В.П. Прасолова и др.; Под ред. проф. В.Я. Горфинкеля, проф. Е.М. Купрякова. – М.: Банки и биржи, ЮНИТИ, 1996. – 367 с.</w:t>
      </w:r>
    </w:p>
    <w:p w:rsidR="00B8152B" w:rsidRPr="00CC791C" w:rsidRDefault="00B8152B" w:rsidP="00CC791C">
      <w:pPr>
        <w:pStyle w:val="1"/>
        <w:numPr>
          <w:ilvl w:val="0"/>
          <w:numId w:val="15"/>
        </w:numPr>
        <w:tabs>
          <w:tab w:val="left" w:pos="284"/>
        </w:tabs>
        <w:spacing w:before="0"/>
        <w:rPr>
          <w:b w:val="0"/>
          <w:color w:val="000000"/>
        </w:rPr>
      </w:pPr>
      <w:r w:rsidRPr="00CC791C">
        <w:rPr>
          <w:b w:val="0"/>
          <w:color w:val="000000"/>
        </w:rPr>
        <w:t xml:space="preserve">Экономика промышленного производства. </w:t>
      </w:r>
      <w:r w:rsidRPr="00CC791C">
        <w:rPr>
          <w:b w:val="0"/>
          <w:bCs w:val="0"/>
          <w:color w:val="000000"/>
        </w:rPr>
        <w:t>Керашев</w:t>
      </w:r>
      <w:r w:rsidRPr="00CC791C">
        <w:rPr>
          <w:color w:val="000000"/>
        </w:rPr>
        <w:t xml:space="preserve"> </w:t>
      </w:r>
      <w:r w:rsidRPr="00CC791C">
        <w:rPr>
          <w:b w:val="0"/>
          <w:color w:val="000000"/>
        </w:rPr>
        <w:t>М.А., КубГТУ, 2000.</w:t>
      </w:r>
    </w:p>
    <w:p w:rsidR="00B8152B" w:rsidRPr="00CC791C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152B" w:rsidRDefault="00B815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8152B" w:rsidSect="003B34E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2B" w:rsidRDefault="00B8152B">
      <w:r>
        <w:separator/>
      </w:r>
    </w:p>
  </w:endnote>
  <w:endnote w:type="continuationSeparator" w:id="0">
    <w:p w:rsidR="00B8152B" w:rsidRDefault="00B8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2B" w:rsidRDefault="00B815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152B" w:rsidRDefault="00B815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2B" w:rsidRDefault="00B815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2E3C">
      <w:rPr>
        <w:rStyle w:val="a4"/>
        <w:noProof/>
      </w:rPr>
      <w:t>2</w:t>
    </w:r>
    <w:r>
      <w:rPr>
        <w:rStyle w:val="a4"/>
      </w:rPr>
      <w:fldChar w:fldCharType="end"/>
    </w:r>
  </w:p>
  <w:p w:rsidR="00B8152B" w:rsidRDefault="00B815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2B" w:rsidRDefault="00B8152B">
      <w:r>
        <w:separator/>
      </w:r>
    </w:p>
  </w:footnote>
  <w:footnote w:type="continuationSeparator" w:id="0">
    <w:p w:rsidR="00B8152B" w:rsidRDefault="00B8152B">
      <w:r>
        <w:continuationSeparator/>
      </w:r>
    </w:p>
  </w:footnote>
  <w:footnote w:id="1">
    <w:p w:rsidR="00B8152B" w:rsidRDefault="00B8152B" w:rsidP="006767A9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cs="Courier New"/>
        </w:rPr>
        <w:footnoteRef/>
      </w:r>
      <w:r w:rsidRPr="006767A9">
        <w:rPr>
          <w:rFonts w:ascii="Times New Roman" w:hAnsi="Times New Roman" w:cs="Times New Roman"/>
          <w:bCs/>
          <w:sz w:val="24"/>
          <w:szCs w:val="24"/>
        </w:rPr>
        <w:t>Экономика</w:t>
      </w:r>
      <w:r w:rsidRPr="0067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7A9">
        <w:rPr>
          <w:rFonts w:ascii="Times New Roman" w:hAnsi="Times New Roman" w:cs="Times New Roman"/>
          <w:bCs/>
          <w:sz w:val="24"/>
          <w:szCs w:val="24"/>
        </w:rPr>
        <w:t>предприятия./ Под ред. Е.Л. Кантора – СПб: Питер, 2007.-352с.: ил.- (Серия «Учебники для вузов»).</w:t>
      </w:r>
    </w:p>
    <w:p w:rsidR="00B8152B" w:rsidRDefault="00B8152B" w:rsidP="006767A9">
      <w:pPr>
        <w:pStyle w:val="HTML"/>
        <w:spacing w:line="360" w:lineRule="auto"/>
        <w:ind w:left="720"/>
        <w:jc w:val="both"/>
      </w:pPr>
    </w:p>
  </w:footnote>
  <w:footnote w:id="2">
    <w:p w:rsidR="00B8152B" w:rsidRDefault="00B8152B" w:rsidP="005756CE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cs="Courier New"/>
        </w:rPr>
        <w:footnoteRef/>
      </w:r>
      <w:r w:rsidRPr="005756CE">
        <w:rPr>
          <w:rFonts w:ascii="Times New Roman" w:hAnsi="Times New Roman" w:cs="Times New Roman"/>
          <w:bCs/>
          <w:sz w:val="24"/>
          <w:szCs w:val="24"/>
        </w:rPr>
        <w:t>Экономика предприятия: Учебник для вузов/ В.Я. Горфинкель, Е.М. Купряков, В.П. Прасолова и др.; Под ред. проф. В.Я. Горфинкеля, проф. Е.М. Купрякова. – М.: Банки и биржи, ЮНИТИ, 1996. – 367 с.</w:t>
      </w:r>
    </w:p>
    <w:p w:rsidR="00B8152B" w:rsidRDefault="00B8152B" w:rsidP="005756CE">
      <w:pPr>
        <w:pStyle w:val="HTML"/>
        <w:spacing w:line="360" w:lineRule="auto"/>
        <w:ind w:left="720"/>
        <w:jc w:val="both"/>
      </w:pPr>
    </w:p>
  </w:footnote>
  <w:footnote w:id="3">
    <w:p w:rsidR="00B8152B" w:rsidRDefault="00B8152B" w:rsidP="009B459E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cs="Courier New"/>
        </w:rPr>
        <w:footnoteRef/>
      </w:r>
      <w:r>
        <w:t xml:space="preserve"> </w:t>
      </w:r>
      <w:r w:rsidRPr="009B459E">
        <w:rPr>
          <w:rFonts w:ascii="Times New Roman" w:hAnsi="Times New Roman" w:cs="Times New Roman"/>
          <w:bCs/>
          <w:sz w:val="24"/>
          <w:szCs w:val="24"/>
        </w:rPr>
        <w:t>Волков О.И., Скляренко В.К. Экономика предприятия: Курс лекций.- М.: ИНФРА-М, 2006.- 280с.- (Серия «Высшее образование»).</w:t>
      </w:r>
    </w:p>
    <w:p w:rsidR="00B8152B" w:rsidRDefault="00B8152B" w:rsidP="009B459E">
      <w:pPr>
        <w:pStyle w:val="HTML"/>
        <w:spacing w:line="360" w:lineRule="auto"/>
        <w:ind w:left="720"/>
        <w:jc w:val="both"/>
      </w:pPr>
    </w:p>
  </w:footnote>
  <w:footnote w:id="4">
    <w:p w:rsidR="00B8152B" w:rsidRDefault="00B8152B">
      <w:pPr>
        <w:pStyle w:val="a7"/>
      </w:pPr>
      <w:r>
        <w:rPr>
          <w:rStyle w:val="a9"/>
        </w:rPr>
        <w:footnoteRef/>
      </w:r>
      <w:r>
        <w:t xml:space="preserve"> </w:t>
      </w:r>
      <w:r w:rsidRPr="00B663E0">
        <w:rPr>
          <w:sz w:val="24"/>
          <w:szCs w:val="24"/>
        </w:rPr>
        <w:t>Экономика предприятия: уч. / под ред. проф.О.И.Волкова.-М.:ИНФРА-М, 1998, с. 87.</w:t>
      </w:r>
    </w:p>
  </w:footnote>
  <w:footnote w:id="5">
    <w:p w:rsidR="00B8152B" w:rsidRPr="00CC791C" w:rsidRDefault="00B8152B" w:rsidP="00194CF8">
      <w:pPr>
        <w:pStyle w:val="1"/>
        <w:tabs>
          <w:tab w:val="left" w:pos="284"/>
        </w:tabs>
        <w:spacing w:before="0"/>
        <w:rPr>
          <w:b w:val="0"/>
          <w:color w:val="000000"/>
        </w:rPr>
      </w:pPr>
      <w:r>
        <w:rPr>
          <w:rStyle w:val="a9"/>
        </w:rPr>
        <w:footnoteRef/>
      </w:r>
      <w:r>
        <w:t xml:space="preserve"> </w:t>
      </w:r>
      <w:r w:rsidRPr="00194CF8">
        <w:rPr>
          <w:b w:val="0"/>
          <w:color w:val="000000"/>
          <w:sz w:val="24"/>
          <w:szCs w:val="24"/>
        </w:rPr>
        <w:t xml:space="preserve">Экономика промышленного производства. </w:t>
      </w:r>
      <w:r w:rsidRPr="00194CF8">
        <w:rPr>
          <w:b w:val="0"/>
          <w:bCs w:val="0"/>
          <w:color w:val="000000"/>
          <w:sz w:val="24"/>
          <w:szCs w:val="24"/>
        </w:rPr>
        <w:t>Керашев</w:t>
      </w:r>
      <w:r w:rsidRPr="00194CF8">
        <w:rPr>
          <w:color w:val="000000"/>
          <w:sz w:val="24"/>
          <w:szCs w:val="24"/>
        </w:rPr>
        <w:t xml:space="preserve"> </w:t>
      </w:r>
      <w:r w:rsidRPr="00194CF8">
        <w:rPr>
          <w:b w:val="0"/>
          <w:color w:val="000000"/>
          <w:sz w:val="24"/>
          <w:szCs w:val="24"/>
        </w:rPr>
        <w:t>М.А., КубГТУ, 2000.</w:t>
      </w:r>
    </w:p>
    <w:p w:rsidR="00B8152B" w:rsidRDefault="00B8152B" w:rsidP="00194CF8">
      <w:pPr>
        <w:pStyle w:val="1"/>
        <w:tabs>
          <w:tab w:val="left" w:pos="284"/>
        </w:tabs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0F2A"/>
    <w:multiLevelType w:val="hybridMultilevel"/>
    <w:tmpl w:val="B044CE00"/>
    <w:lvl w:ilvl="0" w:tplc="E26C0658">
      <w:start w:val="1"/>
      <w:numFmt w:val="bullet"/>
      <w:lvlText w:val="-"/>
      <w:lvlJc w:val="left"/>
      <w:pPr>
        <w:tabs>
          <w:tab w:val="num" w:pos="1279"/>
        </w:tabs>
        <w:ind w:left="12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abstractNum w:abstractNumId="1">
    <w:nsid w:val="16695F1D"/>
    <w:multiLevelType w:val="hybridMultilevel"/>
    <w:tmpl w:val="42A0519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D91039"/>
    <w:multiLevelType w:val="hybridMultilevel"/>
    <w:tmpl w:val="A13C0EB0"/>
    <w:lvl w:ilvl="0" w:tplc="3156F796">
      <w:start w:val="1"/>
      <w:numFmt w:val="bullet"/>
      <w:lvlRestart w:val="0"/>
      <w:lvlText w:val=""/>
      <w:lvlJc w:val="left"/>
      <w:pPr>
        <w:tabs>
          <w:tab w:val="num" w:pos="1429"/>
        </w:tabs>
        <w:ind w:left="1429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4A32BA"/>
    <w:multiLevelType w:val="hybridMultilevel"/>
    <w:tmpl w:val="50FEA634"/>
    <w:lvl w:ilvl="0" w:tplc="5B1A46A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C88C4E94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778730A"/>
    <w:multiLevelType w:val="hybridMultilevel"/>
    <w:tmpl w:val="0DEEA136"/>
    <w:lvl w:ilvl="0" w:tplc="1AA2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FCC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7EA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92F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720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1A4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0A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487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E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3C3C9C"/>
    <w:multiLevelType w:val="hybridMultilevel"/>
    <w:tmpl w:val="FD60D9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151380"/>
    <w:multiLevelType w:val="hybridMultilevel"/>
    <w:tmpl w:val="9580B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F47BF"/>
    <w:multiLevelType w:val="hybridMultilevel"/>
    <w:tmpl w:val="7E1C691E"/>
    <w:lvl w:ilvl="0" w:tplc="080CEF1A">
      <w:start w:val="1"/>
      <w:numFmt w:val="bullet"/>
      <w:lvlText w:val="-"/>
      <w:lvlJc w:val="left"/>
      <w:pPr>
        <w:tabs>
          <w:tab w:val="num" w:pos="1999"/>
        </w:tabs>
        <w:ind w:left="1999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abstractNum w:abstractNumId="8">
    <w:nsid w:val="450D4A8F"/>
    <w:multiLevelType w:val="hybridMultilevel"/>
    <w:tmpl w:val="A3B6FA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EE2935"/>
    <w:multiLevelType w:val="hybridMultilevel"/>
    <w:tmpl w:val="42308296"/>
    <w:lvl w:ilvl="0" w:tplc="BFA21A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BD4700"/>
    <w:multiLevelType w:val="hybridMultilevel"/>
    <w:tmpl w:val="715A0804"/>
    <w:lvl w:ilvl="0" w:tplc="F21CD88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472633D"/>
    <w:multiLevelType w:val="hybridMultilevel"/>
    <w:tmpl w:val="42284AE4"/>
    <w:lvl w:ilvl="0" w:tplc="C9567036">
      <w:start w:val="1"/>
      <w:numFmt w:val="decimal"/>
      <w:lvlText w:val="%1."/>
      <w:lvlJc w:val="left"/>
      <w:pPr>
        <w:tabs>
          <w:tab w:val="num" w:pos="2485"/>
        </w:tabs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5"/>
        </w:tabs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5"/>
        </w:tabs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5"/>
        </w:tabs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5"/>
        </w:tabs>
        <w:ind w:left="8245" w:hanging="180"/>
      </w:pPr>
      <w:rPr>
        <w:rFonts w:cs="Times New Roman"/>
      </w:rPr>
    </w:lvl>
  </w:abstractNum>
  <w:abstractNum w:abstractNumId="12">
    <w:nsid w:val="59A14703"/>
    <w:multiLevelType w:val="hybridMultilevel"/>
    <w:tmpl w:val="EF20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983283"/>
    <w:multiLevelType w:val="hybridMultilevel"/>
    <w:tmpl w:val="26444B42"/>
    <w:lvl w:ilvl="0" w:tplc="784C6E3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73B2231"/>
    <w:multiLevelType w:val="hybridMultilevel"/>
    <w:tmpl w:val="3E48E122"/>
    <w:lvl w:ilvl="0" w:tplc="C22ED80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06650E0"/>
    <w:multiLevelType w:val="hybridMultilevel"/>
    <w:tmpl w:val="4878A2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4"/>
  </w:num>
  <w:num w:numId="5">
    <w:abstractNumId w:val="10"/>
  </w:num>
  <w:num w:numId="6">
    <w:abstractNumId w:val="4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84"/>
    <w:rsid w:val="0000284E"/>
    <w:rsid w:val="00037D86"/>
    <w:rsid w:val="00043618"/>
    <w:rsid w:val="000633CB"/>
    <w:rsid w:val="000C5E0F"/>
    <w:rsid w:val="00113B0B"/>
    <w:rsid w:val="00194CF8"/>
    <w:rsid w:val="001A361B"/>
    <w:rsid w:val="001D46E9"/>
    <w:rsid w:val="00224BFC"/>
    <w:rsid w:val="003645BD"/>
    <w:rsid w:val="00374BF8"/>
    <w:rsid w:val="00382AEB"/>
    <w:rsid w:val="003B34E7"/>
    <w:rsid w:val="003F5328"/>
    <w:rsid w:val="00454BF6"/>
    <w:rsid w:val="004B22F0"/>
    <w:rsid w:val="004B4310"/>
    <w:rsid w:val="004F6834"/>
    <w:rsid w:val="00572E3C"/>
    <w:rsid w:val="005756CE"/>
    <w:rsid w:val="005E3B12"/>
    <w:rsid w:val="0060155B"/>
    <w:rsid w:val="00661F21"/>
    <w:rsid w:val="006767A9"/>
    <w:rsid w:val="00684AAF"/>
    <w:rsid w:val="00686FAE"/>
    <w:rsid w:val="0078728F"/>
    <w:rsid w:val="007D4844"/>
    <w:rsid w:val="008E675A"/>
    <w:rsid w:val="008F6C8A"/>
    <w:rsid w:val="009B459E"/>
    <w:rsid w:val="00B411BE"/>
    <w:rsid w:val="00B663E0"/>
    <w:rsid w:val="00B803B6"/>
    <w:rsid w:val="00B8152B"/>
    <w:rsid w:val="00BA0B4A"/>
    <w:rsid w:val="00BA24CC"/>
    <w:rsid w:val="00BD1CD7"/>
    <w:rsid w:val="00C75823"/>
    <w:rsid w:val="00CB250E"/>
    <w:rsid w:val="00CC791C"/>
    <w:rsid w:val="00D06EAC"/>
    <w:rsid w:val="00D94217"/>
    <w:rsid w:val="00DB6581"/>
    <w:rsid w:val="00E85FC1"/>
    <w:rsid w:val="00E87B84"/>
    <w:rsid w:val="00EC018A"/>
    <w:rsid w:val="00ED0D46"/>
    <w:rsid w:val="00ED7551"/>
    <w:rsid w:val="00F16416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98B6C001-4519-42E8-8B3E-311B62C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9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CC79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B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d">
    <w:name w:val="std"/>
    <w:basedOn w:val="a"/>
    <w:rsid w:val="003B34E7"/>
    <w:pPr>
      <w:spacing w:before="100" w:beforeAutospacing="1" w:after="100" w:afterAutospacing="1"/>
    </w:pPr>
  </w:style>
  <w:style w:type="paragraph" w:styleId="a3">
    <w:name w:val="footer"/>
    <w:basedOn w:val="a"/>
    <w:rsid w:val="003B34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34E7"/>
    <w:rPr>
      <w:rFonts w:cs="Times New Roman"/>
    </w:rPr>
  </w:style>
  <w:style w:type="paragraph" w:styleId="a5">
    <w:name w:val="Body Text"/>
    <w:basedOn w:val="a"/>
    <w:rsid w:val="003B34E7"/>
    <w:rPr>
      <w:sz w:val="18"/>
    </w:rPr>
  </w:style>
  <w:style w:type="paragraph" w:styleId="21">
    <w:name w:val="Body Text 2"/>
    <w:basedOn w:val="a"/>
    <w:rsid w:val="003B34E7"/>
    <w:pPr>
      <w:jc w:val="center"/>
    </w:pPr>
    <w:rPr>
      <w:sz w:val="18"/>
    </w:rPr>
  </w:style>
  <w:style w:type="paragraph" w:styleId="a6">
    <w:name w:val="Normal (Web)"/>
    <w:basedOn w:val="a"/>
    <w:rsid w:val="003B34E7"/>
    <w:pPr>
      <w:spacing w:before="75" w:after="75"/>
      <w:ind w:left="75" w:right="75"/>
    </w:pPr>
    <w:rPr>
      <w:rFonts w:ascii="Verdana" w:eastAsia="Arial Unicode MS" w:hAnsi="Verdana" w:cs="Arial Unicode MS"/>
      <w:sz w:val="18"/>
      <w:szCs w:val="18"/>
    </w:rPr>
  </w:style>
  <w:style w:type="character" w:customStyle="1" w:styleId="20">
    <w:name w:val="Заголовок 2 Знак"/>
    <w:basedOn w:val="a0"/>
    <w:link w:val="2"/>
    <w:locked/>
    <w:rsid w:val="00CC791C"/>
    <w:rPr>
      <w:rFonts w:cs="Times New Roman"/>
      <w:b/>
      <w:bCs/>
      <w:sz w:val="36"/>
      <w:szCs w:val="36"/>
    </w:rPr>
  </w:style>
  <w:style w:type="paragraph" w:customStyle="1" w:styleId="arttext">
    <w:name w:val="arttext"/>
    <w:basedOn w:val="a"/>
    <w:rsid w:val="00CC791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C791C"/>
    <w:rPr>
      <w:rFonts w:ascii="Cambria" w:hAnsi="Cambria" w:cs="Times New Roman"/>
      <w:b/>
      <w:bCs/>
      <w:color w:val="365F91"/>
      <w:sz w:val="28"/>
      <w:szCs w:val="28"/>
    </w:rPr>
  </w:style>
  <w:style w:type="paragraph" w:styleId="a7">
    <w:name w:val="footnote text"/>
    <w:basedOn w:val="a"/>
    <w:link w:val="a8"/>
    <w:semiHidden/>
    <w:rsid w:val="00194CF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194CF8"/>
    <w:rPr>
      <w:rFonts w:cs="Times New Roman"/>
    </w:rPr>
  </w:style>
  <w:style w:type="character" w:styleId="a9">
    <w:name w:val="footnote reference"/>
    <w:basedOn w:val="a0"/>
    <w:semiHidden/>
    <w:rsid w:val="00194CF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>GOR</Company>
  <LinksUpToDate>false</LinksUpToDate>
  <CharactersWithSpaces>41895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>Основные фонды предприятия</dc:subject>
  <dc:creator>Max</dc:creator>
  <cp:keywords/>
  <dc:description/>
  <cp:lastModifiedBy>admin</cp:lastModifiedBy>
  <cp:revision>2</cp:revision>
  <dcterms:created xsi:type="dcterms:W3CDTF">2014-04-15T03:13:00Z</dcterms:created>
  <dcterms:modified xsi:type="dcterms:W3CDTF">2014-04-15T03:13:00Z</dcterms:modified>
</cp:coreProperties>
</file>