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057" w:rsidRDefault="007B7556">
      <w:pPr>
        <w:ind w:firstLine="851"/>
        <w:jc w:val="both"/>
        <w:rPr>
          <w:rFonts w:ascii="Bookman Old Style" w:hAnsi="Bookman Old Style"/>
          <w:sz w:val="24"/>
          <w:lang w:val="en-US"/>
        </w:rPr>
      </w:pPr>
      <w:r>
        <w:rPr>
          <w:rFonts w:ascii="Bookman Old Style" w:hAnsi="Bookman Old Style"/>
          <w:b/>
          <w:sz w:val="24"/>
        </w:rPr>
        <w:t>Культура</w:t>
      </w:r>
      <w:r>
        <w:rPr>
          <w:rFonts w:ascii="Bookman Old Style" w:hAnsi="Bookman Old Style"/>
          <w:sz w:val="24"/>
        </w:rPr>
        <w:t xml:space="preserve"> - одно из самых сложных слов, используемых в нашем практическом и научном обиходе. Отчасти это объясняется тем, что оно имеет сложную и запутанную языковую историю, а отчасти тем, что оно применяется крайне сложных понятий в разных научных дисциплинах и к тому же в самых различных системах мысли. В своем этимологическом значении понятие культуры восходит к античности. Его можно обнаружить в трактатах и письмах Древнего Рима. Понятие “культура” в переносном значении аналогично понятию “хозяйство” и изначально соотносилось с культурой чего-то: культура души, культура разума, культ богов и культ предков.</w:t>
      </w:r>
    </w:p>
    <w:p w:rsidR="00AA1057" w:rsidRDefault="007B7556">
      <w:pPr>
        <w:ind w:firstLine="851"/>
        <w:jc w:val="both"/>
        <w:rPr>
          <w:rFonts w:ascii="Bookman Old Style" w:hAnsi="Bookman Old Style"/>
          <w:sz w:val="24"/>
          <w:lang w:val="en-US"/>
        </w:rPr>
      </w:pPr>
      <w:r>
        <w:rPr>
          <w:rFonts w:ascii="Bookman Old Style" w:hAnsi="Bookman Old Style"/>
          <w:sz w:val="24"/>
        </w:rPr>
        <w:t>Римский философ М. Цицерон, уже имел в виду не землю, а духовность. Он вел речь о необходимости культуры души и духа. К понятию культуры близок и термин “оккультизм” (тайный, сокровенный). В Древнем Китае термин “культура Вэнь” был одним из центральных. В учении древнекитайского ученого Конфуция обосновывалась сущностная роль языка в познании принятии правильных решений. Французский философ Ж. Сартр отмечал, что культура никого и ничего не спасает и не оправдывает. Но она дело рук человека, в ней он ищет свое отражение, в ней узнает себя, только в этом критическом зеркале он может увидеть свое лицо. Оригинально расшифровал понятие “культура” Н. К. Рерих. Он разбил его на две части: “культ” - почитание, “ур” - свет, то есть почитание света.</w:t>
      </w:r>
    </w:p>
    <w:p w:rsidR="00AA1057" w:rsidRDefault="007B7556">
      <w:pPr>
        <w:ind w:firstLine="851"/>
        <w:jc w:val="both"/>
        <w:rPr>
          <w:rFonts w:ascii="Bookman Old Style" w:hAnsi="Bookman Old Style"/>
          <w:sz w:val="24"/>
          <w:lang w:val="en-US"/>
        </w:rPr>
      </w:pPr>
      <w:r>
        <w:rPr>
          <w:rFonts w:ascii="Bookman Old Style" w:hAnsi="Bookman Old Style"/>
          <w:sz w:val="24"/>
        </w:rPr>
        <w:t xml:space="preserve">Согласно В. Далю, </w:t>
      </w:r>
      <w:r>
        <w:rPr>
          <w:rFonts w:ascii="Bookman Old Style" w:hAnsi="Bookman Old Style"/>
          <w:i/>
          <w:sz w:val="24"/>
        </w:rPr>
        <w:t>культура</w:t>
      </w:r>
      <w:r>
        <w:rPr>
          <w:rFonts w:ascii="Bookman Old Style" w:hAnsi="Bookman Old Style"/>
          <w:sz w:val="24"/>
        </w:rPr>
        <w:t xml:space="preserve"> - это обработка и уход, возделывание, образование умственное и нравственное. Подобным же образом и термин цивилизация проник в Россию вместе с соответствующими переводными книгами. В XX века в Росси под словом цивилизация стало пониматься общее состояние общества или даже уровень воспитания или конкретных персон, противопоставляемое дикости или варварству. Подведем итог лингвистического развития слова культура в современных языках: 1) абстрактное обозначение общего процесса интеллектуального, духовного, эстетического развития; 2) обозначение состояния общества, основанного на праве и порядке, мягкости нравов и т.д. в этом смысле слово культура совпадает с одним из значений слова цивилизация; 3) абстрактное указание на особенности способа существования или образа жизни, свойственных какому то обществу, какой-то группе людей, какому-то историческому периоду; 4) абстрактное обозначение форм и продуктов интеллектуальной и, прежде всего художественной деятельности: музыка, литература, живопись, театр, кино</w:t>
      </w:r>
      <w:r>
        <w:rPr>
          <w:rFonts w:ascii="Bookman Old Style" w:hAnsi="Bookman Old Style"/>
          <w:sz w:val="24"/>
          <w:lang w:val="en-US"/>
        </w:rPr>
        <w:t>.</w:t>
      </w:r>
    </w:p>
    <w:p w:rsidR="00AA1057" w:rsidRDefault="007B7556">
      <w:pPr>
        <w:ind w:firstLine="851"/>
        <w:jc w:val="both"/>
        <w:rPr>
          <w:rFonts w:ascii="Bookman Old Style" w:hAnsi="Bookman Old Style"/>
          <w:sz w:val="24"/>
          <w:lang w:val="en-US"/>
        </w:rPr>
      </w:pPr>
      <w:r>
        <w:rPr>
          <w:rFonts w:ascii="Bookman Old Style" w:hAnsi="Bookman Old Style"/>
          <w:sz w:val="24"/>
        </w:rPr>
        <w:t>Понятие “культура” означает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а также в создаваемых ими материальных и духовных ценностях.</w:t>
      </w:r>
    </w:p>
    <w:p w:rsidR="00AA1057" w:rsidRDefault="007B7556">
      <w:pPr>
        <w:ind w:firstLine="851"/>
        <w:jc w:val="both"/>
        <w:rPr>
          <w:rFonts w:ascii="Bookman Old Style" w:hAnsi="Bookman Old Style"/>
          <w:sz w:val="24"/>
        </w:rPr>
      </w:pPr>
      <w:r>
        <w:rPr>
          <w:rFonts w:ascii="Bookman Old Style" w:hAnsi="Bookman Old Style"/>
          <w:sz w:val="24"/>
        </w:rPr>
        <w:t xml:space="preserve">Культура представляет собой многофункциональную систему. </w:t>
      </w:r>
      <w:r>
        <w:rPr>
          <w:rFonts w:ascii="Bookman Old Style" w:hAnsi="Bookman Old Style"/>
          <w:sz w:val="24"/>
          <w:u w:val="single"/>
        </w:rPr>
        <w:t>Главная функция</w:t>
      </w:r>
      <w:r>
        <w:rPr>
          <w:rFonts w:ascii="Bookman Old Style" w:hAnsi="Bookman Old Style"/>
          <w:sz w:val="24"/>
        </w:rPr>
        <w:t xml:space="preserve"> феномена культуры человеко-творческая, или </w:t>
      </w:r>
      <w:r>
        <w:rPr>
          <w:rFonts w:ascii="Bookman Old Style" w:hAnsi="Bookman Old Style"/>
          <w:i/>
          <w:sz w:val="24"/>
        </w:rPr>
        <w:t>гуманистическая</w:t>
      </w:r>
      <w:r>
        <w:rPr>
          <w:rFonts w:ascii="Bookman Old Style" w:hAnsi="Bookman Old Style"/>
          <w:sz w:val="24"/>
        </w:rPr>
        <w:t xml:space="preserve">. Все остальные так или иначе связаны с ней и даже вытекают из нее. </w:t>
      </w:r>
    </w:p>
    <w:p w:rsidR="00AA1057" w:rsidRDefault="007B7556">
      <w:pPr>
        <w:ind w:firstLine="851"/>
        <w:jc w:val="both"/>
        <w:rPr>
          <w:rFonts w:ascii="Bookman Old Style" w:hAnsi="Bookman Old Style"/>
          <w:sz w:val="24"/>
        </w:rPr>
      </w:pPr>
      <w:r>
        <w:rPr>
          <w:rFonts w:ascii="Bookman Old Style" w:hAnsi="Bookman Old Style"/>
          <w:i/>
          <w:sz w:val="24"/>
        </w:rPr>
        <w:t>Функцию трансляции социального опыта</w:t>
      </w:r>
      <w:r>
        <w:rPr>
          <w:rFonts w:ascii="Bookman Old Style" w:hAnsi="Bookman Old Style"/>
          <w:sz w:val="24"/>
        </w:rPr>
        <w:t xml:space="preserve"> нередко называют функцией исторической преемственности, или информационной. Культуру по праву считают социальной памятью человечества. Она опредмечена в знаковых системах: устных преданиях, памятниках литературы и искусства, “языках” науки, философии, религии и других. Однако это не просто “склад” запасов социального опыта, а средство жесткого отбора и активной передачи лучших ее образцов. Отсюда всякое нарушение данной функции чревато для общества серьезными, подчас катастрофическими последствиями. Разрыв культурной преемственности приводит к анемии, обрекает новые поколения на потерю социальной памяти. </w:t>
      </w:r>
    </w:p>
    <w:p w:rsidR="00AA1057" w:rsidRDefault="007B7556">
      <w:pPr>
        <w:ind w:firstLine="851"/>
        <w:jc w:val="both"/>
        <w:rPr>
          <w:rFonts w:ascii="Bookman Old Style" w:hAnsi="Bookman Old Style"/>
          <w:sz w:val="24"/>
        </w:rPr>
      </w:pPr>
      <w:r>
        <w:rPr>
          <w:rFonts w:ascii="Bookman Old Style" w:hAnsi="Bookman Old Style"/>
          <w:i/>
          <w:sz w:val="24"/>
        </w:rPr>
        <w:t>Познавательная</w:t>
      </w:r>
      <w:r>
        <w:rPr>
          <w:rFonts w:ascii="Bookman Old Style" w:hAnsi="Bookman Old Style"/>
          <w:sz w:val="24"/>
        </w:rPr>
        <w:t xml:space="preserve"> </w:t>
      </w:r>
      <w:r>
        <w:rPr>
          <w:rFonts w:ascii="Bookman Old Style" w:hAnsi="Bookman Old Style"/>
          <w:i/>
          <w:sz w:val="24"/>
        </w:rPr>
        <w:t>функция</w:t>
      </w:r>
      <w:r>
        <w:rPr>
          <w:rFonts w:ascii="Bookman Old Style" w:hAnsi="Bookman Old Style"/>
          <w:sz w:val="24"/>
        </w:rPr>
        <w:t xml:space="preserve"> связана со способностью культуры концентрировать социальный опыт множества поколений людей. Тем самым она имманентно приобретает способность накапливать богатейшие знания о мире, создавая тем самым благоприятные возможности для его познания и освоения. Можно утверждать, что общество интеллектуально на столько, насколько им используются богатейшие знания, содержащиеся в культурном генофонде человечества. Все типы общества существенно различаются, прежде всего, по этому признаку. </w:t>
      </w:r>
    </w:p>
    <w:p w:rsidR="00AA1057" w:rsidRDefault="007B7556">
      <w:pPr>
        <w:ind w:firstLine="851"/>
        <w:jc w:val="both"/>
        <w:rPr>
          <w:rFonts w:ascii="Bookman Old Style" w:hAnsi="Bookman Old Style"/>
          <w:sz w:val="24"/>
        </w:rPr>
      </w:pPr>
      <w:r>
        <w:rPr>
          <w:rFonts w:ascii="Bookman Old Style" w:hAnsi="Bookman Old Style"/>
          <w:i/>
          <w:sz w:val="24"/>
        </w:rPr>
        <w:t>Регулятивная функция</w:t>
      </w:r>
      <w:r>
        <w:rPr>
          <w:rFonts w:ascii="Bookman Old Style" w:hAnsi="Bookman Old Style"/>
          <w:sz w:val="24"/>
        </w:rPr>
        <w:t xml:space="preserve"> культуры связана, прежде всего, с определением различных сторон, видов общественной и личной деятельности людей. В сфере труда, быта, межличностных отношений культура, так или иначе, влияет на поведение людей и регулирует их поступки, действия и даже выбор тех или иных материальных и духовных ценностей. Регулятивная функция культуры опирается на такие нормативные системы, как мораль и право. </w:t>
      </w:r>
    </w:p>
    <w:p w:rsidR="00AA1057" w:rsidRDefault="007B7556">
      <w:pPr>
        <w:ind w:firstLine="851"/>
        <w:jc w:val="both"/>
        <w:rPr>
          <w:rFonts w:ascii="Bookman Old Style" w:hAnsi="Bookman Old Style"/>
          <w:sz w:val="24"/>
        </w:rPr>
      </w:pPr>
      <w:r>
        <w:rPr>
          <w:rFonts w:ascii="Bookman Old Style" w:hAnsi="Bookman Old Style"/>
          <w:i/>
          <w:sz w:val="24"/>
        </w:rPr>
        <w:t>Семиотическая или знаковая функция</w:t>
      </w:r>
      <w:r>
        <w:rPr>
          <w:rFonts w:ascii="Bookman Old Style" w:hAnsi="Bookman Old Style"/>
          <w:sz w:val="24"/>
        </w:rPr>
        <w:t xml:space="preserve">, представляя собой определенную знаковую систему культуры, предполагает знание, владение ею. Без изучения соответствующих знаковых систем невозможно овладеть достижениями культуры. Язык является средством общения людей. Литературный язык представляет собой важнейшее средство овладения национальной культурой. Специфические языки нужны для познания мира музыки, живописи, театра. Собственными знаковыми системами располагают и естественные науки. </w:t>
      </w:r>
    </w:p>
    <w:p w:rsidR="00AA1057" w:rsidRDefault="007B7556">
      <w:pPr>
        <w:ind w:firstLine="851"/>
        <w:jc w:val="both"/>
        <w:rPr>
          <w:rFonts w:ascii="Bookman Old Style" w:hAnsi="Bookman Old Style"/>
          <w:sz w:val="24"/>
        </w:rPr>
      </w:pPr>
      <w:r>
        <w:rPr>
          <w:rFonts w:ascii="Bookman Old Style" w:hAnsi="Bookman Old Style"/>
          <w:i/>
          <w:sz w:val="24"/>
        </w:rPr>
        <w:t>Ценностная, или аксиологическая функция</w:t>
      </w:r>
      <w:r>
        <w:rPr>
          <w:rFonts w:ascii="Bookman Old Style" w:hAnsi="Bookman Old Style"/>
          <w:sz w:val="24"/>
        </w:rPr>
        <w:t xml:space="preserve"> отражает важнейшее качественное состояние культуры. Культура как система ценностей формирует у человека вполне определенные ценностные потребности и ориентации. По их уровню и качеству люди чаще всего судят о степени культурности того или иного человека. Нравственное и интеллектуальное содержание, как правило, выступает критерием соответствующей оценки. </w:t>
      </w:r>
    </w:p>
    <w:p w:rsidR="00AA1057" w:rsidRDefault="007B7556">
      <w:pPr>
        <w:ind w:firstLine="851"/>
        <w:jc w:val="both"/>
        <w:rPr>
          <w:rFonts w:ascii="Bookman Old Style" w:hAnsi="Bookman Old Style"/>
          <w:sz w:val="24"/>
        </w:rPr>
      </w:pPr>
      <w:r>
        <w:rPr>
          <w:rFonts w:ascii="Bookman Old Style" w:hAnsi="Bookman Old Style"/>
          <w:b/>
          <w:sz w:val="24"/>
        </w:rPr>
        <w:t>Функции культуры</w:t>
      </w:r>
      <w:r>
        <w:rPr>
          <w:rFonts w:ascii="Bookman Old Style" w:hAnsi="Bookman Old Style"/>
          <w:sz w:val="24"/>
        </w:rPr>
        <w:t xml:space="preserve"> - совокупность ролей, которые выполняет культура по отношению к сообществу людей, порождающих и использующих (практикующих) ее в своих интересах; совокупность селектированных историческим опытом наиболее приемлемых по своей социальной значимости и последствиям способов (технологий) осуществления коллективной жизнедеятельности людей. При этом все функции культуры социальны, то есть обеспечивают именно коллективный характер жизнедеятельности людей, а также определяют или корректируют почти все формы индивид, активности человека в силу его связанности с социальным окружением. Число такого рода функций весьма велико. Они могут быть выстроены в иерархическую структуру от наиболее общих до сравнительно частных, обеспечивающих функции более высокого уровня. </w:t>
      </w:r>
    </w:p>
    <w:p w:rsidR="00AA1057" w:rsidRDefault="007B7556">
      <w:pPr>
        <w:ind w:firstLine="851"/>
        <w:jc w:val="both"/>
        <w:rPr>
          <w:rFonts w:ascii="Bookman Old Style" w:hAnsi="Bookman Old Style"/>
          <w:sz w:val="24"/>
        </w:rPr>
      </w:pPr>
      <w:r>
        <w:rPr>
          <w:rFonts w:ascii="Bookman Old Style" w:hAnsi="Bookman Old Style"/>
          <w:sz w:val="24"/>
        </w:rPr>
        <w:t>Наиболее общей и универсальной функцией культуры следует признать обеспечение</w:t>
      </w:r>
      <w:r>
        <w:rPr>
          <w:rFonts w:ascii="Bookman Old Style" w:hAnsi="Bookman Old Style"/>
          <w:b/>
          <w:sz w:val="24"/>
        </w:rPr>
        <w:t xml:space="preserve"> социальной интеграции людей:</w:t>
      </w:r>
      <w:r>
        <w:rPr>
          <w:rFonts w:ascii="Bookman Old Style" w:hAnsi="Bookman Old Style"/>
          <w:sz w:val="24"/>
        </w:rPr>
        <w:t xml:space="preserve"> формирование</w:t>
      </w:r>
      <w:r>
        <w:rPr>
          <w:rFonts w:ascii="Bookman Old Style" w:hAnsi="Bookman Old Style"/>
          <w:b/>
          <w:sz w:val="24"/>
        </w:rPr>
        <w:t xml:space="preserve"> оснований</w:t>
      </w:r>
      <w:r>
        <w:rPr>
          <w:rFonts w:ascii="Bookman Old Style" w:hAnsi="Bookman Old Style"/>
          <w:sz w:val="24"/>
        </w:rPr>
        <w:t xml:space="preserve"> их устойчивого коллективного существования и деятельности по совместному удовлетворению интересов и потребностей, стимулирование повышения уровня их групповой консолидированности и эффективности взаимодействия, накопление</w:t>
      </w:r>
      <w:r>
        <w:rPr>
          <w:rFonts w:ascii="Bookman Old Style" w:hAnsi="Bookman Old Style"/>
          <w:b/>
          <w:sz w:val="24"/>
        </w:rPr>
        <w:t xml:space="preserve"> социального опыта</w:t>
      </w:r>
      <w:r>
        <w:rPr>
          <w:rFonts w:ascii="Bookman Old Style" w:hAnsi="Bookman Old Style"/>
          <w:sz w:val="24"/>
        </w:rPr>
        <w:t xml:space="preserve"> по гарантированному социальному воспроизводству их коллективов как устойчивых сообществ. </w:t>
      </w:r>
    </w:p>
    <w:p w:rsidR="00AA1057" w:rsidRDefault="007B7556">
      <w:pPr>
        <w:ind w:firstLine="851"/>
        <w:jc w:val="both"/>
        <w:rPr>
          <w:rFonts w:ascii="Bookman Old Style" w:hAnsi="Bookman Old Style"/>
          <w:sz w:val="24"/>
        </w:rPr>
      </w:pPr>
      <w:r>
        <w:rPr>
          <w:rFonts w:ascii="Bookman Old Style" w:hAnsi="Bookman Old Style"/>
          <w:sz w:val="24"/>
        </w:rPr>
        <w:t>Ко второму уровню рассматриваемой иерархии можно отнести функции, обеспечивающие основные</w:t>
      </w:r>
      <w:r>
        <w:rPr>
          <w:rFonts w:ascii="Bookman Old Style" w:hAnsi="Bookman Old Style"/>
          <w:b/>
          <w:sz w:val="24"/>
        </w:rPr>
        <w:t xml:space="preserve"> формы</w:t>
      </w:r>
      <w:r>
        <w:rPr>
          <w:rFonts w:ascii="Bookman Old Style" w:hAnsi="Bookman Old Style"/>
          <w:sz w:val="24"/>
        </w:rPr>
        <w:t xml:space="preserve"> интегрированного существования сообществ людей: </w:t>
      </w:r>
    </w:p>
    <w:p w:rsidR="00AA1057" w:rsidRDefault="007B7556">
      <w:pPr>
        <w:numPr>
          <w:ilvl w:val="0"/>
          <w:numId w:val="1"/>
        </w:numPr>
        <w:jc w:val="both"/>
        <w:rPr>
          <w:rFonts w:ascii="Bookman Old Style" w:hAnsi="Bookman Old Style"/>
          <w:sz w:val="24"/>
        </w:rPr>
      </w:pPr>
      <w:r>
        <w:rPr>
          <w:rFonts w:ascii="Bookman Old Style" w:hAnsi="Bookman Old Style"/>
          <w:b/>
          <w:sz w:val="24"/>
        </w:rPr>
        <w:t xml:space="preserve">организация людей в их совместной жизнедеятельности </w:t>
      </w:r>
      <w:r>
        <w:rPr>
          <w:rFonts w:ascii="Bookman Old Style" w:hAnsi="Bookman Old Style"/>
          <w:sz w:val="24"/>
        </w:rPr>
        <w:t>посредством их структурной дифференциации на различного рода относительно самодостаточные группы: социально-территориальные соседские общины (племена, этносы, нации), социально-функциональные (производств, военные, учебные и прочие коллективы, специальности, профессии, проф. констелляции, классы), социально-бытовые (семьи, кланы, социальные страты, сословия), коммуникативные (по диалектам, языкам, языковым семьям), религиозно-конфессиональные (религиозные общины, секты, деноминации, конфессии) и т.п.;</w:t>
      </w:r>
    </w:p>
    <w:p w:rsidR="00AA1057" w:rsidRDefault="007B7556">
      <w:pPr>
        <w:numPr>
          <w:ilvl w:val="0"/>
          <w:numId w:val="1"/>
        </w:numPr>
        <w:jc w:val="both"/>
        <w:rPr>
          <w:rFonts w:ascii="Bookman Old Style" w:hAnsi="Bookman Old Style"/>
          <w:b/>
          <w:sz w:val="24"/>
        </w:rPr>
      </w:pPr>
      <w:r>
        <w:rPr>
          <w:rFonts w:ascii="Bookman Old Style" w:hAnsi="Bookman Old Style"/>
          <w:b/>
          <w:sz w:val="24"/>
        </w:rPr>
        <w:t>регуляция процессов взаимодействия между людьми</w:t>
      </w:r>
      <w:r>
        <w:rPr>
          <w:rFonts w:ascii="Bookman Old Style" w:hAnsi="Bookman Old Style"/>
          <w:sz w:val="24"/>
        </w:rPr>
        <w:t xml:space="preserve"> посредством исторической селекции, нормирования и стандартизации наиболее удачных элементов социального опыта в этой области и реализации их в работе регулятивных механизмов конвенционального (ценностные ориентации, мораль, нравственность, обычаи, этикет и пр.) или институционального (право, политика, идеология, церемониал и т.п.) свойства;</w:t>
      </w:r>
      <w:r>
        <w:rPr>
          <w:rFonts w:ascii="Bookman Old Style" w:hAnsi="Bookman Old Style"/>
          <w:b/>
          <w:sz w:val="24"/>
        </w:rPr>
        <w:t xml:space="preserve"> </w:t>
      </w:r>
    </w:p>
    <w:p w:rsidR="00AA1057" w:rsidRDefault="007B7556">
      <w:pPr>
        <w:numPr>
          <w:ilvl w:val="0"/>
          <w:numId w:val="1"/>
        </w:numPr>
        <w:jc w:val="both"/>
        <w:rPr>
          <w:rFonts w:ascii="Bookman Old Style" w:hAnsi="Bookman Old Style"/>
          <w:sz w:val="24"/>
        </w:rPr>
      </w:pPr>
      <w:r>
        <w:rPr>
          <w:rFonts w:ascii="Bookman Old Style" w:hAnsi="Bookman Old Style"/>
          <w:b/>
          <w:sz w:val="24"/>
        </w:rPr>
        <w:t>консолидация и самоидентификация людей в коллективе</w:t>
      </w:r>
      <w:r>
        <w:rPr>
          <w:rFonts w:ascii="Bookman Old Style" w:hAnsi="Bookman Old Style"/>
          <w:sz w:val="24"/>
        </w:rPr>
        <w:t xml:space="preserve"> посредством выработки общих целей и идеалов их совместного существования, групповых интересов и потребностей, чувства солидарности личности с коллективом и защищенности им, удовлетворенности действующими нормами и правилами совместного общежития и взаимодействия, формирования системы образов групповой идентичности (этнических, социальных, конфессиональных, государственных и иных маркеров) и оснований личной самоидентификации человека в коллективе и самоотождествления с ним, заинтересованности членов коллектива в его социальном воспроизводстве как процессе, отвечающем их индивид, и групповым интересам. </w:t>
      </w:r>
    </w:p>
    <w:p w:rsidR="00AA1057" w:rsidRDefault="007B7556">
      <w:pPr>
        <w:ind w:firstLine="851"/>
        <w:jc w:val="both"/>
        <w:rPr>
          <w:rFonts w:ascii="Bookman Old Style" w:hAnsi="Bookman Old Style"/>
          <w:sz w:val="24"/>
        </w:rPr>
      </w:pPr>
      <w:r>
        <w:rPr>
          <w:rFonts w:ascii="Bookman Old Style" w:hAnsi="Bookman Old Style"/>
          <w:sz w:val="24"/>
        </w:rPr>
        <w:t>Третий уровень — функции культуры, обеспечивающие основные</w:t>
      </w:r>
      <w:r>
        <w:rPr>
          <w:rFonts w:ascii="Bookman Old Style" w:hAnsi="Bookman Old Style"/>
          <w:b/>
          <w:sz w:val="24"/>
        </w:rPr>
        <w:t xml:space="preserve"> средства</w:t>
      </w:r>
      <w:r>
        <w:rPr>
          <w:rFonts w:ascii="Bookman Old Style" w:hAnsi="Bookman Old Style"/>
          <w:sz w:val="24"/>
        </w:rPr>
        <w:t xml:space="preserve"> совместной жизнедеятельности людей. К ним можно отнести:</w:t>
      </w:r>
      <w:r>
        <w:rPr>
          <w:rFonts w:ascii="Bookman Old Style" w:hAnsi="Bookman Old Style"/>
          <w:b/>
          <w:sz w:val="24"/>
        </w:rPr>
        <w:t xml:space="preserve"> </w:t>
      </w:r>
    </w:p>
    <w:p w:rsidR="00AA1057" w:rsidRDefault="007B7556">
      <w:pPr>
        <w:numPr>
          <w:ilvl w:val="0"/>
          <w:numId w:val="2"/>
        </w:numPr>
        <w:jc w:val="both"/>
        <w:rPr>
          <w:rFonts w:ascii="Bookman Old Style" w:hAnsi="Bookman Old Style"/>
          <w:sz w:val="24"/>
        </w:rPr>
      </w:pPr>
      <w:r>
        <w:rPr>
          <w:rFonts w:ascii="Bookman Old Style" w:hAnsi="Bookman Old Style"/>
          <w:b/>
          <w:sz w:val="24"/>
        </w:rPr>
        <w:t>культуру демографического и социального воспроизводства членов сообщества,</w:t>
      </w:r>
      <w:r>
        <w:rPr>
          <w:rFonts w:ascii="Bookman Old Style" w:hAnsi="Bookman Old Style"/>
          <w:sz w:val="24"/>
        </w:rPr>
        <w:t xml:space="preserve"> функционирующую посредством выработки норм сексуальных отношений, брачно-семейных и родственных обязательств, норм соседского общежития, стандартов физического развития индивида и охраны его репродуктивных возможностей, а также системы форм и средств целенаправленной межпоколенной трансляции социального опыта (воспитание, просвещение, образование, традиции, обряды и ритуалы и пр.), выработки норм и стандартов социализации и </w:t>
      </w:r>
      <w:r>
        <w:rPr>
          <w:rFonts w:ascii="Bookman Old Style" w:hAnsi="Bookman Old Style"/>
          <w:i/>
          <w:sz w:val="24"/>
        </w:rPr>
        <w:t>ин-культурации</w:t>
      </w:r>
      <w:r>
        <w:rPr>
          <w:rFonts w:ascii="Bookman Old Style" w:hAnsi="Bookman Old Style"/>
          <w:sz w:val="24"/>
        </w:rPr>
        <w:t xml:space="preserve"> личности, ее социальной и культурной адекватности обществу проживания, стимулирования ее заинтересованности в приемлемых для общества формах социальной самореализации, в т.ч. в творческой и инновативной деятельности, в превращении индивида из “продукта и потребителя” культуры в ее “производителя”; </w:t>
      </w:r>
    </w:p>
    <w:p w:rsidR="00AA1057" w:rsidRDefault="007B7556">
      <w:pPr>
        <w:numPr>
          <w:ilvl w:val="0"/>
          <w:numId w:val="2"/>
        </w:numPr>
        <w:jc w:val="both"/>
        <w:rPr>
          <w:rFonts w:ascii="Bookman Old Style" w:hAnsi="Bookman Old Style"/>
          <w:b/>
          <w:sz w:val="24"/>
        </w:rPr>
      </w:pPr>
      <w:r>
        <w:rPr>
          <w:rFonts w:ascii="Bookman Old Style" w:hAnsi="Bookman Old Style"/>
          <w:b/>
          <w:sz w:val="24"/>
        </w:rPr>
        <w:t>культуру адаптации сообщества к природным и историческим условиям его обитания,</w:t>
      </w:r>
      <w:r>
        <w:rPr>
          <w:rFonts w:ascii="Bookman Old Style" w:hAnsi="Bookman Old Style"/>
          <w:sz w:val="24"/>
        </w:rPr>
        <w:t xml:space="preserve"> реализуемую посредством накопления опыта и воплощения его в нормах, правилах и формах непосредственного жизнеобеспечения (прежде всего в обеспечении продовольствием, теплом, жильем, в методах и традициях охраны здоровья и межличностной взаимопомощи людей), обеспечении коллективной безопасности сообщества (оборона) и индивид, безопасности членов сообщества, их имущества и легитимных прав, интересов (правоохранительная система);</w:t>
      </w:r>
      <w:r>
        <w:rPr>
          <w:rFonts w:ascii="Bookman Old Style" w:hAnsi="Bookman Old Style"/>
          <w:b/>
          <w:sz w:val="24"/>
        </w:rPr>
        <w:t xml:space="preserve"> </w:t>
      </w:r>
    </w:p>
    <w:p w:rsidR="00AA1057" w:rsidRDefault="007B7556">
      <w:pPr>
        <w:numPr>
          <w:ilvl w:val="0"/>
          <w:numId w:val="2"/>
        </w:numPr>
        <w:jc w:val="both"/>
        <w:rPr>
          <w:rFonts w:ascii="Bookman Old Style" w:hAnsi="Bookman Old Style"/>
          <w:b/>
          <w:sz w:val="24"/>
        </w:rPr>
      </w:pPr>
      <w:r>
        <w:rPr>
          <w:rFonts w:ascii="Bookman Old Style" w:hAnsi="Bookman Old Style"/>
          <w:b/>
          <w:sz w:val="24"/>
        </w:rPr>
        <w:t xml:space="preserve">культуру развития искусственной материально-пространственной среды обитания сообщества и обеспечения его членов социальными благами, </w:t>
      </w:r>
      <w:r>
        <w:rPr>
          <w:rFonts w:ascii="Bookman Old Style" w:hAnsi="Bookman Old Style"/>
          <w:sz w:val="24"/>
        </w:rPr>
        <w:t>выраженную в формировании принципов, норм, правил и стандартов построения территориальной инфраструктуры зоны проживания (населенных пунктов и их внутреннюю структуры, транспортных коммуникаций, размещения наиболее важных производств и иных функциональных зон и пр.), развития системы энергообеспечения и производства средств производства (инструментария), обеспечения производства и распределения товаров потребления и услуг и т.п.;</w:t>
      </w:r>
      <w:r>
        <w:rPr>
          <w:rFonts w:ascii="Bookman Old Style" w:hAnsi="Bookman Old Style"/>
          <w:b/>
          <w:sz w:val="24"/>
        </w:rPr>
        <w:t xml:space="preserve"> </w:t>
      </w:r>
    </w:p>
    <w:p w:rsidR="00AA1057" w:rsidRDefault="007B7556">
      <w:pPr>
        <w:numPr>
          <w:ilvl w:val="0"/>
          <w:numId w:val="2"/>
        </w:numPr>
        <w:jc w:val="both"/>
        <w:rPr>
          <w:rFonts w:ascii="Bookman Old Style" w:hAnsi="Bookman Old Style"/>
          <w:b/>
          <w:sz w:val="24"/>
        </w:rPr>
      </w:pPr>
      <w:r>
        <w:rPr>
          <w:rFonts w:ascii="Bookman Old Style" w:hAnsi="Bookman Old Style"/>
          <w:b/>
          <w:sz w:val="24"/>
        </w:rPr>
        <w:t>культуру собственности, власти и социальной престижности,</w:t>
      </w:r>
      <w:r>
        <w:rPr>
          <w:rFonts w:ascii="Bookman Old Style" w:hAnsi="Bookman Old Style"/>
          <w:sz w:val="24"/>
        </w:rPr>
        <w:t xml:space="preserve"> связанную с развитием приемлемых для сообщества технологий и форм властно-собственнических претензий и отношений, способах обретения богатства, формированием иерархии социальных статусов, порядка статусного роста и его символической маркировки (титулатура, регалии, престижные образцы одежды, украшений, обстановки быта, стилистики поведения, этикета и пр.);</w:t>
      </w:r>
      <w:r>
        <w:rPr>
          <w:rFonts w:ascii="Bookman Old Style" w:hAnsi="Bookman Old Style"/>
          <w:b/>
          <w:sz w:val="24"/>
        </w:rPr>
        <w:t xml:space="preserve"> </w:t>
      </w:r>
    </w:p>
    <w:p w:rsidR="00AA1057" w:rsidRDefault="007B7556">
      <w:pPr>
        <w:numPr>
          <w:ilvl w:val="0"/>
          <w:numId w:val="2"/>
        </w:numPr>
        <w:jc w:val="both"/>
        <w:rPr>
          <w:rFonts w:ascii="Bookman Old Style" w:hAnsi="Bookman Old Style"/>
          <w:b/>
          <w:sz w:val="24"/>
        </w:rPr>
      </w:pPr>
      <w:r>
        <w:rPr>
          <w:rFonts w:ascii="Bookman Old Style" w:hAnsi="Bookman Old Style"/>
          <w:b/>
          <w:sz w:val="24"/>
        </w:rPr>
        <w:t>культуру социального патронажа,</w:t>
      </w:r>
      <w:r>
        <w:rPr>
          <w:rFonts w:ascii="Bookman Old Style" w:hAnsi="Bookman Old Style"/>
          <w:sz w:val="24"/>
        </w:rPr>
        <w:t xml:space="preserve"> проявляющуюся в традициях оказания материальной и иной поддержки людям, оказавшимся в ситуации неконкурентоспособности (по возрасту, увечью, врожденным физическим недостаткам, пострадавшим от войны или стихийного бедствия и т.п.), благотворительности, милосердия, помощи терпящим бедствие, идеологии гуманизма и абсолютизации ценности человеческой жизни, мифологии социальной справедливости, “уравниловки”, патронажа коллектива над личностью и т.п.;</w:t>
      </w:r>
      <w:r>
        <w:rPr>
          <w:rFonts w:ascii="Bookman Old Style" w:hAnsi="Bookman Old Style"/>
          <w:b/>
          <w:sz w:val="24"/>
        </w:rPr>
        <w:t xml:space="preserve"> </w:t>
      </w:r>
    </w:p>
    <w:p w:rsidR="00AA1057" w:rsidRDefault="007B7556">
      <w:pPr>
        <w:numPr>
          <w:ilvl w:val="0"/>
          <w:numId w:val="2"/>
        </w:numPr>
        <w:jc w:val="both"/>
        <w:rPr>
          <w:rFonts w:ascii="Bookman Old Style" w:hAnsi="Bookman Old Style"/>
          <w:sz w:val="24"/>
        </w:rPr>
      </w:pPr>
      <w:r>
        <w:rPr>
          <w:rFonts w:ascii="Bookman Old Style" w:hAnsi="Bookman Old Style"/>
          <w:b/>
          <w:sz w:val="24"/>
        </w:rPr>
        <w:t>культуру познания и мировоззрения, накопления и кумуляции социально значимых знаний, представлений и опыта:</w:t>
      </w:r>
      <w:r>
        <w:rPr>
          <w:rFonts w:ascii="Bookman Old Style" w:hAnsi="Bookman Old Style"/>
          <w:sz w:val="24"/>
        </w:rPr>
        <w:t xml:space="preserve"> рациональных (наука и обыденные наблюдения), иррациональных (религия, мистика, эзотерика, суеверия), логико-метафизических (философия, здравый смысл, народная мудрость), образных (искусство, метафоричность мышления и суждений, игровые формы поведения и пр.); </w:t>
      </w:r>
    </w:p>
    <w:p w:rsidR="00AA1057" w:rsidRDefault="007B7556">
      <w:pPr>
        <w:numPr>
          <w:ilvl w:val="0"/>
          <w:numId w:val="2"/>
        </w:numPr>
        <w:jc w:val="both"/>
        <w:rPr>
          <w:rFonts w:ascii="Bookman Old Style" w:hAnsi="Bookman Old Style"/>
          <w:b/>
          <w:sz w:val="24"/>
        </w:rPr>
      </w:pPr>
      <w:r>
        <w:rPr>
          <w:rFonts w:ascii="Bookman Old Style" w:hAnsi="Bookman Old Style"/>
          <w:b/>
          <w:sz w:val="24"/>
        </w:rPr>
        <w:t>культуру коммуницирования и обмена информацией и социальным опытом между людьми,</w:t>
      </w:r>
      <w:r>
        <w:rPr>
          <w:rFonts w:ascii="Bookman Old Style" w:hAnsi="Bookman Old Style"/>
          <w:sz w:val="24"/>
        </w:rPr>
        <w:t xml:space="preserve"> реализуемую в виде процессов: символизации объектов и явлений (формирование обозначающих понятий, слов, знаков, символов и пр.), сложение языков обмена информацией (“естественных” устных и письменных вербальных, невербальных языков жестов и телесной пластики, символических и церемониальных действий, искусств, специализированных языков служебных и технических символов — математических, компьютерных, топографических, чертежных, нотных и пр., разнообразных систем знаков, звуковых сигналов, знаков различия, функциональной атрибутики, языков цифрового, графического и звукового кодирования объектов и продуктов и т.п.), сложение систем фиксации информации (в графической, звуковой, видовой и иной форме), ее тиражирования и трансляции, а также институтов, занимающихся накоплением, сохранением и обеспечением доступа к социально значимой информации (архивы, библиотеки, музеи, хранилища, банки данных, картотеки и пр.);</w:t>
      </w:r>
      <w:r>
        <w:rPr>
          <w:rFonts w:ascii="Bookman Old Style" w:hAnsi="Bookman Old Style"/>
          <w:b/>
          <w:sz w:val="24"/>
        </w:rPr>
        <w:t xml:space="preserve"> </w:t>
      </w:r>
    </w:p>
    <w:p w:rsidR="00AA1057" w:rsidRDefault="007B7556">
      <w:pPr>
        <w:numPr>
          <w:ilvl w:val="0"/>
          <w:numId w:val="2"/>
        </w:numPr>
        <w:jc w:val="both"/>
        <w:rPr>
          <w:rFonts w:ascii="Bookman Old Style" w:hAnsi="Bookman Old Style"/>
          <w:sz w:val="24"/>
        </w:rPr>
      </w:pPr>
      <w:r>
        <w:rPr>
          <w:rFonts w:ascii="Bookman Old Style" w:hAnsi="Bookman Old Style"/>
          <w:b/>
          <w:sz w:val="24"/>
        </w:rPr>
        <w:t xml:space="preserve">культуру физической и психической реабилитации и релаксации человека, </w:t>
      </w:r>
      <w:r>
        <w:rPr>
          <w:rFonts w:ascii="Bookman Old Style" w:hAnsi="Bookman Old Style"/>
          <w:sz w:val="24"/>
        </w:rPr>
        <w:t xml:space="preserve">включающую принятые в сообществе нормы и формы охраны здоровья и личной гигиены, традиции кулинарии, социальные нормы отдыха (системы выходных, отпусков, освобождения от активной деятельности по возрасту и состоянию здоровья), традиции физической культуры и спорта, оздоровительного туризма и иных форм активного отдыха, традиции общенациональных и народных праздников, карнавалов, массовых гуляний, разнообразные формы развлекательного, игрового и интеллект, досуга, систему институтов организованного досуга и т.п. </w:t>
      </w:r>
    </w:p>
    <w:p w:rsidR="00AA1057" w:rsidRDefault="007B7556">
      <w:pPr>
        <w:ind w:firstLine="851"/>
        <w:jc w:val="both"/>
        <w:rPr>
          <w:rFonts w:ascii="Bookman Old Style" w:hAnsi="Bookman Old Style"/>
          <w:sz w:val="24"/>
        </w:rPr>
      </w:pPr>
      <w:r>
        <w:rPr>
          <w:rFonts w:ascii="Bookman Old Style" w:hAnsi="Bookman Old Style"/>
          <w:sz w:val="24"/>
        </w:rPr>
        <w:t xml:space="preserve">Следует подчеркнуть, что во всех рассматриваемых случаях речь идет не о практических технологиях по достижению утилитарного результата (созданию продукта потребления), а о социальных нормах, регулирующих допустимость и предпочтительность тех или иных способов осуществления этой деятельности. </w:t>
      </w:r>
    </w:p>
    <w:p w:rsidR="00AA1057" w:rsidRDefault="007B7556">
      <w:pPr>
        <w:ind w:firstLine="851"/>
        <w:jc w:val="both"/>
        <w:rPr>
          <w:rFonts w:ascii="Bookman Old Style" w:hAnsi="Bookman Old Style"/>
          <w:sz w:val="24"/>
        </w:rPr>
      </w:pPr>
      <w:r>
        <w:rPr>
          <w:rFonts w:ascii="Bookman Old Style" w:hAnsi="Bookman Old Style"/>
          <w:sz w:val="24"/>
        </w:rPr>
        <w:t xml:space="preserve">Четвертый и последующие уровни функций культуры связаны уже с </w:t>
      </w:r>
      <w:r>
        <w:rPr>
          <w:rFonts w:ascii="Bookman Old Style" w:hAnsi="Bookman Old Style"/>
          <w:b/>
          <w:sz w:val="24"/>
        </w:rPr>
        <w:t>дифференциацией культуры на специализированные функциональные сегменты</w:t>
      </w:r>
      <w:r>
        <w:rPr>
          <w:rFonts w:ascii="Bookman Old Style" w:hAnsi="Bookman Old Style"/>
          <w:sz w:val="24"/>
        </w:rPr>
        <w:t xml:space="preserve"> (“экономическая культура”, “военная культура”, “культура торговли”, “религиозная культура”, “педагогическая культура” и т.п.) и системы критериев качества осуществления тех или иных социальных функций (“культура труда и потребления”, “культура быта”, “культура языка”, “культура научного мышления”, “культура художественного творчества” и пр.). В обоих случаях здесь имеется в виду прежде всего уровень соответствия применяемых технологий (а отсюда и качественные параметры результатов) в той или иной сфере жизнедеятельности общепринятым технологическим нормам в соответствующей сфере, которые сложились в процессе исторической селекции такого рода технологий по признакам их приемлемости и допустимости с точки зрения социальной цены и долговременных социальных последствий (критерий утилитарной эффективности в данном случае менее значим) и закрепились в ценностных комплексах специфического свойства, называемых обычно “проф. культурой” и “культурой образа жизни”. </w:t>
      </w:r>
    </w:p>
    <w:p w:rsidR="00AA1057" w:rsidRDefault="007B7556">
      <w:pPr>
        <w:ind w:firstLine="851"/>
        <w:jc w:val="both"/>
        <w:rPr>
          <w:rFonts w:ascii="Bookman Old Style" w:hAnsi="Bookman Old Style"/>
          <w:sz w:val="24"/>
        </w:rPr>
      </w:pPr>
      <w:r>
        <w:rPr>
          <w:rFonts w:ascii="Bookman Old Style" w:hAnsi="Bookman Old Style"/>
          <w:sz w:val="24"/>
        </w:rPr>
        <w:t xml:space="preserve">Таким образом, во всем многообразии функций культуры можно выделить такие “профильные” направления, как социально-интегративное, организационно-регулятивно-нормативное, познавательно-коммуникативное, рекреационное и оценочное. </w:t>
      </w:r>
    </w:p>
    <w:p w:rsidR="00AA1057" w:rsidRDefault="00AA1057">
      <w:pPr>
        <w:ind w:firstLine="851"/>
        <w:jc w:val="both"/>
        <w:rPr>
          <w:rFonts w:ascii="Bookman Old Style" w:hAnsi="Bookman Old Style"/>
          <w:sz w:val="24"/>
        </w:rPr>
      </w:pPr>
    </w:p>
    <w:p w:rsidR="00AA1057" w:rsidRDefault="00AA1057">
      <w:pPr>
        <w:ind w:firstLine="851"/>
        <w:jc w:val="both"/>
        <w:rPr>
          <w:rFonts w:ascii="Bookman Old Style" w:hAnsi="Bookman Old Style"/>
          <w:sz w:val="24"/>
        </w:rPr>
      </w:pPr>
    </w:p>
    <w:p w:rsidR="00AA1057" w:rsidRDefault="00AA1057">
      <w:pPr>
        <w:ind w:firstLine="851"/>
        <w:jc w:val="both"/>
        <w:rPr>
          <w:rFonts w:ascii="Bookman Old Style" w:hAnsi="Bookman Old Style"/>
          <w:sz w:val="24"/>
        </w:rPr>
      </w:pPr>
    </w:p>
    <w:p w:rsidR="00AA1057" w:rsidRDefault="00AA1057">
      <w:pPr>
        <w:ind w:firstLine="851"/>
        <w:jc w:val="both"/>
        <w:rPr>
          <w:rFonts w:ascii="Bookman Old Style" w:hAnsi="Bookman Old Style"/>
          <w:sz w:val="24"/>
        </w:rPr>
      </w:pPr>
    </w:p>
    <w:p w:rsidR="00AA1057" w:rsidRDefault="00AA1057">
      <w:pPr>
        <w:ind w:firstLine="851"/>
        <w:jc w:val="both"/>
        <w:rPr>
          <w:rFonts w:ascii="Bookman Old Style" w:hAnsi="Bookman Old Style"/>
          <w:sz w:val="24"/>
        </w:rPr>
      </w:pPr>
    </w:p>
    <w:p w:rsidR="00AA1057" w:rsidRDefault="00AA1057">
      <w:pPr>
        <w:ind w:firstLine="851"/>
        <w:jc w:val="both"/>
        <w:rPr>
          <w:rFonts w:ascii="Bookman Old Style" w:hAnsi="Bookman Old Style"/>
          <w:sz w:val="24"/>
        </w:rPr>
      </w:pPr>
    </w:p>
    <w:p w:rsidR="00AA1057" w:rsidRDefault="00AA1057">
      <w:pPr>
        <w:ind w:firstLine="851"/>
        <w:jc w:val="both"/>
        <w:rPr>
          <w:rFonts w:ascii="Bookman Old Style" w:hAnsi="Bookman Old Style"/>
          <w:sz w:val="24"/>
        </w:rPr>
      </w:pPr>
    </w:p>
    <w:p w:rsidR="00AA1057" w:rsidRDefault="00AA1057">
      <w:pPr>
        <w:ind w:firstLine="851"/>
        <w:jc w:val="both"/>
        <w:rPr>
          <w:rFonts w:ascii="Bookman Old Style" w:hAnsi="Bookman Old Style"/>
          <w:sz w:val="24"/>
        </w:rPr>
      </w:pPr>
    </w:p>
    <w:p w:rsidR="00AA1057" w:rsidRDefault="00AA1057">
      <w:pPr>
        <w:ind w:firstLine="851"/>
        <w:jc w:val="both"/>
        <w:rPr>
          <w:rFonts w:ascii="Bookman Old Style" w:hAnsi="Bookman Old Style"/>
          <w:sz w:val="24"/>
        </w:rPr>
      </w:pPr>
    </w:p>
    <w:p w:rsidR="00AA1057" w:rsidRDefault="00AA1057">
      <w:pPr>
        <w:ind w:firstLine="851"/>
        <w:jc w:val="both"/>
        <w:rPr>
          <w:rFonts w:ascii="Bookman Old Style" w:hAnsi="Bookman Old Style"/>
          <w:sz w:val="24"/>
        </w:rPr>
      </w:pPr>
    </w:p>
    <w:p w:rsidR="00AA1057" w:rsidRDefault="00AA1057">
      <w:pPr>
        <w:ind w:firstLine="851"/>
        <w:jc w:val="both"/>
        <w:rPr>
          <w:rFonts w:ascii="Bookman Old Style" w:hAnsi="Bookman Old Style"/>
          <w:sz w:val="24"/>
        </w:rPr>
      </w:pPr>
    </w:p>
    <w:p w:rsidR="00AA1057" w:rsidRDefault="007B7556">
      <w:pPr>
        <w:jc w:val="center"/>
        <w:rPr>
          <w:rFonts w:ascii="Bookman Old Style" w:hAnsi="Bookman Old Style"/>
          <w:sz w:val="28"/>
        </w:rPr>
      </w:pPr>
      <w:r>
        <w:rPr>
          <w:rFonts w:ascii="Bookman Old Style" w:hAnsi="Bookman Old Style"/>
          <w:sz w:val="28"/>
        </w:rPr>
        <w:t>Литература:</w:t>
      </w:r>
    </w:p>
    <w:p w:rsidR="00AA1057" w:rsidRDefault="00AA1057">
      <w:pPr>
        <w:ind w:firstLine="851"/>
        <w:jc w:val="both"/>
        <w:rPr>
          <w:rFonts w:ascii="Bookman Old Style" w:hAnsi="Bookman Old Style"/>
          <w:sz w:val="24"/>
        </w:rPr>
      </w:pPr>
    </w:p>
    <w:p w:rsidR="00AA1057" w:rsidRDefault="007B7556">
      <w:pPr>
        <w:numPr>
          <w:ilvl w:val="0"/>
          <w:numId w:val="3"/>
        </w:numPr>
        <w:jc w:val="both"/>
        <w:rPr>
          <w:rFonts w:ascii="Bookman Old Style" w:hAnsi="Bookman Old Style"/>
          <w:sz w:val="24"/>
        </w:rPr>
      </w:pPr>
      <w:r>
        <w:rPr>
          <w:rFonts w:ascii="Bookman Old Style" w:hAnsi="Bookman Old Style"/>
          <w:sz w:val="24"/>
        </w:rPr>
        <w:t>Токарев С.А. Разграничительные и объединительные функции культуры. М., 1983.</w:t>
      </w:r>
    </w:p>
    <w:p w:rsidR="00AA1057" w:rsidRDefault="007B7556">
      <w:pPr>
        <w:numPr>
          <w:ilvl w:val="0"/>
          <w:numId w:val="3"/>
        </w:numPr>
        <w:jc w:val="both"/>
        <w:rPr>
          <w:rFonts w:ascii="Bookman Old Style" w:hAnsi="Bookman Old Style"/>
          <w:sz w:val="24"/>
        </w:rPr>
      </w:pPr>
      <w:r>
        <w:rPr>
          <w:rFonts w:ascii="Bookman Old Style" w:hAnsi="Bookman Old Style"/>
          <w:sz w:val="24"/>
        </w:rPr>
        <w:t xml:space="preserve">Соколов Э.В. Понятие, сущность и основные функции культуры. Л., 1989. </w:t>
      </w:r>
    </w:p>
    <w:p w:rsidR="00AA1057" w:rsidRDefault="007B7556">
      <w:pPr>
        <w:numPr>
          <w:ilvl w:val="0"/>
          <w:numId w:val="3"/>
        </w:numPr>
        <w:jc w:val="both"/>
        <w:rPr>
          <w:rFonts w:ascii="Bookman Old Style" w:hAnsi="Bookman Old Style"/>
          <w:sz w:val="24"/>
        </w:rPr>
      </w:pPr>
      <w:r>
        <w:rPr>
          <w:rFonts w:ascii="Bookman Old Style" w:hAnsi="Bookman Old Style"/>
          <w:sz w:val="24"/>
        </w:rPr>
        <w:t xml:space="preserve">Морфология культуры. Структура и динамика. М., 1994. </w:t>
      </w:r>
    </w:p>
    <w:p w:rsidR="00AA1057" w:rsidRDefault="007B7556">
      <w:pPr>
        <w:numPr>
          <w:ilvl w:val="0"/>
          <w:numId w:val="3"/>
        </w:numPr>
        <w:jc w:val="both"/>
        <w:rPr>
          <w:rFonts w:ascii="Bookman Old Style" w:hAnsi="Bookman Old Style"/>
          <w:sz w:val="24"/>
        </w:rPr>
      </w:pPr>
      <w:r>
        <w:rPr>
          <w:rFonts w:ascii="Bookman Old Style" w:hAnsi="Bookman Old Style"/>
          <w:sz w:val="24"/>
        </w:rPr>
        <w:t xml:space="preserve">Орлова Э.А. Введение в социальную и культурную антропологию. М., 1994. </w:t>
      </w:r>
    </w:p>
    <w:p w:rsidR="00AA1057" w:rsidRDefault="007B7556">
      <w:pPr>
        <w:numPr>
          <w:ilvl w:val="0"/>
          <w:numId w:val="3"/>
        </w:numPr>
        <w:jc w:val="both"/>
        <w:rPr>
          <w:rFonts w:ascii="Bookman Old Style" w:hAnsi="Bookman Old Style"/>
          <w:sz w:val="24"/>
        </w:rPr>
      </w:pPr>
      <w:r>
        <w:rPr>
          <w:rFonts w:ascii="Bookman Old Style" w:hAnsi="Bookman Old Style"/>
          <w:sz w:val="24"/>
        </w:rPr>
        <w:t xml:space="preserve">Александрова Е.Я., Быховская И.М. Культурологические опыты. М., 1996; Они же. Апология культурологии // Обществ, науки и современность, 1997. № 2. </w:t>
      </w:r>
    </w:p>
    <w:p w:rsidR="00AA1057" w:rsidRDefault="00AA1057">
      <w:pPr>
        <w:ind w:firstLine="851"/>
        <w:jc w:val="both"/>
        <w:rPr>
          <w:rFonts w:ascii="Bookman Old Style" w:hAnsi="Bookman Old Style"/>
          <w:sz w:val="24"/>
        </w:rPr>
      </w:pPr>
    </w:p>
    <w:p w:rsidR="00AA1057" w:rsidRDefault="00AA1057">
      <w:pPr>
        <w:ind w:firstLine="851"/>
        <w:jc w:val="both"/>
        <w:rPr>
          <w:rFonts w:ascii="Bookman Old Style" w:hAnsi="Bookman Old Style"/>
          <w:sz w:val="24"/>
          <w:lang w:val="en-US"/>
        </w:rPr>
      </w:pPr>
      <w:bookmarkStart w:id="0" w:name="_GoBack"/>
      <w:bookmarkEnd w:id="0"/>
    </w:p>
    <w:sectPr w:rsidR="00AA1057">
      <w:headerReference w:type="even" r:id="rId7"/>
      <w:headerReference w:type="default" r:id="rId8"/>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057" w:rsidRDefault="007B7556">
      <w:r>
        <w:separator/>
      </w:r>
    </w:p>
  </w:endnote>
  <w:endnote w:type="continuationSeparator" w:id="0">
    <w:p w:rsidR="00AA1057" w:rsidRDefault="007B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057" w:rsidRDefault="007B7556">
      <w:r>
        <w:separator/>
      </w:r>
    </w:p>
  </w:footnote>
  <w:footnote w:type="continuationSeparator" w:id="0">
    <w:p w:rsidR="00AA1057" w:rsidRDefault="007B7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057" w:rsidRDefault="007B75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AA1057" w:rsidRDefault="00AA10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057" w:rsidRDefault="007B75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AA1057" w:rsidRDefault="00AA10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F089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3E383542"/>
    <w:multiLevelType w:val="singleLevel"/>
    <w:tmpl w:val="04190013"/>
    <w:lvl w:ilvl="0">
      <w:start w:val="1"/>
      <w:numFmt w:val="upperRoman"/>
      <w:lvlText w:val="%1."/>
      <w:lvlJc w:val="left"/>
      <w:pPr>
        <w:tabs>
          <w:tab w:val="num" w:pos="720"/>
        </w:tabs>
        <w:ind w:left="720" w:hanging="720"/>
      </w:pPr>
    </w:lvl>
  </w:abstractNum>
  <w:abstractNum w:abstractNumId="2">
    <w:nsid w:val="7FCF6B1A"/>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556"/>
    <w:rsid w:val="007B7556"/>
    <w:rsid w:val="00AA1057"/>
    <w:rsid w:val="00B55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B66EA1-FBD1-4A28-93A0-2D8B8538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2279</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cp:lastModifiedBy>Irina</cp:lastModifiedBy>
  <cp:revision>2</cp:revision>
  <dcterms:created xsi:type="dcterms:W3CDTF">2014-10-30T13:23:00Z</dcterms:created>
  <dcterms:modified xsi:type="dcterms:W3CDTF">2014-10-30T13:23:00Z</dcterms:modified>
</cp:coreProperties>
</file>