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77" w:rsidRDefault="00B14D77">
      <w:pPr>
        <w:tabs>
          <w:tab w:val="left" w:pos="851"/>
        </w:tabs>
        <w:spacing w:before="0" w:after="0"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Министерство образования и науки Российской Федерации</w:t>
      </w:r>
    </w:p>
    <w:p w:rsidR="00B14D77" w:rsidRDefault="00B14D77">
      <w:pPr>
        <w:tabs>
          <w:tab w:val="left" w:pos="851"/>
        </w:tabs>
        <w:spacing w:before="0" w:after="0"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Финансовая академия при правительстве РФ</w:t>
      </w:r>
    </w:p>
    <w:p w:rsidR="00B14D77" w:rsidRDefault="00B14D77">
      <w:pPr>
        <w:tabs>
          <w:tab w:val="left" w:pos="851"/>
        </w:tabs>
        <w:spacing w:before="0" w:after="0"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Экономический факультет </w:t>
      </w:r>
    </w:p>
    <w:p w:rsidR="00B14D77" w:rsidRDefault="00B14D77">
      <w:pPr>
        <w:tabs>
          <w:tab w:val="left" w:pos="851"/>
        </w:tabs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B14D77" w:rsidRDefault="00B14D77">
      <w:pPr>
        <w:tabs>
          <w:tab w:val="left" w:pos="851"/>
        </w:tabs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B14D77" w:rsidRDefault="00B14D77">
      <w:pPr>
        <w:tabs>
          <w:tab w:val="left" w:pos="851"/>
        </w:tabs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B14D77" w:rsidRDefault="00B14D77">
      <w:pPr>
        <w:tabs>
          <w:tab w:val="left" w:pos="851"/>
        </w:tabs>
        <w:spacing w:before="0" w:after="0" w:line="48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Реферат по Общей психологии</w:t>
      </w:r>
    </w:p>
    <w:p w:rsidR="00B14D77" w:rsidRDefault="00B14D77">
      <w:pPr>
        <w:tabs>
          <w:tab w:val="left" w:pos="851"/>
        </w:tabs>
        <w:spacing w:before="0" w:after="0" w:line="48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тему</w:t>
      </w:r>
    </w:p>
    <w:p w:rsidR="00B14D77" w:rsidRDefault="00B14D77">
      <w:pPr>
        <w:tabs>
          <w:tab w:val="left" w:pos="851"/>
        </w:tabs>
        <w:spacing w:before="0" w:after="0" w:line="360" w:lineRule="auto"/>
        <w:jc w:val="center"/>
        <w:rPr>
          <w:b/>
          <w:bCs/>
          <w:sz w:val="32"/>
          <w:szCs w:val="32"/>
          <w:lang w:val="ru-RU"/>
        </w:rPr>
      </w:pPr>
    </w:p>
    <w:p w:rsidR="00B14D77" w:rsidRDefault="00B14D77">
      <w:pPr>
        <w:pStyle w:val="a3"/>
        <w:spacing w:line="360" w:lineRule="auto"/>
        <w:jc w:val="center"/>
        <w:rPr>
          <w:b/>
          <w:bCs/>
          <w:kern w:val="28"/>
          <w:sz w:val="36"/>
          <w:szCs w:val="36"/>
          <w:lang w:val="ru-RU"/>
        </w:rPr>
      </w:pPr>
      <w:r>
        <w:rPr>
          <w:b/>
          <w:bCs/>
          <w:kern w:val="28"/>
          <w:sz w:val="36"/>
          <w:szCs w:val="36"/>
          <w:lang w:val="ru-RU"/>
        </w:rPr>
        <w:t>Основные категории общения и их характеристика</w:t>
      </w:r>
    </w:p>
    <w:p w:rsidR="00B14D77" w:rsidRDefault="00B14D77">
      <w:pPr>
        <w:pStyle w:val="a3"/>
        <w:spacing w:line="360" w:lineRule="auto"/>
        <w:ind w:firstLine="5670"/>
        <w:rPr>
          <w:lang w:val="ru-RU"/>
        </w:rPr>
      </w:pPr>
    </w:p>
    <w:p w:rsidR="00B14D77" w:rsidRDefault="00B14D77">
      <w:pPr>
        <w:pStyle w:val="a3"/>
        <w:spacing w:line="360" w:lineRule="auto"/>
        <w:ind w:firstLine="5670"/>
        <w:rPr>
          <w:lang w:val="ru-RU"/>
        </w:rPr>
      </w:pPr>
    </w:p>
    <w:p w:rsidR="00B14D77" w:rsidRDefault="00B14D77">
      <w:pPr>
        <w:pStyle w:val="a3"/>
        <w:spacing w:line="360" w:lineRule="auto"/>
        <w:ind w:firstLine="5670"/>
        <w:rPr>
          <w:lang w:val="ru-RU"/>
        </w:rPr>
      </w:pPr>
    </w:p>
    <w:p w:rsidR="00B14D77" w:rsidRDefault="00B14D77">
      <w:pPr>
        <w:pStyle w:val="a3"/>
        <w:spacing w:line="360" w:lineRule="auto"/>
        <w:ind w:firstLine="5670"/>
        <w:rPr>
          <w:lang w:val="ru-RU"/>
        </w:rPr>
      </w:pPr>
    </w:p>
    <w:p w:rsidR="00B14D77" w:rsidRDefault="00B14D77">
      <w:pPr>
        <w:pStyle w:val="a3"/>
        <w:spacing w:line="360" w:lineRule="auto"/>
        <w:ind w:firstLine="5670"/>
        <w:rPr>
          <w:lang w:val="ru-RU"/>
        </w:rPr>
      </w:pPr>
    </w:p>
    <w:p w:rsidR="00B14D77" w:rsidRDefault="00B14D77">
      <w:pPr>
        <w:pStyle w:val="a5"/>
        <w:spacing w:line="360" w:lineRule="auto"/>
        <w:rPr>
          <w:lang w:val="ru-RU"/>
        </w:rPr>
      </w:pPr>
    </w:p>
    <w:p w:rsidR="00B14D77" w:rsidRDefault="00B14D77">
      <w:pPr>
        <w:pStyle w:val="a5"/>
        <w:spacing w:line="360" w:lineRule="auto"/>
        <w:rPr>
          <w:lang w:val="ru-RU"/>
        </w:rPr>
      </w:pPr>
    </w:p>
    <w:p w:rsidR="00B14D77" w:rsidRDefault="00B14D77">
      <w:pPr>
        <w:pStyle w:val="a5"/>
        <w:spacing w:line="360" w:lineRule="auto"/>
        <w:rPr>
          <w:lang w:val="ru-RU"/>
        </w:rPr>
      </w:pPr>
    </w:p>
    <w:p w:rsidR="00B14D77" w:rsidRDefault="00B14D77">
      <w:pPr>
        <w:pStyle w:val="a5"/>
        <w:spacing w:line="360" w:lineRule="auto"/>
        <w:rPr>
          <w:lang w:val="ru-RU"/>
        </w:rPr>
      </w:pPr>
    </w:p>
    <w:p w:rsidR="00B14D77" w:rsidRDefault="00B14D77">
      <w:pPr>
        <w:pStyle w:val="a5"/>
        <w:spacing w:line="360" w:lineRule="auto"/>
        <w:rPr>
          <w:lang w:val="ru-RU"/>
        </w:rPr>
      </w:pPr>
    </w:p>
    <w:p w:rsidR="00B14D77" w:rsidRDefault="00B14D77">
      <w:pPr>
        <w:pStyle w:val="a5"/>
        <w:spacing w:line="360" w:lineRule="auto"/>
        <w:rPr>
          <w:lang w:val="ru-RU"/>
        </w:rPr>
      </w:pPr>
    </w:p>
    <w:p w:rsidR="00B14D77" w:rsidRDefault="00B14D77">
      <w:pPr>
        <w:pStyle w:val="a5"/>
        <w:spacing w:line="360" w:lineRule="auto"/>
        <w:rPr>
          <w:lang w:val="ru-RU"/>
        </w:rPr>
      </w:pPr>
    </w:p>
    <w:p w:rsidR="00B14D77" w:rsidRDefault="00B14D77">
      <w:pPr>
        <w:pStyle w:val="a5"/>
        <w:spacing w:line="360" w:lineRule="auto"/>
        <w:rPr>
          <w:lang w:val="ru-RU"/>
        </w:rPr>
      </w:pPr>
    </w:p>
    <w:p w:rsidR="00B14D77" w:rsidRDefault="00B14D77">
      <w:pPr>
        <w:pStyle w:val="a5"/>
        <w:spacing w:line="360" w:lineRule="auto"/>
        <w:rPr>
          <w:lang w:val="ru-RU"/>
        </w:rPr>
      </w:pPr>
    </w:p>
    <w:p w:rsidR="00B14D77" w:rsidRDefault="00B14D77">
      <w:pPr>
        <w:pStyle w:val="a5"/>
        <w:spacing w:line="360" w:lineRule="auto"/>
        <w:rPr>
          <w:lang w:val="ru-RU"/>
        </w:rPr>
      </w:pPr>
      <w:r>
        <w:rPr>
          <w:lang w:val="ru-RU"/>
        </w:rPr>
        <w:t>Москва 2007</w:t>
      </w:r>
    </w:p>
    <w:p w:rsidR="00B14D77" w:rsidRDefault="00B14D77">
      <w:pPr>
        <w:pStyle w:val="1"/>
      </w:pPr>
      <w:r>
        <w:br w:type="page"/>
        <w:t xml:space="preserve"> </w:t>
      </w:r>
      <w:bookmarkStart w:id="0" w:name="_Toc148580127"/>
      <w:r>
        <w:t>Введение</w:t>
      </w:r>
      <w:bookmarkEnd w:id="0"/>
    </w:p>
    <w:p w:rsidR="00B14D77" w:rsidRDefault="00B14D77">
      <w:pPr>
        <w:pStyle w:val="a9"/>
      </w:pPr>
    </w:p>
    <w:p w:rsidR="00B14D77" w:rsidRDefault="00B14D77">
      <w:pPr>
        <w:pStyle w:val="a9"/>
      </w:pPr>
      <w:r>
        <w:t>Человек — «существо социальное». Это означает, что он живет среди людей и осуществляет свою жизнедеятельность (достигает целей, удовлетворяет потребности, трудится) не иначе как через взаимодействие, общение с другими людьми — общение контактное, опосредственное или воображаемое.</w:t>
      </w:r>
    </w:p>
    <w:p w:rsidR="00B14D77" w:rsidRDefault="00B14D77">
      <w:pPr>
        <w:pStyle w:val="a9"/>
      </w:pPr>
      <w:r>
        <w:t>В общении происходит обмен информацией и ее интерпретация, взаимовосприятие, взаимопонимание, взаимооценка, сопереживание, формирование симпатий или антипатий, характера взаимоотношений, убеждений, взглядов, психологическое воздействие, разрешение противоречий, осуществление совместной деятельности. Таким образом, каждый из нас в своей жизни, взаимодействуя с другими людьми, приобретает практические навыки и умения в сфере общения.</w:t>
      </w:r>
    </w:p>
    <w:p w:rsidR="00B14D77" w:rsidRDefault="00B14D77">
      <w:pPr>
        <w:pStyle w:val="a9"/>
      </w:pPr>
      <w:r>
        <w:t>Общение — это не просто действие, а именно взаимодействие: оно осуществляется между участниками, из которых каждый является носителем активности и предполагает ее в своих партнерах.</w:t>
      </w:r>
    </w:p>
    <w:p w:rsidR="00B14D77" w:rsidRDefault="00B14D77">
      <w:pPr>
        <w:pStyle w:val="a9"/>
      </w:pPr>
      <w:r>
        <w:t>Рассмотрим в этой работе вопрос основных категорий общения и их характеристики.</w:t>
      </w:r>
    </w:p>
    <w:p w:rsidR="00B14D77" w:rsidRDefault="00B14D77">
      <w:pPr>
        <w:pStyle w:val="a3"/>
        <w:spacing w:line="360" w:lineRule="auto"/>
        <w:jc w:val="center"/>
        <w:rPr>
          <w:b/>
          <w:bCs/>
          <w:kern w:val="28"/>
          <w:lang w:val="ru-RU"/>
        </w:rPr>
      </w:pPr>
      <w:r>
        <w:br w:type="page"/>
      </w:r>
      <w:r>
        <w:rPr>
          <w:b/>
          <w:bCs/>
          <w:kern w:val="28"/>
          <w:lang w:val="ru-RU"/>
        </w:rPr>
        <w:t>Основные категории общения и их характеристика</w:t>
      </w:r>
    </w:p>
    <w:p w:rsidR="00B14D77" w:rsidRDefault="00B14D77">
      <w:pPr>
        <w:pStyle w:val="1"/>
        <w:rPr>
          <w:lang w:val="ru-RU"/>
        </w:rPr>
      </w:pPr>
    </w:p>
    <w:p w:rsidR="00B14D77" w:rsidRDefault="00B14D77">
      <w:pPr>
        <w:pStyle w:val="a9"/>
      </w:pPr>
      <w:r>
        <w:t>Прежде, чем проанализировать вопрос категорий общения и их характеристики, необходимо ответить на вопрос — что такое общение?</w:t>
      </w:r>
    </w:p>
    <w:p w:rsidR="00B14D77" w:rsidRDefault="00B14D77">
      <w:pPr>
        <w:pStyle w:val="a9"/>
      </w:pPr>
      <w:r>
        <w:t>Одно из определений межличностного общения гласит, что общение — это процесс взаимодействия по крайней мере двух лиц, направленный на взаимное познание, на установление и развитие взаимоотношений, оказание взаимовлияния на состояния, взгляды и поведение, а также на регуляцию их совместной деятельности</w:t>
      </w:r>
      <w:r>
        <w:rPr>
          <w:rStyle w:val="af"/>
        </w:rPr>
        <w:footnoteReference w:id="1"/>
      </w:r>
      <w:r>
        <w:t>.</w:t>
      </w:r>
    </w:p>
    <w:p w:rsidR="00B14D77" w:rsidRDefault="00B14D77">
      <w:pPr>
        <w:pStyle w:val="a9"/>
      </w:pPr>
      <w:r>
        <w:t>Общение порождается потребностями в совместной деятельности и включает: восприятие и понимание людьми друг друга, обмен информацией, выработку единых структур взаимодействия.</w:t>
      </w:r>
    </w:p>
    <w:p w:rsidR="00B14D77" w:rsidRDefault="00B14D77">
      <w:pPr>
        <w:pStyle w:val="a9"/>
      </w:pPr>
      <w:r>
        <w:t>Общение как деятельность представляет собой систему элементарных актов. Каждый акт определяется: а) субъектом — инициатором общения, б) субъектом, которому адресована инициатива, в) нормами, по которым организуется общение, г) целями, которые преследуют участники общения, д) ситуацией, в которой совершается взаимодействие.</w:t>
      </w:r>
    </w:p>
    <w:p w:rsidR="00B14D77" w:rsidRDefault="00B14D77">
      <w:pPr>
        <w:pStyle w:val="a9"/>
      </w:pPr>
      <w:r>
        <w:t xml:space="preserve">Выделяют следующие виды общения: социально-ориентированное общение; 2) групповое предметно ориентированное общение; 3) личностно ориентированное общение. </w:t>
      </w:r>
    </w:p>
    <w:p w:rsidR="00B14D77" w:rsidRDefault="00B14D77">
      <w:pPr>
        <w:pStyle w:val="a9"/>
      </w:pPr>
      <w:r>
        <w:t>Категория общение относится к одной из коммуникативных категорий. Коммуникативные категории, по определению З.Д. Поповой и И.А. Стернина, — «самые общие коммуникативные (концепты) понятия, упорядочивающие знания человека об общении и нормах его осуществления». Они содержат информацию о том, «как тот или иной носитель языка понимает категоризуемое явление, что он включает в состав данного явления, какие нормы и правила связывает с данным понятием, как он «вписывает» данную категорию в состав других коммуникативных и некоммуникативных мыслительных категорий»</w:t>
      </w:r>
      <w:r>
        <w:rPr>
          <w:rStyle w:val="af"/>
        </w:rPr>
        <w:footnoteReference w:id="2"/>
      </w:r>
      <w:r>
        <w:t>.</w:t>
      </w:r>
    </w:p>
    <w:p w:rsidR="00B14D77" w:rsidRDefault="00B14D77">
      <w:pPr>
        <w:pStyle w:val="a9"/>
      </w:pPr>
      <w:r>
        <w:t xml:space="preserve">Коммуникативные категории, как и любые мыслительные категории, тем или иным образом упорядочивают ментальные представления о нормах и правилах коммуникации. Это упорядочение осуществляется нежёстко, вероятностно, многие категории взаимно накладываются друг на друга и пересекаются друг с другом — явление, характерное для всех когнитивных категорий. Основное назначение коммуникативных категорий — не упорядочение сведений о нормах и правилах общения, а обеспечение, организация речевого общения индивида в обществе. </w:t>
      </w:r>
    </w:p>
    <w:p w:rsidR="00B14D77" w:rsidRDefault="00B14D77">
      <w:pPr>
        <w:pStyle w:val="a9"/>
      </w:pPr>
      <w:r>
        <w:t>Содержание коммуникативной категории представляет собой некоторую (не очень жёстко) упорядоченную совокупность суждений, установок, ментальных стереотипов, правил, касающихся общения.</w:t>
      </w:r>
    </w:p>
    <w:p w:rsidR="00B14D77" w:rsidRDefault="00B14D77">
      <w:pPr>
        <w:pStyle w:val="a9"/>
      </w:pPr>
      <w:r>
        <w:t>К коммуникативным категориям относятся категория общения, категории вежливости, грубости, коммуникабельности, коммуникативной неприкосновенности, коммуникативной ответственность, эмоциональность, коммуникативной оценочности, коммуникативного доверия, коммуникативного давления, спора, конфликта, коммуникативной серьезности, реквестивности, коммуникативной эффективности, молчания, коммуникативной оптимизма/пессимизма, сохранения лица, категория тематики общения, грамотности, категория коммуникативного идеала и др.</w:t>
      </w:r>
    </w:p>
    <w:p w:rsidR="00B14D77" w:rsidRDefault="00B14D77">
      <w:pPr>
        <w:pStyle w:val="a9"/>
      </w:pPr>
      <w:r>
        <w:t xml:space="preserve">Можно назвать следующие некоторые признаки категории общения: </w:t>
      </w:r>
    </w:p>
    <w:p w:rsidR="00B14D77" w:rsidRDefault="00B14D77" w:rsidP="00B14D77">
      <w:pPr>
        <w:pStyle w:val="a9"/>
        <w:numPr>
          <w:ilvl w:val="0"/>
          <w:numId w:val="2"/>
        </w:numPr>
        <w:tabs>
          <w:tab w:val="clear" w:pos="1134"/>
        </w:tabs>
        <w:ind w:left="993"/>
      </w:pPr>
      <w:r>
        <w:t>установление знакомства между людьми;</w:t>
      </w:r>
    </w:p>
    <w:p w:rsidR="00B14D77" w:rsidRDefault="00B14D77" w:rsidP="00B14D77">
      <w:pPr>
        <w:pStyle w:val="a9"/>
        <w:numPr>
          <w:ilvl w:val="0"/>
          <w:numId w:val="2"/>
        </w:numPr>
        <w:tabs>
          <w:tab w:val="clear" w:pos="1134"/>
        </w:tabs>
        <w:ind w:left="993"/>
      </w:pPr>
      <w:r>
        <w:t>поддержание определенных связей, отношений;</w:t>
      </w:r>
    </w:p>
    <w:p w:rsidR="00B14D77" w:rsidRDefault="00B14D77" w:rsidP="00B14D77">
      <w:pPr>
        <w:pStyle w:val="a9"/>
        <w:numPr>
          <w:ilvl w:val="0"/>
          <w:numId w:val="2"/>
        </w:numPr>
        <w:tabs>
          <w:tab w:val="clear" w:pos="1134"/>
        </w:tabs>
        <w:ind w:left="993"/>
      </w:pPr>
      <w:r>
        <w:t>связи могут быть поверхностными или более глубокими (приятельскими, дружескими и т.п.);</w:t>
      </w:r>
    </w:p>
    <w:p w:rsidR="00B14D77" w:rsidRDefault="00B14D77" w:rsidP="00B14D77">
      <w:pPr>
        <w:pStyle w:val="a9"/>
        <w:numPr>
          <w:ilvl w:val="0"/>
          <w:numId w:val="2"/>
        </w:numPr>
        <w:tabs>
          <w:tab w:val="clear" w:pos="1134"/>
        </w:tabs>
        <w:ind w:left="993"/>
      </w:pPr>
      <w:r>
        <w:t>общение может быть нежелательным, предосудительным, бесполезным.</w:t>
      </w:r>
    </w:p>
    <w:p w:rsidR="00B14D77" w:rsidRDefault="00B14D77">
      <w:pPr>
        <w:pStyle w:val="a9"/>
      </w:pPr>
      <w:r>
        <w:t>Значение категории общения определяется тем, что оно позволяет вскрыть общественную сущность человека, детерминацию внутреннего мира человека и его личности, а также понять развитие психики как процесс, происходящий путем присвоения общественно-исторического опыта человечества в контексте общения с другими людьми, живыми носителями этого опыта.</w:t>
      </w:r>
    </w:p>
    <w:p w:rsidR="00B14D77" w:rsidRDefault="00B14D77">
      <w:pPr>
        <w:pStyle w:val="a9"/>
      </w:pPr>
      <w:r>
        <w:t>Можно выделить три основных категории средств общения (тех операций, с помощью которых каждый участник строит свои действия общения и вносит свой вклад во взаимодействие с другим человеком)</w:t>
      </w:r>
      <w:r>
        <w:rPr>
          <w:rStyle w:val="af"/>
        </w:rPr>
        <w:footnoteReference w:id="3"/>
      </w:r>
      <w:r>
        <w:t>. Это экспрессивно-мимические, к которым относятся улыбка, взгляд, мимика, выразительные движения рук и тела, выразительные вокализации; предметно-действенные: локомоторные и предметные движения, а также позы, используемые для целей общения; речевые средства: высказывания, вопросы, ответы, реплики.</w:t>
      </w:r>
    </w:p>
    <w:p w:rsidR="00B14D77" w:rsidRDefault="00B14D77">
      <w:pPr>
        <w:pStyle w:val="a9"/>
      </w:pPr>
      <w:r>
        <w:t>Экспрессивно-мимические средства общения. Их своеобразие в том, что они служат проявлением эмоциональных состояний, и в этом их первая функция. Но они одновременно используются как активные жесты, адресованные окружающим людям. В этой своей второй функции экспрессии соединяют индивидуальное переживание с принятой в данном обществе системой эталонов и становятся знаком, понятным другим людям. Третья функция выразительных средств состоит в том, что они служат индикатором отношения одного человека к другому, обнаруживая их расположение или неприязнь друг к другу.</w:t>
      </w:r>
    </w:p>
    <w:p w:rsidR="00B14D77" w:rsidRDefault="00B14D77">
      <w:pPr>
        <w:pStyle w:val="a9"/>
      </w:pPr>
      <w:r>
        <w:t xml:space="preserve">Предметно-действенные средства общения. Возникают в совместной деятельности и представляют собой преобразованные для целей коммуникации «эскизные» предметные движения и статичные позы. </w:t>
      </w:r>
    </w:p>
    <w:p w:rsidR="00B14D77" w:rsidRDefault="00B14D77">
      <w:pPr>
        <w:pStyle w:val="a9"/>
      </w:pPr>
      <w:r>
        <w:t xml:space="preserve">С их помощью человек не только выражает свою готовность к общению с другими, но и в своеобразной форме показывает, какого рода взаимодействие ему желательно. </w:t>
      </w:r>
    </w:p>
    <w:p w:rsidR="00B14D77" w:rsidRDefault="00B14D77">
      <w:pPr>
        <w:pStyle w:val="a9"/>
      </w:pPr>
      <w:r>
        <w:t>Речевые средства общения. Использование речи для целей коммуникации имеет принципиальное значение. Л.С. Выготский указывал, что «общение, не опосредованное речью или другой какой-либо системой знаков или средств общения, возможно только самого примитивного типа и в самых ограниченных размерах»</w:t>
      </w:r>
      <w:r>
        <w:rPr>
          <w:rStyle w:val="af"/>
        </w:rPr>
        <w:footnoteReference w:id="4"/>
      </w:r>
      <w:r>
        <w:t>. А.А. Леонтьев подчеркивает, что речевая деятельность есть основной вид общения, в наибольшей мере воплощающий в себе ее специфику. Использование речи необыкновенно расширяет возможности общения и его влияние на другие виды деятельности человека.</w:t>
      </w:r>
    </w:p>
    <w:p w:rsidR="00B14D77" w:rsidRDefault="00B14D77">
      <w:pPr>
        <w:pStyle w:val="a9"/>
      </w:pPr>
      <w:r>
        <w:t>Все основные категории средств общения формируются у человека прижизненно в процессе реальных контактов с окружающими людьми. Каждая категория средств имеет свои специфические возможности, определяющие их функцию и роль во взаимодействии.</w:t>
      </w:r>
    </w:p>
    <w:p w:rsidR="00B14D77" w:rsidRDefault="00B14D77">
      <w:pPr>
        <w:pStyle w:val="a9"/>
      </w:pPr>
      <w:r>
        <w:t>В общении с окружающими людьми человек использует средства всех категорий, в совокупности, выдвигая на передний план те или иные из них в зависимости от решаемой в данный момент задачи и своих индивидуальных особенностей.</w:t>
      </w:r>
    </w:p>
    <w:p w:rsidR="00B14D77" w:rsidRDefault="00B14D77">
      <w:pPr>
        <w:pStyle w:val="a9"/>
      </w:pPr>
      <w:r>
        <w:t>Байрон Люис, основываясь на работе Вирджинии Сатир, а также Бэндлера и Гриндера, создал модель четырех основных категорий общения</w:t>
      </w:r>
      <w:r>
        <w:rPr>
          <w:rStyle w:val="af"/>
        </w:rPr>
        <w:footnoteReference w:id="5"/>
      </w:r>
      <w:r>
        <w:t>. Это модель организована вокруг четырех предпочитаемых репрезентативных систем. Это визуальная система, кинестетическая система, аудиальная система и логическая система.</w:t>
      </w:r>
    </w:p>
    <w:p w:rsidR="00B14D77" w:rsidRDefault="00B14D77">
      <w:pPr>
        <w:pStyle w:val="a9"/>
      </w:pPr>
      <w:r>
        <w:t xml:space="preserve">Исследователь выделил определенные паттерны поведения, которые согласуются с каждой из категорий общения, особенно в стрессовых ситуациях. Человек-визуал обращает больше внимания на визуальные аспекты взаимодействия. Они включают выражение лица и жесты, а также собственное визуальное воображение внутреннего происхождения. Чтобы адекватно относиться к кому-либо, с кем он разговаривает, для визуала важно расположиться таким образом, чтобы он мог ясно видеть окружающее. Из-за этого визуалы обычно сохраняют расстояния между собой и другими. </w:t>
      </w:r>
    </w:p>
    <w:p w:rsidR="00B14D77" w:rsidRDefault="00B14D77">
      <w:pPr>
        <w:pStyle w:val="a9"/>
      </w:pPr>
      <w:r>
        <w:t xml:space="preserve">Люди, действующие в кинестетической категории общения, в значительной степени полагаются на чувства, чтобы понять и осмыслить то, что происходит вокруг них. Наиболее вероятно, что они обязательно по возможности займут такое место, которое позволит им буквально дотронуться до людей, с которыми они разговаривают. </w:t>
      </w:r>
    </w:p>
    <w:p w:rsidR="00B14D77" w:rsidRDefault="00B14D77">
      <w:pPr>
        <w:pStyle w:val="a9"/>
      </w:pPr>
      <w:r>
        <w:t xml:space="preserve">Аналогично и для аудиальной и дискретной категорий общения. </w:t>
      </w:r>
    </w:p>
    <w:p w:rsidR="00B14D77" w:rsidRDefault="00B14D77">
      <w:pPr>
        <w:pStyle w:val="a9"/>
      </w:pPr>
      <w:r>
        <w:t>Хотя люди, действующие на основе какой-либо одной репрезентативной системы, способны использовать любую другую систему, они обычно полагаются на предпочитаемую ими систему для получения большего количества информации.</w:t>
      </w:r>
    </w:p>
    <w:p w:rsidR="00B14D77" w:rsidRDefault="00B14D77">
      <w:pPr>
        <w:pStyle w:val="1"/>
        <w:rPr>
          <w:lang w:val="ru-RU"/>
        </w:rPr>
      </w:pPr>
      <w:r>
        <w:br w:type="page"/>
      </w:r>
      <w:bookmarkStart w:id="1" w:name="_Toc148580129"/>
      <w:r>
        <w:rPr>
          <w:lang w:val="ru-RU"/>
        </w:rPr>
        <w:t>Заключение</w:t>
      </w:r>
      <w:bookmarkEnd w:id="1"/>
    </w:p>
    <w:p w:rsidR="00B14D77" w:rsidRDefault="00B14D77">
      <w:pPr>
        <w:pStyle w:val="a9"/>
      </w:pPr>
    </w:p>
    <w:p w:rsidR="00B14D77" w:rsidRDefault="00B14D77">
      <w:pPr>
        <w:pStyle w:val="a9"/>
      </w:pPr>
      <w:r>
        <w:t>Общение — сложный, многофакторный и многофункциональный процесс, который представляет собой не только самостоятельную сферу жизнедеятельности человека, но и пронизывает прямо или косвенно все остальные сферы. Значение категории общения определяется тем, что оно позволяет вскрыть общественную сущность человека, детерминацию внутреннего мира человека и его личности, а также понять развитие психики как процесс, происходящий путем присвоения общественно-исторического опыта человечества в контексте общения с другими людьми, живыми носителями этого опыта.</w:t>
      </w:r>
    </w:p>
    <w:p w:rsidR="00B14D77" w:rsidRDefault="00B14D77">
      <w:pPr>
        <w:pStyle w:val="a9"/>
      </w:pPr>
      <w:r>
        <w:t xml:space="preserve">Общение возможно только между одушевленными существами. </w:t>
      </w:r>
    </w:p>
    <w:p w:rsidR="00B14D77" w:rsidRDefault="00B14D77">
      <w:pPr>
        <w:pStyle w:val="a9"/>
      </w:pPr>
      <w:r>
        <w:t>Общение выполняет различные жизненно значимые функции: сообщение или обмен информацией, мыслями, чувствами через язык, знаки и символы; передача социальных, культурных и нравственных ценностей для тех, кто вступает в контакт и взаимодействие; воздействие на сознание и поведение людей; предпосылка и сопровождение деятельности; способ взаимодействия; фактор поведения; форма самопознания личности; процесс узнавания себя в другом и другого в себе; условие регламентации межличностных отношений и др.</w:t>
      </w:r>
    </w:p>
    <w:p w:rsidR="00B14D77" w:rsidRDefault="00B14D77">
      <w:pPr>
        <w:pStyle w:val="a9"/>
      </w:pPr>
      <w:r>
        <w:t>Средства общения — это те операции, с помощью которых каждый участник строит свои действия общения и вносит свой вклад во взаимодействие с другим человеком. Можно выделить три основных категории средств общения: экспрессивно-мимические (улыбка, взгляд, мимика, выразительные движения рук и тела, выразительные вокализации); предметно-действенные (локомоторные и предметные движения, а также позы, используемые для целей общения); речевые средства (высказывания, вопросы, ответы, реплики).</w:t>
      </w:r>
    </w:p>
    <w:p w:rsidR="00B14D77" w:rsidRDefault="00B14D77">
      <w:pPr>
        <w:pStyle w:val="1"/>
        <w:rPr>
          <w:noProof w:val="0"/>
          <w:lang w:val="ru-RU"/>
        </w:rPr>
      </w:pPr>
      <w:r>
        <w:br w:type="page"/>
      </w:r>
      <w:bookmarkStart w:id="2" w:name="_Toc484583489"/>
      <w:bookmarkStart w:id="3" w:name="_Toc484583700"/>
      <w:bookmarkStart w:id="4" w:name="_Toc148580130"/>
      <w:r>
        <w:rPr>
          <w:noProof w:val="0"/>
          <w:lang w:val="ru-RU"/>
        </w:rPr>
        <w:t>Литература</w:t>
      </w:r>
      <w:bookmarkEnd w:id="2"/>
      <w:bookmarkEnd w:id="3"/>
      <w:bookmarkEnd w:id="4"/>
    </w:p>
    <w:p w:rsidR="00B14D77" w:rsidRDefault="00B14D77">
      <w:pPr>
        <w:tabs>
          <w:tab w:val="left" w:pos="851"/>
        </w:tabs>
        <w:spacing w:before="0" w:after="0" w:line="480" w:lineRule="exact"/>
        <w:jc w:val="both"/>
        <w:rPr>
          <w:sz w:val="28"/>
          <w:szCs w:val="28"/>
          <w:lang w:val="ru-RU"/>
        </w:rPr>
      </w:pPr>
    </w:p>
    <w:p w:rsidR="00B14D77" w:rsidRDefault="00B14D77" w:rsidP="00B14D77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>
        <w:t xml:space="preserve">Андреева Г.М. Социальная психология. — М., 2001. </w:t>
      </w:r>
    </w:p>
    <w:p w:rsidR="00B14D77" w:rsidRDefault="00B14D77" w:rsidP="00B14D77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>
        <w:t>Байрон А. Люис, Р. Френк Пуселик. Магия Нейролигвистического программирования без тайн. — М., 2001.</w:t>
      </w:r>
    </w:p>
    <w:p w:rsidR="00B14D77" w:rsidRDefault="00B14D77" w:rsidP="00B14D77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>
        <w:t xml:space="preserve">Коммуникативная деятельность педагога. Краткий курс: Учебное пособие в помощь студентам / Сост. Е.В. Яфарова. — Балашов, Изд-во «Николаев», 2004. </w:t>
      </w:r>
    </w:p>
    <w:p w:rsidR="00B14D77" w:rsidRDefault="00B14D77" w:rsidP="00B14D77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>
        <w:t xml:space="preserve">Крижанская Ю.С., Третьяков В.П. Грамматика общения. — М., 1983. </w:t>
      </w:r>
    </w:p>
    <w:p w:rsidR="00B14D77" w:rsidRDefault="00B14D77" w:rsidP="00B14D77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>
        <w:t>Леонтьев А.А. Психология общения. — М., 1997.</w:t>
      </w:r>
    </w:p>
    <w:p w:rsidR="00B14D77" w:rsidRDefault="00B14D77" w:rsidP="00B14D77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>
        <w:t xml:space="preserve">Попова З.Д., Стернин И.А. Язык и национальная картина мира. — Воронеж, 2002. </w:t>
      </w:r>
    </w:p>
    <w:p w:rsidR="00B14D77" w:rsidRDefault="00B14D77" w:rsidP="00B14D77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>
        <w:t>Психологические исследования общения. — М., Наука, 1985.</w:t>
      </w:r>
    </w:p>
    <w:p w:rsidR="00B14D77" w:rsidRDefault="00B14D77" w:rsidP="00B14D77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>
        <w:t>Соснин В.А., Лунев П.А. Как стать хозяином положения. — М., 1992.</w:t>
      </w:r>
    </w:p>
    <w:p w:rsidR="00B14D77" w:rsidRDefault="00B14D77" w:rsidP="00B14D77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>
        <w:t>Социальная психология личности / Отв. ред. М.И. Бобнева, Е.В. Шорохова. — М., 1979.</w:t>
      </w:r>
    </w:p>
    <w:p w:rsidR="00B14D77" w:rsidRDefault="00B14D77" w:rsidP="00B14D77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>
        <w:t>Шаманова М.В. Категория общение как одна из коммуникативных категорий // http://pn.pglu.ru/</w:t>
      </w:r>
      <w:bookmarkStart w:id="5" w:name="_GoBack"/>
      <w:bookmarkEnd w:id="5"/>
    </w:p>
    <w:sectPr w:rsidR="00B14D77">
      <w:headerReference w:type="default" r:id="rId7"/>
      <w:pgSz w:w="11906" w:h="16838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D77" w:rsidRDefault="00B14D77">
      <w:pPr>
        <w:spacing w:before="0" w:after="0"/>
      </w:pPr>
      <w:r>
        <w:separator/>
      </w:r>
    </w:p>
  </w:endnote>
  <w:endnote w:type="continuationSeparator" w:id="0">
    <w:p w:rsidR="00B14D77" w:rsidRDefault="00B14D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D77" w:rsidRDefault="00B14D77">
      <w:pPr>
        <w:spacing w:before="0" w:after="0"/>
      </w:pPr>
      <w:r>
        <w:separator/>
      </w:r>
    </w:p>
  </w:footnote>
  <w:footnote w:type="continuationSeparator" w:id="0">
    <w:p w:rsidR="00B14D77" w:rsidRDefault="00B14D77">
      <w:pPr>
        <w:spacing w:before="0" w:after="0"/>
      </w:pPr>
      <w:r>
        <w:continuationSeparator/>
      </w:r>
    </w:p>
  </w:footnote>
  <w:footnote w:id="1">
    <w:p w:rsidR="00B14D77" w:rsidRDefault="00B14D77">
      <w:pPr>
        <w:pStyle w:val="ad"/>
      </w:pPr>
      <w:r>
        <w:rPr>
          <w:rStyle w:val="af"/>
        </w:rPr>
        <w:footnoteRef/>
      </w:r>
      <w:r>
        <w:t xml:space="preserve"> Соснин В.А., Лунев П.А. Как стать хозяином положения. — М., 1992. С. 7</w:t>
      </w:r>
    </w:p>
  </w:footnote>
  <w:footnote w:id="2">
    <w:p w:rsidR="00B14D77" w:rsidRDefault="00B14D77">
      <w:pPr>
        <w:pStyle w:val="ad"/>
      </w:pPr>
      <w:r>
        <w:rPr>
          <w:rStyle w:val="af"/>
        </w:rPr>
        <w:footnoteRef/>
      </w:r>
      <w:r>
        <w:t xml:space="preserve"> Попова З.Д., Стернин И.А. Язык и национальная картина мира. — Воронеж, 2002.</w:t>
      </w:r>
      <w:r>
        <w:rPr>
          <w:lang w:val="ru-RU"/>
        </w:rPr>
        <w:t xml:space="preserve"> С. 31—32.</w:t>
      </w:r>
    </w:p>
  </w:footnote>
  <w:footnote w:id="3">
    <w:p w:rsidR="00B14D77" w:rsidRDefault="00B14D77">
      <w:pPr>
        <w:pStyle w:val="ad"/>
      </w:pPr>
      <w:r>
        <w:rPr>
          <w:rStyle w:val="af"/>
        </w:rPr>
        <w:footnoteRef/>
      </w:r>
      <w:r>
        <w:t xml:space="preserve"> Коммуникативная деятельность педагога. Краткий курс: Учебное пособие в помощь студентам / Сост. Е.В. Яфарова. — Балашов, Изд-во «Николаев», 2004.</w:t>
      </w:r>
      <w:r>
        <w:rPr>
          <w:lang w:val="ru-RU"/>
        </w:rPr>
        <w:t xml:space="preserve"> С. 12—13.</w:t>
      </w:r>
    </w:p>
  </w:footnote>
  <w:footnote w:id="4">
    <w:p w:rsidR="00B14D77" w:rsidRDefault="00B14D77">
      <w:pPr>
        <w:pStyle w:val="ad"/>
      </w:pPr>
      <w:r>
        <w:rPr>
          <w:rStyle w:val="af"/>
        </w:rPr>
        <w:footnoteRef/>
      </w:r>
      <w:r>
        <w:t xml:space="preserve"> Психологические исследования общения. — М.</w:t>
      </w:r>
      <w:r>
        <w:rPr>
          <w:lang w:val="ru-RU"/>
        </w:rPr>
        <w:t>,</w:t>
      </w:r>
      <w:r>
        <w:t xml:space="preserve"> Наука, 1985.</w:t>
      </w:r>
    </w:p>
  </w:footnote>
  <w:footnote w:id="5">
    <w:p w:rsidR="00B14D77" w:rsidRDefault="00B14D77">
      <w:pPr>
        <w:pStyle w:val="ad"/>
      </w:pPr>
      <w:r>
        <w:rPr>
          <w:rStyle w:val="af"/>
        </w:rPr>
        <w:footnoteRef/>
      </w:r>
      <w:r>
        <w:t xml:space="preserve"> Байрон А. Люис, Р. Френк Пуселик. Магия Нейролигвистического программирования без тайн. — М., 2001.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D77" w:rsidRDefault="00843489">
    <w:pPr>
      <w:framePr w:wrap="auto" w:vAnchor="text" w:hAnchor="margin" w:xAlign="right" w:y="1"/>
      <w:tabs>
        <w:tab w:val="left" w:pos="851"/>
      </w:tabs>
      <w:spacing w:before="0" w:after="0" w:line="480" w:lineRule="exact"/>
      <w:rPr>
        <w:rStyle w:val="a7"/>
        <w:sz w:val="28"/>
        <w:szCs w:val="28"/>
      </w:rPr>
    </w:pPr>
    <w:r>
      <w:rPr>
        <w:rStyle w:val="a7"/>
        <w:noProof/>
        <w:sz w:val="28"/>
        <w:szCs w:val="28"/>
      </w:rPr>
      <w:t>2</w:t>
    </w:r>
  </w:p>
  <w:p w:rsidR="00B14D77" w:rsidRDefault="00B14D77">
    <w:pPr>
      <w:tabs>
        <w:tab w:val="left" w:pos="851"/>
      </w:tabs>
      <w:spacing w:before="0" w:after="0" w:line="480" w:lineRule="exact"/>
      <w:ind w:right="36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614EC"/>
    <w:multiLevelType w:val="hybridMultilevel"/>
    <w:tmpl w:val="77F8E3E0"/>
    <w:lvl w:ilvl="0" w:tplc="3D58BA54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624D65C2"/>
    <w:multiLevelType w:val="hybridMultilevel"/>
    <w:tmpl w:val="3D0099CA"/>
    <w:lvl w:ilvl="0" w:tplc="844E2476">
      <w:start w:val="1"/>
      <w:numFmt w:val="bullet"/>
      <w:lvlText w:val=""/>
      <w:lvlJc w:val="left"/>
      <w:pPr>
        <w:tabs>
          <w:tab w:val="num" w:pos="1134"/>
        </w:tabs>
        <w:ind w:left="1559" w:hanging="42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489"/>
    <w:rsid w:val="004B7C9D"/>
    <w:rsid w:val="00843489"/>
    <w:rsid w:val="00B14D77"/>
    <w:rsid w:val="00FA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C8216F8-EEA4-43FE-83C2-B28B2B32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before="100" w:after="100"/>
    </w:pPr>
    <w:rPr>
      <w:rFonts w:ascii="Times New Roman" w:hAnsi="Times New Roman"/>
      <w:sz w:val="24"/>
      <w:szCs w:val="24"/>
      <w:lang w:val="uk-UA"/>
    </w:rPr>
  </w:style>
  <w:style w:type="paragraph" w:styleId="1">
    <w:name w:val="heading 1"/>
    <w:aliases w:val="Заголовок 1 Знак"/>
    <w:basedOn w:val="a"/>
    <w:next w:val="a"/>
    <w:link w:val="11"/>
    <w:uiPriority w:val="99"/>
    <w:qFormat/>
    <w:pPr>
      <w:keepNext/>
      <w:tabs>
        <w:tab w:val="left" w:pos="851"/>
      </w:tabs>
      <w:spacing w:before="0" w:after="0" w:line="360" w:lineRule="auto"/>
      <w:jc w:val="center"/>
      <w:outlineLvl w:val="0"/>
    </w:pPr>
    <w:rPr>
      <w:b/>
      <w:bCs/>
      <w:noProof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0"/>
        <w:tab w:val="left" w:pos="851"/>
      </w:tabs>
      <w:spacing w:before="0" w:after="0" w:line="360" w:lineRule="auto"/>
      <w:jc w:val="center"/>
      <w:outlineLvl w:val="1"/>
    </w:pPr>
    <w:rPr>
      <w:b/>
      <w:bCs/>
      <w:noProof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851"/>
      </w:tabs>
      <w:spacing w:before="0" w:after="0" w:line="360" w:lineRule="auto"/>
      <w:jc w:val="center"/>
      <w:outlineLvl w:val="2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outlineLvl w:val="6"/>
    </w:pPr>
    <w:rPr>
      <w:b/>
      <w:bCs/>
      <w:sz w:val="26"/>
      <w:szCs w:val="26"/>
      <w:lang w:val="ru-RU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before="0" w:after="0"/>
      <w:jc w:val="center"/>
      <w:outlineLvl w:val="7"/>
    </w:pPr>
    <w:rPr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link w:val="1"/>
    <w:uiPriority w:val="99"/>
    <w:rPr>
      <w:b/>
      <w:bCs/>
      <w:noProof/>
      <w:sz w:val="28"/>
      <w:szCs w:val="28"/>
      <w:lang w:val="uk-UA"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  <w:lang w:val="uk-UA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99"/>
    <w:pPr>
      <w:tabs>
        <w:tab w:val="left" w:pos="851"/>
      </w:tabs>
      <w:spacing w:before="0" w:after="0" w:line="48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99"/>
    <w:qFormat/>
    <w:pPr>
      <w:tabs>
        <w:tab w:val="left" w:pos="851"/>
      </w:tabs>
      <w:spacing w:before="0" w:after="0" w:line="480" w:lineRule="exact"/>
      <w:jc w:val="center"/>
    </w:pPr>
    <w:rPr>
      <w:sz w:val="28"/>
      <w:szCs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b/>
      <w:bCs/>
      <w:sz w:val="28"/>
      <w:szCs w:val="28"/>
      <w:lang w:val="ru-RU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8"/>
      <w:szCs w:val="28"/>
      <w:lang w:val="uk-UA"/>
    </w:rPr>
  </w:style>
  <w:style w:type="character" w:styleId="a7">
    <w:name w:val="page number"/>
    <w:uiPriority w:val="99"/>
  </w:style>
  <w:style w:type="paragraph" w:styleId="a8">
    <w:name w:val="List"/>
    <w:basedOn w:val="a"/>
    <w:uiPriority w:val="99"/>
    <w:pPr>
      <w:tabs>
        <w:tab w:val="left" w:pos="851"/>
      </w:tabs>
      <w:spacing w:before="0" w:after="0" w:line="480" w:lineRule="exact"/>
      <w:ind w:left="283" w:hanging="283"/>
    </w:pPr>
    <w:rPr>
      <w:sz w:val="28"/>
      <w:szCs w:val="28"/>
    </w:rPr>
  </w:style>
  <w:style w:type="paragraph" w:customStyle="1" w:styleId="a9">
    <w:name w:val="Курсовик"/>
    <w:basedOn w:val="a"/>
    <w:uiPriority w:val="99"/>
    <w:pPr>
      <w:spacing w:before="0" w:after="0" w:line="360" w:lineRule="auto"/>
      <w:ind w:firstLine="567"/>
      <w:jc w:val="both"/>
    </w:pPr>
    <w:rPr>
      <w:kern w:val="28"/>
      <w:sz w:val="28"/>
      <w:szCs w:val="28"/>
      <w:lang w:val="ru-RU"/>
    </w:rPr>
  </w:style>
  <w:style w:type="paragraph" w:styleId="10">
    <w:name w:val="toc 1"/>
    <w:basedOn w:val="a"/>
    <w:next w:val="a"/>
    <w:autoRedefine/>
    <w:uiPriority w:val="99"/>
    <w:pPr>
      <w:spacing w:before="0" w:after="0" w:line="480" w:lineRule="exact"/>
    </w:pPr>
    <w:rPr>
      <w:sz w:val="28"/>
      <w:szCs w:val="28"/>
    </w:rPr>
  </w:style>
  <w:style w:type="paragraph" w:styleId="23">
    <w:name w:val="toc 2"/>
    <w:basedOn w:val="a"/>
    <w:next w:val="a"/>
    <w:autoRedefine/>
    <w:uiPriority w:val="99"/>
    <w:pPr>
      <w:spacing w:before="0" w:after="0" w:line="480" w:lineRule="exact"/>
      <w:ind w:left="280"/>
    </w:pPr>
    <w:rPr>
      <w:sz w:val="28"/>
      <w:szCs w:val="28"/>
    </w:rPr>
  </w:style>
  <w:style w:type="paragraph" w:styleId="31">
    <w:name w:val="toc 3"/>
    <w:basedOn w:val="a"/>
    <w:next w:val="a"/>
    <w:autoRedefine/>
    <w:uiPriority w:val="99"/>
    <w:pPr>
      <w:spacing w:before="0" w:after="0" w:line="480" w:lineRule="exact"/>
      <w:ind w:left="560"/>
    </w:pPr>
    <w:rPr>
      <w:sz w:val="28"/>
      <w:szCs w:val="28"/>
    </w:rPr>
  </w:style>
  <w:style w:type="paragraph" w:styleId="4">
    <w:name w:val="toc 4"/>
    <w:basedOn w:val="a"/>
    <w:next w:val="a"/>
    <w:autoRedefine/>
    <w:uiPriority w:val="99"/>
    <w:pPr>
      <w:spacing w:before="0" w:after="0" w:line="480" w:lineRule="exact"/>
      <w:ind w:left="840"/>
    </w:pPr>
    <w:rPr>
      <w:sz w:val="28"/>
      <w:szCs w:val="28"/>
    </w:rPr>
  </w:style>
  <w:style w:type="paragraph" w:styleId="5">
    <w:name w:val="toc 5"/>
    <w:basedOn w:val="a"/>
    <w:next w:val="a"/>
    <w:autoRedefine/>
    <w:uiPriority w:val="99"/>
    <w:pPr>
      <w:spacing w:before="0" w:after="0" w:line="480" w:lineRule="exact"/>
      <w:ind w:left="1120"/>
    </w:pPr>
    <w:rPr>
      <w:sz w:val="28"/>
      <w:szCs w:val="28"/>
    </w:rPr>
  </w:style>
  <w:style w:type="paragraph" w:styleId="6">
    <w:name w:val="toc 6"/>
    <w:basedOn w:val="a"/>
    <w:next w:val="a"/>
    <w:autoRedefine/>
    <w:uiPriority w:val="99"/>
    <w:pPr>
      <w:spacing w:before="0" w:after="0" w:line="480" w:lineRule="exact"/>
      <w:ind w:left="1400"/>
    </w:pPr>
    <w:rPr>
      <w:sz w:val="28"/>
      <w:szCs w:val="28"/>
    </w:rPr>
  </w:style>
  <w:style w:type="paragraph" w:styleId="71">
    <w:name w:val="toc 7"/>
    <w:basedOn w:val="a"/>
    <w:next w:val="a"/>
    <w:autoRedefine/>
    <w:uiPriority w:val="99"/>
    <w:pPr>
      <w:spacing w:before="0" w:after="0" w:line="480" w:lineRule="exact"/>
      <w:ind w:left="1680"/>
    </w:pPr>
    <w:rPr>
      <w:sz w:val="28"/>
      <w:szCs w:val="28"/>
    </w:rPr>
  </w:style>
  <w:style w:type="paragraph" w:styleId="81">
    <w:name w:val="toc 8"/>
    <w:basedOn w:val="a"/>
    <w:next w:val="a"/>
    <w:autoRedefine/>
    <w:uiPriority w:val="99"/>
    <w:pPr>
      <w:spacing w:before="0" w:after="0" w:line="480" w:lineRule="exact"/>
      <w:ind w:left="1960"/>
    </w:pPr>
    <w:rPr>
      <w:sz w:val="28"/>
      <w:szCs w:val="28"/>
    </w:rPr>
  </w:style>
  <w:style w:type="paragraph" w:styleId="9">
    <w:name w:val="toc 9"/>
    <w:basedOn w:val="a"/>
    <w:next w:val="a"/>
    <w:autoRedefine/>
    <w:uiPriority w:val="99"/>
    <w:pPr>
      <w:spacing w:before="0" w:after="0" w:line="480" w:lineRule="exact"/>
      <w:ind w:left="2240"/>
    </w:pPr>
    <w:rPr>
      <w:sz w:val="28"/>
      <w:szCs w:val="28"/>
    </w:rPr>
  </w:style>
  <w:style w:type="paragraph" w:styleId="12">
    <w:name w:val="index 1"/>
    <w:basedOn w:val="a"/>
    <w:next w:val="a"/>
    <w:autoRedefine/>
    <w:uiPriority w:val="99"/>
    <w:pPr>
      <w:spacing w:before="0" w:after="0" w:line="480" w:lineRule="exact"/>
      <w:ind w:left="280" w:hanging="280"/>
    </w:pPr>
    <w:rPr>
      <w:sz w:val="28"/>
      <w:szCs w:val="28"/>
    </w:rPr>
  </w:style>
  <w:style w:type="paragraph" w:styleId="24">
    <w:name w:val="index 2"/>
    <w:basedOn w:val="a"/>
    <w:next w:val="a"/>
    <w:autoRedefine/>
    <w:uiPriority w:val="99"/>
    <w:pPr>
      <w:spacing w:before="0" w:after="0" w:line="480" w:lineRule="exact"/>
      <w:ind w:left="560" w:hanging="280"/>
    </w:pPr>
    <w:rPr>
      <w:sz w:val="28"/>
      <w:szCs w:val="28"/>
    </w:rPr>
  </w:style>
  <w:style w:type="paragraph" w:styleId="32">
    <w:name w:val="index 3"/>
    <w:basedOn w:val="a"/>
    <w:next w:val="a"/>
    <w:autoRedefine/>
    <w:uiPriority w:val="99"/>
    <w:pPr>
      <w:spacing w:before="0" w:after="0" w:line="480" w:lineRule="exact"/>
      <w:ind w:left="840" w:hanging="280"/>
    </w:pPr>
    <w:rPr>
      <w:sz w:val="28"/>
      <w:szCs w:val="28"/>
    </w:rPr>
  </w:style>
  <w:style w:type="paragraph" w:styleId="40">
    <w:name w:val="index 4"/>
    <w:basedOn w:val="a"/>
    <w:next w:val="a"/>
    <w:autoRedefine/>
    <w:uiPriority w:val="99"/>
    <w:pPr>
      <w:spacing w:before="0" w:after="0" w:line="480" w:lineRule="exact"/>
      <w:ind w:left="1120" w:hanging="280"/>
    </w:pPr>
    <w:rPr>
      <w:sz w:val="28"/>
      <w:szCs w:val="28"/>
    </w:rPr>
  </w:style>
  <w:style w:type="paragraph" w:styleId="50">
    <w:name w:val="index 5"/>
    <w:basedOn w:val="a"/>
    <w:next w:val="a"/>
    <w:autoRedefine/>
    <w:uiPriority w:val="99"/>
    <w:pPr>
      <w:spacing w:before="0" w:after="0" w:line="480" w:lineRule="exact"/>
      <w:ind w:left="1400" w:hanging="280"/>
    </w:pPr>
    <w:rPr>
      <w:sz w:val="28"/>
      <w:szCs w:val="28"/>
    </w:rPr>
  </w:style>
  <w:style w:type="paragraph" w:styleId="60">
    <w:name w:val="index 6"/>
    <w:basedOn w:val="a"/>
    <w:next w:val="a"/>
    <w:autoRedefine/>
    <w:uiPriority w:val="99"/>
    <w:pPr>
      <w:spacing w:before="0" w:after="0" w:line="480" w:lineRule="exact"/>
      <w:ind w:left="1680" w:hanging="280"/>
    </w:pPr>
    <w:rPr>
      <w:sz w:val="28"/>
      <w:szCs w:val="28"/>
    </w:rPr>
  </w:style>
  <w:style w:type="paragraph" w:styleId="72">
    <w:name w:val="index 7"/>
    <w:basedOn w:val="a"/>
    <w:next w:val="a"/>
    <w:autoRedefine/>
    <w:uiPriority w:val="99"/>
    <w:pPr>
      <w:spacing w:before="0" w:after="0" w:line="480" w:lineRule="exact"/>
      <w:ind w:left="1960" w:hanging="280"/>
    </w:pPr>
    <w:rPr>
      <w:sz w:val="28"/>
      <w:szCs w:val="28"/>
    </w:rPr>
  </w:style>
  <w:style w:type="paragraph" w:styleId="82">
    <w:name w:val="index 8"/>
    <w:basedOn w:val="a"/>
    <w:next w:val="a"/>
    <w:autoRedefine/>
    <w:uiPriority w:val="99"/>
    <w:pPr>
      <w:spacing w:before="0" w:after="0" w:line="480" w:lineRule="exact"/>
      <w:ind w:left="2240" w:hanging="280"/>
    </w:pPr>
    <w:rPr>
      <w:sz w:val="28"/>
      <w:szCs w:val="28"/>
    </w:rPr>
  </w:style>
  <w:style w:type="paragraph" w:styleId="90">
    <w:name w:val="index 9"/>
    <w:basedOn w:val="a"/>
    <w:next w:val="a"/>
    <w:autoRedefine/>
    <w:uiPriority w:val="99"/>
    <w:pPr>
      <w:spacing w:before="0" w:after="0" w:line="480" w:lineRule="exact"/>
      <w:ind w:left="2520" w:hanging="280"/>
    </w:pPr>
    <w:rPr>
      <w:sz w:val="28"/>
      <w:szCs w:val="28"/>
    </w:rPr>
  </w:style>
  <w:style w:type="paragraph" w:styleId="aa">
    <w:name w:val="index heading"/>
    <w:basedOn w:val="a"/>
    <w:next w:val="12"/>
    <w:uiPriority w:val="99"/>
    <w:pPr>
      <w:tabs>
        <w:tab w:val="left" w:pos="851"/>
      </w:tabs>
      <w:spacing w:before="0" w:after="0" w:line="480" w:lineRule="exact"/>
    </w:pPr>
    <w:rPr>
      <w:sz w:val="28"/>
      <w:szCs w:val="28"/>
    </w:rPr>
  </w:style>
  <w:style w:type="paragraph" w:styleId="ab">
    <w:name w:val="Normal (Web)"/>
    <w:basedOn w:val="a"/>
    <w:uiPriority w:val="99"/>
    <w:pPr>
      <w:spacing w:beforeAutospacing="1" w:afterAutospacing="1"/>
    </w:pPr>
    <w:rPr>
      <w:color w:val="000000"/>
      <w:lang w:val="ru-RU"/>
    </w:rPr>
  </w:style>
  <w:style w:type="character" w:styleId="ac">
    <w:name w:val="Hyperlink"/>
    <w:uiPriority w:val="99"/>
    <w:rPr>
      <w:color w:val="0000FF"/>
      <w:u w:val="single"/>
    </w:rPr>
  </w:style>
  <w:style w:type="paragraph" w:styleId="ad">
    <w:name w:val="footnote text"/>
    <w:basedOn w:val="a"/>
    <w:link w:val="ae"/>
    <w:autoRedefine/>
    <w:uiPriority w:val="99"/>
    <w:pPr>
      <w:tabs>
        <w:tab w:val="left" w:pos="851"/>
      </w:tabs>
      <w:spacing w:before="0" w:after="0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rFonts w:ascii="Times New Roman" w:hAnsi="Times New Roman" w:cs="Times New Roman"/>
      <w:sz w:val="20"/>
      <w:szCs w:val="20"/>
      <w:lang w:val="uk-UA"/>
    </w:rPr>
  </w:style>
  <w:style w:type="character" w:styleId="af">
    <w:name w:val="footnote reference"/>
    <w:uiPriority w:val="99"/>
    <w:rPr>
      <w:vertAlign w:val="superscript"/>
    </w:rPr>
  </w:style>
  <w:style w:type="paragraph" w:styleId="af0">
    <w:name w:val="header"/>
    <w:basedOn w:val="a"/>
    <w:link w:val="af1"/>
    <w:uiPriority w:val="99"/>
    <w:pPr>
      <w:tabs>
        <w:tab w:val="left" w:pos="851"/>
        <w:tab w:val="center" w:pos="4153"/>
        <w:tab w:val="right" w:pos="8306"/>
      </w:tabs>
      <w:spacing w:before="0" w:after="0" w:line="480" w:lineRule="exact"/>
    </w:pPr>
    <w:rPr>
      <w:sz w:val="28"/>
      <w:szCs w:val="28"/>
    </w:rPr>
  </w:style>
  <w:style w:type="character" w:customStyle="1" w:styleId="af1">
    <w:name w:val="Верхний колонтитул Знак"/>
    <w:link w:val="af0"/>
    <w:uiPriority w:val="99"/>
    <w:semiHidden/>
    <w:rPr>
      <w:rFonts w:ascii="Times New Roman" w:hAnsi="Times New Roman" w:cs="Times New Roman"/>
      <w:sz w:val="28"/>
      <w:szCs w:val="28"/>
      <w:lang w:val="uk-UA"/>
    </w:rPr>
  </w:style>
  <w:style w:type="paragraph" w:styleId="25">
    <w:name w:val="Body Text Indent 2"/>
    <w:basedOn w:val="a"/>
    <w:link w:val="26"/>
    <w:uiPriority w:val="99"/>
    <w:pPr>
      <w:tabs>
        <w:tab w:val="left" w:pos="851"/>
      </w:tabs>
      <w:spacing w:before="0" w:after="0" w:line="360" w:lineRule="auto"/>
      <w:ind w:left="851" w:hanging="284"/>
      <w:jc w:val="both"/>
    </w:pPr>
    <w:rPr>
      <w:noProof/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semiHidden/>
    <w:rPr>
      <w:rFonts w:ascii="Times New Roman" w:hAnsi="Times New Roman" w:cs="Times New Roman"/>
      <w:sz w:val="28"/>
      <w:szCs w:val="28"/>
      <w:lang w:val="uk-UA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kern w:val="36"/>
      <w:sz w:val="48"/>
      <w:szCs w:val="48"/>
      <w:lang w:val="ru-RU"/>
    </w:rPr>
  </w:style>
  <w:style w:type="paragraph" w:customStyle="1" w:styleId="H4">
    <w:name w:val="H4"/>
    <w:basedOn w:val="a"/>
    <w:next w:val="a"/>
    <w:uiPriority w:val="99"/>
    <w:pPr>
      <w:keepNext/>
      <w:outlineLvl w:val="4"/>
    </w:pPr>
    <w:rPr>
      <w:b/>
      <w:bCs/>
      <w:lang w:val="ru-RU"/>
    </w:rPr>
  </w:style>
  <w:style w:type="character" w:customStyle="1" w:styleId="h11">
    <w:name w:val="h11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11024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gea</dc:creator>
  <cp:keywords/>
  <dc:description/>
  <cp:lastModifiedBy>admin</cp:lastModifiedBy>
  <cp:revision>2</cp:revision>
  <dcterms:created xsi:type="dcterms:W3CDTF">2014-03-05T00:15:00Z</dcterms:created>
  <dcterms:modified xsi:type="dcterms:W3CDTF">2014-03-05T00:15:00Z</dcterms:modified>
</cp:coreProperties>
</file>