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1A" w:rsidRPr="00B56048" w:rsidRDefault="004D1C1A" w:rsidP="00282DB6">
      <w:pPr>
        <w:pStyle w:val="a6"/>
        <w:spacing w:line="360" w:lineRule="auto"/>
        <w:ind w:right="0" w:firstLine="709"/>
        <w:rPr>
          <w:caps/>
          <w:sz w:val="28"/>
          <w:szCs w:val="28"/>
        </w:rPr>
      </w:pPr>
      <w:r w:rsidRPr="00B56048">
        <w:rPr>
          <w:caps/>
          <w:sz w:val="28"/>
          <w:szCs w:val="28"/>
        </w:rPr>
        <w:t>Министерство Внутренних Дел Российской Федерации</w:t>
      </w:r>
    </w:p>
    <w:p w:rsidR="004D1C1A" w:rsidRPr="00B56048" w:rsidRDefault="004D1C1A" w:rsidP="00282DB6">
      <w:pPr>
        <w:pStyle w:val="5"/>
        <w:spacing w:line="360" w:lineRule="auto"/>
        <w:ind w:right="0" w:firstLine="709"/>
        <w:jc w:val="center"/>
        <w:rPr>
          <w:sz w:val="28"/>
          <w:szCs w:val="28"/>
        </w:rPr>
      </w:pPr>
      <w:r w:rsidRPr="00B56048">
        <w:rPr>
          <w:caps/>
          <w:sz w:val="28"/>
          <w:szCs w:val="28"/>
        </w:rPr>
        <w:t>Белгородский юридический институт</w:t>
      </w:r>
    </w:p>
    <w:p w:rsidR="004D1C1A" w:rsidRPr="00B56048" w:rsidRDefault="004D1C1A" w:rsidP="00282DB6">
      <w:pPr>
        <w:spacing w:line="360" w:lineRule="auto"/>
        <w:ind w:firstLine="709"/>
        <w:jc w:val="center"/>
        <w:rPr>
          <w:color w:val="auto"/>
        </w:rPr>
      </w:pPr>
    </w:p>
    <w:p w:rsidR="004D1C1A" w:rsidRPr="00B56048" w:rsidRDefault="004D1C1A" w:rsidP="00282DB6">
      <w:pPr>
        <w:spacing w:line="360" w:lineRule="auto"/>
        <w:ind w:firstLine="709"/>
        <w:jc w:val="center"/>
        <w:rPr>
          <w:color w:val="auto"/>
        </w:rPr>
      </w:pPr>
      <w:r w:rsidRPr="00B56048">
        <w:rPr>
          <w:color w:val="auto"/>
        </w:rPr>
        <w:t>Кафедра: государственно-правовых дисциплин</w:t>
      </w:r>
    </w:p>
    <w:p w:rsidR="004D1C1A" w:rsidRPr="00B56048" w:rsidRDefault="004D1C1A" w:rsidP="00282DB6">
      <w:pPr>
        <w:spacing w:line="360" w:lineRule="auto"/>
        <w:ind w:firstLine="709"/>
        <w:jc w:val="center"/>
        <w:rPr>
          <w:color w:val="auto"/>
        </w:rPr>
      </w:pPr>
    </w:p>
    <w:p w:rsidR="004D1C1A" w:rsidRPr="00B56048" w:rsidRDefault="004D1C1A" w:rsidP="00282DB6">
      <w:pPr>
        <w:spacing w:line="360" w:lineRule="auto"/>
        <w:ind w:firstLine="709"/>
        <w:jc w:val="center"/>
        <w:rPr>
          <w:color w:val="auto"/>
        </w:rPr>
      </w:pPr>
      <w:r w:rsidRPr="00B56048">
        <w:rPr>
          <w:color w:val="auto"/>
        </w:rPr>
        <w:t>Дисциплина: История государства и права зарубежных стран.</w:t>
      </w:r>
    </w:p>
    <w:p w:rsidR="004D1C1A" w:rsidRPr="00B56048" w:rsidRDefault="004D1C1A" w:rsidP="00282DB6">
      <w:pPr>
        <w:spacing w:line="360" w:lineRule="auto"/>
        <w:ind w:firstLine="709"/>
        <w:jc w:val="center"/>
        <w:rPr>
          <w:bCs/>
          <w:color w:val="auto"/>
          <w:szCs w:val="24"/>
        </w:rPr>
      </w:pPr>
    </w:p>
    <w:p w:rsidR="004D1C1A" w:rsidRPr="00B56048" w:rsidRDefault="004D1C1A" w:rsidP="00B56048">
      <w:pPr>
        <w:spacing w:line="360" w:lineRule="auto"/>
        <w:ind w:firstLine="709"/>
        <w:jc w:val="both"/>
        <w:rPr>
          <w:bCs/>
          <w:color w:val="auto"/>
          <w:szCs w:val="24"/>
        </w:rPr>
      </w:pPr>
    </w:p>
    <w:p w:rsidR="004D1C1A" w:rsidRPr="00B56048" w:rsidRDefault="004D1C1A" w:rsidP="00B56048">
      <w:pPr>
        <w:spacing w:line="360" w:lineRule="auto"/>
        <w:ind w:firstLine="709"/>
        <w:jc w:val="both"/>
        <w:rPr>
          <w:bCs/>
          <w:color w:val="auto"/>
          <w:szCs w:val="24"/>
        </w:rPr>
      </w:pPr>
    </w:p>
    <w:p w:rsidR="004D1C1A" w:rsidRPr="00B56048" w:rsidRDefault="004D1C1A" w:rsidP="00B56048">
      <w:pPr>
        <w:spacing w:line="360" w:lineRule="auto"/>
        <w:ind w:firstLine="709"/>
        <w:jc w:val="both"/>
        <w:rPr>
          <w:bCs/>
          <w:color w:val="auto"/>
          <w:szCs w:val="24"/>
        </w:rPr>
      </w:pPr>
    </w:p>
    <w:p w:rsidR="004D1C1A" w:rsidRPr="00B56048" w:rsidRDefault="004D1C1A" w:rsidP="00B56048">
      <w:pPr>
        <w:spacing w:line="360" w:lineRule="auto"/>
        <w:ind w:firstLine="709"/>
        <w:jc w:val="both"/>
        <w:rPr>
          <w:bCs/>
          <w:color w:val="auto"/>
          <w:szCs w:val="24"/>
        </w:rPr>
      </w:pPr>
    </w:p>
    <w:p w:rsidR="004D1C1A" w:rsidRPr="00B56048" w:rsidRDefault="004D1C1A" w:rsidP="00B56048">
      <w:pPr>
        <w:spacing w:line="360" w:lineRule="auto"/>
        <w:ind w:firstLine="709"/>
        <w:jc w:val="both"/>
        <w:rPr>
          <w:bCs/>
          <w:color w:val="auto"/>
          <w:szCs w:val="24"/>
        </w:rPr>
      </w:pPr>
    </w:p>
    <w:p w:rsidR="004D1C1A" w:rsidRPr="00B56048" w:rsidRDefault="004D1C1A" w:rsidP="00B56048">
      <w:pPr>
        <w:spacing w:line="360" w:lineRule="auto"/>
        <w:ind w:firstLine="709"/>
        <w:jc w:val="both"/>
        <w:rPr>
          <w:bCs/>
          <w:color w:val="auto"/>
          <w:szCs w:val="24"/>
        </w:rPr>
      </w:pPr>
    </w:p>
    <w:p w:rsidR="004D1C1A" w:rsidRPr="00282DB6" w:rsidRDefault="004D1C1A" w:rsidP="00282DB6">
      <w:pPr>
        <w:pStyle w:val="1"/>
        <w:widowControl w:val="0"/>
        <w:spacing w:line="360" w:lineRule="auto"/>
        <w:ind w:left="0" w:right="0" w:firstLine="709"/>
        <w:rPr>
          <w:b/>
          <w:bCs/>
          <w:color w:val="auto"/>
          <w:szCs w:val="32"/>
        </w:rPr>
      </w:pPr>
      <w:r w:rsidRPr="00282DB6">
        <w:rPr>
          <w:b/>
          <w:bCs/>
          <w:caps/>
          <w:color w:val="auto"/>
        </w:rPr>
        <w:t>РЕФЕРАТ</w:t>
      </w:r>
    </w:p>
    <w:p w:rsidR="004D1C1A" w:rsidRPr="00282DB6" w:rsidRDefault="004D1C1A" w:rsidP="00282DB6">
      <w:pPr>
        <w:spacing w:line="360" w:lineRule="auto"/>
        <w:ind w:firstLine="709"/>
        <w:jc w:val="center"/>
        <w:rPr>
          <w:b/>
          <w:color w:val="auto"/>
        </w:rPr>
      </w:pPr>
      <w:r w:rsidRPr="00282DB6">
        <w:rPr>
          <w:b/>
          <w:color w:val="auto"/>
        </w:rPr>
        <w:t>по теме: «Основные направления развития права Российской Федерации.»</w:t>
      </w:r>
    </w:p>
    <w:p w:rsidR="004D1C1A" w:rsidRPr="00B56048" w:rsidRDefault="004D1C1A" w:rsidP="00B56048">
      <w:pPr>
        <w:spacing w:line="360" w:lineRule="auto"/>
        <w:ind w:firstLine="709"/>
        <w:jc w:val="both"/>
        <w:rPr>
          <w:color w:val="auto"/>
          <w:szCs w:val="24"/>
        </w:rPr>
      </w:pPr>
    </w:p>
    <w:p w:rsidR="004D1C1A" w:rsidRPr="00B56048" w:rsidRDefault="004D1C1A" w:rsidP="00B56048">
      <w:pPr>
        <w:spacing w:line="360" w:lineRule="auto"/>
        <w:ind w:firstLine="709"/>
        <w:jc w:val="both"/>
        <w:rPr>
          <w:color w:val="auto"/>
          <w:szCs w:val="24"/>
        </w:rPr>
      </w:pPr>
    </w:p>
    <w:p w:rsidR="004D1C1A" w:rsidRPr="00B56048" w:rsidRDefault="004D1C1A" w:rsidP="00B56048">
      <w:pPr>
        <w:spacing w:line="360" w:lineRule="auto"/>
        <w:ind w:firstLine="709"/>
        <w:jc w:val="both"/>
        <w:rPr>
          <w:color w:val="auto"/>
          <w:szCs w:val="24"/>
        </w:rPr>
      </w:pPr>
    </w:p>
    <w:p w:rsidR="004D1C1A" w:rsidRPr="00B56048" w:rsidRDefault="004D1C1A" w:rsidP="00B56048">
      <w:pPr>
        <w:spacing w:line="360" w:lineRule="auto"/>
        <w:ind w:firstLine="709"/>
        <w:jc w:val="both"/>
        <w:rPr>
          <w:color w:val="auto"/>
          <w:szCs w:val="24"/>
        </w:rPr>
      </w:pPr>
    </w:p>
    <w:p w:rsidR="004D1C1A" w:rsidRPr="00B56048" w:rsidRDefault="004D1C1A" w:rsidP="00B56048">
      <w:pPr>
        <w:spacing w:line="360" w:lineRule="auto"/>
        <w:ind w:firstLine="709"/>
        <w:jc w:val="both"/>
        <w:rPr>
          <w:color w:val="auto"/>
          <w:szCs w:val="24"/>
        </w:rPr>
      </w:pPr>
    </w:p>
    <w:p w:rsidR="004D1C1A" w:rsidRPr="00B56048" w:rsidRDefault="004D1C1A" w:rsidP="00B56048">
      <w:pPr>
        <w:spacing w:line="360" w:lineRule="auto"/>
        <w:ind w:firstLine="709"/>
        <w:jc w:val="both"/>
        <w:rPr>
          <w:bCs/>
          <w:color w:val="auto"/>
          <w:szCs w:val="24"/>
        </w:rPr>
      </w:pPr>
    </w:p>
    <w:p w:rsidR="004D1C1A" w:rsidRPr="00B56048" w:rsidRDefault="004D1C1A" w:rsidP="00282DB6">
      <w:pPr>
        <w:spacing w:line="360" w:lineRule="auto"/>
        <w:ind w:firstLine="709"/>
        <w:jc w:val="right"/>
        <w:rPr>
          <w:color w:val="auto"/>
        </w:rPr>
      </w:pPr>
      <w:r w:rsidRPr="00B56048">
        <w:rPr>
          <w:color w:val="auto"/>
        </w:rPr>
        <w:t>Подготовил:</w:t>
      </w:r>
    </w:p>
    <w:p w:rsidR="004D1C1A" w:rsidRPr="00B56048" w:rsidRDefault="004D1C1A" w:rsidP="00282DB6">
      <w:pPr>
        <w:spacing w:line="360" w:lineRule="auto"/>
        <w:ind w:firstLine="709"/>
        <w:jc w:val="right"/>
        <w:rPr>
          <w:color w:val="auto"/>
        </w:rPr>
      </w:pPr>
      <w:r w:rsidRPr="00B56048">
        <w:rPr>
          <w:color w:val="auto"/>
        </w:rPr>
        <w:t>Студент 332 группы</w:t>
      </w:r>
    </w:p>
    <w:p w:rsidR="004D1C1A" w:rsidRPr="00B56048" w:rsidRDefault="004D1C1A" w:rsidP="00282DB6">
      <w:pPr>
        <w:spacing w:line="360" w:lineRule="auto"/>
        <w:ind w:firstLine="709"/>
        <w:jc w:val="right"/>
        <w:rPr>
          <w:color w:val="auto"/>
        </w:rPr>
      </w:pPr>
      <w:r w:rsidRPr="00B56048">
        <w:rPr>
          <w:color w:val="auto"/>
        </w:rPr>
        <w:t>факультета «Юриспруденция»</w:t>
      </w:r>
    </w:p>
    <w:p w:rsidR="004D1C1A" w:rsidRPr="00B56048" w:rsidRDefault="004D1C1A" w:rsidP="00282DB6">
      <w:pPr>
        <w:spacing w:line="360" w:lineRule="auto"/>
        <w:ind w:firstLine="709"/>
        <w:jc w:val="right"/>
        <w:rPr>
          <w:color w:val="auto"/>
        </w:rPr>
      </w:pPr>
      <w:r w:rsidRPr="00B56048">
        <w:rPr>
          <w:color w:val="auto"/>
        </w:rPr>
        <w:t>Блатной И.А.</w:t>
      </w:r>
    </w:p>
    <w:p w:rsidR="004D1C1A" w:rsidRPr="00B56048" w:rsidRDefault="004D1C1A" w:rsidP="00282DB6">
      <w:pPr>
        <w:spacing w:line="360" w:lineRule="auto"/>
        <w:ind w:firstLine="709"/>
        <w:jc w:val="right"/>
        <w:rPr>
          <w:color w:val="auto"/>
        </w:rPr>
      </w:pPr>
    </w:p>
    <w:p w:rsidR="004D1C1A" w:rsidRPr="00B56048" w:rsidRDefault="004D1C1A" w:rsidP="00B56048">
      <w:pPr>
        <w:spacing w:line="360" w:lineRule="auto"/>
        <w:ind w:firstLine="709"/>
        <w:jc w:val="both"/>
        <w:rPr>
          <w:color w:val="auto"/>
        </w:rPr>
      </w:pPr>
    </w:p>
    <w:p w:rsidR="00282DB6" w:rsidRDefault="004D1C1A" w:rsidP="00282DB6">
      <w:pPr>
        <w:spacing w:line="360" w:lineRule="auto"/>
        <w:ind w:firstLine="709"/>
        <w:jc w:val="center"/>
        <w:rPr>
          <w:color w:val="auto"/>
        </w:rPr>
      </w:pPr>
      <w:r w:rsidRPr="00B56048">
        <w:rPr>
          <w:color w:val="auto"/>
        </w:rPr>
        <w:t>Белгород - 2008г</w:t>
      </w:r>
    </w:p>
    <w:p w:rsidR="004D1C1A" w:rsidRPr="00282DB6" w:rsidRDefault="00282DB6" w:rsidP="00282DB6">
      <w:pPr>
        <w:spacing w:line="360" w:lineRule="auto"/>
        <w:ind w:firstLine="709"/>
        <w:jc w:val="center"/>
        <w:rPr>
          <w:b/>
          <w:color w:val="auto"/>
        </w:rPr>
      </w:pPr>
      <w:r>
        <w:rPr>
          <w:color w:val="auto"/>
        </w:rPr>
        <w:br w:type="page"/>
      </w:r>
      <w:r w:rsidR="004D1C1A" w:rsidRPr="00282DB6">
        <w:rPr>
          <w:b/>
          <w:color w:val="auto"/>
        </w:rPr>
        <w:t>Введение</w:t>
      </w:r>
    </w:p>
    <w:p w:rsidR="00282DB6" w:rsidRPr="00282DB6" w:rsidRDefault="00282DB6" w:rsidP="00282DB6">
      <w:pPr>
        <w:pStyle w:val="3"/>
        <w:spacing w:line="360" w:lineRule="auto"/>
        <w:ind w:firstLine="709"/>
        <w:jc w:val="center"/>
        <w:rPr>
          <w:b/>
          <w:color w:val="auto"/>
        </w:rPr>
      </w:pPr>
    </w:p>
    <w:p w:rsidR="004D1C1A" w:rsidRPr="00B56048" w:rsidRDefault="004D1C1A" w:rsidP="00B56048">
      <w:pPr>
        <w:pStyle w:val="3"/>
        <w:spacing w:line="360" w:lineRule="auto"/>
        <w:ind w:firstLine="709"/>
        <w:rPr>
          <w:color w:val="auto"/>
        </w:rPr>
      </w:pPr>
      <w:r w:rsidRPr="00B56048">
        <w:rPr>
          <w:color w:val="auto"/>
        </w:rPr>
        <w:t>Несмотря на большое количество изданных актов (а может быть, именно в силу этого), главные стратегические направления развития лишь формируются. Общая задача, постановления перед законодателем, - обеспечить правовую базу рыночным отношениям – не может считаться достаточно конкретизированной. Решается она двумя способами: изданием актов общего значения (основ, кодексов, актов широкого радиуса действия) и конкретных, узконаправленных норм, регулирующих отношения, которые представляются законодательно наиболее важными и актуальными</w:t>
      </w:r>
      <w:r w:rsidRPr="00B56048">
        <w:rPr>
          <w:rStyle w:val="a5"/>
          <w:color w:val="auto"/>
        </w:rPr>
        <w:footnoteReference w:customMarkFollows="1" w:id="1"/>
        <w:t>1</w:t>
      </w:r>
      <w:r w:rsidRPr="00B56048">
        <w:rPr>
          <w:color w:val="auto"/>
        </w:rPr>
        <w:t xml:space="preserve">.  </w:t>
      </w:r>
    </w:p>
    <w:p w:rsidR="004D1C1A" w:rsidRPr="00B56048" w:rsidRDefault="004D1C1A" w:rsidP="00B56048">
      <w:pPr>
        <w:shd w:val="clear" w:color="auto" w:fill="FFFFFF"/>
        <w:spacing w:line="360" w:lineRule="auto"/>
        <w:ind w:firstLine="709"/>
        <w:jc w:val="both"/>
        <w:rPr>
          <w:color w:val="auto"/>
        </w:rPr>
      </w:pPr>
      <w:r w:rsidRPr="00B56048">
        <w:rPr>
          <w:color w:val="auto"/>
        </w:rPr>
        <w:t>В развитии права можно выделить два этапа, связанные с изменениями, происходившими в обществе. Первый этап — середина 80-х — начало 90-х гг. — характеризовался постепенными демократическими изменениями, попытками либерализовать социалистическую правовую систему, второй — с начала 90-х гг. — коренными изменениями в правовой системе, явившимися следствием перехода от социализма к капитализму, от плановой к рыночной экономике.</w:t>
      </w:r>
    </w:p>
    <w:p w:rsidR="004D1C1A" w:rsidRPr="00282DB6" w:rsidRDefault="00282DB6" w:rsidP="00282DB6">
      <w:pPr>
        <w:shd w:val="clear" w:color="auto" w:fill="FFFFFF"/>
        <w:spacing w:line="360" w:lineRule="auto"/>
        <w:ind w:firstLine="709"/>
        <w:jc w:val="center"/>
        <w:rPr>
          <w:b/>
          <w:bCs/>
          <w:color w:val="auto"/>
        </w:rPr>
      </w:pPr>
      <w:r>
        <w:rPr>
          <w:color w:val="auto"/>
        </w:rPr>
        <w:br w:type="page"/>
      </w:r>
      <w:r w:rsidR="004D1C1A" w:rsidRPr="00282DB6">
        <w:rPr>
          <w:b/>
          <w:bCs/>
          <w:color w:val="auto"/>
        </w:rPr>
        <w:t>Основные направления развития права Российской Федерации.</w:t>
      </w:r>
    </w:p>
    <w:p w:rsidR="004D1C1A" w:rsidRPr="00B56048" w:rsidRDefault="004D1C1A" w:rsidP="00B56048">
      <w:pPr>
        <w:shd w:val="clear" w:color="auto" w:fill="FFFFFF"/>
        <w:spacing w:line="360" w:lineRule="auto"/>
        <w:ind w:firstLine="709"/>
        <w:jc w:val="both"/>
        <w:rPr>
          <w:color w:val="auto"/>
        </w:rPr>
      </w:pPr>
    </w:p>
    <w:p w:rsidR="004D1C1A" w:rsidRPr="00B56048" w:rsidRDefault="004D1C1A" w:rsidP="00B56048">
      <w:pPr>
        <w:shd w:val="clear" w:color="auto" w:fill="FFFFFF"/>
        <w:spacing w:line="360" w:lineRule="auto"/>
        <w:ind w:firstLine="709"/>
        <w:jc w:val="both"/>
        <w:rPr>
          <w:color w:val="auto"/>
        </w:rPr>
      </w:pPr>
      <w:r w:rsidRPr="00B56048">
        <w:rPr>
          <w:color w:val="auto"/>
        </w:rPr>
        <w:t>С конца 80-х гг. на территории Союза разворачивается “война законов”, усилившаяся после принятия союзными республиками деклараций о государственном суверенитете и выражавшаяся в отказе органов этих республик применять те общесоюзные законы и иные акты высших органов государственной власти и управления, которые находились в противоречии о республиканскими декларациями. Это означало, что нарушался принцип приоритета законодательства Союза перед законодательством республик, предусмотренный конституциями как СССР, так и самих союзных республик. Принцип непосредственного, прямого действия законов СССР на территории союзных республик также был поколеблен. При принятии нормативно-правового акта Союза, находящегося в противоречии с республиканской декларацией, он подлежал ратификации или утверждению соответствующих органов и только после этого должен был применяться на территории суверенной республики</w:t>
      </w:r>
      <w:r w:rsidRPr="00B56048">
        <w:rPr>
          <w:rStyle w:val="a5"/>
          <w:color w:val="auto"/>
        </w:rPr>
        <w:footnoteReference w:customMarkFollows="1" w:id="2"/>
        <w:t>2</w:t>
      </w:r>
      <w:r w:rsidRPr="00B56048">
        <w:rPr>
          <w:color w:val="auto"/>
        </w:rPr>
        <w:t xml:space="preserve">. В соответствии с Законом от 31 октября </w:t>
      </w:r>
      <w:smartTag w:uri="urn:schemas-microsoft-com:office:smarttags" w:element="metricconverter">
        <w:smartTagPr>
          <w:attr w:name="ProductID" w:val="1990 г"/>
        </w:smartTagPr>
        <w:r w:rsidRPr="00B56048">
          <w:rPr>
            <w:color w:val="auto"/>
          </w:rPr>
          <w:t>1990 г</w:t>
        </w:r>
      </w:smartTag>
      <w:r w:rsidRPr="00B56048">
        <w:rPr>
          <w:color w:val="auto"/>
        </w:rPr>
        <w:t>. “Об обеспечении экономической основы суверенитета РСФСР” до принятия своих законов о собственности, приватизации и до заключения нового Союзного договора не подлежали исполнению на территории России любые акты органов государственной власти и управления СССР, связанные с изъятием материальных, финансовых, валютных и денежных ценностей. Решения органов Союза ССР, принятые без согласия соответствующих органов РСФСР в отношении должностных лиц, предприятий, учреждений, организаций союзного и республиканского подчинения, находящихся на территории республики и осуществляющих свою деятельность на основе российского законодательства, признавались недействительными</w:t>
      </w:r>
      <w:r w:rsidRPr="00B56048">
        <w:rPr>
          <w:rStyle w:val="a5"/>
          <w:color w:val="auto"/>
        </w:rPr>
        <w:footnoteReference w:customMarkFollows="1" w:id="3"/>
        <w:t>1</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По аналогии с нормативными актами Союза в республиках также утвердился институт указов президентов. Фактически президентским указам давалась не только равная с законами, но и превосходящая их по сути юридическая сила. Часть 3 ст. 90 Конституции России установила, что указы Президента не должны противоречить как основному, так и федеральным законам. В развитие этого положения позже часть первая ГК РФ четко установила подзаконный характер президентских указов и правительственных постановлений, которые стали охватываться понятием “иные правовые акты”, а не термином “законодательство”. Последний же стал применяться только к законам и иным актам законодательной власти. Изданные до введения в действие части первой ГК РФ нормативные акты Президента и правительства по вопросам, подлежащим урегулированию только федеральными законами, оставались действующими впредь до введения в действие надлежащих законов. Однако и в последующие годы издание указов, не опирающихся на закон, не прекратилось.</w:t>
      </w:r>
    </w:p>
    <w:p w:rsidR="004D1C1A" w:rsidRPr="00B56048" w:rsidRDefault="004D1C1A" w:rsidP="00B56048">
      <w:pPr>
        <w:shd w:val="clear" w:color="auto" w:fill="FFFFFF"/>
        <w:spacing w:line="360" w:lineRule="auto"/>
        <w:ind w:firstLine="709"/>
        <w:jc w:val="both"/>
        <w:rPr>
          <w:color w:val="auto"/>
        </w:rPr>
      </w:pPr>
      <w:r w:rsidRPr="00B56048">
        <w:rPr>
          <w:color w:val="auto"/>
        </w:rPr>
        <w:t>С начала 90-х гг. на территории России в качестве источников права признавались как российские нормативно-правовые акты, так и правовые нормы Союза ССР, не противоречащие Конституции и законодательству РСФСР и действовавшие до принятия соответствующих российских актов</w:t>
      </w:r>
      <w:r w:rsidRPr="00B56048">
        <w:rPr>
          <w:rStyle w:val="a5"/>
          <w:color w:val="auto"/>
        </w:rPr>
        <w:footnoteReference w:customMarkFollows="1" w:id="4"/>
        <w:t>2</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Развитие рыночных отношений потребовало принятия специальных законов: “О товарных биржах и биржевой торговле” (февраль 1992г.) и “О несостоятельности (банкротстве) предприятий” (ноябрь 1992г</w:t>
      </w:r>
      <w:r w:rsidR="002E634D">
        <w:rPr>
          <w:color w:val="auto"/>
        </w:rPr>
        <w:t>.</w:t>
      </w:r>
      <w:r w:rsidRPr="00B56048">
        <w:rPr>
          <w:color w:val="auto"/>
        </w:rPr>
        <w:t>). Эти акты были приняты на фоне нарастающих инфляционных процессов, усиления частнохозяйственных начал и экономического ослабления государственного сектора экономики.</w:t>
      </w:r>
    </w:p>
    <w:p w:rsidR="004D1C1A" w:rsidRPr="00B56048" w:rsidRDefault="004D1C1A" w:rsidP="00B56048">
      <w:pPr>
        <w:shd w:val="clear" w:color="auto" w:fill="FFFFFF"/>
        <w:spacing w:line="360" w:lineRule="auto"/>
        <w:ind w:firstLine="709"/>
        <w:jc w:val="both"/>
        <w:rPr>
          <w:color w:val="auto"/>
        </w:rPr>
      </w:pPr>
      <w:r w:rsidRPr="00B56048">
        <w:rPr>
          <w:color w:val="auto"/>
        </w:rPr>
        <w:t>Для решения хозяйственных споров между предприятиями и более четкого урегулирования этой процедуры в марте 1992г. принимается Арбитражный процессуальный кодекс Российской Федерации и вносится ряд соответствующих изменений в ГК и ГПК РСФСР. Экономическая политика конверсии в оборонной промышленности потребовала принятия в марте 1992г. специального акта.</w:t>
      </w:r>
    </w:p>
    <w:p w:rsidR="004D1C1A" w:rsidRPr="00B56048" w:rsidRDefault="004D1C1A" w:rsidP="00B56048">
      <w:pPr>
        <w:shd w:val="clear" w:color="auto" w:fill="FFFFFF"/>
        <w:spacing w:line="360" w:lineRule="auto"/>
        <w:ind w:firstLine="709"/>
        <w:jc w:val="both"/>
        <w:rPr>
          <w:color w:val="auto"/>
        </w:rPr>
      </w:pPr>
      <w:r w:rsidRPr="00B56048">
        <w:rPr>
          <w:color w:val="auto"/>
        </w:rPr>
        <w:t>В мае и июне 1992г. принимаются законы, направленные на интенсификацию обращения объектов недвижимости: Закон о залоге и дополнения к Закону “О приватизации государственных и муниципальных предприятий”. В июне вносится ряд существенных изменений и дополнений в Гражданский кодекс, также ориентированных на развитие рынка и рыночных отношений.</w:t>
      </w:r>
    </w:p>
    <w:p w:rsidR="004D1C1A" w:rsidRPr="00B56048" w:rsidRDefault="004D1C1A" w:rsidP="00B56048">
      <w:pPr>
        <w:shd w:val="clear" w:color="auto" w:fill="FFFFFF"/>
        <w:spacing w:line="360" w:lineRule="auto"/>
        <w:ind w:firstLine="709"/>
        <w:jc w:val="both"/>
        <w:rPr>
          <w:color w:val="auto"/>
        </w:rPr>
      </w:pPr>
      <w:r w:rsidRPr="00B56048">
        <w:rPr>
          <w:color w:val="auto"/>
        </w:rPr>
        <w:t>Тогда же, в июле, принимается целый пакет законов, направленных на развитие новых экономических начал. Среди них: “О крестьянском (фермерском) хозяйстве”, “О земельной реформе”, “О банках и банковской деятельности в РСФСР”, “О предприятиях и предпринимательской деятельности”, “О конкуренции и ограничении монополистической деятельности на товарных рынках”, “О приватизации государственных и муниципальных предприятий в РСФСР”. Все основные положения этих актов позже (в конце 1994г.) войдут и принятую Государственной Думой часть первую нового Гражданского кодекса.</w:t>
      </w:r>
    </w:p>
    <w:p w:rsidR="004D1C1A" w:rsidRPr="00B56048" w:rsidRDefault="004D1C1A" w:rsidP="00B56048">
      <w:pPr>
        <w:shd w:val="clear" w:color="auto" w:fill="FFFFFF"/>
        <w:spacing w:line="360" w:lineRule="auto"/>
        <w:ind w:firstLine="709"/>
        <w:jc w:val="both"/>
        <w:rPr>
          <w:color w:val="auto"/>
        </w:rPr>
      </w:pPr>
      <w:r w:rsidRPr="00B56048">
        <w:rPr>
          <w:color w:val="auto"/>
        </w:rPr>
        <w:t>В декабре 1992г. принимается закон, предоставивший гражданам право получать и частную собственность и на продажу земельные участки. Земли перестает быть монопольной собственностью государства.</w:t>
      </w:r>
    </w:p>
    <w:p w:rsidR="004D1C1A" w:rsidRPr="00B56048" w:rsidRDefault="004D1C1A" w:rsidP="00B56048">
      <w:pPr>
        <w:shd w:val="clear" w:color="auto" w:fill="FFFFFF"/>
        <w:spacing w:line="360" w:lineRule="auto"/>
        <w:ind w:firstLine="709"/>
        <w:jc w:val="both"/>
        <w:rPr>
          <w:color w:val="auto"/>
        </w:rPr>
      </w:pPr>
      <w:r w:rsidRPr="00B56048">
        <w:rPr>
          <w:color w:val="auto"/>
        </w:rPr>
        <w:t>Вместе с тем правительство предпринимает меры по регулированию выходящих и из-под контроля хозяйственных отношений. В феврале 1993г. был образован Комитет по земельным ресурсам и землеустройству. Тогда же принимается правительственное постановление “О государственном регулировании цен на хлеб и хлебобулочные изделия”. В апреле принимается Положение о Госкомитете Российской Федерации по промышленной политике. Однако начала хозяйственной децентрализации и автономии все шире вторгаются в экономику.</w:t>
      </w:r>
    </w:p>
    <w:p w:rsidR="004D1C1A" w:rsidRPr="00B56048" w:rsidRDefault="004D1C1A" w:rsidP="00B56048">
      <w:pPr>
        <w:shd w:val="clear" w:color="auto" w:fill="FFFFFF"/>
        <w:spacing w:line="360" w:lineRule="auto"/>
        <w:ind w:firstLine="709"/>
        <w:jc w:val="both"/>
        <w:rPr>
          <w:color w:val="auto"/>
        </w:rPr>
      </w:pPr>
      <w:r w:rsidRPr="00B56048">
        <w:rPr>
          <w:color w:val="auto"/>
        </w:rPr>
        <w:t>В феврале 1993г. принимается Указ Президента РФ “О мерах по регулированию порядка обращения и погашения приватизационных чеков” — широкая акция по приватизации государственной собственности предполагала оживление коммерческого оборота, частной инициативы и ослабление государственных монополий. В марте при Президенте учреждены Комиссия по ценным бумагам и фондовым биржам, а правительство принимает постановление об усилении валютного и экспортного контроля. В апреле принимается Положение о Фонде поддержки предпринимательства и развитии конкуренции. В мае формируется Совет по развитию предпринимательства при правительстве, в августе была образована Межведомственная комиссия по содействию организации акционерных промышленных компаний и финансово-промышленных групп (в начале декабря).</w:t>
      </w:r>
    </w:p>
    <w:p w:rsidR="004D1C1A" w:rsidRPr="00B56048" w:rsidRDefault="004D1C1A" w:rsidP="00B56048">
      <w:pPr>
        <w:shd w:val="clear" w:color="auto" w:fill="FFFFFF"/>
        <w:spacing w:line="360" w:lineRule="auto"/>
        <w:ind w:firstLine="709"/>
        <w:jc w:val="both"/>
        <w:rPr>
          <w:color w:val="auto"/>
        </w:rPr>
      </w:pPr>
      <w:r w:rsidRPr="00B56048">
        <w:rPr>
          <w:color w:val="auto"/>
        </w:rPr>
        <w:t>В 1993г. принимается ряд актов, регламентирующих процессы акционирования, а также направленных на либерализацию внешнеэкономической деятельности.</w:t>
      </w:r>
    </w:p>
    <w:p w:rsidR="004D1C1A" w:rsidRPr="00B56048" w:rsidRDefault="004D1C1A" w:rsidP="00B56048">
      <w:pPr>
        <w:shd w:val="clear" w:color="auto" w:fill="FFFFFF"/>
        <w:spacing w:line="360" w:lineRule="auto"/>
        <w:ind w:firstLine="709"/>
        <w:jc w:val="both"/>
        <w:rPr>
          <w:color w:val="auto"/>
        </w:rPr>
      </w:pPr>
      <w:r w:rsidRPr="00B56048">
        <w:rPr>
          <w:color w:val="auto"/>
        </w:rPr>
        <w:t>В декабре принимается Положение о Российском фонде федерального имущества и Положение о Продовольственной комиссии Совета Министров — тем самым делается попытка сформировать механизмы общегосударственного экономического регулирования. Параллельно происходит регламентация деятельности налоговых и аудиторских служб.</w:t>
      </w:r>
    </w:p>
    <w:p w:rsidR="004D1C1A" w:rsidRPr="00B56048" w:rsidRDefault="004D1C1A" w:rsidP="00B56048">
      <w:pPr>
        <w:shd w:val="clear" w:color="auto" w:fill="FFFFFF"/>
        <w:spacing w:line="360" w:lineRule="auto"/>
        <w:ind w:firstLine="709"/>
        <w:jc w:val="both"/>
        <w:rPr>
          <w:color w:val="auto"/>
        </w:rPr>
      </w:pPr>
      <w:r w:rsidRPr="00B56048">
        <w:rPr>
          <w:color w:val="auto"/>
        </w:rPr>
        <w:t>С конца декабря начинается реализация Государственной программы приватизации государственных и муниципальных предприятий. Легализируются новые формы собственности (трасты). В феврале 1994г. создается Комиссия по товарным биржам при Госкомитете по антимонопольной политике и поддержке новых экономических структур, а также принимаются акты о порядке лицензирования бирж и государственном комиссаре на товарной бирже.</w:t>
      </w:r>
    </w:p>
    <w:p w:rsidR="004D1C1A" w:rsidRPr="00B56048" w:rsidRDefault="004D1C1A" w:rsidP="00B56048">
      <w:pPr>
        <w:shd w:val="clear" w:color="auto" w:fill="FFFFFF"/>
        <w:spacing w:line="360" w:lineRule="auto"/>
        <w:ind w:firstLine="709"/>
        <w:jc w:val="both"/>
        <w:rPr>
          <w:color w:val="auto"/>
        </w:rPr>
      </w:pPr>
      <w:r w:rsidRPr="00B56048">
        <w:rPr>
          <w:color w:val="auto"/>
        </w:rPr>
        <w:t>В мае 1994г. с указа Президента начинается новый этап в реформе государственных предприятий — на базе ликвидируемых федеральных предприятий предлагалось создавать “казенные заводы”. Параллельно уточнялась государственная налоговая политика в отношении государственных предприятий и принимались меры по укреплению платежной дисциплины. Проблема неплатежей встала во весь рост: в июне принимается Указ “О продаже государственных предприятий — должников”. Меры по обеспечению государственного управления экономикой предлагались также в июльском указе Президента РФ.</w:t>
      </w:r>
    </w:p>
    <w:p w:rsidR="004D1C1A" w:rsidRPr="00B56048" w:rsidRDefault="004D1C1A" w:rsidP="00B56048">
      <w:pPr>
        <w:shd w:val="clear" w:color="auto" w:fill="FFFFFF"/>
        <w:spacing w:line="360" w:lineRule="auto"/>
        <w:ind w:firstLine="709"/>
        <w:jc w:val="both"/>
        <w:rPr>
          <w:color w:val="auto"/>
        </w:rPr>
      </w:pPr>
      <w:r w:rsidRPr="00B56048">
        <w:rPr>
          <w:color w:val="auto"/>
        </w:rPr>
        <w:t>Одновременно (март 1994г.) была выработана и утверждена постановлением правительства Программа демонополизации экономики и развития конкуренции на рынках Российской Федерации, в сентябре принимается правительственное постановление об активизации работы по привлечению иностранных инвестиций в экономику. В октябре были расширены полномочия правительства по передаче объектов федеральной собственности в муниципальную собственность.</w:t>
      </w:r>
    </w:p>
    <w:p w:rsidR="004D1C1A" w:rsidRPr="00B56048" w:rsidRDefault="004D1C1A" w:rsidP="00B56048">
      <w:pPr>
        <w:shd w:val="clear" w:color="auto" w:fill="FFFFFF"/>
        <w:spacing w:line="360" w:lineRule="auto"/>
        <w:ind w:firstLine="709"/>
        <w:jc w:val="both"/>
        <w:rPr>
          <w:color w:val="auto"/>
        </w:rPr>
      </w:pPr>
      <w:r w:rsidRPr="00B56048">
        <w:rPr>
          <w:color w:val="auto"/>
        </w:rPr>
        <w:t>Реорганизация системы высших органов власти и управления начинается с внесения изменений во внутренний порядок их работы. В феврале и июне 1992г. вносится ряд изменений в регламент Верховного Совета РСФСР. В апреле ряд изменений и дополнений был внесен в текст Конституции РСФСР. В октябре был принят Закон “О защите конституционных органов власти в Российской Федерации”, в ноябре — внесены изменения в Закон “О выборах народных депутатов РСФСР”. В декабре принимается Закон “О Совете Министров — Правительстве Российской Федерации”.</w:t>
      </w:r>
    </w:p>
    <w:p w:rsidR="004D1C1A" w:rsidRPr="00B56048" w:rsidRDefault="004D1C1A" w:rsidP="00B56048">
      <w:pPr>
        <w:shd w:val="clear" w:color="auto" w:fill="FFFFFF"/>
        <w:spacing w:line="360" w:lineRule="auto"/>
        <w:ind w:firstLine="709"/>
        <w:jc w:val="both"/>
        <w:rPr>
          <w:color w:val="auto"/>
        </w:rPr>
      </w:pPr>
      <w:r w:rsidRPr="00B56048">
        <w:rPr>
          <w:color w:val="auto"/>
        </w:rPr>
        <w:t>Постановлениями правительства в декабре — январе 1992— 1993 гг. создаются комитеты по торговле и по муниципальному хозяйству, Федеральная служба занятости.</w:t>
      </w:r>
    </w:p>
    <w:p w:rsidR="004D1C1A" w:rsidRPr="00B56048" w:rsidRDefault="004D1C1A" w:rsidP="00B56048">
      <w:pPr>
        <w:shd w:val="clear" w:color="auto" w:fill="FFFFFF"/>
        <w:spacing w:line="360" w:lineRule="auto"/>
        <w:ind w:firstLine="709"/>
        <w:jc w:val="both"/>
        <w:rPr>
          <w:color w:val="auto"/>
        </w:rPr>
      </w:pPr>
      <w:r w:rsidRPr="00B56048">
        <w:rPr>
          <w:color w:val="auto"/>
        </w:rPr>
        <w:t>В феврале 1993г. был издан Указ Президента Российской Федерации о статусе представителей Президента в краях, областях, автономных областях и округах, Москве и Санкт-Петербурге. Принимаются положения о Президентском Совете, о Совете глав администраций при Президенте Российской Федерации, об Администрации Президента, уточняется структура Государственно-правового управления Президента.</w:t>
      </w:r>
    </w:p>
    <w:p w:rsidR="004D1C1A" w:rsidRPr="00B56048" w:rsidRDefault="004D1C1A" w:rsidP="00B56048">
      <w:pPr>
        <w:shd w:val="clear" w:color="auto" w:fill="FFFFFF"/>
        <w:spacing w:line="360" w:lineRule="auto"/>
        <w:ind w:firstLine="709"/>
        <w:jc w:val="both"/>
        <w:rPr>
          <w:color w:val="auto"/>
        </w:rPr>
      </w:pPr>
      <w:r w:rsidRPr="00B56048">
        <w:rPr>
          <w:color w:val="auto"/>
        </w:rPr>
        <w:t>Столкновение разных ветвей власти создало кризисную ситуацию и стране. 20 марта 1993г. Президент издал Указ “О деятельности исполнительных органов до преодоления кризиса власти”. Происходит обострение межнациональных отношений в ряде регионов страны: вводится чрезвычайное положение в части Северо-Осетинской и части Ингушской республик.</w:t>
      </w:r>
    </w:p>
    <w:p w:rsidR="004D1C1A" w:rsidRPr="00B56048" w:rsidRDefault="004D1C1A" w:rsidP="00B56048">
      <w:pPr>
        <w:shd w:val="clear" w:color="auto" w:fill="FFFFFF"/>
        <w:spacing w:line="360" w:lineRule="auto"/>
        <w:ind w:firstLine="709"/>
        <w:jc w:val="both"/>
        <w:rPr>
          <w:color w:val="auto"/>
        </w:rPr>
      </w:pPr>
      <w:r w:rsidRPr="00B56048">
        <w:rPr>
          <w:color w:val="auto"/>
        </w:rPr>
        <w:t>С целью урегулирования межнациональных противоречий и проведения устойчивой национальной политики в апреле создается Госкомитет по делам Федерации и национальностей.</w:t>
      </w:r>
    </w:p>
    <w:p w:rsidR="004D1C1A" w:rsidRPr="00B56048" w:rsidRDefault="004D1C1A" w:rsidP="00B56048">
      <w:pPr>
        <w:shd w:val="clear" w:color="auto" w:fill="FFFFFF"/>
        <w:spacing w:line="360" w:lineRule="auto"/>
        <w:ind w:firstLine="709"/>
        <w:jc w:val="both"/>
        <w:rPr>
          <w:color w:val="auto"/>
        </w:rPr>
      </w:pPr>
      <w:r w:rsidRPr="00B56048">
        <w:rPr>
          <w:color w:val="auto"/>
        </w:rPr>
        <w:t>Обострение политической борьбы вызвало необходимость принятия Указа “О мерах по предотвращению вмешательства политических партий и их структур в деятельность государственных органов, предприятий, учреждений и иных организаций”.</w:t>
      </w:r>
    </w:p>
    <w:p w:rsidR="004D1C1A" w:rsidRPr="00B56048" w:rsidRDefault="004D1C1A" w:rsidP="00B56048">
      <w:pPr>
        <w:shd w:val="clear" w:color="auto" w:fill="FFFFFF"/>
        <w:spacing w:line="360" w:lineRule="auto"/>
        <w:ind w:firstLine="709"/>
        <w:jc w:val="both"/>
        <w:rPr>
          <w:color w:val="auto"/>
        </w:rPr>
      </w:pPr>
      <w:r w:rsidRPr="00B56048">
        <w:rPr>
          <w:color w:val="auto"/>
        </w:rPr>
        <w:t>В мае был принят Указ, регламентирующий порядок проведения митингов, уличных шествий, демонстраций и пикетирования. В июле — Положение о борьбе с преступностью и коррупцией, в сентябре были приняты Дополнительные меры по укреплению правопорядка в Российской Федерации.</w:t>
      </w:r>
    </w:p>
    <w:p w:rsidR="004D1C1A" w:rsidRPr="00B56048" w:rsidRDefault="004D1C1A" w:rsidP="00B56048">
      <w:pPr>
        <w:shd w:val="clear" w:color="auto" w:fill="FFFFFF"/>
        <w:spacing w:line="360" w:lineRule="auto"/>
        <w:ind w:firstLine="709"/>
        <w:jc w:val="both"/>
        <w:rPr>
          <w:color w:val="auto"/>
        </w:rPr>
      </w:pPr>
      <w:r w:rsidRPr="00B56048">
        <w:rPr>
          <w:color w:val="auto"/>
        </w:rPr>
        <w:t>В начале июня 1993г. президентским указом устанавливается порядок работы Конституционного совещания. В сентябре принимается Указ “О поэтапной конституционной реформе в Российской Федерации”, Положение о федеральных органах власти на переходный период и Положение о выборах депутатов Государственной Думы.</w:t>
      </w:r>
    </w:p>
    <w:p w:rsidR="004D1C1A" w:rsidRPr="00B56048" w:rsidRDefault="004D1C1A" w:rsidP="00B56048">
      <w:pPr>
        <w:shd w:val="clear" w:color="auto" w:fill="FFFFFF"/>
        <w:spacing w:line="360" w:lineRule="auto"/>
        <w:ind w:firstLine="709"/>
        <w:jc w:val="both"/>
        <w:rPr>
          <w:color w:val="auto"/>
        </w:rPr>
      </w:pPr>
      <w:r w:rsidRPr="00B56048">
        <w:rPr>
          <w:color w:val="auto"/>
        </w:rPr>
        <w:t>В сентябре же издаются указы “О досрочных выборах Президента Российской Федерации”, “О формировании Центральной избирательной комиссии по выборам в Государственную Думу Федерального Собрания Российской Федерации”. Выборы народных депутатов были назначены на 26 сентября и 3 октября.</w:t>
      </w:r>
    </w:p>
    <w:p w:rsidR="004D1C1A" w:rsidRPr="00B56048" w:rsidRDefault="004D1C1A" w:rsidP="00B56048">
      <w:pPr>
        <w:shd w:val="clear" w:color="auto" w:fill="FFFFFF"/>
        <w:spacing w:line="360" w:lineRule="auto"/>
        <w:ind w:firstLine="709"/>
        <w:jc w:val="both"/>
        <w:rPr>
          <w:color w:val="auto"/>
        </w:rPr>
      </w:pPr>
      <w:r w:rsidRPr="00B56048">
        <w:rPr>
          <w:color w:val="auto"/>
        </w:rPr>
        <w:t>Ликвидация советской системы приняла в центре крайние формы (события 3—4 октября 1993г.), на местах этот процесс протекал спокойнее. Уже в конце сентября был издан Указ “Об ответственности лиц, противодействующих проведению поэтапной конституционной реформы” и постановление правительства “О мерах по усилению охраны общественного порядка”. 4 октября Москва объявляется в состоянии чрезвычайного положения со всеми вытекающими правовыми последствиями.</w:t>
      </w:r>
    </w:p>
    <w:p w:rsidR="004D1C1A" w:rsidRPr="00B56048" w:rsidRDefault="004D1C1A" w:rsidP="00B56048">
      <w:pPr>
        <w:shd w:val="clear" w:color="auto" w:fill="FFFFFF"/>
        <w:spacing w:line="360" w:lineRule="auto"/>
        <w:ind w:firstLine="709"/>
        <w:jc w:val="both"/>
        <w:rPr>
          <w:color w:val="auto"/>
        </w:rPr>
      </w:pPr>
      <w:r w:rsidRPr="00B56048">
        <w:rPr>
          <w:color w:val="auto"/>
        </w:rPr>
        <w:t>Формирование новых органов власти начинается с октября 1993г. В самом начале месяца принимается Положение о выборах депутатов Государственной Думы. Здание “Белого дома” 5 октября передается под резиденцию правительства. Одновременно издается Указ “О мерах по ликвидации последствий попытки вооруженного государственного переворота”. Через два дня — Указ “О расследовании вооруженного мятежа в г. Москве”.</w:t>
      </w:r>
    </w:p>
    <w:p w:rsidR="004D1C1A" w:rsidRPr="00B56048" w:rsidRDefault="004D1C1A" w:rsidP="00B56048">
      <w:pPr>
        <w:shd w:val="clear" w:color="auto" w:fill="FFFFFF"/>
        <w:spacing w:line="360" w:lineRule="auto"/>
        <w:ind w:firstLine="709"/>
        <w:jc w:val="both"/>
        <w:rPr>
          <w:color w:val="auto"/>
        </w:rPr>
      </w:pPr>
      <w:r w:rsidRPr="00B56048">
        <w:rPr>
          <w:color w:val="auto"/>
        </w:rPr>
        <w:t>7 октября был издан Указ Президента “О Конституционном Суде Российской Федерации”. И октября — Указ о выборах в Совет Федерации Федерального Собрания Российской Федерации. 15 октября принимается Положение о всенародном голосовании по проекту Конституции. Тогда же создается Министерство безопасности Российской Федерации. Для завершения работы над проектом новой Конституции было сформировано Конституционное совещание, состоящее из Государственной и Общественной палат. В конце октября проводится ряд мер по реорганизации Совета безопасности Российской Федерации. При Президенте учреждается Комиссия законодательных предположений.</w:t>
      </w:r>
    </w:p>
    <w:p w:rsidR="004D1C1A" w:rsidRPr="00B56048" w:rsidRDefault="004D1C1A" w:rsidP="00B56048">
      <w:pPr>
        <w:shd w:val="clear" w:color="auto" w:fill="FFFFFF"/>
        <w:spacing w:line="360" w:lineRule="auto"/>
        <w:ind w:firstLine="709"/>
        <w:jc w:val="both"/>
        <w:rPr>
          <w:color w:val="auto"/>
        </w:rPr>
      </w:pPr>
      <w:r w:rsidRPr="00B56048">
        <w:rPr>
          <w:color w:val="auto"/>
        </w:rPr>
        <w:t xml:space="preserve">6 ноября 1993г. был принят Указ Президента “О проекте Конституции Российской Федерации, представляемом на всенародное голосование”. В конце месяца принимается Положение о государственном гербе Российской Федерации (старинный двуглавый орел был восстановлен в правах). 12 декабря </w:t>
      </w:r>
      <w:smartTag w:uri="urn:schemas-microsoft-com:office:smarttags" w:element="metricconverter">
        <w:smartTagPr>
          <w:attr w:name="ProductID" w:val="1993 г"/>
        </w:smartTagPr>
        <w:r w:rsidRPr="00B56048">
          <w:rPr>
            <w:color w:val="auto"/>
          </w:rPr>
          <w:t>1993 г</w:t>
        </w:r>
      </w:smartTag>
      <w:r w:rsidRPr="00B56048">
        <w:rPr>
          <w:color w:val="auto"/>
        </w:rPr>
        <w:t>. всенародным голосованием была принята Конституция РФ. Указом Президента в декабре 1993г. производится преобразование и реорганизация Совета Министров, структура и деятельность которого сообразуется с положениями Конституции Российской Федерации. Совет Министров преобразуется в Правительство Российской Федерации. В январе 1994г. оформляется типовая структура федеральных органов исполнительной власти: министерства, комитеты, службы, управления, агентства и проч. Защита свободы информации потребовала создания общей Судебной палаты по информационным спорам при Президенте Российской Федерации. При Президенте образуется также Общественная палата для политических, правовых и социально-экономических консультаций, а в августе 1994г. — управления по взаимодействию с политическими партиями, общественными объединениями, фракциями и депутатами палат Федерального Собрания. В июне указом были определены меры по реализации Договора об общественном согласии, акта, призванного обеспечить социальный мир в обществе, находящемся в состоянии кризиса. На преодоление кризиса власти был направлен Указ 3 октября 1994г. “О мерах по укреплению единой системы исполнительной власти в Российской Федерации” — акт, принятый в годовщину октябрьских событий в Москве.</w:t>
      </w:r>
    </w:p>
    <w:p w:rsidR="004D1C1A" w:rsidRPr="00B56048" w:rsidRDefault="004D1C1A" w:rsidP="00B56048">
      <w:pPr>
        <w:shd w:val="clear" w:color="auto" w:fill="FFFFFF"/>
        <w:spacing w:line="360" w:lineRule="auto"/>
        <w:ind w:firstLine="709"/>
        <w:jc w:val="both"/>
        <w:rPr>
          <w:color w:val="auto"/>
        </w:rPr>
      </w:pPr>
      <w:r w:rsidRPr="00B56048">
        <w:rPr>
          <w:color w:val="auto"/>
        </w:rPr>
        <w:t>Весной — летом 1994г. вносится ряд изменений в Регламент Государственной Думы. Сама Дума в течение года принимала большое число постановлений, вносящих изменения в ранее принятые правовые акты или формирующих новые правовые институты, нормы и отрасли (в УК, ГК, ГПК, УПК, КЗоТ и др.).</w:t>
      </w:r>
    </w:p>
    <w:p w:rsidR="004D1C1A" w:rsidRPr="00B56048" w:rsidRDefault="004D1C1A" w:rsidP="00B56048">
      <w:pPr>
        <w:shd w:val="clear" w:color="auto" w:fill="FFFFFF"/>
        <w:spacing w:line="360" w:lineRule="auto"/>
        <w:ind w:firstLine="709"/>
        <w:jc w:val="both"/>
        <w:rPr>
          <w:color w:val="auto"/>
        </w:rPr>
      </w:pPr>
      <w:r w:rsidRPr="00B56048">
        <w:rPr>
          <w:color w:val="auto"/>
        </w:rPr>
        <w:t>С весны 1992г. Верховный Совет принимает ряд законов, регламентирующих деятельность и структуру местных органов власти. В марте принимается Закон о краевом, областном Совете народных депутатов и краевой, областной администрации, в июне — законы “О местном самоуправлении в РСФСР” и “О дополнительных полномочиях местных советов народных депутатов в условиях перехода к рыночным отношениям”; в июле—“Об установлении переходного периода по государственно-территориальному разграничению в РФ” и “О закрытом административно-территориальном образовании”. В июле и ноябре вносятся изменения в Закон о выборах народных депутатов местных советов.</w:t>
      </w:r>
    </w:p>
    <w:p w:rsidR="004D1C1A" w:rsidRPr="00B56048" w:rsidRDefault="004D1C1A" w:rsidP="00B56048">
      <w:pPr>
        <w:shd w:val="clear" w:color="auto" w:fill="FFFFFF"/>
        <w:spacing w:line="360" w:lineRule="auto"/>
        <w:ind w:firstLine="709"/>
        <w:jc w:val="both"/>
        <w:rPr>
          <w:color w:val="auto"/>
        </w:rPr>
      </w:pPr>
      <w:r w:rsidRPr="00B56048">
        <w:rPr>
          <w:color w:val="auto"/>
        </w:rPr>
        <w:t>После октябрьских событий 1993г. в Москве принимается Указ Президента “О реформе представительных органов власти и органов местного самоуправления в Российской Федерации”. 22 октября принимается Положение об основных началах организации и деятельности органов государственной власти в субъектах Федерации (краях, областях, городах, автономных областях и округах). Принимаются положения о выборах в Московскую городскую Думу и в Московскую областную Думу. В конце месяца принимаются указы о реформе местного самоуправления и о выборах в органы местного самоуправления. На их основе издаются положения. Советы заменяются собраниями представителей, думами, муниципальными комитетами. Возникают институты глав администрации, мэров, старост и т.п. Тогда же принимаются Основные положения о выборах в органы местного самоуправления. В марте 1994г. создается специальное Управление Администрации Президента по работе с территориями — делается новая попытка усилить контроль центра за местами. Одновременно был издан Указ “О мерах по обеспечению реформы местного самоуправления”.</w:t>
      </w:r>
    </w:p>
    <w:p w:rsidR="004D1C1A" w:rsidRPr="00B56048" w:rsidRDefault="004D1C1A" w:rsidP="00B56048">
      <w:pPr>
        <w:shd w:val="clear" w:color="auto" w:fill="FFFFFF"/>
        <w:spacing w:line="360" w:lineRule="auto"/>
        <w:ind w:firstLine="709"/>
        <w:jc w:val="both"/>
        <w:rPr>
          <w:color w:val="auto"/>
        </w:rPr>
      </w:pPr>
      <w:r w:rsidRPr="00B56048">
        <w:rPr>
          <w:color w:val="auto"/>
        </w:rPr>
        <w:t>В июле принимается Положение о Комиссии по подготовке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Федерации, делалась очередная попытка разграничить сферы влияния центра и мест.</w:t>
      </w:r>
    </w:p>
    <w:p w:rsidR="004D1C1A" w:rsidRPr="00B56048" w:rsidRDefault="004D1C1A" w:rsidP="00B56048">
      <w:pPr>
        <w:shd w:val="clear" w:color="auto" w:fill="FFFFFF"/>
        <w:spacing w:line="360" w:lineRule="auto"/>
        <w:ind w:firstLine="709"/>
        <w:jc w:val="both"/>
        <w:rPr>
          <w:color w:val="auto"/>
        </w:rPr>
      </w:pPr>
      <w:r w:rsidRPr="00B56048">
        <w:rPr>
          <w:color w:val="auto"/>
        </w:rPr>
        <w:t>Формирование нового управленческого аппарата потребовало принятия специального Указа, регламентирующего порядок организации и систему государственной службы в России. Создается (в июне 1993г.) Совет по кадровой политике, при Президенте. В июле принимается Положение о проведении аттестации руководителей и специалистов структурных подразделений центральных органов федеральной исполнительной власти и Положение о проведении конкурса при приеме на эти должности. Для всех работников бюджетной сферы в августе была введена единая тарифная сетка по оплате труда. В ноябре создается Управление делами Президента Российской Федерации, в декабре принимается единое Положение о федеральной государственной службе</w:t>
      </w:r>
      <w:r w:rsidRPr="00B56048">
        <w:rPr>
          <w:rStyle w:val="a5"/>
          <w:color w:val="auto"/>
        </w:rPr>
        <w:footnoteReference w:customMarkFollows="1" w:id="5"/>
        <w:t>1</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Провозглашение суверенитета Российской Федерации, разрушение Союза Советских Социалистических Республик и неудовлетворительное состояние законодательства послужили предпосылками начавшихся кодификационных работ, завершившихся принятием Таможенного, Водного, Семейного, Арбитражного процессуального, Гражданского (части первая и вторая), Уголовного кодексов.</w:t>
      </w:r>
    </w:p>
    <w:p w:rsidR="004D1C1A" w:rsidRPr="00B56048" w:rsidRDefault="004D1C1A" w:rsidP="00B56048">
      <w:pPr>
        <w:shd w:val="clear" w:color="auto" w:fill="FFFFFF"/>
        <w:spacing w:line="360" w:lineRule="auto"/>
        <w:ind w:firstLine="709"/>
        <w:jc w:val="both"/>
        <w:rPr>
          <w:color w:val="auto"/>
        </w:rPr>
      </w:pPr>
      <w:r w:rsidRPr="00B56048">
        <w:rPr>
          <w:bCs/>
          <w:color w:val="auto"/>
        </w:rPr>
        <w:t xml:space="preserve">Конституционное право. </w:t>
      </w:r>
      <w:r w:rsidRPr="00B56048">
        <w:rPr>
          <w:color w:val="auto"/>
        </w:rPr>
        <w:t>Общественно-политические процессы, проходившие в обществе, в первую очередь, находили свое отражение в изменении конституционного права. Важным моментом в развитии этой отрасли является принятие первым Съездом народных депутатов РСФСР 12 июня 1990г. Декларации о государственном суверенитете</w:t>
      </w:r>
      <w:r w:rsidRPr="00B56048">
        <w:rPr>
          <w:rStyle w:val="a5"/>
          <w:color w:val="auto"/>
        </w:rPr>
        <w:footnoteReference w:customMarkFollows="1" w:id="6"/>
        <w:t>2</w:t>
      </w:r>
      <w:r w:rsidRPr="00B56048">
        <w:rPr>
          <w:color w:val="auto"/>
        </w:rPr>
        <w:t>. 21 апреля 1992г. шестым Съездом народных депутатов было изменено наименование государства Российская Советская Федеративная Социалистическая Республика на наименование Российская Федерация — Россия</w:t>
      </w:r>
      <w:r w:rsidRPr="00B56048">
        <w:rPr>
          <w:rStyle w:val="a5"/>
          <w:color w:val="auto"/>
        </w:rPr>
        <w:footnoteReference w:customMarkFollows="1" w:id="7"/>
        <w:t>3</w:t>
      </w:r>
      <w:r w:rsidRPr="00B56048">
        <w:rPr>
          <w:color w:val="auto"/>
        </w:rPr>
        <w:t>. С принятием 1 апреля 1993г. Закона “О Государственной границе Российской Федерации” устанавливается пространственный предел действия государственного суверенитета России</w:t>
      </w:r>
      <w:r w:rsidRPr="00B56048">
        <w:rPr>
          <w:rStyle w:val="a5"/>
          <w:color w:val="auto"/>
        </w:rPr>
        <w:footnoteReference w:customMarkFollows="1" w:id="8"/>
        <w:t>1</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Декларация о государственном суверенитете признала принцип разделения властей важнейшим в функционировании России как правового государства. В ней также констатировалась необходимость существенного расширения прав автономных республик, автономных областей и округов, равно как краев и областей. Шагом к расширению прав вышеперечисленных единиц явилось подписание 31 марта 1992г. договоров о разграничении предметов ведения и полномочий между федеральными органами государственной власти Российской Федерации и органами власти субъектов Федерации</w:t>
      </w:r>
      <w:r w:rsidRPr="00B56048">
        <w:rPr>
          <w:rStyle w:val="a5"/>
          <w:color w:val="auto"/>
        </w:rPr>
        <w:footnoteReference w:customMarkFollows="1" w:id="9"/>
        <w:t>2</w:t>
      </w:r>
      <w:r w:rsidRPr="00B56048">
        <w:rPr>
          <w:color w:val="auto"/>
        </w:rPr>
        <w:t>. В соответствии с ними автономная область, автономные округа, края, области, города Москва и Санкт-Петербург признавались самостоятельными участниками международных и внешнеэкономических связей, соглашений друг с другом и республиками. Следующим шагом в расширении прав членов Федерации явилось принятие 12 декабря 1993г. новой Конституции, в соответствии со ст. 65 которой субъектами федеративных отношений наряду с республиками стали признаваться автономная область, автономные округа, края, области и города федерального значения.</w:t>
      </w:r>
    </w:p>
    <w:p w:rsidR="004D1C1A" w:rsidRPr="00B56048" w:rsidRDefault="004D1C1A" w:rsidP="00B56048">
      <w:pPr>
        <w:shd w:val="clear" w:color="auto" w:fill="FFFFFF"/>
        <w:spacing w:line="360" w:lineRule="auto"/>
        <w:ind w:firstLine="709"/>
        <w:jc w:val="both"/>
        <w:rPr>
          <w:color w:val="auto"/>
        </w:rPr>
      </w:pPr>
      <w:r w:rsidRPr="00B56048">
        <w:rPr>
          <w:color w:val="auto"/>
        </w:rPr>
        <w:t>Важное место в конституционном праве занимает правовой статус личности и гражданина. Отмечая необходимость приведения законодательства в соответствие с общепризнанными международным сообществом стандартами прав и свобод, Верховный Совет РСФСР 22 ноября 1991г. принял Декларацию прав и свобод человека и гражданина</w:t>
      </w:r>
      <w:r w:rsidRPr="00B56048">
        <w:rPr>
          <w:rStyle w:val="a5"/>
          <w:color w:val="auto"/>
        </w:rPr>
        <w:footnoteReference w:customMarkFollows="1" w:id="10"/>
        <w:t>3</w:t>
      </w:r>
      <w:r w:rsidRPr="00B56048">
        <w:rPr>
          <w:color w:val="auto"/>
        </w:rPr>
        <w:t>. После принятия этого документа в апреле 1992г. были внесены изменения и дополнения в Конституцию России</w:t>
      </w:r>
      <w:r w:rsidRPr="00B56048">
        <w:rPr>
          <w:rStyle w:val="a5"/>
          <w:color w:val="auto"/>
        </w:rPr>
        <w:footnoteReference w:customMarkFollows="1" w:id="11"/>
        <w:t>4</w:t>
      </w:r>
      <w:r w:rsidRPr="00B56048">
        <w:rPr>
          <w:color w:val="auto"/>
        </w:rPr>
        <w:t>. Впервые в истории нашего государства Конституция декларировала, что общество и государство утверждают права и свободы человека, его честь и достоинство как высшую ценность. Права и свободы человека принадлежат ему от рождения. Общепризнанные международные нормы, относящиеся к правам человека, имеют преимущество перед законами России и непосредственно порождают права и обязанности граждан. Перечень прав и свобод, закрепленный Конституцией, не является исчерпывающим и не умаляет других прав и свобод человека и гражданина. Была зафиксирована и единственная возможность законодательного ограничения прав и свобод человека и гражданина — только в целях защиты конституционного строя, нравственности, здоровья, законных прав и интересов других людей в демократическом обществе.</w:t>
      </w:r>
    </w:p>
    <w:p w:rsidR="004D1C1A" w:rsidRPr="00B56048" w:rsidRDefault="004D1C1A" w:rsidP="00B56048">
      <w:pPr>
        <w:shd w:val="clear" w:color="auto" w:fill="FFFFFF"/>
        <w:spacing w:line="360" w:lineRule="auto"/>
        <w:ind w:firstLine="709"/>
        <w:jc w:val="both"/>
        <w:rPr>
          <w:color w:val="auto"/>
        </w:rPr>
      </w:pPr>
      <w:r w:rsidRPr="00B56048">
        <w:rPr>
          <w:color w:val="auto"/>
        </w:rPr>
        <w:t>С небольшими изменениями данные положения были зафиксированы в Конституции России 1993г. Новой в укреплении правового статуса личности и гражданина была норма ч. 3 ст. 15 Конституции, в соответствии с которой любые нормативные правовые акты, затрагивающие права, свободы и обязанности человека и гражданина, не применяются, если они официально не опубликованы для всеобщего сведения.</w:t>
      </w:r>
    </w:p>
    <w:p w:rsidR="004D1C1A" w:rsidRPr="00B56048" w:rsidRDefault="004D1C1A" w:rsidP="00B56048">
      <w:pPr>
        <w:shd w:val="clear" w:color="auto" w:fill="FFFFFF"/>
        <w:spacing w:line="360" w:lineRule="auto"/>
        <w:ind w:firstLine="709"/>
        <w:jc w:val="both"/>
        <w:rPr>
          <w:color w:val="auto"/>
        </w:rPr>
      </w:pPr>
      <w:r w:rsidRPr="00B56048">
        <w:rPr>
          <w:color w:val="auto"/>
        </w:rPr>
        <w:t>Важной стороной правового статуса личности является институт гражданства. Закон от 23 мая 1990г. “О гражданстве СССР” не внес принципиальных изменений в этот вопрос</w:t>
      </w:r>
      <w:r w:rsidRPr="00B56048">
        <w:rPr>
          <w:rStyle w:val="a5"/>
          <w:color w:val="auto"/>
        </w:rPr>
        <w:footnoteReference w:customMarkFollows="1" w:id="12"/>
        <w:t>1</w:t>
      </w:r>
      <w:r w:rsidRPr="00B56048">
        <w:rPr>
          <w:color w:val="auto"/>
        </w:rPr>
        <w:t>. Но в Декларации прав и свобод человека и гражданина вводилась новелла, устанавливающая запрет на лишение гражданства Российской Федерации, использовавшееся в предыдущий период как средство борьбы с инакомыслящими. Через несколько дней после Декларации — 28 ноября 1991г. принимается новый Закон “О гражданстве РСФСР”</w:t>
      </w:r>
      <w:r w:rsidRPr="00B56048">
        <w:rPr>
          <w:rStyle w:val="a5"/>
          <w:color w:val="auto"/>
        </w:rPr>
        <w:footnoteReference w:customMarkFollows="1" w:id="13"/>
        <w:t>2</w:t>
      </w:r>
      <w:r w:rsidRPr="00B56048">
        <w:rPr>
          <w:color w:val="auto"/>
        </w:rPr>
        <w:t>, введенный в действие 6 февраля 1992г. Подтвердив ранее известные принципы единого и равного гражданства, Закон поколебал третий принцип — единственности, допустив возможность существования двойного гражданства. Были пересмотрены основания и условия приобретения и прекращения гражданства. Закон вступил в силу после разрушения Союза, поэтому наиболее важным на тот период являлось такое основание приобретения гражданства, как признание. Гражданами России признавались все граждане СССР, постоянно проживающие на территории РСФСР на день вступления в силу Закона, если в течение одного года после этого дня они не заявят о своем нежелании состоять в гражданстве Российской Федерации. Допускается и прием в гражданство, но при соблюдении условия постоянного проживания на территории России в течение пяти лет всего или трех лет непрерывно непосредственно перед обращением с ходатайством.</w:t>
      </w:r>
    </w:p>
    <w:p w:rsidR="004D1C1A" w:rsidRPr="00B56048" w:rsidRDefault="004D1C1A" w:rsidP="00B56048">
      <w:pPr>
        <w:shd w:val="clear" w:color="auto" w:fill="FFFFFF"/>
        <w:spacing w:line="360" w:lineRule="auto"/>
        <w:ind w:firstLine="709"/>
        <w:jc w:val="both"/>
        <w:rPr>
          <w:color w:val="auto"/>
        </w:rPr>
      </w:pPr>
      <w:r w:rsidRPr="00B56048">
        <w:rPr>
          <w:color w:val="auto"/>
        </w:rPr>
        <w:t>Одно из важнейших мест в правовом статусе граждан занимает избирательное право. В данный период не были подвергнуты сомнению известные ранее советскому праву принципы всеобщего, равного, прямого избирательного права при тайном голосовании. В связи с демократическими процессами, происходящими в обществе, содержание принципа всеобщности избирательного права было пересмотрено. Так, первоначально законами СССР от 1 декабря 1988г. об изменениях и дополнениях Конституции СССР и о выборах народных депутатов СССР устанавливалось, что, кроме психически больных, признанных судом недееспособными, не участвуют в выборах лица, содержащиеся в местах лишения свободы и направленные по решению суда в места принудительного лечения</w:t>
      </w:r>
      <w:r w:rsidRPr="00B56048">
        <w:rPr>
          <w:rStyle w:val="a5"/>
          <w:color w:val="auto"/>
        </w:rPr>
        <w:footnoteReference w:customMarkFollows="1" w:id="14"/>
        <w:t>3</w:t>
      </w:r>
      <w:r w:rsidRPr="00B56048">
        <w:rPr>
          <w:color w:val="auto"/>
        </w:rPr>
        <w:t>. 20 декабря 1989г. последняя категория граждан получила избирательные права, но новая категория лиц, в отношении которых была избрана мера пресечения — содержание под стражей, — их потеряла</w:t>
      </w:r>
      <w:r w:rsidRPr="00B56048">
        <w:rPr>
          <w:rStyle w:val="a5"/>
          <w:color w:val="auto"/>
        </w:rPr>
        <w:footnoteReference w:customMarkFollows="1" w:id="15"/>
        <w:t>4</w:t>
      </w:r>
      <w:r w:rsidRPr="00B56048">
        <w:rPr>
          <w:color w:val="auto"/>
        </w:rPr>
        <w:t>. В России же не пользовались избирательным правом помимо психически больных, признанных судом недееспособными, только лица, содержащиеся на день голосования в местах лишения свободы по приговору суда</w:t>
      </w:r>
      <w:r w:rsidRPr="00B56048">
        <w:rPr>
          <w:rStyle w:val="a5"/>
          <w:color w:val="auto"/>
        </w:rPr>
        <w:footnoteReference w:customMarkFollows="1" w:id="16"/>
        <w:t>1</w:t>
      </w:r>
      <w:r w:rsidRPr="00B56048">
        <w:rPr>
          <w:color w:val="auto"/>
        </w:rPr>
        <w:t>. Данное содержание принципа всеобщности избирательного права было зафиксировано в Конституции 1993г. и федеральных законах “Об основных гарантиях избирательных прав граждан Российской Федерации”, “О выборах Президента Российской Федерации”, “О выборах депутатов Государственной Думы Федерального Собрания Российской Федерации”</w:t>
      </w:r>
      <w:r w:rsidRPr="00B56048">
        <w:rPr>
          <w:rStyle w:val="a5"/>
          <w:color w:val="auto"/>
        </w:rPr>
        <w:footnoteReference w:customMarkFollows="1" w:id="17"/>
        <w:t>2</w:t>
      </w:r>
      <w:r w:rsidRPr="00B56048">
        <w:rPr>
          <w:color w:val="auto"/>
        </w:rPr>
        <w:t xml:space="preserve"> и др.</w:t>
      </w:r>
    </w:p>
    <w:p w:rsidR="004D1C1A" w:rsidRPr="00B56048" w:rsidRDefault="004D1C1A" w:rsidP="00B56048">
      <w:pPr>
        <w:shd w:val="clear" w:color="auto" w:fill="FFFFFF"/>
        <w:spacing w:line="360" w:lineRule="auto"/>
        <w:ind w:firstLine="709"/>
        <w:jc w:val="both"/>
        <w:rPr>
          <w:color w:val="auto"/>
        </w:rPr>
      </w:pPr>
      <w:r w:rsidRPr="00B56048">
        <w:rPr>
          <w:color w:val="auto"/>
        </w:rPr>
        <w:t>Значительные изменения произошли и в избирательной системе. С 1993г. выборы стали проводиться по смешанной системе, предполагающей избрание депутатов частично по пропорциональному принципу — по партийным спискам, а частично по мажоритарному. При этом было зафиксировано, что выборы народных депутатов проводятся как по одномандатным, так и многомандатным избирательным округам</w:t>
      </w:r>
      <w:r w:rsidRPr="00B56048">
        <w:rPr>
          <w:rStyle w:val="a5"/>
          <w:color w:val="auto"/>
        </w:rPr>
        <w:footnoteReference w:customMarkFollows="1" w:id="18"/>
        <w:t>3</w:t>
      </w:r>
      <w:r w:rsidRPr="00B56048">
        <w:rPr>
          <w:color w:val="auto"/>
        </w:rPr>
        <w:t>. В декабре 1988г. участникам предвыборных собраний разрешалось предлагать для обсуждения любые кандидатуры, в том числе и свою, не ограничивалось и число кандидатов в народные депутаты, что предполагало возможность включения в избирательные бюллетени неограниченного их числа.</w:t>
      </w:r>
    </w:p>
    <w:p w:rsidR="004D1C1A" w:rsidRPr="00B56048" w:rsidRDefault="004D1C1A" w:rsidP="00B56048">
      <w:pPr>
        <w:shd w:val="clear" w:color="auto" w:fill="FFFFFF"/>
        <w:spacing w:line="360" w:lineRule="auto"/>
        <w:ind w:firstLine="709"/>
        <w:jc w:val="both"/>
        <w:rPr>
          <w:color w:val="auto"/>
        </w:rPr>
      </w:pPr>
      <w:r w:rsidRPr="00B56048">
        <w:rPr>
          <w:color w:val="auto"/>
        </w:rPr>
        <w:t>В целях развития не только представительной, но и прямой демократии впервые после установления возможности проведения референдума ст. 5 Конституции СССР 1977г. в законодательстве России и Союза был разработан механизм его проведения</w:t>
      </w:r>
      <w:r w:rsidRPr="00B56048">
        <w:rPr>
          <w:rStyle w:val="a5"/>
          <w:color w:val="auto"/>
        </w:rPr>
        <w:footnoteReference w:customMarkFollows="1" w:id="19"/>
        <w:t>4</w:t>
      </w:r>
      <w:r w:rsidRPr="00B56048">
        <w:rPr>
          <w:color w:val="auto"/>
        </w:rPr>
        <w:t>. Первый референдум в Союзе по вопросу о сохранении СССР был проведен 17 марта 1991г., а российский по вопросам доверия Президенту и одобрения проводимой им политики, необходимости проведения досрочных выборов Президента и народных депутатов — 25 апреля 1993г.</w:t>
      </w:r>
      <w:r w:rsidRPr="00B56048">
        <w:rPr>
          <w:rStyle w:val="a5"/>
          <w:color w:val="auto"/>
        </w:rPr>
        <w:footnoteReference w:customMarkFollows="1" w:id="20"/>
        <w:t>5</w:t>
      </w:r>
      <w:r w:rsidRPr="00B56048">
        <w:rPr>
          <w:color w:val="auto"/>
        </w:rPr>
        <w:t xml:space="preserve"> 10 октября 1995г. был принят новый Федеральный конституционный закон “О референдуме Российской Федерации”.</w:t>
      </w:r>
    </w:p>
    <w:p w:rsidR="004D1C1A" w:rsidRPr="00B56048" w:rsidRDefault="004D1C1A" w:rsidP="00B56048">
      <w:pPr>
        <w:shd w:val="clear" w:color="auto" w:fill="FFFFFF"/>
        <w:spacing w:line="360" w:lineRule="auto"/>
        <w:ind w:firstLine="709"/>
        <w:jc w:val="both"/>
        <w:rPr>
          <w:color w:val="auto"/>
        </w:rPr>
      </w:pPr>
      <w:r w:rsidRPr="00B56048">
        <w:rPr>
          <w:color w:val="auto"/>
        </w:rPr>
        <w:t>Центробежные силы, действовавшие в советском обществе в конце 80-х — начале 90-х гг., провоцировавшие массовые беспорядки, обозначили необходимость принятия 3 апреля 1990г. Закона СССР “О правовом режиме чрезвычайного положения”</w:t>
      </w:r>
      <w:r w:rsidRPr="00B56048">
        <w:rPr>
          <w:rStyle w:val="a5"/>
          <w:color w:val="auto"/>
        </w:rPr>
        <w:footnoteReference w:customMarkFollows="1" w:id="21"/>
        <w:t>6</w:t>
      </w:r>
      <w:r w:rsidRPr="00B56048">
        <w:rPr>
          <w:color w:val="auto"/>
        </w:rPr>
        <w:t>. Через год — 17 мая 1991г. — аналогичный Закон, определявший особый правовой режим деятельности органов государственной власти и управления, предприятий, учреждений и организаций, допускающий ограничения прав и свобод граждан и прав юридических лиц, а также возложение на них дополнительных обязанностей, был принят и в РСФСР</w:t>
      </w:r>
      <w:r w:rsidRPr="00B56048">
        <w:rPr>
          <w:rStyle w:val="a5"/>
          <w:color w:val="auto"/>
        </w:rPr>
        <w:footnoteReference w:customMarkFollows="1" w:id="22"/>
        <w:t>7</w:t>
      </w:r>
      <w:r w:rsidRPr="00B56048">
        <w:rPr>
          <w:color w:val="auto"/>
        </w:rPr>
        <w:t>. В Законе подчеркивалось, что чрезвычайное положение является временной мерой и может вводиться исключительно в интересах обеспечения безопасности граждан и охраны конституционного строя республики. Вместе с тем устанавливалось, что правосудие на территории, где введено чрезвычайное положение, осуществляется только судом. Соответственно, запрещалось и создание каких-либо форм или видов чрезвычайных судов, и использование ускоренного или чрезвычайного судопроизводства.</w:t>
      </w:r>
    </w:p>
    <w:p w:rsidR="004D1C1A" w:rsidRPr="00B56048" w:rsidRDefault="004D1C1A" w:rsidP="00B56048">
      <w:pPr>
        <w:shd w:val="clear" w:color="auto" w:fill="FFFFFF"/>
        <w:spacing w:line="360" w:lineRule="auto"/>
        <w:ind w:firstLine="709"/>
        <w:jc w:val="both"/>
        <w:rPr>
          <w:color w:val="auto"/>
        </w:rPr>
      </w:pPr>
      <w:r w:rsidRPr="00B56048">
        <w:rPr>
          <w:color w:val="auto"/>
        </w:rPr>
        <w:t>Ограничение прав и свобод граждан устанавливается после введения не только чрезвычайного, но и военного положения. В середине 90-х гг. в связи с чеченскими событиями в Российской Федерации обратились к этой проблеме и занялись разработкой законопроекта о правовом режиме военного положения, использовав опыт времен гражданской и Великой Отечественной войн.</w:t>
      </w:r>
    </w:p>
    <w:p w:rsidR="004D1C1A" w:rsidRPr="00B56048" w:rsidRDefault="004D1C1A" w:rsidP="00B56048">
      <w:pPr>
        <w:shd w:val="clear" w:color="auto" w:fill="FFFFFF"/>
        <w:spacing w:line="360" w:lineRule="auto"/>
        <w:ind w:firstLine="709"/>
        <w:jc w:val="both"/>
        <w:rPr>
          <w:color w:val="auto"/>
        </w:rPr>
      </w:pPr>
      <w:r w:rsidRPr="00B56048">
        <w:rPr>
          <w:bCs/>
          <w:color w:val="auto"/>
        </w:rPr>
        <w:t xml:space="preserve">Гражданское право. </w:t>
      </w:r>
      <w:r w:rsidRPr="00B56048">
        <w:rPr>
          <w:color w:val="auto"/>
        </w:rPr>
        <w:t>В его развитии можно выделить два этапа. Первый — с середины 80-х до начала 90-х гг. — характеризовался постепенным допущением рыночных отношений. В 1986г. принимается Закон СССР “Об индивидуальной трудовой деятельности”, в соответствии с которым она допускается в сфере кустарно-ремесленных промыслов, бытового обслуживания населения, а также в некоторых иных случаях. При этом обязательно использование лишь личного труда граждан и членов их семей. Так как индивидуальная трудовая деятельность в СССР должна была служить для более полного удовлетворения общественных потребностей в товарах и услугах, повышению занятости граждан, Закон разрешал заниматься ею только в свободное от основной работы время, а также домохозяйкам, инвалидам, пенсионерам, студентам и учащимся, не занятым в общественном производстве. Вводился в действие Закон с 1 мая 1987г.</w:t>
      </w:r>
      <w:r w:rsidRPr="00B56048">
        <w:rPr>
          <w:rStyle w:val="a5"/>
          <w:color w:val="auto"/>
        </w:rPr>
        <w:footnoteReference w:customMarkFollows="1" w:id="23"/>
        <w:t>1</w:t>
      </w:r>
    </w:p>
    <w:p w:rsidR="004D1C1A" w:rsidRPr="00B56048" w:rsidRDefault="004D1C1A" w:rsidP="00B56048">
      <w:pPr>
        <w:shd w:val="clear" w:color="auto" w:fill="FFFFFF"/>
        <w:spacing w:line="360" w:lineRule="auto"/>
        <w:ind w:firstLine="709"/>
        <w:jc w:val="both"/>
        <w:rPr>
          <w:color w:val="auto"/>
        </w:rPr>
      </w:pPr>
      <w:r w:rsidRPr="00B56048">
        <w:rPr>
          <w:color w:val="auto"/>
        </w:rPr>
        <w:t>1 января 1988г. вступил в силу Закон СССР “О государственном предприятии (объединении)”, который определял экономические и правовые основы хозяйственной деятельности социалистических государственных предприятий (объединений), укреплял государственную собственность на средства производства, предусматривал усиление экономических методов управления, использование полного хозяйственного расчета и самофинансирования. Предприятиям отводилась главная роль в развитии экономического потенциала страны и достижении высшей цели общественного производства при социализме — наиболее полного удовлетворения растущих материальных и духовных потребностей людей. Предприятие должно было осуществлять свою деятельность на принципах полного хозяйственного расчета и самофинансирования. Из этого вытекало, что производственная и социальная деятельность предприятия осуществляется за счет заработанных трудовым коллективом средств. Из выручки, полученной от реализации продукции (работ, услуг), возмещались материальные затраты. Прибыль или доход являлись обобщающим показателем хозяйственной деятельности. Часть прибыли должна была использоваться предприятием для выполнения обязательств перед бюджетом, банками и вышестоящим органом. Другая — поступала в его полное распоряжение и вместе с иными средствами на оплату труда образовывала хозрасчетный доход коллектива</w:t>
      </w:r>
      <w:r w:rsidRPr="00B56048">
        <w:rPr>
          <w:rStyle w:val="a5"/>
          <w:color w:val="auto"/>
        </w:rPr>
        <w:footnoteReference w:customMarkFollows="1" w:id="24"/>
        <w:t>1</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С 1 июля этого же года вводится в действие Закон “О кооперации в СССР”, который определял экономические, социальные, организационные и правовые условия деятельности кооперативов. Кооперативные предприятия наряду с государственными признавались основным звеном единого народно-хозяйственного комплекса страны. Кооперативы могли действовать как в сельском хозяйстве, где их преобладающей формой являлись колхозы, так и в промышленности, строительстве, на транспорте, в торговле и общественном питании, в сфере платных услуг и т.д.</w:t>
      </w:r>
    </w:p>
    <w:p w:rsidR="004D1C1A" w:rsidRPr="00B56048" w:rsidRDefault="004D1C1A" w:rsidP="00B56048">
      <w:pPr>
        <w:shd w:val="clear" w:color="auto" w:fill="FFFFFF"/>
        <w:spacing w:line="360" w:lineRule="auto"/>
        <w:ind w:firstLine="709"/>
        <w:jc w:val="both"/>
        <w:rPr>
          <w:color w:val="auto"/>
        </w:rPr>
      </w:pPr>
      <w:r w:rsidRPr="00B56048">
        <w:rPr>
          <w:color w:val="auto"/>
        </w:rPr>
        <w:t>В системе мер по совершенствованию производственных отношений все большее значение стала приобретать аренда. В связи в этим Президиум Верховного Совета СССР в апреле 1989г. принимает Указ “Об аренде и арендных отношениях в СССР”</w:t>
      </w:r>
      <w:r w:rsidRPr="00B56048">
        <w:rPr>
          <w:rStyle w:val="a5"/>
          <w:color w:val="auto"/>
        </w:rPr>
        <w:footnoteReference w:customMarkFollows="1" w:id="25"/>
        <w:t>2</w:t>
      </w:r>
      <w:r w:rsidRPr="00B56048">
        <w:rPr>
          <w:color w:val="auto"/>
        </w:rPr>
        <w:t>, а в ноябре того же года Верховный Совет утверждает Основы законодательства Союза ССР и союзных республик об аренде</w:t>
      </w:r>
      <w:r w:rsidRPr="00B56048">
        <w:rPr>
          <w:rStyle w:val="a5"/>
          <w:color w:val="auto"/>
        </w:rPr>
        <w:footnoteReference w:customMarkFollows="1" w:id="26"/>
        <w:t>3</w:t>
      </w:r>
      <w:r w:rsidRPr="00B56048">
        <w:rPr>
          <w:color w:val="auto"/>
        </w:rPr>
        <w:t>. В соответствии с ними трудовой коллектив государственного предприятия (объединения) или структурной единицы объединения вправе был образовать организацию арендаторов как самостоятельное юридическое лицо для создания на его основе арендного предприятия, которое становилось правопреемником имущественных прав и обязанностей государственного предприятия. Арендатор получал право выкупа арендованного имущества, после реализации которого арендное предприятие по решению трудового коллектива могло быть преобразовано в коллективное предприятие, кооператив, акционерное общество или иной вид предприятия, действующего на основе коллективной собственности.</w:t>
      </w:r>
    </w:p>
    <w:p w:rsidR="004D1C1A" w:rsidRPr="00B56048" w:rsidRDefault="004D1C1A" w:rsidP="00B56048">
      <w:pPr>
        <w:shd w:val="clear" w:color="auto" w:fill="FFFFFF"/>
        <w:spacing w:line="360" w:lineRule="auto"/>
        <w:ind w:firstLine="709"/>
        <w:jc w:val="both"/>
        <w:rPr>
          <w:color w:val="auto"/>
        </w:rPr>
      </w:pPr>
      <w:r w:rsidRPr="00B56048">
        <w:rPr>
          <w:color w:val="auto"/>
        </w:rPr>
        <w:t>В 1990г. принимаются законы “О собственности в СССР”</w:t>
      </w:r>
      <w:r w:rsidRPr="00B56048">
        <w:rPr>
          <w:rStyle w:val="a5"/>
          <w:color w:val="auto"/>
        </w:rPr>
        <w:footnoteReference w:customMarkFollows="1" w:id="27"/>
        <w:t>4</w:t>
      </w:r>
      <w:r w:rsidRPr="00B56048">
        <w:rPr>
          <w:color w:val="auto"/>
        </w:rPr>
        <w:t xml:space="preserve"> и “О предприятиях в СССР”</w:t>
      </w:r>
      <w:r w:rsidRPr="00B56048">
        <w:rPr>
          <w:rStyle w:val="a5"/>
          <w:color w:val="auto"/>
        </w:rPr>
        <w:footnoteReference w:customMarkFollows="1" w:id="28"/>
        <w:t>5</w:t>
      </w:r>
      <w:r w:rsidRPr="00B56048">
        <w:rPr>
          <w:color w:val="auto"/>
        </w:rPr>
        <w:t>. Первым Законом устанавливалось, что в СССР может существовать собственность советских граждан, коллективная и государственная, собственность иностранных государств, международных организаций, иностранных юридических лиц и граждан, допускалось объединение имущества, находящегося в собственности граждан, юридических лиц и государства, и образование на этой основе смешанных форм собственности.</w:t>
      </w:r>
    </w:p>
    <w:p w:rsidR="004D1C1A" w:rsidRPr="00B56048" w:rsidRDefault="004D1C1A" w:rsidP="00B56048">
      <w:pPr>
        <w:shd w:val="clear" w:color="auto" w:fill="FFFFFF"/>
        <w:spacing w:line="360" w:lineRule="auto"/>
        <w:ind w:firstLine="709"/>
        <w:jc w:val="both"/>
        <w:rPr>
          <w:color w:val="auto"/>
        </w:rPr>
      </w:pPr>
      <w:r w:rsidRPr="00B56048">
        <w:rPr>
          <w:color w:val="auto"/>
        </w:rPr>
        <w:t>В соответствии с формами собственности второй Закон установил виды предприятий: индивидуальное и семейное, основанное на собственности советских граждан, коллективное предприятие, государственные (союзное и республиканское) предприятия и др.</w:t>
      </w:r>
    </w:p>
    <w:p w:rsidR="004D1C1A" w:rsidRPr="00B56048" w:rsidRDefault="004D1C1A" w:rsidP="00B56048">
      <w:pPr>
        <w:shd w:val="clear" w:color="auto" w:fill="FFFFFF"/>
        <w:spacing w:line="360" w:lineRule="auto"/>
        <w:ind w:firstLine="709"/>
        <w:jc w:val="both"/>
        <w:rPr>
          <w:color w:val="auto"/>
        </w:rPr>
      </w:pPr>
      <w:r w:rsidRPr="00B56048">
        <w:rPr>
          <w:color w:val="auto"/>
        </w:rPr>
        <w:t>Второй этап в развитии гражданского права, по всей видимости, можно связать с принятием 24 декабря 1990г. и введением в действие с 1 января 1991г. Закона “О собственности в РСФСР”</w:t>
      </w:r>
      <w:r w:rsidRPr="00B56048">
        <w:rPr>
          <w:rStyle w:val="a5"/>
          <w:color w:val="auto"/>
        </w:rPr>
        <w:footnoteReference w:customMarkFollows="1" w:id="29"/>
        <w:t>1</w:t>
      </w:r>
      <w:r w:rsidRPr="00B56048">
        <w:rPr>
          <w:color w:val="auto"/>
        </w:rPr>
        <w:t>. Российский закон наряду с государственной, муниципальной, собственностью общественных объединений (организаций) восстановил частную собственность. Одновременно был предусмотрен запрет для государства устанавливать в какой бы то ни было форме ограничения или преимущества в осуществлении права собственности в зависимости от нахождения имущества в частной или других формах собственности. Впервые после Октября в собственности граждан могли находиться земельные участки, квартиры стали объектом права собственности несколько ранее — по закону Союза. В отличие от прежнего законодательства не ограничивались число и стоимость приобретенного имущества. Вводилась приобретательная давность — добросовестное и открытое владение недвижимым имуществом не менее 15 лет или движимым не менее 5 лет — как основание возникновения права собственности. Закон предусматривал защиту интересов собственника в случае принятия государством законодательных актов, прекращающих право собственности, путем возмещения в полном объеме причиненных убытков. Прекращение права собственности в связи с решением государственного органа, направленным на изъятие имущества у собственника, допускалось лишь в случаях, установленных законом, с предоставлением равноценного имущества или возмещением убытков. При несогласии собственника с решением, влекущим прекращение его права собственности, оно не могло быть осуществлено до разрешения спора судом. Таким образом, Закон о собственности в РСФСР является тем своеобразным рубежом, с которого начался процесс перехода к рыночной экономике. Основные принципиальные изменения, внесенные данным Законом, были отражены 9 декабря 1992г. в тексте Конституции России</w:t>
      </w:r>
      <w:r w:rsidRPr="00B56048">
        <w:rPr>
          <w:rStyle w:val="a5"/>
          <w:color w:val="auto"/>
        </w:rPr>
        <w:footnoteReference w:customMarkFollows="1" w:id="30"/>
        <w:t>2</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Новые условия потребовали и пересмотра правового статуса предприятий. Поэтому на следующий день после принятия Закона о собственности принимается Закон “О предприятиях и предпринимательской деятельности”, распространяющий свое действие на лиц, преследующих цель получения прибыли. Данный акт был введен в действие одновременно с Законом о собственности и отменил полностью действие Закона “О предприятиях в СССР”, законов об индивидуальной трудовой деятельности и кооперации в части, противоречащей этому акту</w:t>
      </w:r>
      <w:r w:rsidRPr="00B56048">
        <w:rPr>
          <w:rStyle w:val="a5"/>
          <w:color w:val="auto"/>
        </w:rPr>
        <w:footnoteReference w:customMarkFollows="1" w:id="31"/>
        <w:t>3</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Так как рыночные преобразования немыслимы без разгосударствления собственности, Закон о собственности в ст. 25 предусмотрел возможность приватизации, т.е. отчуждения в частную собственность граждан и юридических лиц государственного и муниципального имущества. В соответствии с данной нормой в июле 1991г. принимаются законы “О приватизации государственных и муниципальных предприятий в РСФСР” и “О приватизации жилищного фонда”</w:t>
      </w:r>
      <w:r w:rsidRPr="00B56048">
        <w:rPr>
          <w:rStyle w:val="a5"/>
          <w:color w:val="auto"/>
        </w:rPr>
        <w:footnoteReference w:customMarkFollows="1" w:id="32"/>
        <w:t>1</w:t>
      </w:r>
      <w:r w:rsidRPr="00B56048">
        <w:rPr>
          <w:color w:val="auto"/>
        </w:rPr>
        <w:t>. В 1991-1992гг. сменили государственную форму собственности на частную 46,8 тыс. предприятий, в 1993 — 41,7 тыс. В это время приватизировались прежде всего магазины, объекты общепита, бытового обслуживания, небольшие предприятия промышленности и строительства. С 1994г. в процесс приватизации стали активно вовлекаться крупные предприятия промышленности, транспорта, связи.</w:t>
      </w:r>
    </w:p>
    <w:p w:rsidR="004D1C1A" w:rsidRPr="00B56048" w:rsidRDefault="004D1C1A" w:rsidP="00B56048">
      <w:pPr>
        <w:shd w:val="clear" w:color="auto" w:fill="FFFFFF"/>
        <w:spacing w:line="360" w:lineRule="auto"/>
        <w:ind w:firstLine="709"/>
        <w:jc w:val="both"/>
        <w:rPr>
          <w:color w:val="auto"/>
        </w:rPr>
      </w:pPr>
      <w:r w:rsidRPr="00B56048">
        <w:rPr>
          <w:color w:val="auto"/>
        </w:rPr>
        <w:t>Несмотря на то что законы о собственности и предпринимательской деятельности являлись радикальными, тем не менее необходимо было комплексное, системное обновление гражданского законодательства, обусловленное потребностями перехода к рынку, которое впервые было предпринято в Основах гражданского законодательства Союза ССР и республик от 31 мая 1991г.</w:t>
      </w:r>
      <w:r w:rsidRPr="00B56048">
        <w:rPr>
          <w:rStyle w:val="a5"/>
          <w:color w:val="auto"/>
        </w:rPr>
        <w:footnoteReference w:customMarkFollows="1" w:id="33"/>
        <w:t>2</w:t>
      </w:r>
      <w:r w:rsidRPr="00B56048">
        <w:rPr>
          <w:color w:val="auto"/>
          <w:vertAlign w:val="superscript"/>
        </w:rPr>
        <w:t xml:space="preserve"> </w:t>
      </w:r>
      <w:r w:rsidRPr="00B56048">
        <w:rPr>
          <w:color w:val="auto"/>
        </w:rPr>
        <w:t>Основы стали применяться на территории России с 3 августа 1992г.</w:t>
      </w:r>
      <w:r w:rsidRPr="00B56048">
        <w:rPr>
          <w:rStyle w:val="a5"/>
          <w:color w:val="auto"/>
        </w:rPr>
        <w:footnoteReference w:customMarkFollows="1" w:id="34"/>
        <w:t>3</w:t>
      </w:r>
      <w:r w:rsidRPr="00B56048">
        <w:rPr>
          <w:color w:val="auto"/>
        </w:rPr>
        <w:t>, причем только в той части, которая не противоречила Конституции и законодательным актам России, принятым после 12 июня 1990г.</w:t>
      </w:r>
      <w:r w:rsidRPr="00B56048">
        <w:rPr>
          <w:rStyle w:val="a5"/>
          <w:color w:val="auto"/>
        </w:rPr>
        <w:footnoteReference w:customMarkFollows="1" w:id="35"/>
        <w:t>4</w:t>
      </w:r>
      <w:r w:rsidRPr="00B56048">
        <w:rPr>
          <w:color w:val="auto"/>
        </w:rPr>
        <w:t>, и президентским указам. Они возродили деление имущества на движимое и недвижимое, ввели понятия коммерческих и некоммерческих организаций, установили общий для юридических и физических лиц срок исковой давности в три года, возможность возмещения морального вреда, восполнили пробелы в действующих российских законах в сфере обязательственных правоотношений, так как ГК 1964г. нуждался в коренных изменениях.</w:t>
      </w:r>
    </w:p>
    <w:p w:rsidR="004D1C1A" w:rsidRPr="00B56048" w:rsidRDefault="004D1C1A" w:rsidP="00B56048">
      <w:pPr>
        <w:shd w:val="clear" w:color="auto" w:fill="FFFFFF"/>
        <w:spacing w:line="360" w:lineRule="auto"/>
        <w:ind w:firstLine="709"/>
        <w:jc w:val="both"/>
        <w:rPr>
          <w:color w:val="auto"/>
        </w:rPr>
      </w:pPr>
      <w:r w:rsidRPr="00B56048">
        <w:rPr>
          <w:color w:val="auto"/>
        </w:rPr>
        <w:t>В результате этого к середине 90-х гг. сложилась многоуровневая система гражданского законодательства: собственно российские законы и президентские указы, часто противоречащие друг другу, Основы гражданского законодательства СССР 1991г., действовавшие в указанных пределах, ГК РСФСР 1964г., продолжавший действовать в частях, не противоречащих законам и указам, с одной стороны, и Основам — с другой, а также соответствующие подзаконные акты. Такое состояние гражданского законодательства осложнило и запутало правоприменительную деятельность, стало тормозом на пути дальнейших преобразований и требовало создания единого кодифицированного акта. Им стал новый Гражданский кодекс Российской Федерации, принятый в двух частях.</w:t>
      </w:r>
    </w:p>
    <w:p w:rsidR="004D1C1A" w:rsidRPr="00B56048" w:rsidRDefault="004D1C1A" w:rsidP="00B56048">
      <w:pPr>
        <w:shd w:val="clear" w:color="auto" w:fill="FFFFFF"/>
        <w:spacing w:line="360" w:lineRule="auto"/>
        <w:ind w:firstLine="709"/>
        <w:jc w:val="both"/>
        <w:rPr>
          <w:color w:val="auto"/>
        </w:rPr>
      </w:pPr>
      <w:r w:rsidRPr="00B56048">
        <w:rPr>
          <w:color w:val="auto"/>
        </w:rPr>
        <w:t>Основными направлениями нового ГК были: во-первых, последовательное возрождение частноправовых начал в гражданско-правовом регулировании, во-вторых, отказ от политических и экономических деклараций, вносящих путаницу в правовую регламентацию, в-третьих, всемерная охрана имущественных интересов участников гражданского оборота, в-четвертых, решение острой и многолетней проблемы отечественного правоведения о разработке особого предпринимательского (хозяйственного, торгового или коммерческого) кодекса</w:t>
      </w:r>
      <w:r w:rsidRPr="00B56048">
        <w:rPr>
          <w:rStyle w:val="a5"/>
          <w:color w:val="auto"/>
        </w:rPr>
        <w:footnoteReference w:customMarkFollows="1" w:id="36"/>
        <w:t>1</w:t>
      </w:r>
      <w:r w:rsidRPr="00B56048">
        <w:rPr>
          <w:color w:val="auto"/>
        </w:rPr>
        <w:t>. Одной из особенностей нового ГК, в отличие от старого и Основ 1991г., было исключение неимущественных отношений, не связанных с имущественными, из предмета регулирования гражданского права. Вводя это новое положение, ГК все же оставил за собой защиту объектов неимущественных отношений. Закон расширил дееспособность несовершеннолетних, ввел возможность их эмансипации, применительно к юридическим лицам установил закрытый, исчерпывающий перечень коммерческих и примерный — некоммерческих организаций, при регламентации отношений собственности исходил из существования не “различных форм собственности” (как экономической категории), а единого по содержанию права собственности, у которого могут быть различные субъекты — граждане, юридические лица, государственные и муниципальные образования</w:t>
      </w:r>
      <w:r w:rsidRPr="00B56048">
        <w:rPr>
          <w:rStyle w:val="a5"/>
          <w:color w:val="auto"/>
        </w:rPr>
        <w:footnoteReference w:customMarkFollows="1" w:id="37"/>
        <w:t>2</w:t>
      </w:r>
      <w:r w:rsidRPr="00B56048">
        <w:rPr>
          <w:color w:val="auto"/>
        </w:rPr>
        <w:t>. Создание единого, непротиворечивого законодательства продолжалось и после принятия ГК: на его основе и в развитие положений, зафиксированных в нем, уже в 1995-1996гг. принимались отдельные законы (о благотворительной деятельности и благотворительных организациях, об акционерных обществах, о некоммерческих организациях</w:t>
      </w:r>
      <w:r w:rsidRPr="00B56048">
        <w:rPr>
          <w:rStyle w:val="a5"/>
          <w:color w:val="auto"/>
        </w:rPr>
        <w:footnoteReference w:customMarkFollows="1" w:id="38"/>
        <w:t>3</w:t>
      </w:r>
      <w:r w:rsidRPr="00B56048">
        <w:rPr>
          <w:color w:val="auto"/>
        </w:rPr>
        <w:t xml:space="preserve"> и т.п.).</w:t>
      </w:r>
    </w:p>
    <w:p w:rsidR="004D1C1A" w:rsidRPr="00B56048" w:rsidRDefault="004D1C1A" w:rsidP="00B56048">
      <w:pPr>
        <w:shd w:val="clear" w:color="auto" w:fill="FFFFFF"/>
        <w:spacing w:line="360" w:lineRule="auto"/>
        <w:ind w:firstLine="709"/>
        <w:jc w:val="both"/>
        <w:rPr>
          <w:color w:val="auto"/>
        </w:rPr>
      </w:pPr>
      <w:r w:rsidRPr="00B56048">
        <w:rPr>
          <w:bCs/>
          <w:color w:val="auto"/>
        </w:rPr>
        <w:t xml:space="preserve">Семейное право. </w:t>
      </w:r>
      <w:r w:rsidRPr="00B56048">
        <w:rPr>
          <w:color w:val="auto"/>
        </w:rPr>
        <w:t>Процессы расслоения, происходящие в обществе, привели к тому, что в середине 90-х гг. 10% граждан принадлежали к числу богатых, а 10% находились за чертой бедности. Происходило обнищание основной массы населения, следствием которого явились бродяжничество и попрошайничество детей, оставшихся без попечения родителей, а также отмечались факты продажи несовершеннолетних детей из-за невозможности их содержать.</w:t>
      </w:r>
    </w:p>
    <w:p w:rsidR="004D1C1A" w:rsidRPr="00B56048" w:rsidRDefault="004D1C1A" w:rsidP="00B56048">
      <w:pPr>
        <w:shd w:val="clear" w:color="auto" w:fill="FFFFFF"/>
        <w:spacing w:line="360" w:lineRule="auto"/>
        <w:ind w:firstLine="709"/>
        <w:jc w:val="both"/>
        <w:rPr>
          <w:color w:val="auto"/>
        </w:rPr>
      </w:pPr>
      <w:r w:rsidRPr="00B56048">
        <w:rPr>
          <w:color w:val="auto"/>
        </w:rPr>
        <w:t>22 декабря 1994г. Федеральным законом вносятся изменения и дополнения в Кодекс о браке и семье РСФСР, в соответствии с которыми размер и порядок уплаты алиментов на несовершеннолетних детей могли устанавливаться письменным соглашением между родителями. Размер алиментов, определенный таким образом, не мог быть ниже установленного законом. В интересах детей при недостаточности доходов плательщика алименты стали удерживаться из денежных средств, находящихся на его счетах в банках или иных кредитных учреждениях, а также вложенных в предприятия или организации. При недостаточности и этих средств взыскание стало обращаться на любое имущество плательщика алиментов, на которое по закону может быть обращено взыскание.</w:t>
      </w:r>
    </w:p>
    <w:p w:rsidR="004D1C1A" w:rsidRPr="00B56048" w:rsidRDefault="004D1C1A" w:rsidP="00B56048">
      <w:pPr>
        <w:shd w:val="clear" w:color="auto" w:fill="FFFFFF"/>
        <w:spacing w:line="360" w:lineRule="auto"/>
        <w:ind w:firstLine="709"/>
        <w:jc w:val="both"/>
        <w:rPr>
          <w:color w:val="auto"/>
        </w:rPr>
      </w:pPr>
      <w:r w:rsidRPr="00B56048">
        <w:rPr>
          <w:color w:val="auto"/>
        </w:rPr>
        <w:t>Была установлена и индексация алиментных платежей, взыскиваемых в твердой денежной сумме, в соответствии с увеличением минимального размера оплаты труда</w:t>
      </w:r>
      <w:r w:rsidRPr="00B56048">
        <w:rPr>
          <w:rStyle w:val="a5"/>
          <w:color w:val="auto"/>
        </w:rPr>
        <w:footnoteReference w:customMarkFollows="1" w:id="39"/>
        <w:t>1</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15 сентября 1995г. постановлением правительства утверждается новое Положение о порядке передачи детей, являющихся гражданами России, на усыновление</w:t>
      </w:r>
      <w:r w:rsidRPr="00B56048">
        <w:rPr>
          <w:rStyle w:val="a5"/>
          <w:color w:val="auto"/>
        </w:rPr>
        <w:footnoteReference w:customMarkFollows="1" w:id="40"/>
        <w:t>2</w:t>
      </w:r>
      <w:r w:rsidRPr="00B56048">
        <w:rPr>
          <w:color w:val="auto"/>
        </w:rPr>
        <w:t>. Этим постановлением, во-первых, возлагалось на Министерство образования РФ осуществление централизованного учета детей, оставшихся без попечения родителей, и организация их последующего устройства в семьи. Во-вторых, допускалось усыновление несовершеннолетних детей без согласия родителей, если они не проживали более 1 года с ребенком и, несмотря на предупреждение соответствующего органа, не принимали участия в его воспитании, содержании и не проявляли в отношении ребенка родительского внимания и заботы. При усыновлении ребенка, достигшего 10-летнего возраста, требовалось его согласие. В-третьих, усыновителями могли быть как лица, состоящие в браке, так и одинокие совершеннолетние граждане.</w:t>
      </w:r>
    </w:p>
    <w:p w:rsidR="004D1C1A" w:rsidRPr="00B56048" w:rsidRDefault="004D1C1A" w:rsidP="00B56048">
      <w:pPr>
        <w:shd w:val="clear" w:color="auto" w:fill="FFFFFF"/>
        <w:spacing w:line="360" w:lineRule="auto"/>
        <w:ind w:firstLine="709"/>
        <w:jc w:val="both"/>
        <w:rPr>
          <w:color w:val="auto"/>
        </w:rPr>
      </w:pPr>
      <w:r w:rsidRPr="00B56048">
        <w:rPr>
          <w:color w:val="auto"/>
        </w:rPr>
        <w:t>Через несколько месяцев — в декабре 1995г. — был принят Семейный кодекс Российской Федерации</w:t>
      </w:r>
      <w:r w:rsidRPr="00B56048">
        <w:rPr>
          <w:rStyle w:val="a5"/>
          <w:color w:val="auto"/>
        </w:rPr>
        <w:footnoteReference w:customMarkFollows="1" w:id="41"/>
        <w:t>3</w:t>
      </w:r>
      <w:r w:rsidRPr="00B56048">
        <w:rPr>
          <w:color w:val="auto"/>
        </w:rPr>
        <w:t xml:space="preserve">. С введением его в действие утратил силу Кодекс о браке и семье РСФСР 1969г., за исключением раздела </w:t>
      </w:r>
      <w:r w:rsidRPr="00B56048">
        <w:rPr>
          <w:color w:val="auto"/>
          <w:lang w:val="en-US"/>
        </w:rPr>
        <w:t>IV</w:t>
      </w:r>
      <w:r w:rsidRPr="00B56048">
        <w:rPr>
          <w:color w:val="auto"/>
        </w:rPr>
        <w:t xml:space="preserve"> “Акты гражданского состояния”, который действовал в части, не противоречащей Кодексу, до принятия Федерального закона об актах гражданского состояния</w:t>
      </w:r>
      <w:r w:rsidRPr="00B56048">
        <w:rPr>
          <w:rStyle w:val="a5"/>
          <w:color w:val="auto"/>
        </w:rPr>
        <w:footnoteReference w:customMarkFollows="1" w:id="42"/>
        <w:t>4</w:t>
      </w:r>
      <w:r w:rsidRPr="00B56048">
        <w:rPr>
          <w:color w:val="auto"/>
        </w:rPr>
        <w:t>. Семейный кодекс ознаменовал собой шаг вперед в изменении правового статуса детей в семье. Впервые в Кодексе появляется глава, посвященная правам несовершеннолетних детей. В соответствии с ней дети получили право самостоятельно обращаться за защитой своих интересов в орган опеки и попечительства, а по достижении 14 лет — в суд.</w:t>
      </w:r>
    </w:p>
    <w:p w:rsidR="00282DB6" w:rsidRDefault="004D1C1A" w:rsidP="00B56048">
      <w:pPr>
        <w:shd w:val="clear" w:color="auto" w:fill="FFFFFF"/>
        <w:spacing w:line="360" w:lineRule="auto"/>
        <w:ind w:firstLine="709"/>
        <w:jc w:val="both"/>
        <w:rPr>
          <w:color w:val="auto"/>
        </w:rPr>
      </w:pPr>
      <w:r w:rsidRPr="00B56048">
        <w:rPr>
          <w:color w:val="auto"/>
        </w:rPr>
        <w:t xml:space="preserve">Семейный кодекс вслед за Гражданским зафиксировал раздельность имущества детей и родителей: ребенок не имеет права собственности на имущество родителей, родители не имеют права собственности на имущество ребенка. Кодекс определил четыре формы воспитания детей, оставшихся без попечения родителей: </w:t>
      </w:r>
    </w:p>
    <w:p w:rsidR="00282DB6" w:rsidRDefault="004D1C1A" w:rsidP="00B56048">
      <w:pPr>
        <w:shd w:val="clear" w:color="auto" w:fill="FFFFFF"/>
        <w:spacing w:line="360" w:lineRule="auto"/>
        <w:ind w:firstLine="709"/>
        <w:jc w:val="both"/>
        <w:rPr>
          <w:color w:val="auto"/>
        </w:rPr>
      </w:pPr>
      <w:r w:rsidRPr="00B56048">
        <w:rPr>
          <w:color w:val="auto"/>
        </w:rPr>
        <w:t xml:space="preserve">1) усыновление, </w:t>
      </w:r>
    </w:p>
    <w:p w:rsidR="00282DB6" w:rsidRDefault="004D1C1A" w:rsidP="00B56048">
      <w:pPr>
        <w:shd w:val="clear" w:color="auto" w:fill="FFFFFF"/>
        <w:spacing w:line="360" w:lineRule="auto"/>
        <w:ind w:firstLine="709"/>
        <w:jc w:val="both"/>
        <w:rPr>
          <w:color w:val="auto"/>
        </w:rPr>
      </w:pPr>
      <w:r w:rsidRPr="00B56048">
        <w:rPr>
          <w:color w:val="auto"/>
        </w:rPr>
        <w:t xml:space="preserve">2) опека и попечительство, </w:t>
      </w:r>
    </w:p>
    <w:p w:rsidR="00282DB6" w:rsidRDefault="004D1C1A" w:rsidP="00B56048">
      <w:pPr>
        <w:shd w:val="clear" w:color="auto" w:fill="FFFFFF"/>
        <w:spacing w:line="360" w:lineRule="auto"/>
        <w:ind w:firstLine="709"/>
        <w:jc w:val="both"/>
        <w:rPr>
          <w:color w:val="auto"/>
        </w:rPr>
      </w:pPr>
      <w:r w:rsidRPr="00B56048">
        <w:rPr>
          <w:color w:val="auto"/>
        </w:rPr>
        <w:t xml:space="preserve">3) передача в приемную семью и </w:t>
      </w:r>
    </w:p>
    <w:p w:rsidR="004D1C1A" w:rsidRPr="00B56048" w:rsidRDefault="004D1C1A" w:rsidP="00B56048">
      <w:pPr>
        <w:shd w:val="clear" w:color="auto" w:fill="FFFFFF"/>
        <w:spacing w:line="360" w:lineRule="auto"/>
        <w:ind w:firstLine="709"/>
        <w:jc w:val="both"/>
        <w:rPr>
          <w:color w:val="auto"/>
        </w:rPr>
      </w:pPr>
      <w:r w:rsidRPr="00B56048">
        <w:rPr>
          <w:color w:val="auto"/>
        </w:rPr>
        <w:t>4) передача в учреждения всех типов для детей-сирот или детей, оставшихся без попечения родителей. Вводился судебный порядок усыновления детей, сменивший оформление усыновления постановлениями глав администраций по месту жительства ребенка или кандидатов в усыновители. Запрещалось усыновление братьев и сестер разными лицами. Ребенок, имеющий к моменту своего усыновления право на пенсию или пособия, полагающиеся ему в связи со смертью родителей, сохранял это право и при усыновлении. Исходя из интересов детей, Кодекс ввел возможность ограничения родительских прав в судебном порядке в виде отобрания ребенка. При рассмотрении таких дел суд должен решать вопрос о взыскании алиментов. При лишении родительских прав родители не освобождались от обязанности содержать своего несовершеннолетнего ребенка.</w:t>
      </w:r>
    </w:p>
    <w:p w:rsidR="004D1C1A" w:rsidRPr="00B56048" w:rsidRDefault="004D1C1A" w:rsidP="00B56048">
      <w:pPr>
        <w:shd w:val="clear" w:color="auto" w:fill="FFFFFF"/>
        <w:spacing w:line="360" w:lineRule="auto"/>
        <w:ind w:firstLine="709"/>
        <w:jc w:val="both"/>
        <w:rPr>
          <w:color w:val="auto"/>
        </w:rPr>
      </w:pPr>
      <w:r w:rsidRPr="00B56048">
        <w:rPr>
          <w:color w:val="auto"/>
        </w:rPr>
        <w:t>Семейный кодекс внес изменения в личные и имущественные отношения супругов. Так, в России супругам при заключении брака была предоставлена возможность носить двойные фамилии. Соединение фамилий не допускается, если добрачная фамилия хотя бы одного из них уже является двойной. Новшеством данного акта являлось также установление наряду с законным договорного режима имущества супругов, так называемого брачного договора, или контракта. Семейный кодекс по сравнению с предыдущим периодом установил неограниченные возможности доказывания отцовства в судебном порядке. Причем это право получили и дети, достигшие совершеннолетия. Кодекс урегулировал вопрос установления отцовства и материнства при применении метода искусственного оплодотворения или имплантации эмбриона.</w:t>
      </w:r>
    </w:p>
    <w:p w:rsidR="004D1C1A" w:rsidRPr="00B56048" w:rsidRDefault="004D1C1A" w:rsidP="00B56048">
      <w:pPr>
        <w:shd w:val="clear" w:color="auto" w:fill="FFFFFF"/>
        <w:spacing w:line="360" w:lineRule="auto"/>
        <w:ind w:firstLine="709"/>
        <w:jc w:val="both"/>
        <w:rPr>
          <w:color w:val="auto"/>
        </w:rPr>
      </w:pPr>
      <w:r w:rsidRPr="00B56048">
        <w:rPr>
          <w:bCs/>
          <w:color w:val="auto"/>
        </w:rPr>
        <w:t xml:space="preserve">Трудовое право. </w:t>
      </w:r>
      <w:r w:rsidRPr="00B56048">
        <w:rPr>
          <w:color w:val="auto"/>
        </w:rPr>
        <w:t>Можно выделить два этапа в его развитии. Первый — до начала 90-х гг. — характеризовался расширением прав трудовых коллективов, второй — приспособлением норм трудового права к новым экономическим условиям.</w:t>
      </w:r>
    </w:p>
    <w:p w:rsidR="004D1C1A" w:rsidRPr="00B56048" w:rsidRDefault="004D1C1A" w:rsidP="00B56048">
      <w:pPr>
        <w:shd w:val="clear" w:color="auto" w:fill="FFFFFF"/>
        <w:spacing w:line="360" w:lineRule="auto"/>
        <w:ind w:firstLine="709"/>
        <w:jc w:val="both"/>
        <w:rPr>
          <w:color w:val="auto"/>
        </w:rPr>
      </w:pPr>
      <w:r w:rsidRPr="00B56048">
        <w:rPr>
          <w:color w:val="auto"/>
        </w:rPr>
        <w:t>В связи с принятием Закона “О государственном предприятии (объединении)”, переходом на новые методы хозяйствования и в целях усиления социальных гарантий для трудящихся в феврале 1988г. в Основы трудового законодательства Союза ССР и союзных республик, а затем и в Кодекс законов о труде РСФСР были включены две новые главы: “Обеспечение занятости высвобождаемых работников” и “Трудовой коллектив”</w:t>
      </w:r>
      <w:r w:rsidRPr="00B56048">
        <w:rPr>
          <w:rStyle w:val="a5"/>
          <w:color w:val="auto"/>
        </w:rPr>
        <w:footnoteReference w:customMarkFollows="1" w:id="43"/>
        <w:t>1</w:t>
      </w:r>
      <w:r w:rsidRPr="00B56048">
        <w:rPr>
          <w:color w:val="auto"/>
        </w:rPr>
        <w:t>. Последней главой предусматривались создание советов трудовых коллективов, введение выборности руководителей предприятий и их подразделений, что должно было повысить с точки зрения законодателей авторитет руководителей и специалистов и усилить коллективную заинтересованность всех работающих. Проявлением расширения прав трудовых коллективов было запрещение расторжения трудового договора с руководящим работником, избранным на эту должность своим коллективом, без решения общего собрания или совета трудового коллектива. Второй главой гарантировались обеспечение права на труд, льготы и компенсации высвобождаемым работникам. Одновременно с этим расширялись права профсоюзных организаций: запрещалось расторжение трудового договора по инициативе администрации без согласия профкома (даже в случаях прогула, появления на работе в нетрезвом состоянии, в состоянии наркотического или токсического опьянения, совершения по месту работы хищения). С начала 90-х гг. такое нововведение стало не соответствовать осуществлявшейся политике перехода на рыночные отношения, в связи с чем была установлена возможность расторжения трудового, договора по указанным основаниям и при несогласии профкома, а по другим — только с его предварительного согласия</w:t>
      </w:r>
      <w:r w:rsidRPr="00B56048">
        <w:rPr>
          <w:rStyle w:val="a5"/>
          <w:color w:val="auto"/>
        </w:rPr>
        <w:footnoteReference w:customMarkFollows="1" w:id="44"/>
        <w:t>1</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В 1989г. был принят Закон СССР “О порядке разрешения коллективных трудовых споров (конфликтов)”</w:t>
      </w:r>
      <w:r w:rsidRPr="00B56048">
        <w:rPr>
          <w:rStyle w:val="a5"/>
          <w:color w:val="auto"/>
        </w:rPr>
        <w:footnoteReference w:customMarkFollows="1" w:id="45"/>
        <w:t>2</w:t>
      </w:r>
      <w:r w:rsidRPr="00B56048">
        <w:rPr>
          <w:color w:val="auto"/>
        </w:rPr>
        <w:t>, где предусматривалось, что требования трудового коллектива формулируются и утверждаются на общем собрании или конференции членов данного коллектива, а интересы трудового коллектива представляет уполномоченный им орган — профсоюзный комитет, совет трудового коллектива и др. Требования, отклоненные или удовлетворенные администрацией частично, должны были рассматриваться в примирительной комиссии и трудовом арбитраже. Если эти органы не урегулировали разногласия сторон, то трудовой коллектив для удовлетворения своих требований вправе был прибегнуть к забастовке — полной или частичной приостановке работы предприятия.</w:t>
      </w:r>
    </w:p>
    <w:p w:rsidR="004D1C1A" w:rsidRPr="00B56048" w:rsidRDefault="004D1C1A" w:rsidP="00B56048">
      <w:pPr>
        <w:shd w:val="clear" w:color="auto" w:fill="FFFFFF"/>
        <w:spacing w:line="360" w:lineRule="auto"/>
        <w:ind w:firstLine="709"/>
        <w:jc w:val="both"/>
        <w:rPr>
          <w:color w:val="auto"/>
        </w:rPr>
      </w:pPr>
      <w:r w:rsidRPr="00B56048">
        <w:rPr>
          <w:color w:val="auto"/>
        </w:rPr>
        <w:t>С 1987 по 1990г. включительно были отменены дополнительные отпуска, предоставляемые за выполнение отдельных общественных обязанностей (например, членам добровольных народных дружин по охране общественного порядка), разрешена ранее весьма ограниченная работа по совместительству, появилась особая форма трудового договора — трудовой контракт, который первоначально должен был заключаться только с руководителями государственных союзных предприятий</w:t>
      </w:r>
      <w:r w:rsidRPr="00B56048">
        <w:rPr>
          <w:rStyle w:val="a5"/>
          <w:color w:val="auto"/>
        </w:rPr>
        <w:footnoteReference w:customMarkFollows="1" w:id="46"/>
        <w:t>3</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В условиях перехода к рыночным отношениям в экономике должен был появиться и рынок труда, одним из проявлений которого является безработица. Законом от 19 апреля 1991г. “О занятости населения в РСФСР”, принятым вслед за Основами законодательства о занятости населения, определялись статус безработного и порядок выплаты пособия по безработице</w:t>
      </w:r>
      <w:r w:rsidRPr="00B56048">
        <w:rPr>
          <w:rStyle w:val="a5"/>
          <w:color w:val="auto"/>
        </w:rPr>
        <w:footnoteReference w:customMarkFollows="1" w:id="47"/>
        <w:t>4</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В целях создания более благоприятных возможностей для ухода за малолетними детьми была увеличена продолжительность частично оплачиваемого отпуска по уходу за ребенком до достижения им возраста полутора лет, а с 1 декабря 1989г. увеличивалась продолжительность дополнительного отпуска без сохранения заработной платы по уходу за ребенком до достижения им возраста трех лет. Указанные отпуска засчитывались как в общий и непрерывный стаж, так и в стаж работы по специальности. В 1990г. была предоставлена возможность использовать такие отпуска не только матери, но и отцу или другим родственникам, фактически осуществляющим уход за ребенком. С 1 декабря 1990г. увеличивался отпуск по беременности и родам с 56 до 70 календарных дней до родов, и было установлено, что он исчисляется суммарно и предоставляется женщине полностью, независимо от числа дней, фактически использованных до родов; повышался до уровня минимальной заработной платы размер государственного пособия по уходу за ребенком до достижения им полутора лет, при рождении двух и более детей пособие должно было выплачиваться на каждого ребенка</w:t>
      </w:r>
      <w:r w:rsidRPr="00B56048">
        <w:rPr>
          <w:rStyle w:val="a5"/>
          <w:color w:val="auto"/>
        </w:rPr>
        <w:footnoteReference w:customMarkFollows="1" w:id="48"/>
        <w:t>1</w:t>
      </w:r>
      <w:r w:rsidRPr="00B56048">
        <w:rPr>
          <w:color w:val="auto"/>
        </w:rPr>
        <w:t>. Взамен ранее действовавших единовременных пособий при рождении ребенка, дифференцированных в зависимости от очередности рождения, устанавливалось общее единовременное пособие</w:t>
      </w:r>
      <w:r w:rsidRPr="00B56048">
        <w:rPr>
          <w:rStyle w:val="a5"/>
          <w:color w:val="auto"/>
        </w:rPr>
        <w:footnoteReference w:customMarkFollows="1" w:id="49"/>
        <w:t>2</w:t>
      </w:r>
      <w:r w:rsidRPr="00B56048">
        <w:rPr>
          <w:color w:val="auto"/>
        </w:rPr>
        <w:t>. Аналогичная политика государства, направленная на обеспечение лучших условий материнства и детства, была продолжена Российской Федерацией.</w:t>
      </w:r>
    </w:p>
    <w:p w:rsidR="004D1C1A" w:rsidRPr="00B56048" w:rsidRDefault="004D1C1A" w:rsidP="00B56048">
      <w:pPr>
        <w:shd w:val="clear" w:color="auto" w:fill="FFFFFF"/>
        <w:spacing w:line="360" w:lineRule="auto"/>
        <w:ind w:firstLine="709"/>
        <w:jc w:val="both"/>
        <w:rPr>
          <w:color w:val="auto"/>
        </w:rPr>
      </w:pPr>
      <w:r w:rsidRPr="00B56048">
        <w:rPr>
          <w:color w:val="auto"/>
        </w:rPr>
        <w:t xml:space="preserve">Введенная впервые в СССР в 1990г. особая форма трудового договора — трудовой контракт — получает законодательное признание в конце этого же года и в России. В </w:t>
      </w:r>
      <w:smartTag w:uri="urn:schemas-microsoft-com:office:smarttags" w:element="metricconverter">
        <w:smartTagPr>
          <w:attr w:name="ProductID" w:val="1992 г"/>
        </w:smartTagPr>
        <w:r w:rsidRPr="00B56048">
          <w:rPr>
            <w:color w:val="auto"/>
          </w:rPr>
          <w:t>1992 г</w:t>
        </w:r>
      </w:smartTag>
      <w:r w:rsidRPr="00B56048">
        <w:rPr>
          <w:color w:val="auto"/>
        </w:rPr>
        <w:t>. были внесены существенные изменения и дополнения в Кодекс законов о труде: трудовой контракт стал признаваться разновидностью трудового договора, одновременно увеличилась продолжительность срочного договора (контракта) с трех до пяти лет, сокращалась нормальная продолжительность рабочего времени с 41 до 40 часов в неделю, увеличивалась минимальная продолжительность ежегодных оплачиваемых отпусков с 15 до 24 рабочих дней. Гарантии и льготы, предоставляемые женщинам в связи с материнством, стали распространяться и на отцов, воспитывающих детей без матери. Из списка органов, рассматривающих индивидуальные трудовые споры, были исключены профсоюзные комитеты, в соответствии с чем споры остались в компетенции исключительно комиссий по трудовым спорам и суда</w:t>
      </w:r>
      <w:r w:rsidRPr="00B56048">
        <w:rPr>
          <w:rStyle w:val="a5"/>
          <w:color w:val="auto"/>
        </w:rPr>
        <w:footnoteReference w:customMarkFollows="1" w:id="50"/>
        <w:t>3</w:t>
      </w:r>
      <w:r w:rsidRPr="00B56048">
        <w:rPr>
          <w:color w:val="auto"/>
        </w:rPr>
        <w:t>. Для работников бюджетной сферы устанавливались новые условия оплаты труда на основе единой тарифной сетки, состоящей из 18 разрядов, каждому из которых соответствует тарифный коэффициент. В конце 1995г. продолжительность отпуска несовершеннолетним работникам была установлена не менее 31 календарного дня</w:t>
      </w:r>
      <w:r w:rsidRPr="00B56048">
        <w:rPr>
          <w:rStyle w:val="a5"/>
          <w:color w:val="auto"/>
        </w:rPr>
        <w:footnoteReference w:customMarkFollows="1" w:id="51"/>
        <w:t>4</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Для урегулирования коллективных интересов и прав трудящихся во избежание трудовых споров и конфликтов в 1992г. был принят Закон “О коллективных договорах и соглашениях”</w:t>
      </w:r>
      <w:r w:rsidRPr="00B56048">
        <w:rPr>
          <w:rStyle w:val="a5"/>
          <w:color w:val="auto"/>
        </w:rPr>
        <w:footnoteReference w:customMarkFollows="1" w:id="52"/>
        <w:t>5</w:t>
      </w:r>
      <w:r w:rsidRPr="00B56048">
        <w:rPr>
          <w:color w:val="auto"/>
        </w:rPr>
        <w:t>, а возникшие разногласия по вопросам установления новых и изменения существующих условий труда и быта, заключения и исполнения коллективного договора с декабря 1995г. должны были разрешаться на основе Федерального закона “О порядке разрешения коллективных трудовых споров”</w:t>
      </w:r>
      <w:r w:rsidRPr="00B56048">
        <w:rPr>
          <w:rStyle w:val="a5"/>
          <w:color w:val="auto"/>
        </w:rPr>
        <w:footnoteReference w:customMarkFollows="1" w:id="53"/>
        <w:t>6</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bCs/>
          <w:color w:val="auto"/>
        </w:rPr>
        <w:t xml:space="preserve">Уголовное право. </w:t>
      </w:r>
      <w:r w:rsidRPr="00B56048">
        <w:rPr>
          <w:color w:val="auto"/>
        </w:rPr>
        <w:t>Существенные изменения, произошедшие в обществе, нашли свое отражение в главе первой УК России, посвященной государственным преступлениям. Появляются такие неизвестные ранее виды преступлений, как: призывы к совершению преступлений против государства, повреждение трубопроводов, применение биологического оружия, воспрепятствование деятельности конституционных органов власти, выпуск в обращение неофициальных денежных знаков, организация или участие в незаконных вооруженных формированиях</w:t>
      </w:r>
      <w:r w:rsidRPr="00B56048">
        <w:rPr>
          <w:rStyle w:val="a5"/>
          <w:color w:val="auto"/>
        </w:rPr>
        <w:footnoteReference w:customMarkFollows="1" w:id="54"/>
        <w:t>1</w:t>
      </w:r>
      <w:r w:rsidRPr="00B56048">
        <w:rPr>
          <w:color w:val="auto"/>
        </w:rPr>
        <w:t xml:space="preserve"> и др. В главе третьей, раскрывающей преступления против жизни, здоровья, свободы и достоинства личности, появляются составы: похищение человека, захват заложников, незаконное помещение в психиатрическую больницу</w:t>
      </w:r>
      <w:r w:rsidRPr="00B56048">
        <w:rPr>
          <w:rStyle w:val="a5"/>
          <w:color w:val="auto"/>
        </w:rPr>
        <w:footnoteReference w:customMarkFollows="1" w:id="55"/>
        <w:t>2</w:t>
      </w:r>
      <w:r w:rsidRPr="00B56048">
        <w:rPr>
          <w:color w:val="auto"/>
        </w:rPr>
        <w:t>. Среди преступлений против прав и свобод граждан — нарушение законодательства о референдуме, воспрепятствование законной профессиональной деятельности журналистов. Преступления против собственности пополняются присвоением вверенного имущества, хищением предметов, имеющих особую ценность, неправомерным завладением чужим недвижимым имуществом, причинением имущественного ущерба путем обмана или злоупотребления доверием, присвоением найденного или случайно оказавшегося у виновного чужого имущества</w:t>
      </w:r>
      <w:r w:rsidRPr="00B56048">
        <w:rPr>
          <w:rStyle w:val="a5"/>
          <w:color w:val="auto"/>
        </w:rPr>
        <w:footnoteReference w:customMarkFollows="1" w:id="56"/>
        <w:t>3</w:t>
      </w:r>
      <w:r w:rsidRPr="00B56048">
        <w:rPr>
          <w:color w:val="auto"/>
        </w:rPr>
        <w:t>. Среди других наибольшую степень общественной опасности имели такие преступления, как терроризм и заведомо ложное сообщение об акте терроризма, а также вовлечение несовершеннолетних в немедицинское потребление лекарственных и других средств, влекущих одурманивание</w:t>
      </w:r>
      <w:r w:rsidRPr="00B56048">
        <w:rPr>
          <w:rStyle w:val="a5"/>
          <w:color w:val="auto"/>
        </w:rPr>
        <w:footnoteReference w:customMarkFollows="1" w:id="57"/>
        <w:t>4</w:t>
      </w:r>
      <w:r w:rsidRPr="00B56048">
        <w:rPr>
          <w:color w:val="auto"/>
        </w:rPr>
        <w:t>. Вместе с тем возникла необходимость отмены ряда статей Уголовного кодекса. Из перечня государственных преступлений исключаются диверсия, особо опасные государственные преступления, совершенные против другого государства трудящихся, нарушение правил о валютных операциях. Полностью теряет силу глава вторая, посвященная преступлениям против социалистической собственности, из хозяйственных преступлений перестают действовать составы: спекуляция, предпринимательская деятельность и</w:t>
      </w:r>
      <w:r w:rsidRPr="00B56048">
        <w:rPr>
          <w:iCs/>
          <w:color w:val="auto"/>
        </w:rPr>
        <w:t xml:space="preserve"> </w:t>
      </w:r>
      <w:r w:rsidRPr="00B56048">
        <w:rPr>
          <w:color w:val="auto"/>
        </w:rPr>
        <w:t>коммерческое посредничество. Из преступлений против порядка управления исключается распространение заведомо ложных измышлений, порочащих советский государственный и общественный строй</w:t>
      </w:r>
      <w:r w:rsidRPr="00B56048">
        <w:rPr>
          <w:rStyle w:val="a5"/>
          <w:color w:val="auto"/>
        </w:rPr>
        <w:footnoteReference w:customMarkFollows="1" w:id="58"/>
        <w:t>5</w:t>
      </w:r>
      <w:r w:rsidRPr="00B56048">
        <w:rPr>
          <w:color w:val="auto"/>
        </w:rPr>
        <w:t>. Статья 70 “Антисоветская агитация и пропаганда” в 1989г. получает новое название и излагается в другой редакции</w:t>
      </w:r>
      <w:r w:rsidRPr="00B56048">
        <w:rPr>
          <w:rStyle w:val="a5"/>
          <w:color w:val="auto"/>
        </w:rPr>
        <w:footnoteReference w:customMarkFollows="1" w:id="59"/>
        <w:t>6</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Принятие Декларации прав и свобод человека и гражданина в 1991г. также повлияло на изменения в уголовном праве. В связи с провозглашением в ст. 12 и 23 Декларации права на свободу передвижения, выбор места пребывания и жительства, а также запретом принудительного труда в УК отменяются статьи о нарушении правил паспортной системы и занятии бродяжничеством, попрошайничеством либо ведении иного паразитического образа жизни</w:t>
      </w:r>
      <w:r w:rsidRPr="00B56048">
        <w:rPr>
          <w:rStyle w:val="a5"/>
          <w:color w:val="auto"/>
        </w:rPr>
        <w:footnoteReference w:customMarkFollows="1" w:id="60"/>
        <w:t>1</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В 1993г. Законом Российской Федерации из видов наказаний исключаются условное осуждение к лишению свободы с обязательным привлечением осужденного к труду, ссылка и высылка</w:t>
      </w:r>
      <w:r w:rsidRPr="00B56048">
        <w:rPr>
          <w:rStyle w:val="a5"/>
          <w:color w:val="auto"/>
        </w:rPr>
        <w:footnoteReference w:customMarkFollows="1" w:id="61"/>
        <w:t>2</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Так как ст. 7 Декларации подчеркнула стремление государства к полной отмене смертной казни, в УК произошло сокращение числа составов преступлений, в качестве наказания за которые она предусматривалась</w:t>
      </w:r>
      <w:r w:rsidRPr="00B56048">
        <w:rPr>
          <w:rStyle w:val="a5"/>
          <w:color w:val="auto"/>
        </w:rPr>
        <w:footnoteReference w:customMarkFollows="1" w:id="62"/>
        <w:t>3</w:t>
      </w:r>
      <w:r w:rsidRPr="00B56048">
        <w:rPr>
          <w:color w:val="auto"/>
        </w:rPr>
        <w:t>. В 1993г. за счет женщин и мужчин в возрасте старше 65 лет был расширен круг лиц, в отношении которых не может применяться исключительная мера наказания. Вместе с тем в порядке помилования она могла быть заменена лишением свободы первоначально на срок более 15, но не свыше 20 лет, а затем — пожизненно</w:t>
      </w:r>
      <w:r w:rsidRPr="00B56048">
        <w:rPr>
          <w:rStyle w:val="a5"/>
          <w:color w:val="auto"/>
        </w:rPr>
        <w:footnoteReference w:customMarkFollows="1" w:id="63"/>
        <w:t>4</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Статья 30 Декларации, предоставившая гражданам возможность защищать свои права, свободы и законные интересы всеми способами, не противоречащими закону, повлияла на изменение понятия необходимой обороны. В соответствии с Федеральным законом от 1 июня 1994г. каждый получал право на необходимую оборону независимо от возможности избежать посягательства либо обратиться за помощью к другим лицам или органам власти. Правомерной признавалась защита личности, прав и законных интересов обороняющегося, другого лица, общества и государства путем причинения любого вреда посягающему, если нападение было сопряжено с насилием, опасным для жизни обороняющегося или другого лица, либо с непосредственной угрозой применения такого насилия</w:t>
      </w:r>
      <w:r w:rsidRPr="00B56048">
        <w:rPr>
          <w:rStyle w:val="a5"/>
          <w:color w:val="auto"/>
        </w:rPr>
        <w:footnoteReference w:customMarkFollows="1" w:id="64"/>
        <w:t>5</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Статья 36 Декларации освободила супругов и близких родственников от обязанности свидетельствовать в отношении друг друга. Исходя из этого вышеназванные лица в апреле 1993г. были освобождены от уголовной ответственности за заранее не обещанное укрывательство и недонесение о достоверно известном готовящемся или совершенном преступлении. Причем законом раскрывалось понятие близких родственников, под которое попадали родители, дети, усыновители, усыновленные, родные братья и сестры, дед, бабушка и внуки. Не подлежали уголовной ответственности и священнослужители за недонесение о преступлении, которое стало им известно из исповеди</w:t>
      </w:r>
      <w:r w:rsidRPr="00B56048">
        <w:rPr>
          <w:rStyle w:val="a5"/>
          <w:color w:val="auto"/>
        </w:rPr>
        <w:footnoteReference w:customMarkFollows="1" w:id="65"/>
        <w:t>6</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В апреле 1996г. были внесены изменения в пределы действия УК РФ. В соответствии со ст. 5 иностранцы и лица без гражданства, не проживающие постоянно в России, совершившие преступление вне ее пределов, подлежат уголовной ответственности, если преступление направлено против интересов Российской Федерации и в случаях, предусмотренных международным договором РФ, если эти лица не были осуждены в иностранном государстве и привлекаются к уголовной ответственности на территории нашего государства</w:t>
      </w:r>
      <w:r w:rsidRPr="00B56048">
        <w:rPr>
          <w:rStyle w:val="a5"/>
          <w:color w:val="auto"/>
        </w:rPr>
        <w:footnoteReference w:customMarkFollows="1" w:id="66"/>
        <w:t>1</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Внесенные изменения все-таки были еще недостаточны. Поэтому в данный период проводилась работа по созданию нового кодекса. При его разработке ставились задачи приведения российского уголовного законодательства в соответствие с иерархией социальных ценностей, свойственных демократическому правовому государству, каким объявила себя Россия в ст. 1 Конституции, с общепризнанными международными нормами, а также исключения декларативных и идеологических штампов и обеспечения строгой дифференциации уголовной ответственности</w:t>
      </w:r>
      <w:r w:rsidRPr="00B56048">
        <w:rPr>
          <w:rStyle w:val="a5"/>
          <w:color w:val="auto"/>
        </w:rPr>
        <w:footnoteReference w:customMarkFollows="1" w:id="67"/>
        <w:t>2</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Новый Уголовный кодекс был принят в 1996г. и введен в действие в основном с 1 января 1997г. По сравнению с предыдущим законодательством он расширил круг обстоятельств, исключающих преступность деяния, ввел специальные разделы, посвященные уголовной ответственности несовершеннолетних и принудительным мерам медицинского характера, а также пересмотрел систему наказаний. В частности, были введены такие не известные ранее виды наказаний, как обязательные работы, заключающиеся в выполнении осужденным в свободное от основной работы или учебы время бесплатных общественно полезных работ, ограничение по военной службе, арест, ограничение свободы, выражающееся в содержании осужденного в специальном учреждении без изоляции от общества в условиях осуществления за ним надзора, увеличен максимальный срок лишения свободы до 20 лет и введено пожизненное лишение свободы, которое с 1993г. назначалось только в результате помилования. Соответственно отменялись следующие виды наказаний: увольнение от должности, возложение обязанности загладить причиненный вред, общественное порицание. Вместе с тем положения Кодекса о наказаниях в виде обязательных работ, ограничения свободы и ареста должны быть введены в действие по мере создания необходимых условий для исполнения этих видов наказания, но не позднее 2001г.</w:t>
      </w:r>
      <w:r w:rsidRPr="00B56048">
        <w:rPr>
          <w:rStyle w:val="a5"/>
          <w:color w:val="auto"/>
        </w:rPr>
        <w:footnoteReference w:customMarkFollows="1" w:id="68"/>
        <w:t>3</w:t>
      </w:r>
    </w:p>
    <w:p w:rsidR="004D1C1A" w:rsidRPr="00B56048" w:rsidRDefault="004D1C1A" w:rsidP="00B56048">
      <w:pPr>
        <w:shd w:val="clear" w:color="auto" w:fill="FFFFFF"/>
        <w:spacing w:line="360" w:lineRule="auto"/>
        <w:ind w:firstLine="709"/>
        <w:jc w:val="both"/>
        <w:rPr>
          <w:color w:val="auto"/>
        </w:rPr>
      </w:pPr>
      <w:r w:rsidRPr="00B56048">
        <w:rPr>
          <w:bCs/>
          <w:color w:val="auto"/>
        </w:rPr>
        <w:t xml:space="preserve">Изменения в гражданском процессуальном праве </w:t>
      </w:r>
      <w:r w:rsidRPr="00B56048">
        <w:rPr>
          <w:color w:val="auto"/>
        </w:rPr>
        <w:t>происходят в двух направлениях. Первое направление — ускорение судебного разбирательства гражданских дел. В связи с этим в 1992г. судье предоставляется возможность единолично рассматривать: имущественные споры с участием граждан при цене иска до 30 минимальных размеров оплаты труда; дела, возникающие из семейных правоотношений, за исключением дел о лишении родительских прав, отмене усыновления, установлении отцовства, а также о разводе, связанном со спорами о детях; дела, возникающие из трудовых правоотношений, кроме восстановления на работе, а также иски об освобождении имущества от ареста</w:t>
      </w:r>
      <w:r w:rsidRPr="00B56048">
        <w:rPr>
          <w:rStyle w:val="a5"/>
          <w:color w:val="auto"/>
        </w:rPr>
        <w:footnoteReference w:customMarkFollows="1" w:id="69"/>
        <w:t>1</w:t>
      </w:r>
      <w:r w:rsidRPr="00B56048">
        <w:rPr>
          <w:color w:val="auto"/>
        </w:rPr>
        <w:t>. В 1995г. с этой же целью увеличиваются размеры штрафов за невыполнение требований суда о предоставлении письменного доказательства, несообщение суду во время производства по делу о перемене адреса, за нарушение порядка в судебном заседании</w:t>
      </w:r>
      <w:r w:rsidRPr="00B56048">
        <w:rPr>
          <w:rStyle w:val="a5"/>
          <w:color w:val="auto"/>
        </w:rPr>
        <w:footnoteReference w:customMarkFollows="1" w:id="70"/>
        <w:t>2</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color w:val="auto"/>
        </w:rPr>
        <w:t>Второе направление в развитии процессуального права связано с расширением принципа состязательности и равноправия сторон. В соответствии с ним каждая сторона должна сама доказать те обстоятельства, на которые она ссылается как на основание своих требований и возражений. В 1996г. суд освобождается от сбора доказательств. В его компетенцию наряду с разрешением дела по существу стали входить определение обстоятельств, имеющих значение для дела и соответственно подлежащих доказыванию, а также содействие в собирании доказательств по ходатайству сторон</w:t>
      </w:r>
      <w:r w:rsidRPr="00B56048">
        <w:rPr>
          <w:rStyle w:val="a5"/>
          <w:color w:val="auto"/>
        </w:rPr>
        <w:footnoteReference w:customMarkFollows="1" w:id="71"/>
        <w:t>3</w:t>
      </w:r>
      <w:r w:rsidRPr="00B56048">
        <w:rPr>
          <w:color w:val="auto"/>
        </w:rPr>
        <w:t>.</w:t>
      </w:r>
    </w:p>
    <w:p w:rsidR="004D1C1A" w:rsidRPr="00282DB6" w:rsidRDefault="00282DB6" w:rsidP="00282DB6">
      <w:pPr>
        <w:shd w:val="clear" w:color="auto" w:fill="FFFFFF"/>
        <w:spacing w:line="360" w:lineRule="auto"/>
        <w:ind w:firstLine="709"/>
        <w:jc w:val="center"/>
        <w:rPr>
          <w:b/>
          <w:color w:val="auto"/>
        </w:rPr>
      </w:pPr>
      <w:r>
        <w:rPr>
          <w:color w:val="auto"/>
        </w:rPr>
        <w:br w:type="page"/>
      </w:r>
      <w:r w:rsidR="004D1C1A" w:rsidRPr="00282DB6">
        <w:rPr>
          <w:b/>
          <w:color w:val="auto"/>
        </w:rPr>
        <w:t>Заключение</w:t>
      </w:r>
    </w:p>
    <w:p w:rsidR="00282DB6" w:rsidRDefault="00282DB6" w:rsidP="00B56048">
      <w:pPr>
        <w:shd w:val="clear" w:color="auto" w:fill="FFFFFF"/>
        <w:spacing w:line="360" w:lineRule="auto"/>
        <w:ind w:firstLine="709"/>
        <w:jc w:val="both"/>
        <w:rPr>
          <w:color w:val="auto"/>
        </w:rPr>
      </w:pPr>
    </w:p>
    <w:p w:rsidR="004D1C1A" w:rsidRPr="00B56048" w:rsidRDefault="004D1C1A" w:rsidP="00B56048">
      <w:pPr>
        <w:shd w:val="clear" w:color="auto" w:fill="FFFFFF"/>
        <w:spacing w:line="360" w:lineRule="auto"/>
        <w:ind w:firstLine="709"/>
        <w:jc w:val="both"/>
        <w:rPr>
          <w:color w:val="auto"/>
        </w:rPr>
      </w:pPr>
      <w:r w:rsidRPr="00B56048">
        <w:rPr>
          <w:color w:val="auto"/>
        </w:rPr>
        <w:t>Не обошлось без изменений и в арбитражном процессе. В соответствии с Законом РСФСР от 1991г. “Об арбитражном суде” расширился круг участников арбитражного процесса: ими стали не только юридические, но и физические лица. С принятием в 1995г. Федерального закона “Об арбитражных судах в Российской Федерации” был возрожден принцип апелляционного производства, отмененный еще Декретом о суде № 1 в ноябре 1917г. Для повышения оперативности решения споров отменялся досудебный порядок урегулирования спорных вопросов, при котором сторона, прежде чем обращаться в суд, должна была предъявить претензию своему контрагенту и попытаться разрешить конфликт мирным путем и только потом обращаться в суд</w:t>
      </w:r>
      <w:r w:rsidRPr="00B56048">
        <w:rPr>
          <w:rStyle w:val="a5"/>
          <w:color w:val="auto"/>
        </w:rPr>
        <w:footnoteReference w:customMarkFollows="1" w:id="72"/>
        <w:t>4</w:t>
      </w:r>
      <w:r w:rsidRPr="00B56048">
        <w:rPr>
          <w:color w:val="auto"/>
        </w:rPr>
        <w:t>.</w:t>
      </w:r>
    </w:p>
    <w:p w:rsidR="004D1C1A" w:rsidRPr="00B56048" w:rsidRDefault="004D1C1A" w:rsidP="00B56048">
      <w:pPr>
        <w:shd w:val="clear" w:color="auto" w:fill="FFFFFF"/>
        <w:spacing w:line="360" w:lineRule="auto"/>
        <w:ind w:firstLine="709"/>
        <w:jc w:val="both"/>
        <w:rPr>
          <w:color w:val="auto"/>
        </w:rPr>
      </w:pPr>
      <w:r w:rsidRPr="00B56048">
        <w:rPr>
          <w:bCs/>
          <w:color w:val="auto"/>
        </w:rPr>
        <w:t xml:space="preserve">Уголовно-процессуальное законодательство </w:t>
      </w:r>
      <w:r w:rsidRPr="00B56048">
        <w:rPr>
          <w:color w:val="auto"/>
        </w:rPr>
        <w:t>также получает дальнейшее развитие. Появляются следующие нововведения. Во-первых, расширяется круг органов и лиц, имеющих право проводить предварительное следствие, за счет федеральных органов налоговой полиции и, соответственно, следователей названного ведомства</w:t>
      </w:r>
      <w:r w:rsidRPr="00B56048">
        <w:rPr>
          <w:rStyle w:val="a5"/>
          <w:color w:val="auto"/>
        </w:rPr>
        <w:footnoteReference w:customMarkFollows="1" w:id="73"/>
        <w:t>5</w:t>
      </w:r>
      <w:r w:rsidRPr="00B56048">
        <w:rPr>
          <w:color w:val="auto"/>
        </w:rPr>
        <w:t>. Во-вторых, в целях обеспечения' конституционных прав граждан на защиту и неприкосновенность личности лицо, подвергнувшееся аресту, получает право на обжалование и судебную проверку законности и обоснованности содержания его под стражей, а с момента объявления постановления о применении этой меры пресечения к участию в деле допускается защитник</w:t>
      </w:r>
      <w:r w:rsidRPr="00B56048">
        <w:rPr>
          <w:rStyle w:val="a5"/>
          <w:color w:val="auto"/>
        </w:rPr>
        <w:footnoteReference w:customMarkFollows="1" w:id="74"/>
        <w:t>6</w:t>
      </w:r>
      <w:r w:rsidRPr="00B56048">
        <w:rPr>
          <w:color w:val="auto"/>
        </w:rPr>
        <w:t>.</w:t>
      </w:r>
    </w:p>
    <w:p w:rsidR="004D1C1A" w:rsidRPr="00B56048" w:rsidRDefault="004D1C1A" w:rsidP="00B56048">
      <w:pPr>
        <w:spacing w:line="360" w:lineRule="auto"/>
        <w:ind w:firstLine="709"/>
        <w:jc w:val="both"/>
        <w:rPr>
          <w:color w:val="auto"/>
        </w:rPr>
      </w:pPr>
      <w:r w:rsidRPr="00B56048">
        <w:rPr>
          <w:color w:val="auto"/>
        </w:rPr>
        <w:t xml:space="preserve">Тысячелетний путь развития российского права не завершен. Удивительно, но даже долгие периоды разрыва в национальной правовой традиции не меняют общей картины - российское право, как российская государственность, - это единый процесс со множеством нюансов, но и множеством повторений. Особенности его национального характера прослеживаются в правовых построениях, структурах и языке права.  </w:t>
      </w:r>
    </w:p>
    <w:p w:rsidR="004D1C1A" w:rsidRPr="00282DB6" w:rsidRDefault="00282DB6" w:rsidP="00282DB6">
      <w:pPr>
        <w:pStyle w:val="a3"/>
        <w:spacing w:line="360" w:lineRule="auto"/>
        <w:ind w:firstLine="709"/>
        <w:jc w:val="center"/>
        <w:rPr>
          <w:b/>
          <w:bCs/>
          <w:color w:val="auto"/>
          <w:sz w:val="28"/>
          <w:szCs w:val="28"/>
        </w:rPr>
      </w:pPr>
      <w:r>
        <w:rPr>
          <w:bCs/>
          <w:color w:val="auto"/>
          <w:sz w:val="28"/>
          <w:szCs w:val="28"/>
        </w:rPr>
        <w:br w:type="page"/>
      </w:r>
      <w:r w:rsidR="004D1C1A" w:rsidRPr="00282DB6">
        <w:rPr>
          <w:b/>
          <w:bCs/>
          <w:color w:val="auto"/>
          <w:sz w:val="28"/>
          <w:szCs w:val="28"/>
        </w:rPr>
        <w:t>Список используемой литературы:</w:t>
      </w:r>
    </w:p>
    <w:p w:rsidR="004D1C1A" w:rsidRPr="00B56048" w:rsidRDefault="004D1C1A" w:rsidP="00B56048">
      <w:pPr>
        <w:pStyle w:val="a3"/>
        <w:spacing w:line="360" w:lineRule="auto"/>
        <w:ind w:firstLine="709"/>
        <w:jc w:val="both"/>
        <w:rPr>
          <w:color w:val="auto"/>
          <w:sz w:val="28"/>
          <w:szCs w:val="28"/>
        </w:rPr>
      </w:pP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 xml:space="preserve">ВВС РСФСР. 1986. № 23. Ст.639; </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 xml:space="preserve">ВВС РСФСР. 1987. № 2. Ст.35. № 27. Ст.961. № 30. Ст.1087; 1988. </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ВВС РСФСР. 1989. № 37. Ст.1074. Ст.1047; №44. Ст.1303.</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ВВС СССР. 1986. № 47. Ст.964, 965.</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ВВС СССР. 1987. № 26. Ст.385, 386.</w:t>
      </w:r>
    </w:p>
    <w:p w:rsidR="004D1C1A" w:rsidRPr="00B56048" w:rsidRDefault="004D1C1A" w:rsidP="00B56048">
      <w:pPr>
        <w:pStyle w:val="a3"/>
        <w:numPr>
          <w:ilvl w:val="1"/>
          <w:numId w:val="1"/>
        </w:numPr>
        <w:tabs>
          <w:tab w:val="num" w:pos="0"/>
        </w:tabs>
        <w:spacing w:line="360" w:lineRule="auto"/>
        <w:ind w:left="0" w:firstLine="709"/>
        <w:jc w:val="both"/>
        <w:rPr>
          <w:color w:val="auto"/>
          <w:sz w:val="28"/>
          <w:szCs w:val="28"/>
        </w:rPr>
      </w:pPr>
      <w:r w:rsidRPr="00B56048">
        <w:rPr>
          <w:color w:val="auto"/>
          <w:sz w:val="28"/>
          <w:szCs w:val="28"/>
        </w:rPr>
        <w:t>ВВС СССР. 1988. № 49. Ст. 727 , 729.</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ВВС СССР. 1989. № 15. Ст.105.</w:t>
      </w:r>
    </w:p>
    <w:p w:rsidR="004D1C1A" w:rsidRPr="00B56048" w:rsidRDefault="004D1C1A" w:rsidP="00B56048">
      <w:pPr>
        <w:pStyle w:val="a3"/>
        <w:numPr>
          <w:ilvl w:val="1"/>
          <w:numId w:val="1"/>
        </w:numPr>
        <w:tabs>
          <w:tab w:val="num" w:pos="0"/>
        </w:tabs>
        <w:spacing w:line="360" w:lineRule="auto"/>
        <w:ind w:left="0" w:firstLine="709"/>
        <w:jc w:val="both"/>
        <w:rPr>
          <w:color w:val="auto"/>
          <w:sz w:val="28"/>
          <w:szCs w:val="28"/>
        </w:rPr>
      </w:pPr>
      <w:r w:rsidRPr="00B56048">
        <w:rPr>
          <w:color w:val="auto"/>
          <w:sz w:val="28"/>
          <w:szCs w:val="28"/>
        </w:rPr>
        <w:t>ВСНД РСФСР и ВС РСФСР. 1990. № 2. Ст.22. № 21. Ст.230. № 22. Ст.260. № 30. Ст.416, 417, 418, 419.</w:t>
      </w:r>
    </w:p>
    <w:p w:rsidR="004D1C1A" w:rsidRPr="00B56048" w:rsidRDefault="004D1C1A" w:rsidP="00B56048">
      <w:pPr>
        <w:pStyle w:val="a3"/>
        <w:numPr>
          <w:ilvl w:val="1"/>
          <w:numId w:val="1"/>
        </w:numPr>
        <w:tabs>
          <w:tab w:val="num" w:pos="0"/>
        </w:tabs>
        <w:spacing w:line="360" w:lineRule="auto"/>
        <w:ind w:left="0" w:firstLine="709"/>
        <w:jc w:val="both"/>
        <w:rPr>
          <w:color w:val="auto"/>
          <w:sz w:val="28"/>
          <w:szCs w:val="28"/>
        </w:rPr>
      </w:pPr>
      <w:r w:rsidRPr="00B56048">
        <w:rPr>
          <w:color w:val="auto"/>
          <w:sz w:val="28"/>
          <w:szCs w:val="28"/>
        </w:rPr>
        <w:t xml:space="preserve">ВСНД РСФСР и ВС РСФСР. 1991. № 9. Ст.204; № 18. Ст.565; № 22. Ст.773. № 28. Ст. 959. № 51. Ст.1798. № 52. Ст. 927; Ст.1865. Ст.1867; </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ВСНД РФ и ВС РФ. 1992. № 6. Ст.243. № 17. Ст.890. № 20. Ст.1084. № 25. Ст.1389. № 30. Ст.1800. № 27. Ст.1560.№ 41. Ст.2254.</w:t>
      </w:r>
    </w:p>
    <w:p w:rsidR="004D1C1A" w:rsidRPr="00B56048" w:rsidRDefault="004D1C1A" w:rsidP="00B56048">
      <w:pPr>
        <w:pStyle w:val="a3"/>
        <w:numPr>
          <w:ilvl w:val="1"/>
          <w:numId w:val="1"/>
        </w:numPr>
        <w:tabs>
          <w:tab w:val="num" w:pos="426"/>
        </w:tabs>
        <w:spacing w:line="360" w:lineRule="auto"/>
        <w:ind w:left="0" w:firstLine="709"/>
        <w:jc w:val="both"/>
        <w:rPr>
          <w:color w:val="auto"/>
          <w:sz w:val="28"/>
          <w:szCs w:val="28"/>
        </w:rPr>
      </w:pPr>
      <w:r w:rsidRPr="00B56048">
        <w:rPr>
          <w:color w:val="auto"/>
          <w:sz w:val="28"/>
          <w:szCs w:val="28"/>
        </w:rPr>
        <w:t xml:space="preserve">ВСНД РФ и ВС РФ. 1993. № 1. Ст.9. № 2. Ст.55. № 10. Ст.360.Ст.1109; 1995. № 11. Ст.393. № 14. Ст.501. № 17. Ст.594. № 18. Ст.1595. № 22. Ст789; 1992. № 44. Ст.2470; СЗ РФ. 1994. </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 xml:space="preserve">ВСНД СССР и ВС СССР. 1989. № 25. Ст.481. № 18. Ст.342. В </w:t>
      </w:r>
      <w:smartTag w:uri="urn:schemas-microsoft-com:office:smarttags" w:element="metricconverter">
        <w:smartTagPr>
          <w:attr w:name="ProductID" w:val="1991 г"/>
        </w:smartTagPr>
        <w:r w:rsidRPr="00B56048">
          <w:rPr>
            <w:color w:val="auto"/>
            <w:sz w:val="28"/>
            <w:szCs w:val="28"/>
          </w:rPr>
          <w:t>1991 г</w:t>
        </w:r>
      </w:smartTag>
      <w:r w:rsidRPr="00B56048">
        <w:rPr>
          <w:color w:val="auto"/>
          <w:sz w:val="28"/>
          <w:szCs w:val="28"/>
        </w:rPr>
        <w:t>. была принята новая редакция Закона. См. там же. 1991. № 23. Ст.654. № 28. Ст.540.</w:t>
      </w:r>
    </w:p>
    <w:p w:rsidR="004D1C1A" w:rsidRPr="00B56048" w:rsidRDefault="004D1C1A" w:rsidP="00B56048">
      <w:pPr>
        <w:pStyle w:val="a3"/>
        <w:numPr>
          <w:ilvl w:val="1"/>
          <w:numId w:val="1"/>
        </w:numPr>
        <w:tabs>
          <w:tab w:val="num" w:pos="426"/>
        </w:tabs>
        <w:spacing w:line="360" w:lineRule="auto"/>
        <w:ind w:left="0" w:firstLine="709"/>
        <w:jc w:val="both"/>
        <w:rPr>
          <w:color w:val="auto"/>
          <w:sz w:val="28"/>
          <w:szCs w:val="28"/>
        </w:rPr>
      </w:pPr>
      <w:r w:rsidRPr="00B56048">
        <w:rPr>
          <w:color w:val="auto"/>
          <w:sz w:val="28"/>
          <w:szCs w:val="28"/>
        </w:rPr>
        <w:t xml:space="preserve">ВСНД СССР и ВС СССР. 1990. № 11. Ст.164. Ст.269. № 12. Ст.189, 191. № 15. Ст.250. № 16. Ст.269; № 23. Ст.422, 435, 1991. </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ВСНД СССР и ВС СССР. 1991. № 1. Ст.10; № 4. Ст.87; № 26. Ст.733. № 5. Ст.111. № 21. Ст.599. № 37. Ст.1082. № 39. Ст.1134; ВВС СССР. №41. Ст.1162; №44. Ст. 1203, 1204. № 35. Ст. 1025; № 36. Ст.1033.№ 37. Ст.1082. № 37. Ст. 1091, 1092, 1093. № 1. Ст.3.</w:t>
      </w:r>
    </w:p>
    <w:p w:rsidR="004D1C1A" w:rsidRPr="00B56048" w:rsidRDefault="004D1C1A" w:rsidP="00B56048">
      <w:pPr>
        <w:pStyle w:val="a3"/>
        <w:numPr>
          <w:ilvl w:val="1"/>
          <w:numId w:val="1"/>
        </w:numPr>
        <w:tabs>
          <w:tab w:val="num" w:pos="0"/>
        </w:tabs>
        <w:spacing w:line="360" w:lineRule="auto"/>
        <w:ind w:left="0" w:firstLine="709"/>
        <w:jc w:val="both"/>
        <w:rPr>
          <w:color w:val="auto"/>
          <w:sz w:val="28"/>
          <w:szCs w:val="28"/>
        </w:rPr>
      </w:pPr>
      <w:r w:rsidRPr="00B56048">
        <w:rPr>
          <w:color w:val="auto"/>
          <w:sz w:val="28"/>
          <w:szCs w:val="28"/>
        </w:rPr>
        <w:t>ВСНД СССР и ВС СССР. 1993. № 39. Ст.3597. № 41. Ст.3907. № 41. Ст.3924, № 42. Ст.3994. № 44. Ст.4187, 4189. № 25. Ст.460.</w:t>
      </w:r>
    </w:p>
    <w:p w:rsidR="004D1C1A" w:rsidRPr="00B56048" w:rsidRDefault="004D1C1A" w:rsidP="00B56048">
      <w:pPr>
        <w:pStyle w:val="a3"/>
        <w:numPr>
          <w:ilvl w:val="1"/>
          <w:numId w:val="1"/>
        </w:numPr>
        <w:tabs>
          <w:tab w:val="num" w:pos="0"/>
        </w:tabs>
        <w:spacing w:line="360" w:lineRule="auto"/>
        <w:ind w:left="0" w:firstLine="709"/>
        <w:jc w:val="both"/>
        <w:rPr>
          <w:color w:val="auto"/>
          <w:sz w:val="28"/>
          <w:szCs w:val="28"/>
        </w:rPr>
      </w:pPr>
      <w:r w:rsidRPr="00B56048">
        <w:rPr>
          <w:color w:val="auto"/>
          <w:sz w:val="28"/>
          <w:szCs w:val="28"/>
        </w:rPr>
        <w:t>САПП РФ. 1993. № 39. Ст.3597. № 40. Ст.3749.№ 41. Ст. 3907; ВВС СССР. 1988. № 49. Ст.727.</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СЗ РФ. 1994. № 10. Ст.1109. № 24. Ст. 2598. № 33. Ст. 3406; 1995. № 21. Ст. 1924; № 26. Ст.2398. № 35. Ст.3653.</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СЗ РФ. 1995. № 1. Ст.1, № 3. Ст145.№ 18. Ст.1596. № 33. Ст.3340; 1996. № 39. Ст.3768. № 48. Ст.4564. №  48. Ст.4557. № 49. Ст.4696. № 51. Ст.4973.</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СЗ РФ. 1996. № 1. Ст.16. № 16. Ст.1769. № 25. Ст.2954, 2955; 1997. № 1. Ст.2.</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СЗ РФ. 1997. № 47. Ст.5340.</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СП СССР. 1987. № 21. Ст.80; 1988. № 33. Ст.93; 1990. № 30. Ст.141.</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СП СССР. 1990. № 18. Ст.96.</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РГ. 1995. 25 янв.</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РГ. 1995. 14 июня.</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Закон от 15 мая 1991г. "О порядке отзыва народного депутата РСФСР" // ВСНД РСФСР и ВС РСФСР. 1991. № 21. Ст.697.</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 xml:space="preserve">Закон РСФСР от 24 октября 1990г. "О действии актов органов Союза ССР на территории РСФСР" // ВСНД РСФСР. 1990. № 21. Ст.237. </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Закон СССР от 24 октября 1990г. "Об обеспечении действия законов и иных актов законодательства Союза ССР" // ВСНД СССР и ВС СССР. 1990. № 44. Ст.918.</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Федеративный договор. Документы. Комментарии. М., 1994. С.15-39.</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Исаев И.А. История государства и права России в вопросах и ответах: Учебное пособие. – М.: Юристъ, 1999. С. 230-236.</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 xml:space="preserve">Орлов А.С., Георгиев В.А., Георгиева Н.Г., Сивохина Т.А. История России с древнейших времен до наших дней. Учебник. Издание второе, переработанное и дополненное. – М.: ПБОЛ Л.В. Рожников, 2001. – С.475. </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Суханов Е.А. Новый российский гражданский кодекс // Гражданский кодекс Российской Федерации. М., 1995. С.8-12.</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 xml:space="preserve">Стешенко Л.А., Шамба Т.М. История государства и права России: Академический курс. В 2 т. Т. 2. </w:t>
      </w:r>
      <w:r w:rsidRPr="00B56048">
        <w:rPr>
          <w:color w:val="auto"/>
          <w:sz w:val="28"/>
          <w:szCs w:val="28"/>
          <w:lang w:val="en-US"/>
        </w:rPr>
        <w:t>XX</w:t>
      </w:r>
      <w:r w:rsidRPr="00B56048">
        <w:rPr>
          <w:color w:val="auto"/>
          <w:sz w:val="28"/>
          <w:szCs w:val="28"/>
        </w:rPr>
        <w:t xml:space="preserve"> в. – М.: Издательство НОРМА, 2003. – С. 400-405.</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Россия на рубеже веков: укрепление государственности // Под. ред. проф. А.Н. Соколова. – Калининград: "Янтарный сказ", 2001. С.90-92.</w:t>
      </w:r>
    </w:p>
    <w:p w:rsidR="004D1C1A" w:rsidRPr="00B56048" w:rsidRDefault="004D1C1A" w:rsidP="00B56048">
      <w:pPr>
        <w:pStyle w:val="a3"/>
        <w:numPr>
          <w:ilvl w:val="1"/>
          <w:numId w:val="1"/>
        </w:numPr>
        <w:spacing w:line="360" w:lineRule="auto"/>
        <w:ind w:left="0" w:firstLine="709"/>
        <w:jc w:val="both"/>
        <w:rPr>
          <w:color w:val="auto"/>
          <w:sz w:val="28"/>
          <w:szCs w:val="28"/>
        </w:rPr>
      </w:pPr>
      <w:r w:rsidRPr="00B56048">
        <w:rPr>
          <w:color w:val="auto"/>
          <w:sz w:val="28"/>
          <w:szCs w:val="28"/>
        </w:rPr>
        <w:t>История отечественного государства и права. Ч. 2: Учебник / Под ред. О.И. Чистякова. – 3-е изд., перераб. и доп. – М.: Юристъ, 2003. – С.494-503.</w:t>
      </w:r>
      <w:bookmarkStart w:id="0" w:name="_GoBack"/>
      <w:bookmarkEnd w:id="0"/>
    </w:p>
    <w:sectPr w:rsidR="004D1C1A" w:rsidRPr="00B56048" w:rsidSect="00B5604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6EC" w:rsidRDefault="00E126EC">
      <w:r>
        <w:separator/>
      </w:r>
    </w:p>
  </w:endnote>
  <w:endnote w:type="continuationSeparator" w:id="0">
    <w:p w:rsidR="00E126EC" w:rsidRDefault="00E1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6EC" w:rsidRDefault="00E126EC">
      <w:r>
        <w:separator/>
      </w:r>
    </w:p>
  </w:footnote>
  <w:footnote w:type="continuationSeparator" w:id="0">
    <w:p w:rsidR="00E126EC" w:rsidRDefault="00E126EC">
      <w:r>
        <w:continuationSeparator/>
      </w:r>
    </w:p>
  </w:footnote>
  <w:footnote w:id="1">
    <w:p w:rsidR="00E126EC" w:rsidRDefault="004D1C1A" w:rsidP="004D1C1A">
      <w:pPr>
        <w:pStyle w:val="a3"/>
      </w:pPr>
      <w:r w:rsidRPr="001504F3">
        <w:rPr>
          <w:rStyle w:val="a5"/>
        </w:rPr>
        <w:t>1</w:t>
      </w:r>
      <w:r w:rsidRPr="001504F3">
        <w:t xml:space="preserve"> Исаев И.А. История государства и права России в вопросах и ответах: Учебное пособие. – М.: Юристъ, 1999. С. 230.</w:t>
      </w:r>
    </w:p>
  </w:footnote>
  <w:footnote w:id="2">
    <w:p w:rsidR="00E126EC" w:rsidRDefault="004D1C1A" w:rsidP="004D1C1A">
      <w:pPr>
        <w:pStyle w:val="a3"/>
      </w:pPr>
      <w:r w:rsidRPr="001504F3">
        <w:rPr>
          <w:rStyle w:val="a5"/>
        </w:rPr>
        <w:t>2</w:t>
      </w:r>
      <w:r w:rsidRPr="001504F3">
        <w:t xml:space="preserve"> Закон РСФСР от 24 октября </w:t>
      </w:r>
      <w:smartTag w:uri="urn:schemas-microsoft-com:office:smarttags" w:element="metricconverter">
        <w:smartTagPr>
          <w:attr w:name="ProductID" w:val="1990 г"/>
        </w:smartTagPr>
        <w:r w:rsidRPr="001504F3">
          <w:t>1990 г</w:t>
        </w:r>
      </w:smartTag>
      <w:r w:rsidRPr="001504F3">
        <w:t xml:space="preserve">. "О действии актов органов Союза ССР на территории РСФСР" // ВСНД РСФСР. 1990. № 21. Ст.237; Закон СССР от 24 октября </w:t>
      </w:r>
      <w:smartTag w:uri="urn:schemas-microsoft-com:office:smarttags" w:element="metricconverter">
        <w:smartTagPr>
          <w:attr w:name="ProductID" w:val="1990 г"/>
        </w:smartTagPr>
        <w:r w:rsidRPr="001504F3">
          <w:t>1990 г</w:t>
        </w:r>
      </w:smartTag>
      <w:r w:rsidRPr="001504F3">
        <w:t>. "Об обеспечении действия законов и иных актов законодательства Союза ССР" // ВСНД СССР и ВС СССР. 1990. № 44. Ст.918.</w:t>
      </w:r>
    </w:p>
  </w:footnote>
  <w:footnote w:id="3">
    <w:p w:rsidR="00E126EC" w:rsidRDefault="004D1C1A" w:rsidP="004D1C1A">
      <w:pPr>
        <w:pStyle w:val="a3"/>
      </w:pPr>
      <w:r w:rsidRPr="001504F3">
        <w:rPr>
          <w:rStyle w:val="a5"/>
        </w:rPr>
        <w:t>1</w:t>
      </w:r>
      <w:r w:rsidRPr="001504F3">
        <w:t xml:space="preserve"> ВСНД РСФСР и ВС РСФСР. 1990. № 22. Ст.260.</w:t>
      </w:r>
    </w:p>
  </w:footnote>
  <w:footnote w:id="4">
    <w:p w:rsidR="00E126EC" w:rsidRDefault="004D1C1A" w:rsidP="004D1C1A">
      <w:pPr>
        <w:pStyle w:val="a3"/>
      </w:pPr>
      <w:r w:rsidRPr="001504F3">
        <w:rPr>
          <w:rStyle w:val="a5"/>
        </w:rPr>
        <w:t>2</w:t>
      </w:r>
      <w:r w:rsidRPr="001504F3">
        <w:t xml:space="preserve"> Там же. 1991. № 51. Ст.1798.</w:t>
      </w:r>
    </w:p>
  </w:footnote>
  <w:footnote w:id="5">
    <w:p w:rsidR="00E126EC" w:rsidRDefault="004D1C1A" w:rsidP="004D1C1A">
      <w:pPr>
        <w:pStyle w:val="a3"/>
      </w:pPr>
      <w:r w:rsidRPr="001504F3">
        <w:rPr>
          <w:rStyle w:val="a5"/>
        </w:rPr>
        <w:t>1</w:t>
      </w:r>
      <w:r w:rsidRPr="001504F3">
        <w:t xml:space="preserve"> Исаев И.А. История государства и права России в вопросах и ответах: Учебное пособие. – М.: Юристъ, 1999. – С.234-236.</w:t>
      </w:r>
    </w:p>
  </w:footnote>
  <w:footnote w:id="6">
    <w:p w:rsidR="00E126EC" w:rsidRDefault="004D1C1A" w:rsidP="004D1C1A">
      <w:pPr>
        <w:pStyle w:val="a3"/>
      </w:pPr>
      <w:r w:rsidRPr="001504F3">
        <w:rPr>
          <w:rStyle w:val="a5"/>
        </w:rPr>
        <w:t>2</w:t>
      </w:r>
      <w:r w:rsidRPr="001504F3">
        <w:t xml:space="preserve"> ВСНД РСФСР и ВС РСФСР. 1990. № 2. Ст.22.</w:t>
      </w:r>
    </w:p>
  </w:footnote>
  <w:footnote w:id="7">
    <w:p w:rsidR="00E126EC" w:rsidRDefault="004D1C1A" w:rsidP="004D1C1A">
      <w:pPr>
        <w:pStyle w:val="a3"/>
      </w:pPr>
      <w:r w:rsidRPr="001504F3">
        <w:rPr>
          <w:rStyle w:val="a5"/>
        </w:rPr>
        <w:t>3</w:t>
      </w:r>
      <w:r w:rsidRPr="001504F3">
        <w:t xml:space="preserve"> ВСНД РФ и ВС РФ. 1992. № 20. Ст.1084.</w:t>
      </w:r>
    </w:p>
  </w:footnote>
  <w:footnote w:id="8">
    <w:p w:rsidR="00E126EC" w:rsidRDefault="004D1C1A" w:rsidP="004D1C1A">
      <w:pPr>
        <w:pStyle w:val="a3"/>
      </w:pPr>
      <w:r>
        <w:rPr>
          <w:rStyle w:val="a5"/>
        </w:rPr>
        <w:t>1</w:t>
      </w:r>
      <w:r>
        <w:t xml:space="preserve"> </w:t>
      </w:r>
      <w:r w:rsidRPr="001504F3">
        <w:t>Там же. 1993. № 17. Ст.594.</w:t>
      </w:r>
    </w:p>
  </w:footnote>
  <w:footnote w:id="9">
    <w:p w:rsidR="00E126EC" w:rsidRDefault="004D1C1A" w:rsidP="004D1C1A">
      <w:pPr>
        <w:pStyle w:val="a3"/>
      </w:pPr>
      <w:r>
        <w:rPr>
          <w:rStyle w:val="a5"/>
        </w:rPr>
        <w:t>2</w:t>
      </w:r>
      <w:r>
        <w:t xml:space="preserve"> </w:t>
      </w:r>
      <w:r w:rsidRPr="001504F3">
        <w:t xml:space="preserve"> См.: Федеративный договор. Документы. Комментарии. М., 1994. С.15-39.</w:t>
      </w:r>
    </w:p>
  </w:footnote>
  <w:footnote w:id="10">
    <w:p w:rsidR="00E126EC" w:rsidRDefault="004D1C1A" w:rsidP="004D1C1A">
      <w:pPr>
        <w:pStyle w:val="a3"/>
      </w:pPr>
      <w:r>
        <w:rPr>
          <w:rStyle w:val="a5"/>
        </w:rPr>
        <w:t>3</w:t>
      </w:r>
      <w:r>
        <w:t xml:space="preserve"> </w:t>
      </w:r>
      <w:r w:rsidRPr="001504F3">
        <w:t xml:space="preserve"> ВСНД РСФСР и ВС РСФСР. 1991. № 52. Ст.1865.</w:t>
      </w:r>
    </w:p>
  </w:footnote>
  <w:footnote w:id="11">
    <w:p w:rsidR="004D1C1A" w:rsidRDefault="004D1C1A" w:rsidP="004D1C1A">
      <w:pPr>
        <w:pStyle w:val="a3"/>
      </w:pPr>
      <w:r>
        <w:rPr>
          <w:rStyle w:val="a5"/>
        </w:rPr>
        <w:t>4</w:t>
      </w:r>
      <w:r>
        <w:t xml:space="preserve"> </w:t>
      </w:r>
      <w:r w:rsidRPr="001504F3">
        <w:t xml:space="preserve"> ВСНД РФ и ВС РФ. 1992. № 20. Ст.1084.</w:t>
      </w:r>
    </w:p>
    <w:p w:rsidR="00E126EC" w:rsidRDefault="00E126EC" w:rsidP="004D1C1A">
      <w:pPr>
        <w:pStyle w:val="a3"/>
      </w:pPr>
    </w:p>
  </w:footnote>
  <w:footnote w:id="12">
    <w:p w:rsidR="00E126EC" w:rsidRDefault="004D1C1A" w:rsidP="004D1C1A">
      <w:pPr>
        <w:pStyle w:val="a3"/>
      </w:pPr>
      <w:r>
        <w:rPr>
          <w:rStyle w:val="a5"/>
        </w:rPr>
        <w:t>1</w:t>
      </w:r>
      <w:r>
        <w:t xml:space="preserve"> </w:t>
      </w:r>
      <w:r w:rsidRPr="001504F3">
        <w:t xml:space="preserve"> ВСНД СССР и ВС СССР. 1990. № 23. Ст.435.</w:t>
      </w:r>
    </w:p>
  </w:footnote>
  <w:footnote w:id="13">
    <w:p w:rsidR="00E126EC" w:rsidRDefault="004D1C1A" w:rsidP="004D1C1A">
      <w:pPr>
        <w:pStyle w:val="a3"/>
      </w:pPr>
      <w:r>
        <w:rPr>
          <w:rStyle w:val="a5"/>
        </w:rPr>
        <w:t>2</w:t>
      </w:r>
      <w:r>
        <w:t xml:space="preserve"> </w:t>
      </w:r>
      <w:r w:rsidRPr="001504F3">
        <w:t>ВСНД РФ и ВС РФ. 1992. № 6. Ст.243.</w:t>
      </w:r>
    </w:p>
  </w:footnote>
  <w:footnote w:id="14">
    <w:p w:rsidR="00E126EC" w:rsidRDefault="004D1C1A" w:rsidP="004D1C1A">
      <w:pPr>
        <w:pStyle w:val="a3"/>
      </w:pPr>
      <w:r>
        <w:rPr>
          <w:rStyle w:val="a5"/>
        </w:rPr>
        <w:t>3</w:t>
      </w:r>
      <w:r>
        <w:t xml:space="preserve"> </w:t>
      </w:r>
      <w:r w:rsidRPr="001504F3">
        <w:t xml:space="preserve"> ВВС СССР. 1988. № 49. Ст.727, 729.</w:t>
      </w:r>
    </w:p>
  </w:footnote>
  <w:footnote w:id="15">
    <w:p w:rsidR="004D1C1A" w:rsidRDefault="004D1C1A" w:rsidP="004D1C1A">
      <w:pPr>
        <w:pStyle w:val="a3"/>
      </w:pPr>
      <w:r>
        <w:rPr>
          <w:rStyle w:val="a5"/>
        </w:rPr>
        <w:t>4</w:t>
      </w:r>
      <w:r>
        <w:t xml:space="preserve"> </w:t>
      </w:r>
      <w:r w:rsidRPr="001504F3">
        <w:t>ВСНД СССР и ВС СССР. 1989. № 28. Ст.540.</w:t>
      </w:r>
    </w:p>
    <w:p w:rsidR="00E126EC" w:rsidRDefault="00E126EC" w:rsidP="004D1C1A">
      <w:pPr>
        <w:pStyle w:val="a3"/>
      </w:pPr>
    </w:p>
  </w:footnote>
  <w:footnote w:id="16">
    <w:p w:rsidR="00E126EC" w:rsidRDefault="004D1C1A" w:rsidP="004D1C1A">
      <w:pPr>
        <w:pStyle w:val="a3"/>
      </w:pPr>
      <w:r>
        <w:rPr>
          <w:rStyle w:val="a5"/>
        </w:rPr>
        <w:t>1</w:t>
      </w:r>
      <w:r>
        <w:t xml:space="preserve"> </w:t>
      </w:r>
      <w:r w:rsidRPr="001504F3">
        <w:t xml:space="preserve">См., например, ст.2 Закона от 15 мая </w:t>
      </w:r>
      <w:smartTag w:uri="urn:schemas-microsoft-com:office:smarttags" w:element="metricconverter">
        <w:smartTagPr>
          <w:attr w:name="ProductID" w:val="1991 г"/>
        </w:smartTagPr>
        <w:r w:rsidRPr="001504F3">
          <w:t>1991 г</w:t>
        </w:r>
      </w:smartTag>
      <w:r w:rsidRPr="001504F3">
        <w:t>. "О порядке отзыва народного депутата РСФСР" // ВСНД РСФСР и ВС РСФСР. 1991. № 21. Ст.697.</w:t>
      </w:r>
    </w:p>
  </w:footnote>
  <w:footnote w:id="17">
    <w:p w:rsidR="00E126EC" w:rsidRDefault="004D1C1A" w:rsidP="004D1C1A">
      <w:pPr>
        <w:pStyle w:val="a3"/>
      </w:pPr>
      <w:r>
        <w:rPr>
          <w:rStyle w:val="a5"/>
        </w:rPr>
        <w:t>2</w:t>
      </w:r>
      <w:r>
        <w:t xml:space="preserve"> </w:t>
      </w:r>
      <w:r w:rsidRPr="001504F3">
        <w:t>СЗ РФ. 1994. № 33. Ст. 3406; 1995. № 21. Ст. 1924; № 26. Ст.2398.</w:t>
      </w:r>
    </w:p>
  </w:footnote>
  <w:footnote w:id="18">
    <w:p w:rsidR="00E126EC" w:rsidRDefault="004D1C1A" w:rsidP="004D1C1A">
      <w:pPr>
        <w:pStyle w:val="a3"/>
      </w:pPr>
      <w:r>
        <w:rPr>
          <w:rStyle w:val="a5"/>
        </w:rPr>
        <w:t>3</w:t>
      </w:r>
      <w:r>
        <w:t xml:space="preserve"> </w:t>
      </w:r>
      <w:r w:rsidRPr="001504F3">
        <w:t>САПП РФ. 1993. № 41. Ст. 3907; ВВС СССР. 1988. № 49. Ст.727.</w:t>
      </w:r>
    </w:p>
  </w:footnote>
  <w:footnote w:id="19">
    <w:p w:rsidR="00E126EC" w:rsidRDefault="004D1C1A" w:rsidP="004D1C1A">
      <w:pPr>
        <w:pStyle w:val="a3"/>
      </w:pPr>
      <w:r>
        <w:rPr>
          <w:rStyle w:val="a5"/>
        </w:rPr>
        <w:t>4</w:t>
      </w:r>
      <w:r>
        <w:t xml:space="preserve"> </w:t>
      </w:r>
      <w:r w:rsidRPr="001504F3">
        <w:t xml:space="preserve"> ВСНД СССР и ВС СССР. 1991. № 1. Ст.10; ВСНД РСФСР  и ВС РСФСР. 1990. № 21. Ст.230. </w:t>
      </w:r>
      <w:r w:rsidRPr="001504F3">
        <w:tab/>
      </w:r>
    </w:p>
  </w:footnote>
  <w:footnote w:id="20">
    <w:p w:rsidR="00E126EC" w:rsidRDefault="004D1C1A" w:rsidP="004D1C1A">
      <w:pPr>
        <w:pStyle w:val="a3"/>
      </w:pPr>
      <w:r>
        <w:rPr>
          <w:rStyle w:val="a5"/>
        </w:rPr>
        <w:t>5</w:t>
      </w:r>
      <w:r>
        <w:t xml:space="preserve"> </w:t>
      </w:r>
      <w:r w:rsidRPr="001504F3">
        <w:t xml:space="preserve"> Там же. 1991. № 4. Ст.87; ВСНД РФ и ВС РФ. 1993. № 14. Ст.501.</w:t>
      </w:r>
    </w:p>
  </w:footnote>
  <w:footnote w:id="21">
    <w:p w:rsidR="00E126EC" w:rsidRDefault="004D1C1A" w:rsidP="004D1C1A">
      <w:pPr>
        <w:pStyle w:val="a3"/>
      </w:pPr>
      <w:r>
        <w:rPr>
          <w:rStyle w:val="a5"/>
        </w:rPr>
        <w:t>6</w:t>
      </w:r>
      <w:r>
        <w:t xml:space="preserve"> </w:t>
      </w:r>
      <w:r w:rsidRPr="001504F3">
        <w:t xml:space="preserve"> Там же. 1990. № 15. Ст.250.</w:t>
      </w:r>
    </w:p>
  </w:footnote>
  <w:footnote w:id="22">
    <w:p w:rsidR="004D1C1A" w:rsidRDefault="004D1C1A" w:rsidP="004D1C1A">
      <w:pPr>
        <w:pStyle w:val="a3"/>
      </w:pPr>
      <w:r>
        <w:rPr>
          <w:rStyle w:val="a5"/>
        </w:rPr>
        <w:t>7</w:t>
      </w:r>
      <w:r>
        <w:t xml:space="preserve"> </w:t>
      </w:r>
      <w:r w:rsidRPr="001504F3">
        <w:t xml:space="preserve"> ВСНД РСФСР и ВС РСФСР. 1991. № 22. Ст.773.</w:t>
      </w:r>
    </w:p>
    <w:p w:rsidR="00E126EC" w:rsidRDefault="00E126EC" w:rsidP="004D1C1A">
      <w:pPr>
        <w:pStyle w:val="a3"/>
      </w:pPr>
    </w:p>
  </w:footnote>
  <w:footnote w:id="23">
    <w:p w:rsidR="004D1C1A" w:rsidRDefault="004D1C1A" w:rsidP="004D1C1A">
      <w:pPr>
        <w:pStyle w:val="a3"/>
      </w:pPr>
      <w:r>
        <w:rPr>
          <w:rStyle w:val="a5"/>
        </w:rPr>
        <w:t>1</w:t>
      </w:r>
      <w:r>
        <w:t xml:space="preserve"> </w:t>
      </w:r>
      <w:r w:rsidRPr="001504F3">
        <w:t xml:space="preserve"> ВВС СССР. 1986. № 47. Ст.964, 965.</w:t>
      </w:r>
    </w:p>
    <w:p w:rsidR="00E126EC" w:rsidRDefault="00E126EC" w:rsidP="004D1C1A">
      <w:pPr>
        <w:pStyle w:val="a3"/>
      </w:pPr>
    </w:p>
  </w:footnote>
  <w:footnote w:id="24">
    <w:p w:rsidR="00E126EC" w:rsidRDefault="004D1C1A" w:rsidP="004D1C1A">
      <w:pPr>
        <w:pStyle w:val="a3"/>
      </w:pPr>
      <w:r w:rsidRPr="001504F3">
        <w:rPr>
          <w:rStyle w:val="a5"/>
        </w:rPr>
        <w:t>1</w:t>
      </w:r>
      <w:r w:rsidRPr="001504F3">
        <w:t xml:space="preserve"> ВВС СССР. 1987. № 26. Ст.385, 386.</w:t>
      </w:r>
    </w:p>
  </w:footnote>
  <w:footnote w:id="25">
    <w:p w:rsidR="00E126EC" w:rsidRDefault="004D1C1A" w:rsidP="004D1C1A">
      <w:pPr>
        <w:pStyle w:val="a3"/>
      </w:pPr>
      <w:r w:rsidRPr="001504F3">
        <w:rPr>
          <w:rStyle w:val="a5"/>
        </w:rPr>
        <w:t>2</w:t>
      </w:r>
      <w:r w:rsidRPr="001504F3">
        <w:t xml:space="preserve"> Там же. 1989. № 15. Ст.105.</w:t>
      </w:r>
    </w:p>
  </w:footnote>
  <w:footnote w:id="26">
    <w:p w:rsidR="00E126EC" w:rsidRDefault="004D1C1A" w:rsidP="004D1C1A">
      <w:pPr>
        <w:pStyle w:val="a3"/>
      </w:pPr>
      <w:r w:rsidRPr="001504F3">
        <w:rPr>
          <w:rStyle w:val="a5"/>
        </w:rPr>
        <w:t>3</w:t>
      </w:r>
      <w:r w:rsidRPr="001504F3">
        <w:t xml:space="preserve"> ВСНД СССР и ВС СССР. 1989. № 25. Ст.481.</w:t>
      </w:r>
    </w:p>
  </w:footnote>
  <w:footnote w:id="27">
    <w:p w:rsidR="00E126EC" w:rsidRDefault="004D1C1A" w:rsidP="004D1C1A">
      <w:pPr>
        <w:pStyle w:val="a3"/>
      </w:pPr>
      <w:r>
        <w:rPr>
          <w:rStyle w:val="a5"/>
        </w:rPr>
        <w:t>4</w:t>
      </w:r>
      <w:r>
        <w:t xml:space="preserve"> </w:t>
      </w:r>
      <w:r w:rsidRPr="001504F3">
        <w:t xml:space="preserve"> ВСНД СССР  и ВС СССР. 1990. № 11. Ст.164.</w:t>
      </w:r>
    </w:p>
  </w:footnote>
  <w:footnote w:id="28">
    <w:p w:rsidR="004D1C1A" w:rsidRDefault="004D1C1A" w:rsidP="004D1C1A">
      <w:pPr>
        <w:pStyle w:val="a3"/>
      </w:pPr>
      <w:r>
        <w:rPr>
          <w:rStyle w:val="a5"/>
        </w:rPr>
        <w:t>5</w:t>
      </w:r>
      <w:r>
        <w:t xml:space="preserve"> </w:t>
      </w:r>
      <w:r w:rsidRPr="001504F3">
        <w:t>Там же. № 25. Ст.460.</w:t>
      </w:r>
    </w:p>
    <w:p w:rsidR="00E126EC" w:rsidRDefault="00E126EC" w:rsidP="004D1C1A">
      <w:pPr>
        <w:pStyle w:val="a3"/>
      </w:pPr>
    </w:p>
  </w:footnote>
  <w:footnote w:id="29">
    <w:p w:rsidR="00E126EC" w:rsidRDefault="004D1C1A" w:rsidP="004D1C1A">
      <w:pPr>
        <w:pStyle w:val="a3"/>
      </w:pPr>
      <w:r>
        <w:rPr>
          <w:rStyle w:val="a5"/>
        </w:rPr>
        <w:t>1</w:t>
      </w:r>
      <w:r>
        <w:t xml:space="preserve"> </w:t>
      </w:r>
      <w:r w:rsidRPr="001504F3">
        <w:t>ВСНД РСФСР и ВС РСФСР. 1990. № 30. Ст.416, 417.</w:t>
      </w:r>
    </w:p>
  </w:footnote>
  <w:footnote w:id="30">
    <w:p w:rsidR="00E126EC" w:rsidRDefault="004D1C1A" w:rsidP="004D1C1A">
      <w:pPr>
        <w:pStyle w:val="a3"/>
      </w:pPr>
      <w:r>
        <w:rPr>
          <w:rStyle w:val="a5"/>
        </w:rPr>
        <w:t>2</w:t>
      </w:r>
      <w:r w:rsidRPr="001504F3">
        <w:t xml:space="preserve"> ВСНД РФ И ВС РФ. 1993. № 2. Ст.55.</w:t>
      </w:r>
    </w:p>
  </w:footnote>
  <w:footnote w:id="31">
    <w:p w:rsidR="004D1C1A" w:rsidRDefault="004D1C1A" w:rsidP="004D1C1A">
      <w:pPr>
        <w:pStyle w:val="a3"/>
      </w:pPr>
      <w:r>
        <w:rPr>
          <w:rStyle w:val="a5"/>
        </w:rPr>
        <w:t>3</w:t>
      </w:r>
      <w:r>
        <w:t xml:space="preserve"> </w:t>
      </w:r>
      <w:r w:rsidRPr="001504F3">
        <w:t xml:space="preserve"> ВСНД РСФСР и ВС РСФСР, 1990. № 30. Ст.418, 419.</w:t>
      </w:r>
    </w:p>
    <w:p w:rsidR="00E126EC" w:rsidRDefault="00E126EC" w:rsidP="004D1C1A">
      <w:pPr>
        <w:pStyle w:val="a3"/>
      </w:pPr>
    </w:p>
  </w:footnote>
  <w:footnote w:id="32">
    <w:p w:rsidR="00E126EC" w:rsidRDefault="004D1C1A" w:rsidP="004D1C1A">
      <w:pPr>
        <w:pStyle w:val="a3"/>
      </w:pPr>
      <w:r>
        <w:rPr>
          <w:rStyle w:val="a5"/>
        </w:rPr>
        <w:t>1</w:t>
      </w:r>
      <w:r>
        <w:t xml:space="preserve"> </w:t>
      </w:r>
      <w:r w:rsidRPr="001504F3">
        <w:t>Там же. 1991. Ст. 927; № 28. Ст. 959.</w:t>
      </w:r>
    </w:p>
  </w:footnote>
  <w:footnote w:id="33">
    <w:p w:rsidR="00E126EC" w:rsidRDefault="004D1C1A" w:rsidP="004D1C1A">
      <w:pPr>
        <w:pStyle w:val="a3"/>
      </w:pPr>
      <w:r>
        <w:rPr>
          <w:rStyle w:val="a5"/>
        </w:rPr>
        <w:t>2</w:t>
      </w:r>
      <w:r>
        <w:t xml:space="preserve"> </w:t>
      </w:r>
      <w:r w:rsidRPr="001504F3">
        <w:t xml:space="preserve"> ВСНД СССР И ВС СССР. 1991. № 26. Ст.733.</w:t>
      </w:r>
    </w:p>
  </w:footnote>
  <w:footnote w:id="34">
    <w:p w:rsidR="00E126EC" w:rsidRDefault="004D1C1A" w:rsidP="004D1C1A">
      <w:pPr>
        <w:pStyle w:val="a3"/>
      </w:pPr>
      <w:r>
        <w:rPr>
          <w:rStyle w:val="a5"/>
        </w:rPr>
        <w:t>3</w:t>
      </w:r>
      <w:r w:rsidRPr="001504F3">
        <w:t xml:space="preserve"> ВСНД РФ и ВС РФ. 1993. № 11. Ст.393.</w:t>
      </w:r>
    </w:p>
  </w:footnote>
  <w:footnote w:id="35">
    <w:p w:rsidR="004D1C1A" w:rsidRDefault="004D1C1A" w:rsidP="004D1C1A">
      <w:pPr>
        <w:pStyle w:val="a3"/>
      </w:pPr>
      <w:r>
        <w:rPr>
          <w:rStyle w:val="a5"/>
        </w:rPr>
        <w:t>4</w:t>
      </w:r>
      <w:r>
        <w:t xml:space="preserve"> </w:t>
      </w:r>
      <w:r w:rsidRPr="001504F3">
        <w:t>Там же. 1992. № 30. Ст.1800.</w:t>
      </w:r>
    </w:p>
    <w:p w:rsidR="00E126EC" w:rsidRDefault="00E126EC" w:rsidP="004D1C1A">
      <w:pPr>
        <w:pStyle w:val="a3"/>
      </w:pPr>
    </w:p>
  </w:footnote>
  <w:footnote w:id="36">
    <w:p w:rsidR="00E126EC" w:rsidRDefault="004D1C1A" w:rsidP="004D1C1A">
      <w:pPr>
        <w:pStyle w:val="a3"/>
      </w:pPr>
      <w:r>
        <w:rPr>
          <w:rStyle w:val="a5"/>
        </w:rPr>
        <w:t>1</w:t>
      </w:r>
      <w:r>
        <w:t xml:space="preserve"> </w:t>
      </w:r>
      <w:r w:rsidRPr="001504F3">
        <w:rPr>
          <w:rStyle w:val="a5"/>
        </w:rPr>
        <w:t>4</w:t>
      </w:r>
      <w:r w:rsidRPr="001504F3">
        <w:t xml:space="preserve"> См.: Суханов Е.А. Новый российский гражданский кодекс // Гражданский кодекс Российской Федерации. М., 1995. С.8-12.</w:t>
      </w:r>
    </w:p>
  </w:footnote>
  <w:footnote w:id="37">
    <w:p w:rsidR="00E126EC" w:rsidRDefault="004D1C1A" w:rsidP="004D1C1A">
      <w:pPr>
        <w:pStyle w:val="a3"/>
      </w:pPr>
      <w:r>
        <w:rPr>
          <w:rStyle w:val="a5"/>
        </w:rPr>
        <w:t>2</w:t>
      </w:r>
      <w:r>
        <w:t xml:space="preserve"> </w:t>
      </w:r>
      <w:r w:rsidRPr="001504F3">
        <w:t xml:space="preserve"> См.: Суханов Е.А. Новый российский гражданский кодекс // Гражданский кодекс Российской Федерации. С.10.</w:t>
      </w:r>
    </w:p>
  </w:footnote>
  <w:footnote w:id="38">
    <w:p w:rsidR="004D1C1A" w:rsidRDefault="004D1C1A" w:rsidP="004D1C1A">
      <w:pPr>
        <w:pStyle w:val="a3"/>
      </w:pPr>
      <w:r>
        <w:rPr>
          <w:rStyle w:val="a5"/>
        </w:rPr>
        <w:t>3</w:t>
      </w:r>
      <w:r>
        <w:t xml:space="preserve"> </w:t>
      </w:r>
      <w:r w:rsidRPr="001504F3">
        <w:t xml:space="preserve"> СЗ РФ. 1995. № 33. Ст.3340; 1996. № 1. Ст.1, № 3. Ст145.</w:t>
      </w:r>
    </w:p>
    <w:p w:rsidR="00E126EC" w:rsidRDefault="00E126EC" w:rsidP="004D1C1A">
      <w:pPr>
        <w:pStyle w:val="a3"/>
      </w:pPr>
    </w:p>
  </w:footnote>
  <w:footnote w:id="39">
    <w:p w:rsidR="00E126EC" w:rsidRDefault="004D1C1A" w:rsidP="004D1C1A">
      <w:pPr>
        <w:pStyle w:val="a3"/>
      </w:pPr>
      <w:r w:rsidRPr="001504F3">
        <w:rPr>
          <w:rStyle w:val="a5"/>
        </w:rPr>
        <w:t>1</w:t>
      </w:r>
      <w:r w:rsidRPr="001504F3">
        <w:t xml:space="preserve"> СЗ РФ. 1994. № 35. Ст.3653.</w:t>
      </w:r>
    </w:p>
  </w:footnote>
  <w:footnote w:id="40">
    <w:p w:rsidR="00E126EC" w:rsidRDefault="004D1C1A" w:rsidP="004D1C1A">
      <w:pPr>
        <w:pStyle w:val="a3"/>
      </w:pPr>
      <w:r w:rsidRPr="001504F3">
        <w:rPr>
          <w:rStyle w:val="a5"/>
        </w:rPr>
        <w:t>2</w:t>
      </w:r>
      <w:r w:rsidRPr="001504F3">
        <w:t xml:space="preserve"> Там же. 1995. № 39. Ст.3768.</w:t>
      </w:r>
    </w:p>
  </w:footnote>
  <w:footnote w:id="41">
    <w:p w:rsidR="00E126EC" w:rsidRDefault="004D1C1A" w:rsidP="004D1C1A">
      <w:pPr>
        <w:pStyle w:val="a3"/>
      </w:pPr>
      <w:r w:rsidRPr="001504F3">
        <w:rPr>
          <w:rStyle w:val="a5"/>
        </w:rPr>
        <w:t>3</w:t>
      </w:r>
      <w:r w:rsidRPr="001504F3">
        <w:t xml:space="preserve"> Там же. 1996. № 1. Ст.16.</w:t>
      </w:r>
    </w:p>
  </w:footnote>
  <w:footnote w:id="42">
    <w:p w:rsidR="00E126EC" w:rsidRDefault="004D1C1A" w:rsidP="004D1C1A">
      <w:pPr>
        <w:pStyle w:val="a3"/>
      </w:pPr>
      <w:r w:rsidRPr="001504F3">
        <w:rPr>
          <w:rStyle w:val="a5"/>
        </w:rPr>
        <w:t>4</w:t>
      </w:r>
      <w:r w:rsidRPr="001504F3">
        <w:t xml:space="preserve"> Там же. 1997. № 47. Ст.5340.</w:t>
      </w:r>
    </w:p>
  </w:footnote>
  <w:footnote w:id="43">
    <w:p w:rsidR="00E126EC" w:rsidRDefault="004D1C1A" w:rsidP="004D1C1A">
      <w:pPr>
        <w:pStyle w:val="a3"/>
      </w:pPr>
      <w:r w:rsidRPr="001504F3">
        <w:rPr>
          <w:rStyle w:val="a5"/>
        </w:rPr>
        <w:t>1</w:t>
      </w:r>
      <w:r w:rsidRPr="001504F3">
        <w:t xml:space="preserve"> ВВС СССР, 1988. № 6. Ст. 95; ВВС РСФСР. 1988. № 6. Ст.168.</w:t>
      </w:r>
    </w:p>
  </w:footnote>
  <w:footnote w:id="44">
    <w:p w:rsidR="00E126EC" w:rsidRDefault="004D1C1A" w:rsidP="004D1C1A">
      <w:pPr>
        <w:pStyle w:val="a3"/>
      </w:pPr>
      <w:r w:rsidRPr="001504F3">
        <w:rPr>
          <w:rStyle w:val="a5"/>
        </w:rPr>
        <w:t>1</w:t>
      </w:r>
      <w:r w:rsidRPr="001504F3">
        <w:t xml:space="preserve"> ВСНД СССР и ВС СССР. 1991. № 21. Ст.599.</w:t>
      </w:r>
    </w:p>
  </w:footnote>
  <w:footnote w:id="45">
    <w:p w:rsidR="00E126EC" w:rsidRDefault="004D1C1A" w:rsidP="004D1C1A">
      <w:pPr>
        <w:pStyle w:val="a3"/>
      </w:pPr>
      <w:r w:rsidRPr="001504F3">
        <w:rPr>
          <w:rStyle w:val="a5"/>
        </w:rPr>
        <w:t>2</w:t>
      </w:r>
      <w:r w:rsidRPr="001504F3">
        <w:t xml:space="preserve"> Там же. 1989. № 18. Ст.342. В </w:t>
      </w:r>
      <w:smartTag w:uri="urn:schemas-microsoft-com:office:smarttags" w:element="metricconverter">
        <w:smartTagPr>
          <w:attr w:name="ProductID" w:val="1991 г"/>
        </w:smartTagPr>
        <w:r w:rsidRPr="001504F3">
          <w:t>1991 г</w:t>
        </w:r>
      </w:smartTag>
      <w:r w:rsidRPr="001504F3">
        <w:t>. была принята новая редакция Закона. См. там же. 1991. № 23. Ст.654.</w:t>
      </w:r>
    </w:p>
  </w:footnote>
  <w:footnote w:id="46">
    <w:p w:rsidR="00E126EC" w:rsidRDefault="004D1C1A" w:rsidP="004D1C1A">
      <w:pPr>
        <w:pStyle w:val="a3"/>
      </w:pPr>
      <w:r>
        <w:rPr>
          <w:rStyle w:val="a5"/>
        </w:rPr>
        <w:t>3</w:t>
      </w:r>
      <w:r>
        <w:t xml:space="preserve"> </w:t>
      </w:r>
      <w:r w:rsidRPr="001504F3">
        <w:t xml:space="preserve"> СП СССР. 1987. № 21. Ст.80; 1988. № 33. Ст.93; 1990. № 30. Ст.141.</w:t>
      </w:r>
    </w:p>
  </w:footnote>
  <w:footnote w:id="47">
    <w:p w:rsidR="004D1C1A" w:rsidRDefault="004D1C1A" w:rsidP="004D1C1A">
      <w:pPr>
        <w:pStyle w:val="a3"/>
      </w:pPr>
      <w:r>
        <w:rPr>
          <w:rStyle w:val="a5"/>
        </w:rPr>
        <w:t>4</w:t>
      </w:r>
      <w:r>
        <w:t xml:space="preserve"> </w:t>
      </w:r>
      <w:r w:rsidRPr="001504F3">
        <w:t xml:space="preserve"> ВСНД РСФСР и ВС РСФСР. 1991. № 18. Ст.565; ВСНД СССР И ВС СССР. 1991. № 5. Ст.111.</w:t>
      </w:r>
    </w:p>
    <w:p w:rsidR="00E126EC" w:rsidRDefault="00E126EC" w:rsidP="004D1C1A">
      <w:pPr>
        <w:pStyle w:val="a3"/>
      </w:pPr>
    </w:p>
  </w:footnote>
  <w:footnote w:id="48">
    <w:p w:rsidR="00E126EC" w:rsidRDefault="004D1C1A" w:rsidP="004D1C1A">
      <w:pPr>
        <w:pStyle w:val="a3"/>
      </w:pPr>
      <w:r>
        <w:rPr>
          <w:rStyle w:val="a5"/>
        </w:rPr>
        <w:t>1</w:t>
      </w:r>
      <w:r>
        <w:t xml:space="preserve"> </w:t>
      </w:r>
      <w:r w:rsidRPr="001504F3">
        <w:t xml:space="preserve"> ВСНД СССР И ВС СССР. 1990. № 16. Ст.269; № 23. Ст.422; 1991. № 11. Ст.269.</w:t>
      </w:r>
    </w:p>
  </w:footnote>
  <w:footnote w:id="49">
    <w:p w:rsidR="00E126EC" w:rsidRDefault="004D1C1A" w:rsidP="004D1C1A">
      <w:pPr>
        <w:pStyle w:val="a3"/>
      </w:pPr>
      <w:r>
        <w:rPr>
          <w:rStyle w:val="a5"/>
        </w:rPr>
        <w:t>2</w:t>
      </w:r>
      <w:r w:rsidRPr="001504F3">
        <w:t xml:space="preserve"> СП СССР. 1990. № 18. Ст.96.</w:t>
      </w:r>
    </w:p>
  </w:footnote>
  <w:footnote w:id="50">
    <w:p w:rsidR="00E126EC" w:rsidRDefault="004D1C1A" w:rsidP="004D1C1A">
      <w:pPr>
        <w:pStyle w:val="a3"/>
      </w:pPr>
      <w:r>
        <w:rPr>
          <w:rStyle w:val="a5"/>
        </w:rPr>
        <w:t>3</w:t>
      </w:r>
      <w:r>
        <w:t xml:space="preserve"> </w:t>
      </w:r>
      <w:r w:rsidRPr="001504F3">
        <w:t>ВСНД РФ и ВС РФ. 1992. № 41. Ст.2254.</w:t>
      </w:r>
    </w:p>
  </w:footnote>
  <w:footnote w:id="51">
    <w:p w:rsidR="00E126EC" w:rsidRDefault="004D1C1A" w:rsidP="004D1C1A">
      <w:pPr>
        <w:pStyle w:val="a3"/>
      </w:pPr>
      <w:r>
        <w:rPr>
          <w:rStyle w:val="a5"/>
        </w:rPr>
        <w:t>4</w:t>
      </w:r>
      <w:r>
        <w:t xml:space="preserve"> </w:t>
      </w:r>
      <w:r w:rsidRPr="001504F3">
        <w:t xml:space="preserve"> СЗ РФ. 1995. № 48. Ст.4564.</w:t>
      </w:r>
    </w:p>
  </w:footnote>
  <w:footnote w:id="52">
    <w:p w:rsidR="00E126EC" w:rsidRDefault="004D1C1A" w:rsidP="004D1C1A">
      <w:pPr>
        <w:pStyle w:val="a3"/>
      </w:pPr>
      <w:r>
        <w:rPr>
          <w:rStyle w:val="a5"/>
        </w:rPr>
        <w:t>5</w:t>
      </w:r>
      <w:r w:rsidRPr="001504F3">
        <w:t xml:space="preserve"> ВСНД РФ и ВС РФ. 1992. № 17. Ст.890.</w:t>
      </w:r>
    </w:p>
  </w:footnote>
  <w:footnote w:id="53">
    <w:p w:rsidR="004D1C1A" w:rsidRDefault="004D1C1A" w:rsidP="004D1C1A">
      <w:pPr>
        <w:pStyle w:val="a3"/>
      </w:pPr>
      <w:r>
        <w:rPr>
          <w:rStyle w:val="a5"/>
        </w:rPr>
        <w:t>6</w:t>
      </w:r>
      <w:r>
        <w:t xml:space="preserve"> </w:t>
      </w:r>
      <w:r w:rsidRPr="001504F3">
        <w:t>СЗ РФ. 1995. №  48. Ст.4557.</w:t>
      </w:r>
    </w:p>
    <w:p w:rsidR="00E126EC" w:rsidRDefault="00E126EC" w:rsidP="004D1C1A">
      <w:pPr>
        <w:pStyle w:val="a3"/>
      </w:pPr>
    </w:p>
  </w:footnote>
  <w:footnote w:id="54">
    <w:p w:rsidR="00E126EC" w:rsidRDefault="004D1C1A" w:rsidP="004D1C1A">
      <w:pPr>
        <w:pStyle w:val="a3"/>
      </w:pPr>
      <w:r>
        <w:rPr>
          <w:rStyle w:val="a5"/>
        </w:rPr>
        <w:t>1</w:t>
      </w:r>
      <w:r>
        <w:t xml:space="preserve"> </w:t>
      </w:r>
      <w:r w:rsidRPr="001504F3">
        <w:t xml:space="preserve"> ВВС РСФСР. 1989. № 37. Ст.1047; ВСНД РФ и ВС РФ. 1993. № 22. Ст789; 1992. № 44. Ст.2470; СЗ РФ. 1994. № 10. Ст.1109; 1995. № 18. Ст.1595.</w:t>
      </w:r>
    </w:p>
  </w:footnote>
  <w:footnote w:id="55">
    <w:p w:rsidR="00E126EC" w:rsidRDefault="004D1C1A" w:rsidP="004D1C1A">
      <w:pPr>
        <w:pStyle w:val="a3"/>
      </w:pPr>
      <w:r>
        <w:rPr>
          <w:rStyle w:val="a5"/>
        </w:rPr>
        <w:t>2</w:t>
      </w:r>
      <w:r>
        <w:t xml:space="preserve"> </w:t>
      </w:r>
      <w:r w:rsidRPr="001504F3">
        <w:t xml:space="preserve"> ВВС РСФСР. 1987. № 30. Ст.1087; 1988. № 2. Ст.35; ВСНД РФ и ВС РФ. 1993. № 22. Ст.789.</w:t>
      </w:r>
    </w:p>
  </w:footnote>
  <w:footnote w:id="56">
    <w:p w:rsidR="00E126EC" w:rsidRDefault="004D1C1A" w:rsidP="004D1C1A">
      <w:pPr>
        <w:pStyle w:val="a3"/>
      </w:pPr>
      <w:r>
        <w:rPr>
          <w:rStyle w:val="a5"/>
        </w:rPr>
        <w:t>3</w:t>
      </w:r>
      <w:r>
        <w:t xml:space="preserve"> </w:t>
      </w:r>
      <w:r w:rsidRPr="001504F3">
        <w:t xml:space="preserve"> СЗ РФ. 1994. № 10. Ст.1109.</w:t>
      </w:r>
    </w:p>
  </w:footnote>
  <w:footnote w:id="57">
    <w:p w:rsidR="00E126EC" w:rsidRDefault="004D1C1A" w:rsidP="004D1C1A">
      <w:pPr>
        <w:pStyle w:val="a3"/>
      </w:pPr>
      <w:r>
        <w:rPr>
          <w:rStyle w:val="a5"/>
        </w:rPr>
        <w:t>4</w:t>
      </w:r>
      <w:r>
        <w:t xml:space="preserve"> </w:t>
      </w:r>
      <w:r w:rsidRPr="001504F3">
        <w:t xml:space="preserve"> СЗ РФ. 1994. № 10. Ст.1109; ВВС РСФСР. 1987. № 27. Ст.961.</w:t>
      </w:r>
    </w:p>
  </w:footnote>
  <w:footnote w:id="58">
    <w:p w:rsidR="00E126EC" w:rsidRDefault="004D1C1A" w:rsidP="004D1C1A">
      <w:pPr>
        <w:pStyle w:val="a3"/>
      </w:pPr>
      <w:r>
        <w:rPr>
          <w:rStyle w:val="a5"/>
        </w:rPr>
        <w:t>5</w:t>
      </w:r>
      <w:r>
        <w:t xml:space="preserve"> </w:t>
      </w:r>
      <w:r w:rsidRPr="001504F3">
        <w:t xml:space="preserve"> ВВС РСФСР. 1989. № 37. Ст.1074; ВСНД РСФСР и ВС РСФСР. 1991. № 9. Ст.204; № 52. Ст.1867; ВСНД РФ и ВС РФ. 1993. № 22. Ст.789; СЗ РФ. 1994. № 10. Ст.1109. </w:t>
      </w:r>
    </w:p>
  </w:footnote>
  <w:footnote w:id="59">
    <w:p w:rsidR="004D1C1A" w:rsidRDefault="004D1C1A" w:rsidP="004D1C1A">
      <w:pPr>
        <w:pStyle w:val="a3"/>
      </w:pPr>
      <w:r>
        <w:rPr>
          <w:rStyle w:val="a5"/>
        </w:rPr>
        <w:t>6</w:t>
      </w:r>
      <w:r>
        <w:t xml:space="preserve"> </w:t>
      </w:r>
      <w:r w:rsidRPr="001504F3">
        <w:t xml:space="preserve"> ВВС РСФСР. 1989. № 37. Ст.1074.</w:t>
      </w:r>
    </w:p>
    <w:p w:rsidR="00E126EC" w:rsidRDefault="00E126EC" w:rsidP="004D1C1A">
      <w:pPr>
        <w:pStyle w:val="a3"/>
      </w:pPr>
    </w:p>
  </w:footnote>
  <w:footnote w:id="60">
    <w:p w:rsidR="00E126EC" w:rsidRDefault="004D1C1A" w:rsidP="004D1C1A">
      <w:pPr>
        <w:pStyle w:val="a3"/>
      </w:pPr>
      <w:r w:rsidRPr="001504F3">
        <w:rPr>
          <w:rStyle w:val="a5"/>
        </w:rPr>
        <w:t>1</w:t>
      </w:r>
      <w:r w:rsidRPr="001504F3">
        <w:t xml:space="preserve"> ВСНД РСФСР и ВС РСФСР. 1991. № 52. Ст.1867.</w:t>
      </w:r>
    </w:p>
  </w:footnote>
  <w:footnote w:id="61">
    <w:p w:rsidR="00E126EC" w:rsidRDefault="004D1C1A" w:rsidP="004D1C1A">
      <w:pPr>
        <w:pStyle w:val="a3"/>
      </w:pPr>
      <w:r w:rsidRPr="001504F3">
        <w:rPr>
          <w:rStyle w:val="a5"/>
        </w:rPr>
        <w:t>2</w:t>
      </w:r>
      <w:r w:rsidRPr="001504F3">
        <w:t xml:space="preserve"> ВСНД РФ и ВС РФ. 1993. № 10. Ст.360.</w:t>
      </w:r>
    </w:p>
  </w:footnote>
  <w:footnote w:id="62">
    <w:p w:rsidR="00E126EC" w:rsidRDefault="004D1C1A" w:rsidP="004D1C1A">
      <w:pPr>
        <w:pStyle w:val="a3"/>
      </w:pPr>
      <w:r w:rsidRPr="001504F3">
        <w:rPr>
          <w:rStyle w:val="a5"/>
        </w:rPr>
        <w:t>3</w:t>
      </w:r>
      <w:r w:rsidRPr="001504F3">
        <w:t xml:space="preserve"> ВСНД РСФСР и ВС РСФСР. 1991. № 52. Ст.1867.</w:t>
      </w:r>
    </w:p>
  </w:footnote>
  <w:footnote w:id="63">
    <w:p w:rsidR="00E126EC" w:rsidRDefault="004D1C1A" w:rsidP="004D1C1A">
      <w:pPr>
        <w:pStyle w:val="a3"/>
      </w:pPr>
      <w:r w:rsidRPr="001504F3">
        <w:rPr>
          <w:rStyle w:val="a5"/>
        </w:rPr>
        <w:t>4</w:t>
      </w:r>
      <w:r w:rsidRPr="001504F3">
        <w:t xml:space="preserve"> ВВС РСФСР. 1986. № 23. Ст.639; ВСНД РФ и ВС РФ. 1993. № 1. Ст.9.</w:t>
      </w:r>
    </w:p>
  </w:footnote>
  <w:footnote w:id="64">
    <w:p w:rsidR="00E126EC" w:rsidRDefault="004D1C1A" w:rsidP="004D1C1A">
      <w:pPr>
        <w:pStyle w:val="a3"/>
      </w:pPr>
      <w:r w:rsidRPr="001504F3">
        <w:rPr>
          <w:rStyle w:val="a5"/>
        </w:rPr>
        <w:t>5</w:t>
      </w:r>
      <w:r w:rsidRPr="001504F3">
        <w:t xml:space="preserve"> СЗ РФ. 1994. № 10. Ст.1109.</w:t>
      </w:r>
    </w:p>
  </w:footnote>
  <w:footnote w:id="65">
    <w:p w:rsidR="004D1C1A" w:rsidRDefault="004D1C1A" w:rsidP="004D1C1A">
      <w:pPr>
        <w:pStyle w:val="a3"/>
      </w:pPr>
      <w:r>
        <w:rPr>
          <w:rStyle w:val="a5"/>
        </w:rPr>
        <w:t>6</w:t>
      </w:r>
      <w:r>
        <w:t xml:space="preserve"> </w:t>
      </w:r>
      <w:r w:rsidRPr="001504F3">
        <w:t xml:space="preserve"> ВСНД РФ и ВС РФ. 1993. № 22. Ст.789.</w:t>
      </w:r>
    </w:p>
    <w:p w:rsidR="00E126EC" w:rsidRDefault="00E126EC" w:rsidP="004D1C1A">
      <w:pPr>
        <w:pStyle w:val="a3"/>
      </w:pPr>
    </w:p>
  </w:footnote>
  <w:footnote w:id="66">
    <w:p w:rsidR="00E126EC" w:rsidRDefault="004D1C1A" w:rsidP="004D1C1A">
      <w:pPr>
        <w:pStyle w:val="a3"/>
      </w:pPr>
      <w:r>
        <w:rPr>
          <w:rStyle w:val="a5"/>
        </w:rPr>
        <w:t>1</w:t>
      </w:r>
      <w:r>
        <w:t xml:space="preserve"> </w:t>
      </w:r>
      <w:r w:rsidRPr="001504F3">
        <w:t>СЗ РФ. 1996. № 16. Ст.1769.</w:t>
      </w:r>
    </w:p>
  </w:footnote>
  <w:footnote w:id="67">
    <w:p w:rsidR="00E126EC" w:rsidRDefault="004D1C1A" w:rsidP="004D1C1A">
      <w:pPr>
        <w:pStyle w:val="a3"/>
      </w:pPr>
      <w:r>
        <w:rPr>
          <w:rStyle w:val="a5"/>
        </w:rPr>
        <w:t>2</w:t>
      </w:r>
      <w:r>
        <w:t xml:space="preserve"> </w:t>
      </w:r>
      <w:r w:rsidRPr="001504F3">
        <w:t>РГ. 1995. 25 янв.</w:t>
      </w:r>
    </w:p>
  </w:footnote>
  <w:footnote w:id="68">
    <w:p w:rsidR="004D1C1A" w:rsidRDefault="004D1C1A" w:rsidP="004D1C1A">
      <w:pPr>
        <w:pStyle w:val="a3"/>
      </w:pPr>
      <w:r>
        <w:rPr>
          <w:rStyle w:val="a5"/>
        </w:rPr>
        <w:t>3</w:t>
      </w:r>
      <w:r w:rsidRPr="001504F3">
        <w:t xml:space="preserve"> СЗ РФ. 1996. № 25. Ст.2954, 2955; 1997. № 1. Ст.2.</w:t>
      </w:r>
    </w:p>
    <w:p w:rsidR="00E126EC" w:rsidRDefault="00E126EC" w:rsidP="004D1C1A">
      <w:pPr>
        <w:pStyle w:val="a3"/>
      </w:pPr>
    </w:p>
  </w:footnote>
  <w:footnote w:id="69">
    <w:p w:rsidR="00E126EC" w:rsidRDefault="004D1C1A" w:rsidP="004D1C1A">
      <w:pPr>
        <w:pStyle w:val="a3"/>
      </w:pPr>
      <w:r>
        <w:rPr>
          <w:rStyle w:val="a5"/>
        </w:rPr>
        <w:t>1</w:t>
      </w:r>
      <w:r>
        <w:t xml:space="preserve"> </w:t>
      </w:r>
      <w:r w:rsidRPr="001504F3">
        <w:t xml:space="preserve"> ВСНД РФ и ВС РФ. 1992. № 27. Ст.1560.</w:t>
      </w:r>
    </w:p>
  </w:footnote>
  <w:footnote w:id="70">
    <w:p w:rsidR="00E126EC" w:rsidRDefault="004D1C1A" w:rsidP="004D1C1A">
      <w:pPr>
        <w:pStyle w:val="a3"/>
      </w:pPr>
      <w:r>
        <w:rPr>
          <w:rStyle w:val="a5"/>
        </w:rPr>
        <w:t>2</w:t>
      </w:r>
      <w:r>
        <w:t xml:space="preserve"> </w:t>
      </w:r>
      <w:r w:rsidRPr="001504F3">
        <w:t xml:space="preserve"> СЗ РФ. 1995. № 18. Ст.1596.</w:t>
      </w:r>
    </w:p>
  </w:footnote>
  <w:footnote w:id="71">
    <w:p w:rsidR="00E126EC" w:rsidRDefault="004D1C1A" w:rsidP="004D1C1A">
      <w:pPr>
        <w:pStyle w:val="a3"/>
      </w:pPr>
      <w:r>
        <w:rPr>
          <w:rStyle w:val="a5"/>
        </w:rPr>
        <w:t>3</w:t>
      </w:r>
      <w:r>
        <w:t xml:space="preserve"> </w:t>
      </w:r>
      <w:r w:rsidRPr="001504F3">
        <w:t xml:space="preserve"> СЗ РФ. 1995. № 49. Ст.4696.</w:t>
      </w:r>
    </w:p>
  </w:footnote>
  <w:footnote w:id="72">
    <w:p w:rsidR="00E126EC" w:rsidRDefault="004D1C1A" w:rsidP="004D1C1A">
      <w:pPr>
        <w:pStyle w:val="a3"/>
      </w:pPr>
      <w:r>
        <w:rPr>
          <w:rStyle w:val="a5"/>
        </w:rPr>
        <w:t>4</w:t>
      </w:r>
      <w:r w:rsidRPr="001504F3">
        <w:t xml:space="preserve"> РГ. 1995. 14 июня.</w:t>
      </w:r>
    </w:p>
  </w:footnote>
  <w:footnote w:id="73">
    <w:p w:rsidR="00E126EC" w:rsidRDefault="004D1C1A" w:rsidP="004D1C1A">
      <w:pPr>
        <w:pStyle w:val="a3"/>
      </w:pPr>
      <w:r>
        <w:rPr>
          <w:rStyle w:val="a5"/>
        </w:rPr>
        <w:t>5</w:t>
      </w:r>
      <w:r>
        <w:t xml:space="preserve"> </w:t>
      </w:r>
      <w:r w:rsidRPr="001504F3">
        <w:t xml:space="preserve"> СЗ РФ. 1995. № 51. Ст.4973.</w:t>
      </w:r>
    </w:p>
  </w:footnote>
  <w:footnote w:id="74">
    <w:p w:rsidR="004D1C1A" w:rsidRDefault="004D1C1A" w:rsidP="004D1C1A">
      <w:pPr>
        <w:pStyle w:val="a3"/>
      </w:pPr>
      <w:r>
        <w:rPr>
          <w:rStyle w:val="a5"/>
        </w:rPr>
        <w:t>6</w:t>
      </w:r>
      <w:r>
        <w:t xml:space="preserve"> </w:t>
      </w:r>
      <w:r w:rsidRPr="001504F3">
        <w:t xml:space="preserve"> ВСНД РФ и ВС РФ. 1992. № 25. Ст.1389.</w:t>
      </w:r>
    </w:p>
    <w:p w:rsidR="00E126EC" w:rsidRDefault="00E126EC" w:rsidP="004D1C1A">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105E16"/>
    <w:multiLevelType w:val="hybridMultilevel"/>
    <w:tmpl w:val="B588D2D0"/>
    <w:lvl w:ilvl="0" w:tplc="0419000F">
      <w:start w:val="1"/>
      <w:numFmt w:val="decimal"/>
      <w:lvlText w:val="%1."/>
      <w:lvlJc w:val="left"/>
      <w:pPr>
        <w:tabs>
          <w:tab w:val="num" w:pos="720"/>
        </w:tabs>
        <w:ind w:left="720" w:hanging="360"/>
      </w:pPr>
      <w:rPr>
        <w:rFonts w:cs="Times New Roman"/>
      </w:rPr>
    </w:lvl>
    <w:lvl w:ilvl="1" w:tplc="FCCCB0BA">
      <w:start w:val="1"/>
      <w:numFmt w:val="decimal"/>
      <w:lvlText w:val="%2."/>
      <w:lvlJc w:val="left"/>
      <w:pPr>
        <w:tabs>
          <w:tab w:val="num" w:pos="397"/>
        </w:tabs>
        <w:ind w:left="340" w:hanging="340"/>
      </w:pPr>
      <w:rPr>
        <w:rFonts w:ascii="Times New Roman" w:hAnsi="Times New Roman" w:cs="Times New Roman" w:hint="default"/>
        <w:b w:val="0"/>
        <w:bCs w:val="0"/>
        <w:i w:val="0"/>
        <w:iCs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C1A"/>
    <w:rsid w:val="00030963"/>
    <w:rsid w:val="001504F3"/>
    <w:rsid w:val="00282DB6"/>
    <w:rsid w:val="002E634D"/>
    <w:rsid w:val="00415DFA"/>
    <w:rsid w:val="004D1C1A"/>
    <w:rsid w:val="00A250C4"/>
    <w:rsid w:val="00B56048"/>
    <w:rsid w:val="00E12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66B770-8927-4AA6-B6DB-25A5B692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A"/>
    <w:pPr>
      <w:autoSpaceDE w:val="0"/>
      <w:autoSpaceDN w:val="0"/>
    </w:pPr>
    <w:rPr>
      <w:color w:val="000000"/>
      <w:sz w:val="28"/>
      <w:szCs w:val="28"/>
    </w:rPr>
  </w:style>
  <w:style w:type="paragraph" w:styleId="1">
    <w:name w:val="heading 1"/>
    <w:basedOn w:val="a"/>
    <w:next w:val="a"/>
    <w:link w:val="10"/>
    <w:uiPriority w:val="99"/>
    <w:qFormat/>
    <w:rsid w:val="004D1C1A"/>
    <w:pPr>
      <w:keepNext/>
      <w:ind w:left="-567" w:right="-1050"/>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paragraph" w:styleId="3">
    <w:name w:val="Body Text Indent 3"/>
    <w:basedOn w:val="a"/>
    <w:link w:val="30"/>
    <w:uiPriority w:val="99"/>
    <w:rsid w:val="004D1C1A"/>
    <w:pPr>
      <w:ind w:firstLine="720"/>
      <w:jc w:val="both"/>
    </w:pPr>
  </w:style>
  <w:style w:type="character" w:customStyle="1" w:styleId="30">
    <w:name w:val="Основной текст с отступом 3 Знак"/>
    <w:link w:val="3"/>
    <w:uiPriority w:val="99"/>
    <w:semiHidden/>
    <w:rPr>
      <w:color w:val="000000"/>
      <w:sz w:val="16"/>
      <w:szCs w:val="16"/>
    </w:rPr>
  </w:style>
  <w:style w:type="paragraph" w:styleId="a3">
    <w:name w:val="footnote text"/>
    <w:basedOn w:val="a"/>
    <w:link w:val="a4"/>
    <w:uiPriority w:val="99"/>
    <w:semiHidden/>
    <w:rsid w:val="004D1C1A"/>
    <w:rPr>
      <w:sz w:val="20"/>
      <w:szCs w:val="20"/>
    </w:rPr>
  </w:style>
  <w:style w:type="character" w:customStyle="1" w:styleId="a4">
    <w:name w:val="Текст сноски Знак"/>
    <w:link w:val="a3"/>
    <w:uiPriority w:val="99"/>
    <w:semiHidden/>
    <w:rPr>
      <w:color w:val="000000"/>
      <w:sz w:val="20"/>
      <w:szCs w:val="20"/>
    </w:rPr>
  </w:style>
  <w:style w:type="character" w:styleId="a5">
    <w:name w:val="footnote reference"/>
    <w:uiPriority w:val="99"/>
    <w:semiHidden/>
    <w:rsid w:val="004D1C1A"/>
    <w:rPr>
      <w:rFonts w:cs="Times New Roman"/>
      <w:vertAlign w:val="superscript"/>
    </w:rPr>
  </w:style>
  <w:style w:type="paragraph" w:styleId="a6">
    <w:name w:val="Title"/>
    <w:basedOn w:val="a"/>
    <w:link w:val="a7"/>
    <w:uiPriority w:val="99"/>
    <w:qFormat/>
    <w:rsid w:val="004D1C1A"/>
    <w:pPr>
      <w:widowControl w:val="0"/>
      <w:ind w:right="-283"/>
      <w:jc w:val="center"/>
    </w:pPr>
    <w:rPr>
      <w:color w:val="auto"/>
      <w:sz w:val="24"/>
      <w:szCs w:val="24"/>
    </w:rPr>
  </w:style>
  <w:style w:type="character" w:customStyle="1" w:styleId="a7">
    <w:name w:val="Название Знак"/>
    <w:link w:val="a6"/>
    <w:uiPriority w:val="10"/>
    <w:rPr>
      <w:rFonts w:ascii="Cambria" w:eastAsia="Times New Roman" w:hAnsi="Cambria" w:cs="Times New Roman"/>
      <w:b/>
      <w:bCs/>
      <w:color w:val="000000"/>
      <w:kern w:val="28"/>
      <w:sz w:val="32"/>
      <w:szCs w:val="32"/>
    </w:rPr>
  </w:style>
  <w:style w:type="paragraph" w:customStyle="1" w:styleId="5">
    <w:name w:val="заголовок 5"/>
    <w:basedOn w:val="a"/>
    <w:next w:val="a"/>
    <w:uiPriority w:val="99"/>
    <w:rsid w:val="004D1C1A"/>
    <w:pPr>
      <w:keepNext/>
      <w:widowControl w:val="0"/>
      <w:ind w:right="-283"/>
      <w:jc w:val="both"/>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9408</Words>
  <Characters>53626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62909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2014-03-06T14:58:00Z</dcterms:created>
  <dcterms:modified xsi:type="dcterms:W3CDTF">2014-03-06T14:58:00Z</dcterms:modified>
</cp:coreProperties>
</file>