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B4" w:rsidRDefault="006E25B4" w:rsidP="00EF7CE5">
      <w:pPr>
        <w:jc w:val="both"/>
        <w:rPr>
          <w:b/>
          <w:i/>
          <w:u w:val="single"/>
        </w:rPr>
      </w:pPr>
    </w:p>
    <w:p w:rsidR="00EF7CE5" w:rsidRPr="00B8261C" w:rsidRDefault="00EF7CE5" w:rsidP="00EF7CE5">
      <w:pPr>
        <w:jc w:val="both"/>
        <w:rPr>
          <w:b/>
          <w:i/>
          <w:u w:val="single"/>
        </w:rPr>
      </w:pPr>
      <w:r w:rsidRPr="00B8261C">
        <w:rPr>
          <w:b/>
          <w:i/>
          <w:u w:val="single"/>
        </w:rPr>
        <w:t xml:space="preserve">Основные подходы к определению тревожности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Проблеме тревожности посвящено очень большое количество исследований, причём не только в психологии, но и биохимии, физиологии, философии, социологии. По некоторым источникам, количество публикаций по данной проблеме увеличивается в геометрической прогрессии. </w:t>
      </w:r>
      <w:r w:rsidRPr="00B8261C">
        <w:rPr>
          <w:b/>
        </w:rPr>
        <w:br/>
        <w:t xml:space="preserve">Известно, что именно 3. Фрейду ввёл проблему тревожности в обиход психологии. </w:t>
      </w:r>
      <w:r w:rsidRPr="00B8261C">
        <w:rPr>
          <w:b/>
        </w:rPr>
        <w:br/>
        <w:t xml:space="preserve">Понятие «тревожность» многоаспектно. В словарях оно отмечается с </w:t>
      </w:r>
      <w:smartTag w:uri="urn:schemas-microsoft-com:office:smarttags" w:element="metricconverter">
        <w:smartTagPr>
          <w:attr w:name="ProductID" w:val="1771 г"/>
        </w:smartTagPr>
        <w:r w:rsidRPr="00B8261C">
          <w:rPr>
            <w:b/>
          </w:rPr>
          <w:t>1771 г</w:t>
        </w:r>
      </w:smartTag>
      <w:r w:rsidRPr="00B8261C">
        <w:rPr>
          <w:b/>
        </w:rPr>
        <w:t xml:space="preserve">. В психологической литературе можно встретить разные определения понятия «тревожность», хотя большинство исследований сходятся в признании необходимости рассматривать его дифференцированно - как ситуативное явление и как личностную характеристику с учетом переходного состояния и его динамику. </w:t>
      </w:r>
      <w:r w:rsidRPr="00B8261C">
        <w:rPr>
          <w:b/>
        </w:rPr>
        <w:br/>
        <w:t xml:space="preserve">Под тревогой понимается переживание эмоционального дискомфорта, связанного с ожиданием неблагополучия, предчувствием грозящей опасности. Тревога определяется так же как ощущение неопределённой угрозы, характер и/или время возникновения которой не поддаются предсказанию, как чувство диффузного опасения и тревожного ожидания или как неопределённое беспокойство. </w:t>
      </w:r>
      <w:r w:rsidRPr="00B8261C">
        <w:rPr>
          <w:b/>
        </w:rPr>
        <w:br/>
        <w:t>Тревога состоит в опережающем эмоциональном переживании возможной ситуации, неудачный исход которой человек оценивает с достаточно высокой степенью вероятности.</w:t>
      </w:r>
      <w:r w:rsidRPr="00B8261C">
        <w:rPr>
          <w:b/>
        </w:rPr>
        <w:br/>
        <w:t xml:space="preserve">Так </w:t>
      </w:r>
      <w:r w:rsidRPr="00B8261C">
        <w:rPr>
          <w:b/>
          <w:u w:val="single"/>
        </w:rPr>
        <w:t>А. М. Прихожан указывает</w:t>
      </w:r>
      <w:r w:rsidRPr="00B8261C">
        <w:rPr>
          <w:b/>
        </w:rPr>
        <w:t xml:space="preserve">, что тревожность - это переживание эмоционального дискомфорта, связанное с ожиданием неблагополучия, с предчувствием грозящей опасности. Различают тревожность как эмоциональное состояние и как устойчивое свойство, черту личности или темперамента.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  <w:u w:val="single"/>
        </w:rPr>
        <w:t>По определению Р. С. Немова</w:t>
      </w:r>
      <w:r w:rsidRPr="00B8261C">
        <w:rPr>
          <w:b/>
        </w:rPr>
        <w:t xml:space="preserve">, «тревожность - постоянно или ситуативно проявляемое свойство человека приходить в состояние повышенного беспокойства, испытывать страх и тревогу в специфических социальных ситуациях»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  <w:u w:val="single"/>
        </w:rPr>
        <w:t>По определению С. С. Степанова</w:t>
      </w:r>
      <w:r w:rsidRPr="00B8261C">
        <w:rPr>
          <w:b/>
        </w:rPr>
        <w:t xml:space="preserve"> «тревожность» - переживание эмоционального неблагополучия, связанное с предчувствием опасности или неудачи». </w:t>
      </w:r>
      <w:r w:rsidRPr="00B8261C">
        <w:rPr>
          <w:b/>
        </w:rPr>
        <w:br/>
        <w:t xml:space="preserve">Так же понимание тревоги и тревожности опирается па </w:t>
      </w:r>
      <w:r w:rsidRPr="00B8261C">
        <w:rPr>
          <w:b/>
          <w:u w:val="single"/>
        </w:rPr>
        <w:t>теорию 3. Фрейда о структуре психической сферы личности.</w:t>
      </w:r>
      <w:r w:rsidRPr="00B8261C">
        <w:rPr>
          <w:b/>
        </w:rPr>
        <w:t xml:space="preserve"> Согласно его концепции, тревога является функцией. Эго и её назначение состоит в том, чтобы предупредить человека о надвигающейся угрозе. Содержанием тревожности является ощущение неопределённости и чувство беспомощности, которые характеризуются тремя основными признаками признаками: специфическим чувством неприятного, соответствующими соматическими реакциями, осознанием данного переживания. </w:t>
      </w:r>
    </w:p>
    <w:p w:rsidR="00EF7CE5" w:rsidRPr="00B8261C" w:rsidRDefault="00EF7CE5" w:rsidP="00EF7CE5">
      <w:pPr>
        <w:jc w:val="both"/>
        <w:rPr>
          <w:b/>
          <w:u w:val="single"/>
        </w:rPr>
      </w:pPr>
      <w:r w:rsidRPr="00B8261C">
        <w:rPr>
          <w:b/>
          <w:u w:val="single"/>
        </w:rPr>
        <w:t xml:space="preserve">Реакции тревоги проявляются одновременно на трёх уровнях: биологическом, психологическом и социально-поведенческом.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На биологическом уровне тревога проявляется в виде усиления или учащения сердцебиения, затруднения дыхания, чувства удушья, повышения артериального давления, возрастание общей возбудимости, потливости, тремора, сухости во рту, тошноты и так далее.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На психологическом уровне тревога представляет как напряжение, озабоченность, нервозность, раздражительность, невозможность принятия решения, беспокойство и беспомощность. Психологическая сфера тревожного ребёнка проявляется в снижении уровня притязаний личности, её самооценки, решительности и уверенности в себе. </w:t>
      </w:r>
      <w:r w:rsidRPr="00B8261C">
        <w:rPr>
          <w:b/>
        </w:rPr>
        <w:br/>
        <w:t xml:space="preserve">Социальный уровень проявления тревоги включает в себя всё богатство поведенческой активности ребёнка и особенности его отношений с окружающими людьми. Специфика этих проявлений будет зависеть от того, в какой области взаимоотношений ребёнок чувствует для себя наибольшую опасность. Тревога ребёнка, связанная с отношениями с отношениями в семейной системе, выражается в его беспокойстве и неуверенности относительно того, интересен ли он своим родителям, любят ли они его, что проясняется постоянных попытках обратить на себя внимание и в преувеличенном желании добиться их любви и эмоциональной близости.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Таким образом </w:t>
      </w:r>
      <w:r w:rsidRPr="00B8261C">
        <w:rPr>
          <w:b/>
          <w:u w:val="single"/>
        </w:rPr>
        <w:t>понятием, «тревожность</w:t>
      </w:r>
      <w:r w:rsidRPr="00B8261C">
        <w:rPr>
          <w:b/>
        </w:rPr>
        <w:t xml:space="preserve">» психологи обозначают состояние человека, которое характеризуется повышенной склонностью к переживаниям, опасениям и беспокойству, имеющей отрицательную эмоциональную окраску. </w:t>
      </w:r>
      <w:r w:rsidRPr="00B8261C">
        <w:rPr>
          <w:b/>
        </w:rPr>
        <w:br/>
        <w:t xml:space="preserve">Выделяют </w:t>
      </w:r>
      <w:r w:rsidRPr="00B8261C">
        <w:rPr>
          <w:b/>
          <w:u w:val="single"/>
        </w:rPr>
        <w:t>два основных вида тревожности</w:t>
      </w:r>
      <w:r w:rsidRPr="00B8261C">
        <w:rPr>
          <w:b/>
        </w:rPr>
        <w:t xml:space="preserve">.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Первым из них — это так называемая ситуативная тревожность, т. Е. порожденная некоторой конкретной ситуацией, которая объективно вызывает беспокойство. Данное состояние может, возникает у любого человека в преддверии возможных неприятностей и жизненных осложнений. Это состояние не только является вполне нормальным, но и играет свою положительную роль. Оно выступает своеобразным мобилизирующим механизмом, позволяющим человеку серьезно и ответственно подойти к решению возникающих проблем. Ненормальным является скорее снижение ситуативной тревожности, когда человек перед лицом серьезных обстоятельств демонстрирует безалаберность и безответственность, что чаще всего свидетельствует об инфантильной жизненной позиции, недостаточной сформулированности самосознания. </w:t>
      </w:r>
      <w:r w:rsidRPr="00B8261C">
        <w:rPr>
          <w:b/>
        </w:rPr>
        <w:br/>
        <w:t xml:space="preserve">Другой вид - так называемая личностная тревожность. Она может рассматриваться как личностная черта, проявляющаяся в постоянной склонности к переживаниям тревоги в самых различных жизненных ситуациях, в том числе и таких, которые объективно к этому не располагают характеризуются состоянием безотчетного страха, неопределенным ощущением угрозы, готовностью воспринять любое событие как неблагоприятное и опасное. Ребенок, подверженный такому состоянию, постоянно находится в настороженном и подавленном настроении, у него затруднены контакты с окружающим миром, который воспринимается им как пугающий и враждебный. Закрепляясь в процессе становления характера к формированию заниженной самооценки и мрачного пессимизма. </w:t>
      </w:r>
      <w:r w:rsidRPr="00B8261C">
        <w:rPr>
          <w:b/>
        </w:rPr>
        <w:br/>
        <w:t xml:space="preserve">У детей младшего школьного возраста доминирует ситуативная тревожность. Среди причин, вызывающих детскую тревожность, на первом месте, по мнению Е. Савиной - это неправильное воспитание и неблагоприятные отношения ребенка с родителями. </w:t>
      </w:r>
      <w:r w:rsidRPr="00B8261C">
        <w:rPr>
          <w:b/>
        </w:rPr>
        <w:br/>
      </w:r>
      <w:r w:rsidRPr="00B8261C">
        <w:rPr>
          <w:b/>
        </w:rPr>
        <w:br/>
      </w:r>
      <w:r w:rsidRPr="00B8261C">
        <w:rPr>
          <w:b/>
          <w:i/>
          <w:u w:val="single"/>
        </w:rPr>
        <w:t>Проявление тревожности</w:t>
      </w:r>
      <w:r w:rsidRPr="00B8261C">
        <w:rPr>
          <w:b/>
        </w:rPr>
        <w:t xml:space="preserve">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Тревога – это переживание эмоционального дискомфорта, связанное с ожиданием неблагополучия, предчувствие грозящей опасности. В отличие от страха как реакции на конкретную, реальную опасность, тревога - переживание неопределенной, диффузной, безобъективной угрозы. </w:t>
      </w:r>
    </w:p>
    <w:p w:rsid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Согласно другой точке зрения, страх испытывается при «витальной» угрозе (целостности и существованию человека как живого существа, человеческому организму, а тревога — при угрозе социальной (личности, представлению о себе, потребностям Я, межличностным отношениям, положению в обществе). </w:t>
      </w:r>
      <w:r w:rsidRPr="00B8261C">
        <w:rPr>
          <w:b/>
        </w:rPr>
        <w:br/>
        <w:t xml:space="preserve">Различают ситуативную тревогу, характеризующую состояние субъекта в определенный момент, и тревожность как относительно устойчивое образование (Р. Кеттел, Ч. Спилбергер, Ю. Л. Ханин). В зависимости от наличия в ситуации объективной угрозы выделяется также «объективная», «реальная» тревога и тревога «неадекватная», или собственно тревога, проявляющаяся при нейтральных, не угрожающих условиях. </w:t>
      </w:r>
      <w:r w:rsidRPr="00B8261C">
        <w:rPr>
          <w:b/>
        </w:rPr>
        <w:br/>
        <w:t xml:space="preserve">На физиологическом уровне реакции тревожности проявляются в усилении сердцебиения, учащении дыхания, увеличении минутного объема циркуляции крови, повышении артериального давления, возрастании общей возбудимости, снижении порога чувствительности. </w:t>
      </w:r>
      <w:r w:rsidRPr="00B8261C">
        <w:rPr>
          <w:b/>
        </w:rPr>
        <w:br/>
        <w:t xml:space="preserve">На психологическом уровне тревожность ощущается как напряжение, озабоченность, нервозность, чувство неопределенности и грозящей неудачи, невозможность принять решение и др. По мере возрастания состояния тревоги, выражающие ее явления претерпевают ряд закономерных изменений, составляющих явления тревожного ряда. Оптимальный уровень тревожности необходим для эффективного приспособления к действительности (адаптивная тревожность.). Чрезмерно высокий уровень, как и чрезмерно низкий — дезадаптивная реакция, проявляющаяся в общей дезорганизованности поведения и деятельности. Тревожность может быть ослаблена произвольно — с помощью активной деятельности по достижению цели или специальных приемов, а также в результате действия неосознанных защитных механизмов. </w:t>
      </w:r>
      <w:r w:rsidRPr="00B8261C">
        <w:rPr>
          <w:b/>
        </w:rPr>
        <w:br/>
        <w:t>Понятие «тревоги» было введено в психологию 3. Фрейдом (1925), разводившим конкретный страх и неопределенный, безотчетный страх — тревогу, носящую глубинный, иррациональный, внутренний характер. В философию подобное разграничение введено Кьеркьегором и последовательно проводится в философии.</w:t>
      </w:r>
      <w:r w:rsidRPr="00B8261C">
        <w:rPr>
          <w:b/>
        </w:rPr>
        <w:br/>
        <w:t>Тревожность – индивидуальная психологическая особенность, проявляющаяся в склонности человека к частым и интенсивным переживаниям состояния, а также в низком пороге его возникновения. Рассматривается как личностное образование и\или как свойство темперамента, обусловленное слабостью нервных процессов. Вопрос о причинах тревожности открыт, в настоящее время преобладает точка зрения, согласно которой тревога, имея природную основу (свойства нервной и эндокринной систем), складывается прижизненно в результате действия социальных и личностных факторов. В дошкольном и младшем школьном возрасте главным образом тревога может порождаться внутренними конфликтами, преимуществ</w:t>
      </w:r>
      <w:r w:rsidR="00B8261C">
        <w:rPr>
          <w:b/>
        </w:rPr>
        <w:t xml:space="preserve">енно самооценочного характера. </w:t>
      </w:r>
    </w:p>
    <w:p w:rsidR="00EF7CE5" w:rsidRPr="00B8261C" w:rsidRDefault="00EF7CE5" w:rsidP="00EF7CE5">
      <w:pPr>
        <w:jc w:val="both"/>
        <w:rPr>
          <w:b/>
        </w:rPr>
      </w:pPr>
      <w:r w:rsidRPr="00B8261C">
        <w:rPr>
          <w:b/>
        </w:rPr>
        <w:t xml:space="preserve">Выделяется устойчивая тревога в какой-либо сфере – частная «связанная» (школьная, экзаменационная, межличностная и др.) и общая «разлитая», свободно меняющая объекты в зависимости от изменения их значимости для человека. Различается также адекватная тревога, являющаяся отражением неблагополучия человека в той или иной области, хотя конкретная ситуация может и не содержать угрозы, и тревога неадекватная, или собственно тревога в благополучных для человека областях действительности. </w:t>
      </w:r>
      <w:r w:rsidRPr="00B8261C">
        <w:rPr>
          <w:b/>
        </w:rPr>
        <w:br/>
        <w:t>Тревога является показателем неблагополучия личностного развития и, в свою очередь, оказывает на него отрицательное влияние. Такое же влияние имеет и нечувствительность к реальному неблагополучию, «защищенность», возникающая под действием защитных механизмов, прежде всего вытеснения, и проявляющаяся в отсутствии тревоги даже в потенциально угрожающих ситуациях. Тревога может явиться предвестником невроза, а также его симптомом и механизмом развития. Входит в качестве одного из основных компонентов в «посттравматический синдром», т.е. комплекс переживаний, обусловленных пережитой психической и\или физической травмой. Среди других видов психических расстройств с тревогой связаны также фобии, ипохондрия, навязчивые состояния и шизофрения.</w:t>
      </w:r>
    </w:p>
    <w:p w:rsidR="006D50CA" w:rsidRPr="00B8261C" w:rsidRDefault="00EF7CE5" w:rsidP="00EF7CE5">
      <w:pPr>
        <w:jc w:val="both"/>
        <w:rPr>
          <w:b/>
        </w:rPr>
      </w:pPr>
      <w:r w:rsidRPr="00B8261C">
        <w:rPr>
          <w:b/>
        </w:rPr>
        <w:t>Тревожность, как индивидуальная психологическая особенность, переживание эмоционального дискомфорта, связанное с ожиданием неблагополучия, предчувствия грозящей опасности.</w:t>
      </w:r>
      <w:bookmarkStart w:id="0" w:name="_GoBack"/>
      <w:bookmarkEnd w:id="0"/>
    </w:p>
    <w:sectPr w:rsidR="006D50CA" w:rsidRPr="00B8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0774E"/>
    <w:multiLevelType w:val="multilevel"/>
    <w:tmpl w:val="8952B2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CE5"/>
    <w:rsid w:val="00394A9E"/>
    <w:rsid w:val="006D50CA"/>
    <w:rsid w:val="006E25B4"/>
    <w:rsid w:val="009F5205"/>
    <w:rsid w:val="00B8261C"/>
    <w:rsid w:val="00CB768B"/>
    <w:rsid w:val="00E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1368-F076-4DA2-9F52-CDFAB73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подходы к определению тревожности </vt:lpstr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подходы к определению тревожности </dc:title>
  <dc:subject/>
  <dc:creator>Katya</dc:creator>
  <cp:keywords/>
  <dc:description/>
  <cp:lastModifiedBy>admin</cp:lastModifiedBy>
  <cp:revision>2</cp:revision>
  <dcterms:created xsi:type="dcterms:W3CDTF">2014-04-14T23:25:00Z</dcterms:created>
  <dcterms:modified xsi:type="dcterms:W3CDTF">2014-04-14T23:25:00Z</dcterms:modified>
</cp:coreProperties>
</file>