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057" w:rsidRDefault="00102057" w:rsidP="00CC1166">
      <w:pPr>
        <w:spacing w:line="360" w:lineRule="auto"/>
        <w:jc w:val="center"/>
        <w:rPr>
          <w:rFonts w:ascii="Times New Roman" w:hAnsi="Times New Roman"/>
          <w:b/>
          <w:sz w:val="32"/>
          <w:szCs w:val="32"/>
        </w:rPr>
      </w:pPr>
    </w:p>
    <w:p w:rsidR="00CC1166" w:rsidRPr="00AD3E33" w:rsidRDefault="007E23C7" w:rsidP="00CC1166">
      <w:pPr>
        <w:spacing w:line="360" w:lineRule="auto"/>
        <w:jc w:val="center"/>
        <w:rPr>
          <w:sz w:val="28"/>
          <w:szCs w:val="28"/>
        </w:rPr>
      </w:pPr>
      <w:r>
        <w:rPr>
          <w:rFonts w:ascii="Times New Roman" w:hAnsi="Times New Roman"/>
          <w:b/>
          <w:sz w:val="32"/>
          <w:szCs w:val="32"/>
        </w:rPr>
        <w:t>Оглавление</w:t>
      </w:r>
    </w:p>
    <w:p w:rsidR="00CC1166" w:rsidRPr="00CC1166" w:rsidRDefault="00201798" w:rsidP="00201798">
      <w:pPr>
        <w:spacing w:line="360" w:lineRule="auto"/>
        <w:rPr>
          <w:rFonts w:ascii="Times New Roman" w:hAnsi="Times New Roman"/>
          <w:sz w:val="28"/>
          <w:szCs w:val="28"/>
        </w:rPr>
      </w:pPr>
      <w:r>
        <w:rPr>
          <w:rFonts w:ascii="Times New Roman" w:hAnsi="Times New Roman"/>
          <w:sz w:val="28"/>
          <w:szCs w:val="28"/>
        </w:rPr>
        <w:t>Введение…</w:t>
      </w:r>
      <w:r w:rsidR="00CC1166" w:rsidRPr="00CC1166">
        <w:rPr>
          <w:rFonts w:ascii="Times New Roman" w:hAnsi="Times New Roman"/>
          <w:sz w:val="28"/>
          <w:szCs w:val="28"/>
        </w:rPr>
        <w:t>…………………………………………………………</w:t>
      </w:r>
      <w:r w:rsidR="003D2FD5">
        <w:rPr>
          <w:rFonts w:ascii="Times New Roman" w:hAnsi="Times New Roman"/>
          <w:sz w:val="28"/>
          <w:szCs w:val="28"/>
        </w:rPr>
        <w:t>…..</w:t>
      </w:r>
      <w:r w:rsidR="00CC1166" w:rsidRPr="00CC1166">
        <w:rPr>
          <w:rFonts w:ascii="Times New Roman" w:hAnsi="Times New Roman"/>
          <w:sz w:val="28"/>
          <w:szCs w:val="28"/>
        </w:rPr>
        <w:t>.…………</w:t>
      </w:r>
      <w:r w:rsidR="004E586D">
        <w:rPr>
          <w:rFonts w:ascii="Times New Roman" w:hAnsi="Times New Roman"/>
          <w:sz w:val="28"/>
          <w:szCs w:val="28"/>
        </w:rPr>
        <w:t>3</w:t>
      </w:r>
    </w:p>
    <w:p w:rsidR="00CC1166" w:rsidRPr="00CC1166" w:rsidRDefault="00B32F90" w:rsidP="00B32F90">
      <w:pPr>
        <w:spacing w:line="360" w:lineRule="auto"/>
        <w:outlineLvl w:val="0"/>
        <w:rPr>
          <w:rFonts w:ascii="Times New Roman" w:hAnsi="Times New Roman"/>
          <w:sz w:val="28"/>
          <w:szCs w:val="28"/>
        </w:rPr>
      </w:pPr>
      <w:r>
        <w:rPr>
          <w:rFonts w:ascii="Times New Roman" w:hAnsi="Times New Roman"/>
          <w:sz w:val="28"/>
          <w:szCs w:val="28"/>
        </w:rPr>
        <w:t xml:space="preserve">1. </w:t>
      </w:r>
      <w:r w:rsidR="00CC1166" w:rsidRPr="00CC1166">
        <w:rPr>
          <w:rFonts w:ascii="Times New Roman" w:hAnsi="Times New Roman"/>
          <w:sz w:val="28"/>
          <w:szCs w:val="28"/>
        </w:rPr>
        <w:t>Основ</w:t>
      </w:r>
      <w:r>
        <w:rPr>
          <w:rFonts w:ascii="Times New Roman" w:hAnsi="Times New Roman"/>
          <w:sz w:val="28"/>
          <w:szCs w:val="28"/>
        </w:rPr>
        <w:t>ные положения, понятия и проблемы философии экзистенциализма………………………………………………………..</w:t>
      </w:r>
      <w:r w:rsidR="00CC1166" w:rsidRPr="00CC1166">
        <w:rPr>
          <w:rFonts w:ascii="Times New Roman" w:hAnsi="Times New Roman"/>
          <w:sz w:val="28"/>
          <w:szCs w:val="28"/>
        </w:rPr>
        <w:t>………</w:t>
      </w:r>
      <w:r w:rsidR="00CC1166">
        <w:rPr>
          <w:rFonts w:ascii="Times New Roman" w:hAnsi="Times New Roman"/>
          <w:sz w:val="28"/>
          <w:szCs w:val="28"/>
        </w:rPr>
        <w:t>.</w:t>
      </w:r>
      <w:r w:rsidR="00CC1166" w:rsidRPr="00CC1166">
        <w:rPr>
          <w:rFonts w:ascii="Times New Roman" w:hAnsi="Times New Roman"/>
          <w:sz w:val="28"/>
          <w:szCs w:val="28"/>
        </w:rPr>
        <w:t>.</w:t>
      </w:r>
      <w:r w:rsidR="004E586D">
        <w:rPr>
          <w:rFonts w:ascii="Times New Roman" w:hAnsi="Times New Roman"/>
          <w:sz w:val="28"/>
          <w:szCs w:val="28"/>
        </w:rPr>
        <w:t>5</w:t>
      </w:r>
    </w:p>
    <w:p w:rsidR="00CC1166" w:rsidRDefault="00CC1166" w:rsidP="00B32F90">
      <w:pPr>
        <w:spacing w:line="360" w:lineRule="auto"/>
        <w:rPr>
          <w:rFonts w:ascii="Times New Roman" w:hAnsi="Times New Roman"/>
          <w:sz w:val="28"/>
          <w:szCs w:val="28"/>
        </w:rPr>
      </w:pPr>
      <w:r w:rsidRPr="00CC1166">
        <w:rPr>
          <w:rFonts w:ascii="Times New Roman" w:hAnsi="Times New Roman"/>
          <w:sz w:val="28"/>
          <w:szCs w:val="28"/>
        </w:rPr>
        <w:t xml:space="preserve">2. </w:t>
      </w:r>
      <w:r w:rsidR="00B32F90">
        <w:rPr>
          <w:rFonts w:ascii="Times New Roman" w:hAnsi="Times New Roman"/>
          <w:sz w:val="28"/>
          <w:szCs w:val="28"/>
        </w:rPr>
        <w:t xml:space="preserve"> </w:t>
      </w:r>
      <w:r w:rsidR="00B32F90" w:rsidRPr="00CC1166">
        <w:rPr>
          <w:rFonts w:ascii="Times New Roman" w:hAnsi="Times New Roman"/>
          <w:sz w:val="28"/>
          <w:szCs w:val="28"/>
        </w:rPr>
        <w:t>Основ</w:t>
      </w:r>
      <w:r w:rsidR="00B32F90">
        <w:rPr>
          <w:rFonts w:ascii="Times New Roman" w:hAnsi="Times New Roman"/>
          <w:sz w:val="28"/>
          <w:szCs w:val="28"/>
        </w:rPr>
        <w:t>ные положения, понятия и проблемы философской герменевтики………………………………...</w:t>
      </w:r>
      <w:r w:rsidRPr="00CC1166">
        <w:rPr>
          <w:rFonts w:ascii="Times New Roman" w:hAnsi="Times New Roman"/>
          <w:sz w:val="28"/>
          <w:szCs w:val="28"/>
        </w:rPr>
        <w:t>…………………………………....</w:t>
      </w:r>
      <w:r w:rsidR="004E586D">
        <w:rPr>
          <w:rFonts w:ascii="Times New Roman" w:hAnsi="Times New Roman"/>
          <w:sz w:val="28"/>
          <w:szCs w:val="28"/>
        </w:rPr>
        <w:t>8</w:t>
      </w:r>
    </w:p>
    <w:p w:rsidR="006E65DA" w:rsidRPr="00CC1166" w:rsidRDefault="006E65DA" w:rsidP="00B32F90">
      <w:pPr>
        <w:spacing w:line="360" w:lineRule="auto"/>
        <w:rPr>
          <w:rFonts w:ascii="Times New Roman" w:hAnsi="Times New Roman"/>
          <w:sz w:val="28"/>
          <w:szCs w:val="28"/>
        </w:rPr>
      </w:pPr>
      <w:r>
        <w:rPr>
          <w:rFonts w:ascii="Times New Roman" w:hAnsi="Times New Roman"/>
          <w:sz w:val="28"/>
          <w:szCs w:val="28"/>
        </w:rPr>
        <w:t>3. Практическое задание………………………………………………………...</w:t>
      </w:r>
      <w:r w:rsidR="004E586D">
        <w:rPr>
          <w:rFonts w:ascii="Times New Roman" w:hAnsi="Times New Roman"/>
          <w:sz w:val="28"/>
          <w:szCs w:val="28"/>
        </w:rPr>
        <w:t>14</w:t>
      </w:r>
    </w:p>
    <w:p w:rsidR="00CC1166" w:rsidRPr="00CC1166" w:rsidRDefault="00CC1166" w:rsidP="00B32F90">
      <w:pPr>
        <w:spacing w:line="360" w:lineRule="auto"/>
        <w:rPr>
          <w:rFonts w:ascii="Times New Roman" w:hAnsi="Times New Roman"/>
          <w:sz w:val="28"/>
          <w:szCs w:val="28"/>
        </w:rPr>
      </w:pPr>
      <w:r w:rsidRPr="00CC1166">
        <w:rPr>
          <w:rFonts w:ascii="Times New Roman" w:hAnsi="Times New Roman"/>
          <w:sz w:val="28"/>
          <w:szCs w:val="28"/>
        </w:rPr>
        <w:t>Заключение……………………………………………………………………….</w:t>
      </w:r>
      <w:r w:rsidR="00820BA3">
        <w:rPr>
          <w:rFonts w:ascii="Times New Roman" w:hAnsi="Times New Roman"/>
          <w:sz w:val="28"/>
          <w:szCs w:val="28"/>
        </w:rPr>
        <w:t>16</w:t>
      </w:r>
    </w:p>
    <w:p w:rsidR="009C05AF" w:rsidRDefault="00CC1166" w:rsidP="00201798">
      <w:pPr>
        <w:spacing w:after="240" w:line="360" w:lineRule="auto"/>
        <w:jc w:val="center"/>
        <w:rPr>
          <w:rFonts w:ascii="Times New Roman" w:hAnsi="Times New Roman"/>
          <w:b/>
          <w:sz w:val="32"/>
          <w:szCs w:val="32"/>
        </w:rPr>
      </w:pPr>
      <w:r w:rsidRPr="00CC1166">
        <w:rPr>
          <w:rFonts w:ascii="Times New Roman" w:hAnsi="Times New Roman"/>
          <w:sz w:val="28"/>
          <w:szCs w:val="28"/>
        </w:rPr>
        <w:t>Список использованной литературы…………………………………………...1</w:t>
      </w:r>
      <w:r w:rsidR="00820BA3">
        <w:rPr>
          <w:rFonts w:ascii="Times New Roman" w:hAnsi="Times New Roman"/>
          <w:sz w:val="28"/>
          <w:szCs w:val="28"/>
        </w:rPr>
        <w:t>7</w:t>
      </w:r>
      <w:r w:rsidR="009C05AF">
        <w:rPr>
          <w:rFonts w:ascii="Times New Roman" w:hAnsi="Times New Roman"/>
          <w:sz w:val="28"/>
          <w:szCs w:val="28"/>
        </w:rPr>
        <w:br w:type="page"/>
      </w:r>
      <w:r w:rsidR="009C05AF" w:rsidRPr="009C05AF">
        <w:rPr>
          <w:rFonts w:ascii="Times New Roman" w:hAnsi="Times New Roman"/>
          <w:b/>
          <w:sz w:val="32"/>
          <w:szCs w:val="32"/>
        </w:rPr>
        <w:t>Введение</w:t>
      </w:r>
    </w:p>
    <w:p w:rsidR="009508AE" w:rsidRDefault="00E13C1B" w:rsidP="004E586D">
      <w:pPr>
        <w:spacing w:after="0" w:line="360" w:lineRule="auto"/>
        <w:ind w:firstLine="709"/>
        <w:jc w:val="both"/>
        <w:rPr>
          <w:rFonts w:ascii="Times New Roman" w:hAnsi="Times New Roman"/>
          <w:sz w:val="28"/>
          <w:szCs w:val="28"/>
        </w:rPr>
      </w:pPr>
      <w:r>
        <w:rPr>
          <w:rFonts w:ascii="Times New Roman" w:hAnsi="Times New Roman"/>
          <w:sz w:val="28"/>
          <w:szCs w:val="28"/>
        </w:rPr>
        <w:t>С</w:t>
      </w:r>
      <w:r w:rsidRPr="00E13C1B">
        <w:rPr>
          <w:rFonts w:ascii="Times New Roman" w:hAnsi="Times New Roman"/>
          <w:sz w:val="28"/>
          <w:szCs w:val="28"/>
        </w:rPr>
        <w:t>ущественное определение нашего бытия, именуемого экзистенцией, есть его незамкнутость, открытость, предпосылкой чего является конечно</w:t>
      </w:r>
      <w:r>
        <w:rPr>
          <w:rFonts w:ascii="Times New Roman" w:hAnsi="Times New Roman"/>
          <w:sz w:val="28"/>
          <w:szCs w:val="28"/>
        </w:rPr>
        <w:t xml:space="preserve">сть экзистенции, ее смертность. </w:t>
      </w:r>
      <w:r w:rsidRPr="00E13C1B">
        <w:rPr>
          <w:rFonts w:ascii="Times New Roman" w:hAnsi="Times New Roman"/>
          <w:sz w:val="28"/>
          <w:szCs w:val="28"/>
        </w:rPr>
        <w:t xml:space="preserve">В силу своей конечности экзистенция является временной, и ее временность существенно отличается от объективного времени как чистого количества, безразличного по отношению к заполняющему его содержанию. Экзистенциалисты отличают подлинную, то есть экзистенциальную, временность (она же историчность) от физического времени, которое производно от нее. Они подчеркивают в феномене времени определяющее значение будущего и рассматривают его в связи с такими экзистенциалами (модусами экзистенции), как решимость, проект, надежда, отмечая тем самым личностно-исторический (а не безлично-космический) характер времени и утверждая его связь с человеческой деятельностью, исканием, напряжением, ожиданием. Историчность человеческого существования выражается, согласно экзистенциализму, в том, что оно всегда находит себя в определенной ситуации, в которую оно "заброшено" и с которой вынуждено считаться. Принадлежность к определенному народу, сословию, наличие у индивида тех или иных биологических, психологических и других качеств, все это - эмпирическое выражение изначально-ситуационного характера экзистенции, того, что она есть "бытие-в-мире". </w:t>
      </w:r>
    </w:p>
    <w:p w:rsidR="00E13C1B" w:rsidRDefault="00E13C1B" w:rsidP="004E586D">
      <w:pPr>
        <w:spacing w:after="0" w:line="360" w:lineRule="auto"/>
        <w:ind w:firstLine="709"/>
        <w:jc w:val="both"/>
        <w:rPr>
          <w:rFonts w:ascii="Times New Roman" w:hAnsi="Times New Roman"/>
          <w:sz w:val="28"/>
          <w:szCs w:val="28"/>
        </w:rPr>
      </w:pPr>
      <w:r w:rsidRPr="00E13C1B">
        <w:rPr>
          <w:rFonts w:ascii="Times New Roman" w:hAnsi="Times New Roman"/>
          <w:sz w:val="28"/>
          <w:szCs w:val="28"/>
        </w:rPr>
        <w:t xml:space="preserve">Феномен понимания и правильного истолкования понятого является не только специальной методологической проблемой наук о духе. С давних пор существовала также и теологическая и юридическая герменевтика, которая не столько носила научно-теоретический характер, сколько соответствовала и способствовала практическим действиям научнообразованных судьи или священника. Таким образом, уже по самому своему историческому происхождению проблема герменевтики выходит за рамки, полагаемые понятием о методе, как оно сложилось в современной науке. Понимание и истолкование текстов является не только научной задачей, но очевидным образом относится ко всей совокупности человеческого опыта в целом. При понимании того, что передано нам исторической традицией, не просто понимаются те или иные тексты, но вырабатываются определенные представления и постигаются определенные истины. Что же это за познание и что это за истина? </w:t>
      </w:r>
      <w:r w:rsidR="00DE1F1F">
        <w:rPr>
          <w:rFonts w:ascii="Times New Roman" w:hAnsi="Times New Roman"/>
          <w:sz w:val="28"/>
          <w:szCs w:val="28"/>
        </w:rPr>
        <w:t xml:space="preserve"> </w:t>
      </w:r>
      <w:r w:rsidRPr="00E13C1B">
        <w:rPr>
          <w:rFonts w:ascii="Times New Roman" w:hAnsi="Times New Roman"/>
          <w:sz w:val="28"/>
          <w:szCs w:val="28"/>
        </w:rPr>
        <w:t xml:space="preserve">Герменевтика не является некоей методологией наук о духе, но представляет собой попытку договориться, наконец, о том, </w:t>
      </w:r>
      <w:r w:rsidR="00944DB5" w:rsidRPr="00E13C1B">
        <w:rPr>
          <w:rFonts w:ascii="Times New Roman" w:hAnsi="Times New Roman"/>
          <w:sz w:val="28"/>
          <w:szCs w:val="28"/>
        </w:rPr>
        <w:t>чем,</w:t>
      </w:r>
      <w:r w:rsidRPr="00E13C1B">
        <w:rPr>
          <w:rFonts w:ascii="Times New Roman" w:hAnsi="Times New Roman"/>
          <w:sz w:val="28"/>
          <w:szCs w:val="28"/>
        </w:rPr>
        <w:t xml:space="preserve"> же поистине предстают науки о духе, помимо своего методологического самосознания, а также о том, что связывает их с целостностью нашего опыта о мире. </w:t>
      </w:r>
    </w:p>
    <w:p w:rsidR="006809BD" w:rsidRDefault="006809BD" w:rsidP="004E586D">
      <w:pPr>
        <w:spacing w:after="0" w:line="360" w:lineRule="auto"/>
        <w:ind w:firstLine="709"/>
        <w:jc w:val="both"/>
        <w:rPr>
          <w:rFonts w:ascii="Times New Roman" w:hAnsi="Times New Roman"/>
          <w:sz w:val="28"/>
          <w:szCs w:val="28"/>
        </w:rPr>
      </w:pPr>
    </w:p>
    <w:p w:rsidR="006809BD" w:rsidRDefault="006809BD" w:rsidP="004E586D">
      <w:pPr>
        <w:spacing w:after="0" w:line="360" w:lineRule="auto"/>
        <w:ind w:firstLine="709"/>
        <w:jc w:val="both"/>
        <w:rPr>
          <w:rFonts w:ascii="Times New Roman" w:hAnsi="Times New Roman"/>
          <w:sz w:val="28"/>
          <w:szCs w:val="28"/>
        </w:rPr>
      </w:pPr>
    </w:p>
    <w:p w:rsidR="006809BD" w:rsidRDefault="006809BD" w:rsidP="004E586D">
      <w:pPr>
        <w:spacing w:after="0" w:line="360" w:lineRule="auto"/>
        <w:ind w:firstLine="709"/>
        <w:jc w:val="both"/>
        <w:rPr>
          <w:rFonts w:ascii="Times New Roman" w:hAnsi="Times New Roman"/>
          <w:sz w:val="28"/>
          <w:szCs w:val="28"/>
        </w:rPr>
      </w:pPr>
    </w:p>
    <w:p w:rsidR="00837A19" w:rsidRDefault="00837A19" w:rsidP="004E586D">
      <w:pPr>
        <w:spacing w:after="0" w:line="360" w:lineRule="auto"/>
        <w:ind w:firstLine="709"/>
        <w:jc w:val="both"/>
        <w:rPr>
          <w:rFonts w:ascii="Times New Roman" w:hAnsi="Times New Roman"/>
          <w:sz w:val="28"/>
          <w:szCs w:val="28"/>
        </w:rPr>
      </w:pPr>
    </w:p>
    <w:p w:rsidR="00837A19" w:rsidRDefault="00837A19" w:rsidP="004E586D">
      <w:pPr>
        <w:spacing w:after="0" w:line="360" w:lineRule="auto"/>
        <w:ind w:firstLine="709"/>
        <w:jc w:val="both"/>
        <w:rPr>
          <w:rFonts w:ascii="Times New Roman" w:hAnsi="Times New Roman"/>
          <w:sz w:val="28"/>
          <w:szCs w:val="28"/>
        </w:rPr>
      </w:pPr>
    </w:p>
    <w:p w:rsidR="00837A19" w:rsidRDefault="00837A19" w:rsidP="004E586D">
      <w:pPr>
        <w:spacing w:after="0" w:line="360" w:lineRule="auto"/>
        <w:ind w:firstLine="709"/>
        <w:jc w:val="both"/>
        <w:rPr>
          <w:rFonts w:ascii="Times New Roman" w:hAnsi="Times New Roman"/>
          <w:sz w:val="28"/>
          <w:szCs w:val="28"/>
        </w:rPr>
      </w:pPr>
    </w:p>
    <w:p w:rsidR="00837A19" w:rsidRDefault="00837A19" w:rsidP="004E586D">
      <w:pPr>
        <w:spacing w:after="0" w:line="360" w:lineRule="auto"/>
        <w:ind w:firstLine="709"/>
        <w:jc w:val="both"/>
        <w:rPr>
          <w:rFonts w:ascii="Times New Roman" w:hAnsi="Times New Roman"/>
          <w:sz w:val="28"/>
          <w:szCs w:val="28"/>
        </w:rPr>
      </w:pPr>
    </w:p>
    <w:p w:rsidR="00837A19" w:rsidRDefault="00837A19" w:rsidP="004E586D">
      <w:pPr>
        <w:spacing w:after="0" w:line="360" w:lineRule="auto"/>
        <w:ind w:firstLine="709"/>
        <w:jc w:val="both"/>
        <w:rPr>
          <w:rFonts w:ascii="Times New Roman" w:hAnsi="Times New Roman"/>
          <w:sz w:val="28"/>
          <w:szCs w:val="28"/>
        </w:rPr>
      </w:pPr>
    </w:p>
    <w:p w:rsidR="00837A19" w:rsidRDefault="00837A19" w:rsidP="004E586D">
      <w:pPr>
        <w:spacing w:after="0" w:line="360" w:lineRule="auto"/>
        <w:ind w:firstLine="709"/>
        <w:jc w:val="both"/>
        <w:rPr>
          <w:rFonts w:ascii="Times New Roman" w:hAnsi="Times New Roman"/>
          <w:sz w:val="28"/>
          <w:szCs w:val="28"/>
        </w:rPr>
      </w:pPr>
    </w:p>
    <w:p w:rsidR="00837A19" w:rsidRDefault="00837A19" w:rsidP="004E586D">
      <w:pPr>
        <w:spacing w:after="0" w:line="360" w:lineRule="auto"/>
        <w:ind w:firstLine="709"/>
        <w:jc w:val="both"/>
        <w:rPr>
          <w:rFonts w:ascii="Times New Roman" w:hAnsi="Times New Roman"/>
          <w:sz w:val="28"/>
          <w:szCs w:val="28"/>
        </w:rPr>
      </w:pPr>
    </w:p>
    <w:p w:rsidR="006809BD" w:rsidRDefault="006809BD" w:rsidP="004E586D">
      <w:pPr>
        <w:spacing w:after="0" w:line="360" w:lineRule="auto"/>
        <w:ind w:firstLine="709"/>
        <w:jc w:val="both"/>
        <w:rPr>
          <w:rFonts w:ascii="Times New Roman" w:hAnsi="Times New Roman"/>
          <w:sz w:val="28"/>
          <w:szCs w:val="28"/>
        </w:rPr>
      </w:pPr>
    </w:p>
    <w:p w:rsidR="006809BD" w:rsidRPr="00E13C1B" w:rsidRDefault="006809BD" w:rsidP="004E586D">
      <w:pPr>
        <w:spacing w:after="0" w:line="360" w:lineRule="auto"/>
        <w:ind w:firstLine="709"/>
        <w:jc w:val="both"/>
        <w:rPr>
          <w:rFonts w:ascii="Times New Roman" w:hAnsi="Times New Roman"/>
          <w:sz w:val="28"/>
          <w:szCs w:val="28"/>
        </w:rPr>
      </w:pPr>
    </w:p>
    <w:p w:rsidR="00B9217E" w:rsidRPr="002F11AE" w:rsidRDefault="00B9217E" w:rsidP="002F11AE">
      <w:pPr>
        <w:spacing w:after="240" w:line="360" w:lineRule="auto"/>
        <w:jc w:val="both"/>
        <w:rPr>
          <w:rFonts w:ascii="Times New Roman" w:hAnsi="Times New Roman"/>
          <w:sz w:val="28"/>
          <w:szCs w:val="28"/>
        </w:rPr>
      </w:pPr>
    </w:p>
    <w:p w:rsidR="00B9217E" w:rsidRDefault="00B9217E" w:rsidP="00BB1EEA">
      <w:pPr>
        <w:spacing w:after="240" w:line="360" w:lineRule="auto"/>
        <w:jc w:val="center"/>
        <w:rPr>
          <w:rFonts w:ascii="Times New Roman" w:hAnsi="Times New Roman"/>
          <w:b/>
          <w:sz w:val="32"/>
          <w:szCs w:val="32"/>
        </w:rPr>
      </w:pPr>
    </w:p>
    <w:p w:rsidR="00B9217E" w:rsidRDefault="00B9217E" w:rsidP="00BB1EEA">
      <w:pPr>
        <w:spacing w:after="240" w:line="360" w:lineRule="auto"/>
        <w:jc w:val="center"/>
        <w:rPr>
          <w:rFonts w:ascii="Times New Roman" w:hAnsi="Times New Roman"/>
          <w:b/>
          <w:sz w:val="32"/>
          <w:szCs w:val="32"/>
        </w:rPr>
      </w:pPr>
    </w:p>
    <w:p w:rsidR="00B9217E" w:rsidRPr="00B9217E" w:rsidRDefault="00B9217E" w:rsidP="00B9217E">
      <w:pPr>
        <w:numPr>
          <w:ilvl w:val="0"/>
          <w:numId w:val="1"/>
        </w:numPr>
        <w:spacing w:after="240" w:line="360" w:lineRule="auto"/>
        <w:ind w:left="1066" w:hanging="357"/>
        <w:jc w:val="center"/>
        <w:rPr>
          <w:rFonts w:ascii="Times New Roman" w:hAnsi="Times New Roman"/>
          <w:b/>
          <w:sz w:val="32"/>
          <w:szCs w:val="32"/>
          <w:u w:val="single"/>
        </w:rPr>
      </w:pPr>
      <w:r w:rsidRPr="00B9217E">
        <w:rPr>
          <w:rFonts w:ascii="Times New Roman" w:hAnsi="Times New Roman"/>
          <w:b/>
          <w:sz w:val="32"/>
          <w:szCs w:val="32"/>
        </w:rPr>
        <w:t>Основные положения, понятия и проблемы философии экзистенциализма</w:t>
      </w:r>
    </w:p>
    <w:p w:rsidR="00B9217E" w:rsidRDefault="00B9217E" w:rsidP="00B9217E">
      <w:pPr>
        <w:spacing w:after="0" w:line="360" w:lineRule="auto"/>
        <w:ind w:firstLine="709"/>
        <w:jc w:val="both"/>
        <w:rPr>
          <w:rFonts w:ascii="Times New Roman" w:hAnsi="Times New Roman"/>
          <w:sz w:val="28"/>
          <w:szCs w:val="28"/>
        </w:rPr>
      </w:pPr>
      <w:r w:rsidRPr="00B9217E">
        <w:rPr>
          <w:rFonts w:ascii="Times New Roman" w:hAnsi="Times New Roman"/>
          <w:b/>
          <w:sz w:val="28"/>
          <w:szCs w:val="28"/>
          <w:u w:val="single"/>
        </w:rPr>
        <w:t>Экзистенциализм</w:t>
      </w:r>
      <w:r w:rsidRPr="00B9217E">
        <w:rPr>
          <w:rFonts w:ascii="Times New Roman" w:hAnsi="Times New Roman"/>
          <w:sz w:val="28"/>
          <w:szCs w:val="28"/>
        </w:rPr>
        <w:t xml:space="preserve"> (от позднелат. exsistentia - существование), или философия существования, - философское направление XX века, идеи которого получили широкое распространение во многих европейских странах, а также в США. Его основоположниками на Западе считаются немецкие философы Карл Ясперс (1883-1969) и Мартин Хайдеггер (1889-1976), французские философы Жан Поль Сартр (1905-1980), Габриель Марсель (1889-1973), а также Морис Мерло-Понти (1908-1961) и Альбер Камю (1913-1960). К экзистенциализму близко такое религиозно-философское течение, как персонализм. Среди писателей XX века близкие экзистенциализму умонастроения выражают Э. Хемингуэй, А. де Сент-Экзюпери, С. Беккет и др.</w:t>
      </w:r>
    </w:p>
    <w:p w:rsidR="00114A0D" w:rsidRPr="00114A0D" w:rsidRDefault="00114A0D" w:rsidP="00784A9A">
      <w:pPr>
        <w:spacing w:after="0" w:line="360" w:lineRule="auto"/>
        <w:ind w:firstLine="709"/>
        <w:jc w:val="both"/>
        <w:rPr>
          <w:rFonts w:ascii="Times New Roman" w:hAnsi="Times New Roman"/>
          <w:sz w:val="28"/>
          <w:szCs w:val="28"/>
        </w:rPr>
      </w:pPr>
      <w:r w:rsidRPr="00114A0D">
        <w:rPr>
          <w:rFonts w:ascii="Times New Roman" w:hAnsi="Times New Roman"/>
          <w:sz w:val="28"/>
          <w:szCs w:val="28"/>
        </w:rPr>
        <w:t>Если судьба вещей и животных предопределена, то есть они обладают сущностью прежде существования, то человек обретает свою сущность в процессе своего существования. Основным проявлением экзистенции является свобода, которая подразумевает тревогу (ответственность) за результат своего выбора.</w:t>
      </w:r>
      <w:r>
        <w:rPr>
          <w:rFonts w:ascii="Times New Roman" w:hAnsi="Times New Roman"/>
          <w:sz w:val="28"/>
          <w:szCs w:val="28"/>
        </w:rPr>
        <w:t xml:space="preserve"> </w:t>
      </w:r>
      <w:r w:rsidRPr="00114A0D">
        <w:rPr>
          <w:rFonts w:ascii="Times New Roman" w:hAnsi="Times New Roman"/>
          <w:sz w:val="28"/>
          <w:szCs w:val="28"/>
        </w:rPr>
        <w:t>Н</w:t>
      </w:r>
      <w:r>
        <w:rPr>
          <w:rFonts w:ascii="Times New Roman" w:hAnsi="Times New Roman"/>
          <w:sz w:val="28"/>
          <w:szCs w:val="28"/>
        </w:rPr>
        <w:t>еобходимо признать</w:t>
      </w:r>
      <w:r w:rsidRPr="00114A0D">
        <w:rPr>
          <w:rFonts w:ascii="Times New Roman" w:hAnsi="Times New Roman"/>
          <w:sz w:val="28"/>
          <w:szCs w:val="28"/>
        </w:rPr>
        <w:t>, что экзистенциализм как философское направление никогда не существовал и не существует. Противоречивость этого исходит из самого содержания «экзистенции», так как она по определению индивидуальна и неповторима, означает переживания отдельно взятого индивида, непохожего ни на кого. Неким аналогом экзистенции можно считать душу человека.</w:t>
      </w:r>
      <w:r w:rsidR="00784A9A">
        <w:rPr>
          <w:rFonts w:ascii="Times New Roman" w:hAnsi="Times New Roman"/>
          <w:sz w:val="28"/>
          <w:szCs w:val="28"/>
        </w:rPr>
        <w:t xml:space="preserve"> </w:t>
      </w:r>
      <w:r w:rsidRPr="00114A0D">
        <w:rPr>
          <w:rFonts w:ascii="Times New Roman" w:hAnsi="Times New Roman"/>
          <w:sz w:val="28"/>
          <w:szCs w:val="28"/>
        </w:rPr>
        <w:t>Исходя из этой противоречивости, следует уточнять, что практически никто из мыслителей, причисляемых к экзистенциализму, не был в действительности философом-экзистенциалистом. Единственным, кто четко выражал свою принадлежность к этому направлению, был Жан-Поль Сартр. Его позиция была обозначена в докладе «Экзистенциализм — это гуманизм», где он и предпринял попытку обобщить экзистенциалистские устремления отдельных мыслителей начала XX века.</w:t>
      </w:r>
    </w:p>
    <w:p w:rsidR="00114A0D" w:rsidRPr="00114A0D" w:rsidRDefault="00114A0D" w:rsidP="008E5255">
      <w:pPr>
        <w:spacing w:after="0" w:line="360" w:lineRule="auto"/>
        <w:ind w:firstLine="709"/>
        <w:jc w:val="both"/>
        <w:rPr>
          <w:rFonts w:ascii="Times New Roman" w:hAnsi="Times New Roman"/>
          <w:sz w:val="28"/>
          <w:szCs w:val="28"/>
        </w:rPr>
      </w:pPr>
      <w:r w:rsidRPr="00114A0D">
        <w:rPr>
          <w:rFonts w:ascii="Times New Roman" w:hAnsi="Times New Roman"/>
          <w:sz w:val="28"/>
          <w:szCs w:val="28"/>
        </w:rPr>
        <w:t>Идейные истоки философии экзистенциализма — философия жизни, феноменология Гуссерля, религиозно-мистические размышления Кьеркегора. Сторонники версии экзистенциализма как философского учения различают экзистенциализм религиозный (Марсель, Ясперс, Бердяев, Бубер) и атеистический (Хайдеггер, Сартр).</w:t>
      </w:r>
      <w:r w:rsidR="008E5255">
        <w:rPr>
          <w:rFonts w:ascii="Times New Roman" w:hAnsi="Times New Roman"/>
          <w:sz w:val="28"/>
          <w:szCs w:val="28"/>
        </w:rPr>
        <w:t xml:space="preserve"> </w:t>
      </w:r>
      <w:r w:rsidRPr="00114A0D">
        <w:rPr>
          <w:rFonts w:ascii="Times New Roman" w:hAnsi="Times New Roman"/>
          <w:sz w:val="28"/>
          <w:szCs w:val="28"/>
        </w:rPr>
        <w:t>Несколько в стороне стоит Камю, который</w:t>
      </w:r>
      <w:r w:rsidR="008E5255">
        <w:rPr>
          <w:rFonts w:ascii="Times New Roman" w:hAnsi="Times New Roman"/>
          <w:sz w:val="28"/>
          <w:szCs w:val="28"/>
        </w:rPr>
        <w:t xml:space="preserve"> критиковал оба направления. С</w:t>
      </w:r>
      <w:r w:rsidRPr="00114A0D">
        <w:rPr>
          <w:rFonts w:ascii="Times New Roman" w:hAnsi="Times New Roman"/>
          <w:sz w:val="28"/>
          <w:szCs w:val="28"/>
        </w:rPr>
        <w:t>уществуют две формы экзистенциализма: одна из них, связанная с именами Кьеркегора и Ясперса, впадает в божественность через критику разума, другая, которую я назвал бы атеистическим экзистенциализмом Гуссерля, Хайдеггера и особенно Сартра, заканчивается также обожествлением, но обожествлением истории, рассматриваемой как единственный абсолют. Не верят в Бога, но верят в историю.</w:t>
      </w:r>
    </w:p>
    <w:p w:rsidR="00114A0D" w:rsidRPr="00114A0D" w:rsidRDefault="00114A0D" w:rsidP="008E5255">
      <w:pPr>
        <w:spacing w:after="0" w:line="360" w:lineRule="auto"/>
        <w:ind w:firstLine="709"/>
        <w:jc w:val="both"/>
        <w:rPr>
          <w:rFonts w:ascii="Times New Roman" w:hAnsi="Times New Roman"/>
          <w:sz w:val="28"/>
          <w:szCs w:val="28"/>
        </w:rPr>
      </w:pPr>
      <w:r w:rsidRPr="00114A0D">
        <w:rPr>
          <w:rFonts w:ascii="Times New Roman" w:hAnsi="Times New Roman"/>
          <w:sz w:val="28"/>
          <w:szCs w:val="28"/>
        </w:rPr>
        <w:t>В философии существования нашёл отражение кризис оптимистического либерализма, опирающегося на технический прогресс, но бессильный объяснить неустойчивость, неустроенность человеческой жизни, присущие человеку чувство страха, отчаяния, безысходности.</w:t>
      </w:r>
    </w:p>
    <w:p w:rsidR="00114A0D" w:rsidRPr="00114A0D" w:rsidRDefault="00114A0D" w:rsidP="006953A6">
      <w:pPr>
        <w:spacing w:after="0" w:line="360" w:lineRule="auto"/>
        <w:ind w:firstLine="709"/>
        <w:jc w:val="both"/>
        <w:rPr>
          <w:rFonts w:ascii="Times New Roman" w:hAnsi="Times New Roman"/>
          <w:sz w:val="28"/>
          <w:szCs w:val="28"/>
        </w:rPr>
      </w:pPr>
      <w:r w:rsidRPr="006953A6">
        <w:rPr>
          <w:rFonts w:ascii="Times New Roman" w:hAnsi="Times New Roman"/>
          <w:b/>
          <w:sz w:val="28"/>
          <w:szCs w:val="28"/>
          <w:u w:val="single"/>
        </w:rPr>
        <w:t>Философия экзистенциализма</w:t>
      </w:r>
      <w:r w:rsidRPr="00114A0D">
        <w:rPr>
          <w:rFonts w:ascii="Times New Roman" w:hAnsi="Times New Roman"/>
          <w:sz w:val="28"/>
          <w:szCs w:val="28"/>
        </w:rPr>
        <w:t xml:space="preserve"> — иррациональная реакция на рационализм Просвещения и немецкой классической философии. По утверждениям философов-экзистенциалистов, основной порок рационального мышления состоит в том, что оно исходит из принципа противоположности субъекта и объекта, то есть разделяет мир на две сферы — объективную и субъективную. Всю действительность, в том числе и человека, рациональное мышление рассматривает только как предмет, «сущность», познанием которой можно манипулировать в терминах субъекта-объекта. Подлинная философия, с точки зрения экзистенциализма, должна исходить из единства объекта и субъекта. Это единство воплощено в «экзистенции», то есть некой иррациональной реальности.</w:t>
      </w:r>
    </w:p>
    <w:p w:rsidR="00114A0D" w:rsidRPr="00114A0D" w:rsidRDefault="00114A0D" w:rsidP="00114A0D">
      <w:pPr>
        <w:spacing w:after="0" w:line="360" w:lineRule="auto"/>
        <w:jc w:val="both"/>
        <w:rPr>
          <w:rFonts w:ascii="Times New Roman" w:hAnsi="Times New Roman"/>
          <w:sz w:val="28"/>
          <w:szCs w:val="28"/>
        </w:rPr>
      </w:pPr>
      <w:r w:rsidRPr="00114A0D">
        <w:rPr>
          <w:rFonts w:ascii="Times New Roman" w:hAnsi="Times New Roman"/>
          <w:sz w:val="28"/>
          <w:szCs w:val="28"/>
        </w:rPr>
        <w:t>Согласно философии экзистенциализма, чтобы осознать себя как «экзистенцию», человек должен оказаться в «пограничной ситуации» — например, перед лицом смерти. В результате мир становится для человека «интимно близким». Истинным способом познания, способом проникновения в мир «экзистенции» объявляется интуиция («экзистенциальный опыт» у Марселя, «понимание» у Хайдеггера, «экзистенциальное озарение» у Ясперса), которая являет собой иррационалистически истолкованный феноменологический метод Гуссерля.</w:t>
      </w:r>
    </w:p>
    <w:p w:rsidR="00114A0D" w:rsidRPr="00114A0D" w:rsidRDefault="00114A0D" w:rsidP="005A608D">
      <w:pPr>
        <w:spacing w:after="0" w:line="360" w:lineRule="auto"/>
        <w:ind w:firstLine="709"/>
        <w:jc w:val="both"/>
        <w:rPr>
          <w:rFonts w:ascii="Times New Roman" w:hAnsi="Times New Roman"/>
          <w:sz w:val="28"/>
          <w:szCs w:val="28"/>
        </w:rPr>
      </w:pPr>
      <w:r w:rsidRPr="00114A0D">
        <w:rPr>
          <w:rFonts w:ascii="Times New Roman" w:hAnsi="Times New Roman"/>
          <w:sz w:val="28"/>
          <w:szCs w:val="28"/>
        </w:rPr>
        <w:t>Значительное место в философии экзистенциализма занимает постановка и решение проблемы свободы, которая определяется как «выбор» личностью одной из бесчисленных возможностей. Предметы и животные не обладают свободой, поскольку сразу обладают «сущим», эссенцией. Человек же постигает своё сущее в течение всей жизни и несёт ответственность за каждое совершённое им действие, не может объяснять свои ошибки «обстоятельствами». Таким образом, человек мыслится экзистенциалистами как строящий себя «проект». В конечном итоге, идеальная свобода человека — это свобода личности от общества.</w:t>
      </w:r>
    </w:p>
    <w:p w:rsidR="00114A0D" w:rsidRDefault="00114A0D" w:rsidP="00114A0D">
      <w:pPr>
        <w:spacing w:after="0" w:line="360" w:lineRule="auto"/>
        <w:ind w:firstLine="709"/>
        <w:jc w:val="both"/>
        <w:rPr>
          <w:rFonts w:ascii="Times New Roman" w:hAnsi="Times New Roman"/>
          <w:sz w:val="28"/>
          <w:szCs w:val="28"/>
        </w:rPr>
      </w:pPr>
    </w:p>
    <w:p w:rsidR="00114A0D" w:rsidRDefault="00114A0D" w:rsidP="00114A0D">
      <w:pPr>
        <w:spacing w:after="0" w:line="360" w:lineRule="auto"/>
        <w:ind w:firstLine="709"/>
        <w:jc w:val="both"/>
        <w:rPr>
          <w:rFonts w:ascii="Times New Roman" w:hAnsi="Times New Roman"/>
          <w:sz w:val="28"/>
          <w:szCs w:val="28"/>
        </w:rPr>
      </w:pPr>
    </w:p>
    <w:p w:rsidR="00114A0D" w:rsidRDefault="00114A0D" w:rsidP="00114A0D">
      <w:pPr>
        <w:spacing w:after="0" w:line="360" w:lineRule="auto"/>
        <w:ind w:firstLine="709"/>
        <w:jc w:val="both"/>
        <w:rPr>
          <w:rFonts w:ascii="Times New Roman" w:hAnsi="Times New Roman"/>
          <w:sz w:val="28"/>
          <w:szCs w:val="28"/>
        </w:rPr>
      </w:pPr>
    </w:p>
    <w:p w:rsidR="00114A0D" w:rsidRDefault="00114A0D" w:rsidP="00114A0D">
      <w:pPr>
        <w:spacing w:after="0" w:line="360" w:lineRule="auto"/>
        <w:ind w:firstLine="709"/>
        <w:jc w:val="both"/>
        <w:rPr>
          <w:rFonts w:ascii="Times New Roman" w:hAnsi="Times New Roman"/>
          <w:sz w:val="28"/>
          <w:szCs w:val="28"/>
        </w:rPr>
      </w:pPr>
    </w:p>
    <w:p w:rsidR="00114A0D" w:rsidRDefault="00114A0D" w:rsidP="00114A0D">
      <w:pPr>
        <w:spacing w:after="0" w:line="360" w:lineRule="auto"/>
        <w:ind w:firstLine="709"/>
        <w:jc w:val="both"/>
        <w:rPr>
          <w:rFonts w:ascii="Times New Roman" w:hAnsi="Times New Roman"/>
          <w:sz w:val="28"/>
          <w:szCs w:val="28"/>
        </w:rPr>
      </w:pPr>
    </w:p>
    <w:p w:rsidR="00114A0D" w:rsidRDefault="00114A0D" w:rsidP="00114A0D">
      <w:pPr>
        <w:spacing w:after="0" w:line="360" w:lineRule="auto"/>
        <w:ind w:firstLine="709"/>
        <w:jc w:val="both"/>
        <w:rPr>
          <w:rFonts w:ascii="Times New Roman" w:hAnsi="Times New Roman"/>
          <w:sz w:val="28"/>
          <w:szCs w:val="28"/>
        </w:rPr>
      </w:pPr>
    </w:p>
    <w:p w:rsidR="00114A0D" w:rsidRDefault="00114A0D" w:rsidP="00114A0D">
      <w:pPr>
        <w:spacing w:after="0" w:line="360" w:lineRule="auto"/>
        <w:ind w:firstLine="709"/>
        <w:jc w:val="both"/>
        <w:rPr>
          <w:rFonts w:ascii="Times New Roman" w:hAnsi="Times New Roman"/>
          <w:sz w:val="28"/>
          <w:szCs w:val="28"/>
        </w:rPr>
      </w:pPr>
    </w:p>
    <w:p w:rsidR="00114A0D" w:rsidRDefault="00114A0D" w:rsidP="00114A0D">
      <w:pPr>
        <w:spacing w:after="0" w:line="360" w:lineRule="auto"/>
        <w:ind w:firstLine="709"/>
        <w:jc w:val="both"/>
        <w:rPr>
          <w:rFonts w:ascii="Times New Roman" w:hAnsi="Times New Roman"/>
          <w:sz w:val="28"/>
          <w:szCs w:val="28"/>
        </w:rPr>
      </w:pPr>
    </w:p>
    <w:p w:rsidR="00114A0D" w:rsidRDefault="00114A0D" w:rsidP="00B9217E">
      <w:pPr>
        <w:spacing w:after="0" w:line="360" w:lineRule="auto"/>
        <w:ind w:firstLine="709"/>
        <w:jc w:val="both"/>
        <w:rPr>
          <w:rFonts w:ascii="Times New Roman" w:hAnsi="Times New Roman"/>
          <w:sz w:val="28"/>
          <w:szCs w:val="28"/>
        </w:rPr>
      </w:pPr>
    </w:p>
    <w:p w:rsidR="00114A0D" w:rsidRDefault="00114A0D" w:rsidP="00B9217E">
      <w:pPr>
        <w:spacing w:after="0" w:line="360" w:lineRule="auto"/>
        <w:ind w:firstLine="709"/>
        <w:jc w:val="both"/>
        <w:rPr>
          <w:rFonts w:ascii="Times New Roman" w:hAnsi="Times New Roman"/>
          <w:sz w:val="28"/>
          <w:szCs w:val="28"/>
        </w:rPr>
      </w:pPr>
    </w:p>
    <w:p w:rsidR="00114A0D" w:rsidRDefault="00114A0D" w:rsidP="00B9217E">
      <w:pPr>
        <w:spacing w:after="0" w:line="360" w:lineRule="auto"/>
        <w:ind w:firstLine="709"/>
        <w:jc w:val="both"/>
        <w:rPr>
          <w:rFonts w:ascii="Times New Roman" w:hAnsi="Times New Roman"/>
          <w:sz w:val="28"/>
          <w:szCs w:val="28"/>
        </w:rPr>
      </w:pPr>
    </w:p>
    <w:p w:rsidR="00114A0D" w:rsidRDefault="00114A0D" w:rsidP="00B9217E">
      <w:pPr>
        <w:spacing w:after="0" w:line="360" w:lineRule="auto"/>
        <w:ind w:firstLine="709"/>
        <w:jc w:val="both"/>
        <w:rPr>
          <w:rFonts w:ascii="Times New Roman" w:hAnsi="Times New Roman"/>
          <w:sz w:val="28"/>
          <w:szCs w:val="28"/>
        </w:rPr>
      </w:pPr>
    </w:p>
    <w:p w:rsidR="00B9217E" w:rsidRPr="00B9217E" w:rsidRDefault="00663797" w:rsidP="002514A9">
      <w:pPr>
        <w:spacing w:after="240" w:line="360" w:lineRule="auto"/>
        <w:ind w:firstLine="709"/>
        <w:jc w:val="center"/>
        <w:rPr>
          <w:rFonts w:ascii="Times New Roman" w:hAnsi="Times New Roman"/>
          <w:sz w:val="28"/>
          <w:szCs w:val="28"/>
        </w:rPr>
      </w:pPr>
      <w:r w:rsidRPr="00663797">
        <w:rPr>
          <w:rFonts w:ascii="Times New Roman" w:hAnsi="Times New Roman"/>
          <w:b/>
          <w:sz w:val="32"/>
          <w:szCs w:val="32"/>
        </w:rPr>
        <w:t>2.  Основные положения, понятия и проблемы философской герменевтики</w:t>
      </w:r>
    </w:p>
    <w:p w:rsidR="002514A9" w:rsidRPr="002514A9" w:rsidRDefault="002514A9" w:rsidP="002514A9">
      <w:pPr>
        <w:spacing w:after="0" w:line="360" w:lineRule="auto"/>
        <w:ind w:firstLine="709"/>
        <w:jc w:val="both"/>
        <w:rPr>
          <w:rFonts w:ascii="Times New Roman" w:hAnsi="Times New Roman"/>
          <w:sz w:val="28"/>
          <w:szCs w:val="28"/>
        </w:rPr>
      </w:pPr>
      <w:r w:rsidRPr="002514A9">
        <w:rPr>
          <w:rFonts w:ascii="Times New Roman" w:hAnsi="Times New Roman"/>
          <w:sz w:val="28"/>
          <w:szCs w:val="28"/>
        </w:rPr>
        <w:t xml:space="preserve">Под </w:t>
      </w:r>
      <w:r w:rsidRPr="002514A9">
        <w:rPr>
          <w:rFonts w:ascii="Times New Roman" w:hAnsi="Times New Roman"/>
          <w:b/>
          <w:sz w:val="28"/>
          <w:szCs w:val="28"/>
          <w:u w:val="single"/>
        </w:rPr>
        <w:t>герменевтикой</w:t>
      </w:r>
      <w:r w:rsidRPr="002514A9">
        <w:rPr>
          <w:rFonts w:ascii="Times New Roman" w:hAnsi="Times New Roman"/>
          <w:sz w:val="28"/>
          <w:szCs w:val="28"/>
        </w:rPr>
        <w:t xml:space="preserve"> (от греческого слова hermeneutike - искусство разъяснения, толкования) в широком смысле понимают теорию и практику толкования текстов. Своими корнями она уходит в древнегреческую философию, где практиковалось искусство толкования различного рода иносказаний, высказываний, содержащих многозначные символы. Прибегали к герменевтике и христианские теологи для толкования Библии. Особое значение приобретает герменевтика в теологии протестантизма, где она рассматривается как средство выявления "истинного" смысла Священного Писания.</w:t>
      </w:r>
    </w:p>
    <w:p w:rsidR="002514A9" w:rsidRDefault="002514A9" w:rsidP="002514A9">
      <w:pPr>
        <w:spacing w:after="0" w:line="360" w:lineRule="auto"/>
        <w:ind w:firstLine="709"/>
        <w:jc w:val="both"/>
        <w:rPr>
          <w:rFonts w:ascii="Times New Roman" w:hAnsi="Times New Roman"/>
          <w:sz w:val="28"/>
          <w:szCs w:val="28"/>
        </w:rPr>
      </w:pPr>
      <w:r w:rsidRPr="002514A9">
        <w:rPr>
          <w:rFonts w:ascii="Times New Roman" w:hAnsi="Times New Roman"/>
          <w:sz w:val="28"/>
          <w:szCs w:val="28"/>
        </w:rPr>
        <w:t>Герменевтика нужна там, где существует непонимание. Если смысл как бы "скрыт" от субъекта познания, то его надо дешифровать, понять, усвоить, истолковать. Понимание и правильное истолкование понятого - таков в общем плане герменевтический метод получения гуманитарного знания. Отсюда постижение, усвоение смысла текста являются процедурами, качественно отличными от метода объяснения природных и общественных закономерностей. Так как предметной основой гуманитарных наук является текст, то мощным средством его анализа выступает язык, слово как существенный, системообразующий элемент культуры. Отсюда герменевтическая методология гуманитарных наук тесно связана с анализом культуры, ее феноменов.</w:t>
      </w:r>
    </w:p>
    <w:p w:rsidR="008F4B66" w:rsidRPr="002514A9" w:rsidRDefault="008F4B66" w:rsidP="002514A9">
      <w:pPr>
        <w:spacing w:after="0" w:line="360" w:lineRule="auto"/>
        <w:ind w:firstLine="709"/>
        <w:jc w:val="both"/>
        <w:rPr>
          <w:rFonts w:ascii="Times New Roman" w:hAnsi="Times New Roman"/>
          <w:sz w:val="28"/>
          <w:szCs w:val="28"/>
        </w:rPr>
      </w:pPr>
      <w:r w:rsidRPr="008F4B66">
        <w:rPr>
          <w:rFonts w:ascii="Times New Roman" w:hAnsi="Times New Roman"/>
          <w:b/>
          <w:sz w:val="28"/>
          <w:szCs w:val="28"/>
          <w:u w:val="single"/>
        </w:rPr>
        <w:t>Философская герменевтика</w:t>
      </w:r>
      <w:r w:rsidRPr="008F4B66">
        <w:rPr>
          <w:rFonts w:ascii="Times New Roman" w:hAnsi="Times New Roman"/>
          <w:sz w:val="28"/>
          <w:szCs w:val="28"/>
        </w:rPr>
        <w:t xml:space="preserve"> включает философское движение нашего столетия, преодолевшее одностороннюю ориентировку на факт науки, которая была само собой разумеющейся как для неокантианства, так и для позитивизма того времени. Однако герменевтика занимает соответствующее ей место и в теории науки, если она открывает внутри науки с помощью герменевтической рефлексии - условия истины, которые не лежат в логике исследования, а предшествуют ей. В так называемых гуманитарных науках в некоторой степени обнаруживается - как это видно уже из самого их обозначения в английском языке ("моральные науки"),- что их предметом является нечто такое, к чему принадлежит с необходимостью и сам познающий.</w:t>
      </w:r>
    </w:p>
    <w:p w:rsidR="002514A9" w:rsidRPr="002514A9" w:rsidRDefault="002514A9" w:rsidP="002514A9">
      <w:pPr>
        <w:spacing w:after="0" w:line="360" w:lineRule="auto"/>
        <w:ind w:firstLine="709"/>
        <w:jc w:val="both"/>
        <w:rPr>
          <w:rFonts w:ascii="Times New Roman" w:hAnsi="Times New Roman"/>
          <w:sz w:val="28"/>
          <w:szCs w:val="28"/>
        </w:rPr>
      </w:pPr>
      <w:r w:rsidRPr="002514A9">
        <w:rPr>
          <w:rFonts w:ascii="Times New Roman" w:hAnsi="Times New Roman"/>
          <w:sz w:val="28"/>
          <w:szCs w:val="28"/>
        </w:rPr>
        <w:t xml:space="preserve">В. Дильтей заложил </w:t>
      </w:r>
      <w:r w:rsidRPr="00573651">
        <w:rPr>
          <w:rFonts w:ascii="Times New Roman" w:hAnsi="Times New Roman"/>
          <w:sz w:val="28"/>
          <w:szCs w:val="28"/>
          <w:u w:val="single"/>
        </w:rPr>
        <w:t>основы ф</w:t>
      </w:r>
      <w:r w:rsidRPr="00481F3F">
        <w:rPr>
          <w:rFonts w:ascii="Times New Roman" w:hAnsi="Times New Roman"/>
          <w:sz w:val="28"/>
          <w:szCs w:val="28"/>
          <w:u w:val="single"/>
        </w:rPr>
        <w:t>илософской герменевтики</w:t>
      </w:r>
      <w:r w:rsidRPr="002514A9">
        <w:rPr>
          <w:rFonts w:ascii="Times New Roman" w:hAnsi="Times New Roman"/>
          <w:sz w:val="28"/>
          <w:szCs w:val="28"/>
        </w:rPr>
        <w:t>, стремясь обосновать специфику наук о духе (то есть гуманитарных наук) в их отличии от естественных наук. Такое отличие он усматривал в методе понимания как непосредственного, интуитивного постижения некоторой духовной целостности (или целостного переживания). Если науки о природе прибегают к методу объяснения, который имеет дело с внешним опытом и связан с деятельностью рассудка, то для постижения письменно фиксированных проявлений жизни, для изучения культуры прошлого, согласно Дильтею, необходимы понимание и истолкование ее явлений как моментов целостной духовной жизни той или иной эпохи, что и определяет специфику наук о духе.</w:t>
      </w:r>
      <w:r w:rsidR="00D06BA0">
        <w:rPr>
          <w:rFonts w:ascii="Times New Roman" w:hAnsi="Times New Roman"/>
          <w:sz w:val="28"/>
          <w:szCs w:val="28"/>
        </w:rPr>
        <w:t xml:space="preserve"> </w:t>
      </w:r>
      <w:r w:rsidRPr="002514A9">
        <w:rPr>
          <w:rFonts w:ascii="Times New Roman" w:hAnsi="Times New Roman"/>
          <w:sz w:val="28"/>
          <w:szCs w:val="28"/>
        </w:rPr>
        <w:t xml:space="preserve">Этот подход к герменевтике как общей методологии наук о духе позднее продолжил Э. Бетти (одна из его работ так и называется - "Герменевтика как общая методология наук о духе", 1962). Понимание для Бетти - это сугубо познавательная, методологическая проблема. Суть понимания он усматривает в узнавании и реконструкции смысла текста, опирающихся на его интерпретацию (истолкование). Методика интерпретации требует соблюдения канонов или правил. Сюда относятся требование соответствия реконструкции точке зрения автора текста и в связи с этим требование автономности текста как обладающего собственной логикой. Отсюда следует необходимость ввести в метод исследования принцип так называемого </w:t>
      </w:r>
      <w:r w:rsidRPr="00064801">
        <w:rPr>
          <w:rFonts w:ascii="Times New Roman" w:hAnsi="Times New Roman"/>
          <w:sz w:val="28"/>
          <w:szCs w:val="28"/>
          <w:u w:val="single"/>
        </w:rPr>
        <w:t>герменевтического круга</w:t>
      </w:r>
      <w:r w:rsidRPr="002514A9">
        <w:rPr>
          <w:rFonts w:ascii="Times New Roman" w:hAnsi="Times New Roman"/>
          <w:sz w:val="28"/>
          <w:szCs w:val="28"/>
        </w:rPr>
        <w:t>, когда единство целого проясняется через отдельные части, а смысл отдельных частей проясняется через единство целого. Еще один канон - канон актуальности понимания - говорит о бессмысленности полного устранения субъективного фактора. Чтобы реконструировать чужие мысли, произведения прошлого, чтобы вернуть в настоящую действительность чужие переживания, нужно соотнести их с собственным "духовным горизонтом". Канон смысловой адекватности понимания, или канон герменевтического смыслового соответствия, направлен на интерпретатора и требует от него "собственную жизненную актуальность согласовывать с толчком, который исходит от объекта". В этих канонах Бетти усматривал критерий "правильности" и "объективности" герменевтической интерпретации.</w:t>
      </w:r>
    </w:p>
    <w:p w:rsidR="002514A9" w:rsidRPr="002514A9" w:rsidRDefault="002514A9" w:rsidP="002514A9">
      <w:pPr>
        <w:spacing w:after="0" w:line="360" w:lineRule="auto"/>
        <w:ind w:firstLine="709"/>
        <w:jc w:val="both"/>
        <w:rPr>
          <w:rFonts w:ascii="Times New Roman" w:hAnsi="Times New Roman"/>
          <w:sz w:val="28"/>
          <w:szCs w:val="28"/>
        </w:rPr>
      </w:pPr>
      <w:r w:rsidRPr="002514A9">
        <w:rPr>
          <w:rFonts w:ascii="Times New Roman" w:hAnsi="Times New Roman"/>
          <w:sz w:val="28"/>
          <w:szCs w:val="28"/>
        </w:rPr>
        <w:t>Существенное влияние на развитие философской герменевтики оказала разработка Э. Гуссерлем идей феноменологии.</w:t>
      </w:r>
      <w:r>
        <w:rPr>
          <w:rFonts w:ascii="Times New Roman" w:hAnsi="Times New Roman"/>
          <w:sz w:val="28"/>
          <w:szCs w:val="28"/>
        </w:rPr>
        <w:t xml:space="preserve"> </w:t>
      </w:r>
      <w:r w:rsidRPr="002514A9">
        <w:rPr>
          <w:rFonts w:ascii="Times New Roman" w:hAnsi="Times New Roman"/>
          <w:sz w:val="28"/>
          <w:szCs w:val="28"/>
        </w:rPr>
        <w:t xml:space="preserve">Г. Г. Шпет, будучи учеником Гуссерля, попытался соединить феноменологию с герменевтическим подходом. Введение </w:t>
      </w:r>
      <w:r w:rsidRPr="006D2B1C">
        <w:rPr>
          <w:rFonts w:ascii="Times New Roman" w:hAnsi="Times New Roman"/>
          <w:sz w:val="28"/>
          <w:szCs w:val="28"/>
          <w:u w:val="single"/>
        </w:rPr>
        <w:t>герменевтического метода</w:t>
      </w:r>
      <w:r w:rsidRPr="002514A9">
        <w:rPr>
          <w:rFonts w:ascii="Times New Roman" w:hAnsi="Times New Roman"/>
          <w:sz w:val="28"/>
          <w:szCs w:val="28"/>
        </w:rPr>
        <w:t xml:space="preserve"> в феноменологию было обусловлено, с точки зрения Шпета, наличием в содержании направленного на предмет сознания специфической функции осмысления. Осмысление в качестве своеобразного самостоятельного акта требовало для своего осуществления определенных средств. Смысл как сущность сознания, как сложнейшее многоуровневое образование должен не только непосредственно усматриваться рациональной интуицией как нечто очевидное, но и пониматься. </w:t>
      </w:r>
      <w:r w:rsidRPr="00DC39C7">
        <w:rPr>
          <w:rFonts w:ascii="Times New Roman" w:hAnsi="Times New Roman"/>
          <w:sz w:val="28"/>
          <w:szCs w:val="28"/>
          <w:u w:val="single"/>
        </w:rPr>
        <w:t>Понимание</w:t>
      </w:r>
      <w:r w:rsidRPr="002514A9">
        <w:rPr>
          <w:rFonts w:ascii="Times New Roman" w:hAnsi="Times New Roman"/>
          <w:sz w:val="28"/>
          <w:szCs w:val="28"/>
        </w:rPr>
        <w:t xml:space="preserve"> же обеспечивается истолкованием (интерпретацией). Именно так, через понимание и интерпретацию герменевтическая проблематика вливается в феноменологию. Герменевтика (с ее функцией осмысления и интерпретации) и феноменология (как обнаружение смысла в различных его положениях) должны быть, как считает Шпет, сплетены в деятельности в единый метод. При этом даже в ранних, собственно феноменологических работах проблема смыс-лообразования рассматривалась им в значительной степени со стороны его социально-исторического осуществления в явлениях культуры. А культурный опыт человечества мог быть, по его мнению, осмыслен лишь с привлечением особых герменевтических средств. В дальнейшем (в работах "Язык и смысл", "Внутренняя форма слова" и др.) Шпет в связи с пониманием и истолкованием текстов, с анализом слова все больше обращается к проблемам герменевтики.</w:t>
      </w:r>
    </w:p>
    <w:p w:rsidR="002514A9" w:rsidRDefault="002514A9" w:rsidP="002514A9">
      <w:pPr>
        <w:spacing w:after="0" w:line="360" w:lineRule="auto"/>
        <w:ind w:firstLine="709"/>
        <w:jc w:val="both"/>
        <w:rPr>
          <w:rFonts w:ascii="Times New Roman" w:hAnsi="Times New Roman"/>
          <w:sz w:val="28"/>
          <w:szCs w:val="28"/>
        </w:rPr>
      </w:pPr>
      <w:r w:rsidRPr="002514A9">
        <w:rPr>
          <w:rFonts w:ascii="Times New Roman" w:hAnsi="Times New Roman"/>
          <w:sz w:val="28"/>
          <w:szCs w:val="28"/>
        </w:rPr>
        <w:t xml:space="preserve">От феноменологии Гуссерля отталкивался также М. Хайдеггер. Однако он пошел по пути </w:t>
      </w:r>
      <w:r w:rsidRPr="00064801">
        <w:rPr>
          <w:rFonts w:ascii="Times New Roman" w:hAnsi="Times New Roman"/>
          <w:sz w:val="28"/>
          <w:szCs w:val="28"/>
          <w:u w:val="single"/>
        </w:rPr>
        <w:t>онтологизации</w:t>
      </w:r>
      <w:r w:rsidR="0001706D">
        <w:rPr>
          <w:rStyle w:val="aa"/>
          <w:rFonts w:ascii="Times New Roman" w:hAnsi="Times New Roman"/>
          <w:sz w:val="28"/>
          <w:szCs w:val="28"/>
          <w:u w:val="single"/>
        </w:rPr>
        <w:footnoteReference w:id="1"/>
      </w:r>
      <w:r w:rsidRPr="00064801">
        <w:rPr>
          <w:rFonts w:ascii="Times New Roman" w:hAnsi="Times New Roman"/>
          <w:sz w:val="28"/>
          <w:szCs w:val="28"/>
          <w:u w:val="single"/>
        </w:rPr>
        <w:t xml:space="preserve"> герменевтики</w:t>
      </w:r>
      <w:r w:rsidRPr="002514A9">
        <w:rPr>
          <w:rFonts w:ascii="Times New Roman" w:hAnsi="Times New Roman"/>
          <w:sz w:val="28"/>
          <w:szCs w:val="28"/>
        </w:rPr>
        <w:t>, способствуя превращению ее в учение о бытии и тем самым закрепляя ее философский статус. Вместо гуссерлевской трансцендентальной (ориентированной на сознание) феноменологии Хайдеггер предлагает "герменевтическую феноменологию", в которой вопрос о смысле познанного равносилен вопросу о смысле существования. Понимание здесь выступает первоначальной формой человеческой жизни, а не только методологической операцией. По мнению Хайдеггера, герменевтика - это не столько правила интерпретации текстов, или методология, применяемая в науках о духе, сколько выражение специфики самого человеческого существования, ибо понимание и истолкование по сути - фундаментальные способы человеческого бытия, каковым является и сам язык.</w:t>
      </w:r>
    </w:p>
    <w:p w:rsidR="002514A9" w:rsidRPr="002514A9" w:rsidRDefault="002514A9" w:rsidP="002514A9">
      <w:pPr>
        <w:spacing w:after="0" w:line="360" w:lineRule="auto"/>
        <w:ind w:firstLine="709"/>
        <w:jc w:val="both"/>
        <w:rPr>
          <w:rFonts w:ascii="Times New Roman" w:hAnsi="Times New Roman"/>
          <w:sz w:val="28"/>
          <w:szCs w:val="28"/>
        </w:rPr>
      </w:pPr>
      <w:r w:rsidRPr="002514A9">
        <w:rPr>
          <w:rFonts w:ascii="Times New Roman" w:hAnsi="Times New Roman"/>
          <w:sz w:val="28"/>
          <w:szCs w:val="28"/>
        </w:rPr>
        <w:t>Большое влияние на развитие идей современной герменевтики оказал ученик Хайдеггера X. Г. Гадамер. В главном своем труде "Истина и метод" (1960) он изложил основы философской герменевтики, понимая ее, подобно Хайдеггеру, прежде всего как учение о бытии. "...Если мы делаем понимание предметом наших размышлений, - пишет он, - то целью, которую мы ставим себе, выступает вовсе не учение об искусстве понимания текстов, к чему стремилась традиционная филологическая и теологическая герменевтика... Понимание и истолкование текстов является не только научной задачей, но очевидным образом относится ко всей совокупност</w:t>
      </w:r>
      <w:r>
        <w:rPr>
          <w:rFonts w:ascii="Times New Roman" w:hAnsi="Times New Roman"/>
          <w:sz w:val="28"/>
          <w:szCs w:val="28"/>
        </w:rPr>
        <w:t>и человеческого опыта в целом" (</w:t>
      </w:r>
      <w:r w:rsidRPr="002514A9">
        <w:rPr>
          <w:rFonts w:ascii="Times New Roman" w:hAnsi="Times New Roman"/>
          <w:sz w:val="28"/>
          <w:szCs w:val="28"/>
        </w:rPr>
        <w:t>Гадамер Х. Г. Истина</w:t>
      </w:r>
      <w:r>
        <w:rPr>
          <w:rFonts w:ascii="Times New Roman" w:hAnsi="Times New Roman"/>
          <w:sz w:val="28"/>
          <w:szCs w:val="28"/>
        </w:rPr>
        <w:t xml:space="preserve"> и метод. М., </w:t>
      </w:r>
      <w:r w:rsidR="0085179F">
        <w:rPr>
          <w:rFonts w:ascii="Times New Roman" w:hAnsi="Times New Roman"/>
          <w:sz w:val="28"/>
          <w:szCs w:val="28"/>
        </w:rPr>
        <w:t>1991</w:t>
      </w:r>
      <w:r>
        <w:rPr>
          <w:rFonts w:ascii="Times New Roman" w:hAnsi="Times New Roman"/>
          <w:sz w:val="28"/>
          <w:szCs w:val="28"/>
        </w:rPr>
        <w:t>. С. 41, 38.).</w:t>
      </w:r>
    </w:p>
    <w:p w:rsidR="002514A9" w:rsidRPr="002514A9" w:rsidRDefault="002514A9" w:rsidP="002514A9">
      <w:pPr>
        <w:spacing w:after="0" w:line="360" w:lineRule="auto"/>
        <w:ind w:firstLine="709"/>
        <w:jc w:val="both"/>
        <w:rPr>
          <w:rFonts w:ascii="Times New Roman" w:hAnsi="Times New Roman"/>
          <w:sz w:val="28"/>
          <w:szCs w:val="28"/>
        </w:rPr>
      </w:pPr>
      <w:r w:rsidRPr="002514A9">
        <w:rPr>
          <w:rFonts w:ascii="Times New Roman" w:hAnsi="Times New Roman"/>
          <w:sz w:val="28"/>
          <w:szCs w:val="28"/>
        </w:rPr>
        <w:t xml:space="preserve">Особую роль герменевтики в современной философии Гадамер связывает с тем, что последняя не является прямым и непосредственным продолжением классической философской традиции, осознает "свое отстояние от классических образцов". Развитие герменевтики Гадамер мыслит в рамках "онтологического поворота герменевтики к путеводной нити языка". На связь герменевтики с языком указывал еще Хайдеггер. Гадамер во многом следует своему учителю, в том числе и в анализе категорий, которые он использует в своем учении. Среди них прежде всего следует выделить предпонимание, традицию, предрассудок, горизонт понимания. </w:t>
      </w:r>
      <w:r w:rsidRPr="002D3466">
        <w:rPr>
          <w:rFonts w:ascii="Times New Roman" w:hAnsi="Times New Roman"/>
          <w:sz w:val="28"/>
          <w:szCs w:val="28"/>
        </w:rPr>
        <w:t xml:space="preserve">Предпонимание </w:t>
      </w:r>
      <w:r w:rsidRPr="002514A9">
        <w:rPr>
          <w:rFonts w:ascii="Times New Roman" w:hAnsi="Times New Roman"/>
          <w:sz w:val="28"/>
          <w:szCs w:val="28"/>
        </w:rPr>
        <w:t>- это определяющаяся традицией предпосылка понимания, поэтому оно должно выступать одним из условий понимания. Совокупность предрассудков и предсуждении, обусловленных традицией, составляет то, что Гадамер называет "горизонтом понимания". Центральным, обусловливающим все остальные, здесь является понятие предрассудка. Оно характеризуется как предсуждение, то есть "суждение, вынесенное до окончательной проверки всех фактически определяющих моментов". "Предрассудок", таким образом, вовсе не означает неверного суждения; в его понятии заложена возможность как позитивной, так и негативной оценки. Традицию, связывающую историю и современность, Гадамер считает одной из форм авторитета. В современности живы элементы традиции, которые и были названы Гадамером предрассудками. С одной стороны, к ним относят некоторые негативные явления прошлого, которые тормозят ход исторического развития, и с другой - они суть необходимые, заложенные в языке и в способах мыслительной деятельности людей компоненты, которые влияют на их речемыслительную и понимающую деятельность и которые в связи с этим обязательно должны учитываться в герменевтических методах. Поскольку любая традиция нерасторжимо связана с языком, в нем выражается и им в определенной степени обусловлена, первейшим предметом и источником герменевтического опыта является именно язык как структурный элемент культурного целого.</w:t>
      </w:r>
    </w:p>
    <w:p w:rsidR="002514A9" w:rsidRDefault="002514A9" w:rsidP="002514A9">
      <w:pPr>
        <w:spacing w:after="0" w:line="360" w:lineRule="auto"/>
        <w:ind w:firstLine="709"/>
        <w:jc w:val="both"/>
        <w:rPr>
          <w:rFonts w:ascii="Times New Roman" w:hAnsi="Times New Roman"/>
          <w:sz w:val="28"/>
          <w:szCs w:val="28"/>
        </w:rPr>
      </w:pPr>
      <w:r w:rsidRPr="002514A9">
        <w:rPr>
          <w:rFonts w:ascii="Times New Roman" w:hAnsi="Times New Roman"/>
          <w:sz w:val="28"/>
          <w:szCs w:val="28"/>
        </w:rPr>
        <w:t>Основной проблемой, как считает Гадамер, является здесь трудность определения характера проявления в языке предпосылок понимания. Поскольку "все есть в языке", то каким образом язык сохраняет объективные и субъективные предпосылки понимания? Язык есть мир, который окружает человека, без языка невозможны ни жизнь, ни сознание, ни история, ни общество. Нас определ</w:t>
      </w:r>
      <w:r w:rsidR="00064801">
        <w:rPr>
          <w:rFonts w:ascii="Times New Roman" w:hAnsi="Times New Roman"/>
          <w:sz w:val="28"/>
          <w:szCs w:val="28"/>
        </w:rPr>
        <w:t>яет язык, "в котором мы живем" (</w:t>
      </w:r>
      <w:r w:rsidRPr="002514A9">
        <w:rPr>
          <w:rFonts w:ascii="Times New Roman" w:hAnsi="Times New Roman"/>
          <w:sz w:val="28"/>
          <w:szCs w:val="28"/>
        </w:rPr>
        <w:t>Гадам</w:t>
      </w:r>
      <w:r w:rsidR="00064801">
        <w:rPr>
          <w:rFonts w:ascii="Times New Roman" w:hAnsi="Times New Roman"/>
          <w:sz w:val="28"/>
          <w:szCs w:val="28"/>
        </w:rPr>
        <w:t>ер X. Г. Истина и метод. С. 43.)</w:t>
      </w:r>
      <w:r w:rsidRPr="002514A9">
        <w:rPr>
          <w:rFonts w:ascii="Times New Roman" w:hAnsi="Times New Roman"/>
          <w:sz w:val="28"/>
          <w:szCs w:val="28"/>
        </w:rPr>
        <w:t>. Язык есть не только "дом бытия" (Хайдеггер), но и способ бытия человека, сущностное его свойство. Отсюда язык становится и условием познавательной деятельности человека. Понимание считается неотъемлемой функцией языка наряду с говорением. Вследствие этого понимание из свойства познания превращается в свойство бытия, а основной задачей герменевтики становится выяснение онтологического статуса понимания как момента жизни человека. Стремясь постигнуть сущность человеческого бытия, герменевтика выступает как своеобразная философская антропология.</w:t>
      </w:r>
    </w:p>
    <w:p w:rsidR="001E2FC0" w:rsidRPr="00316E1F" w:rsidRDefault="001E2FC0" w:rsidP="00316E1F">
      <w:pPr>
        <w:numPr>
          <w:ilvl w:val="0"/>
          <w:numId w:val="2"/>
        </w:numPr>
        <w:spacing w:after="0" w:line="360" w:lineRule="auto"/>
        <w:jc w:val="center"/>
        <w:rPr>
          <w:rFonts w:ascii="Times New Roman" w:hAnsi="Times New Roman"/>
          <w:b/>
          <w:sz w:val="32"/>
          <w:szCs w:val="32"/>
        </w:rPr>
      </w:pPr>
      <w:r>
        <w:rPr>
          <w:rFonts w:ascii="Times New Roman" w:hAnsi="Times New Roman"/>
          <w:sz w:val="28"/>
          <w:szCs w:val="28"/>
        </w:rPr>
        <w:br w:type="page"/>
      </w:r>
      <w:r w:rsidRPr="00316E1F">
        <w:rPr>
          <w:rFonts w:ascii="Times New Roman" w:hAnsi="Times New Roman"/>
          <w:b/>
          <w:sz w:val="32"/>
          <w:szCs w:val="32"/>
        </w:rPr>
        <w:t>Практическое задание.</w:t>
      </w:r>
    </w:p>
    <w:p w:rsidR="001E2FC0" w:rsidRPr="001E2FC0" w:rsidRDefault="001E2FC0" w:rsidP="001E2FC0">
      <w:pPr>
        <w:spacing w:after="240" w:line="360" w:lineRule="auto"/>
        <w:jc w:val="center"/>
        <w:rPr>
          <w:rFonts w:ascii="Times New Roman" w:hAnsi="Times New Roman"/>
          <w:b/>
          <w:sz w:val="32"/>
          <w:szCs w:val="32"/>
        </w:rPr>
      </w:pPr>
      <w:r w:rsidRPr="001E2FC0">
        <w:rPr>
          <w:rFonts w:ascii="Times New Roman" w:hAnsi="Times New Roman"/>
          <w:b/>
          <w:sz w:val="32"/>
          <w:szCs w:val="32"/>
        </w:rPr>
        <w:t>Характерные высказывания из каких-либо произведений представителей экзистенциализма и философской герменевтики и комментарии к ним.</w:t>
      </w:r>
    </w:p>
    <w:p w:rsidR="006803C2" w:rsidRPr="00563D9E" w:rsidRDefault="006803C2" w:rsidP="006803C2">
      <w:pPr>
        <w:spacing w:after="0" w:line="360" w:lineRule="auto"/>
        <w:ind w:firstLine="709"/>
        <w:jc w:val="both"/>
        <w:rPr>
          <w:rFonts w:ascii="Times New Roman" w:hAnsi="Times New Roman"/>
          <w:i/>
          <w:sz w:val="28"/>
          <w:szCs w:val="28"/>
        </w:rPr>
      </w:pPr>
      <w:r w:rsidRPr="00563D9E">
        <w:rPr>
          <w:rFonts w:ascii="Times New Roman" w:hAnsi="Times New Roman"/>
          <w:i/>
          <w:sz w:val="28"/>
          <w:szCs w:val="28"/>
        </w:rPr>
        <w:t>«Нет более противного и отталкивающего зрелища, как зрелище человека, вообразившего, что он все понял и на все умеет дать ответ. Вот почему выдержанная и последовательная философия становится невыносимой. Уж если нужно философствовать, то изо дня в день, не считаясь с тем, что ты говорил вчера. Если поэзия должна быть глуповатой, то философия должна быть сумасшедшей, как вся наша жизнь. В разумной же философии столько же коварства и предательства, сколько и в обыкновенном здравом смысле».</w:t>
      </w:r>
    </w:p>
    <w:p w:rsidR="006803C2" w:rsidRDefault="006803C2" w:rsidP="006803C2">
      <w:pPr>
        <w:spacing w:after="0" w:line="360" w:lineRule="auto"/>
        <w:ind w:firstLine="709"/>
        <w:jc w:val="right"/>
        <w:rPr>
          <w:rFonts w:ascii="Times New Roman" w:hAnsi="Times New Roman"/>
          <w:i/>
          <w:sz w:val="28"/>
          <w:szCs w:val="28"/>
          <w:u w:val="single"/>
        </w:rPr>
      </w:pPr>
      <w:r w:rsidRPr="00563D9E">
        <w:rPr>
          <w:rFonts w:ascii="Times New Roman" w:hAnsi="Times New Roman"/>
          <w:i/>
          <w:sz w:val="28"/>
          <w:szCs w:val="28"/>
          <w:u w:val="single"/>
        </w:rPr>
        <w:t>Лев Исаакович Шестов русский философ-экзистенциалист</w:t>
      </w:r>
    </w:p>
    <w:p w:rsidR="006803C2" w:rsidRPr="00563D9E" w:rsidRDefault="006803C2" w:rsidP="006803C2">
      <w:pPr>
        <w:spacing w:after="0" w:line="360" w:lineRule="auto"/>
        <w:ind w:firstLine="709"/>
        <w:jc w:val="right"/>
        <w:rPr>
          <w:rFonts w:ascii="Times New Roman" w:hAnsi="Times New Roman"/>
          <w:i/>
          <w:sz w:val="28"/>
          <w:szCs w:val="28"/>
          <w:u w:val="single"/>
        </w:rPr>
      </w:pPr>
    </w:p>
    <w:p w:rsidR="006803C2" w:rsidRPr="003C47E7" w:rsidRDefault="006803C2" w:rsidP="006803C2">
      <w:pPr>
        <w:spacing w:after="240" w:line="360" w:lineRule="auto"/>
        <w:ind w:firstLine="709"/>
        <w:jc w:val="both"/>
        <w:rPr>
          <w:rFonts w:ascii="Times New Roman" w:hAnsi="Times New Roman"/>
          <w:sz w:val="28"/>
          <w:szCs w:val="28"/>
        </w:rPr>
      </w:pPr>
      <w:r w:rsidRPr="003C47E7">
        <w:rPr>
          <w:rFonts w:ascii="Times New Roman" w:hAnsi="Times New Roman"/>
          <w:sz w:val="28"/>
          <w:szCs w:val="28"/>
        </w:rPr>
        <w:t xml:space="preserve">Человек во всей полноте его веры в этом случае находится как бы между Абсурдом и разумом. С одной стороны, он преодолевает необходимость, которая навязывается разумом, и внедряет в необходимость новые возможности; с другой стороны, прорываясь к непосредственности Абсурда, он своей волей «укрощает» хаос возможностей и вводит его в русло желаемых и требуемых реализаций. </w:t>
      </w:r>
    </w:p>
    <w:p w:rsidR="006803C2" w:rsidRPr="00E860A6" w:rsidRDefault="006803C2" w:rsidP="006803C2">
      <w:pPr>
        <w:spacing w:after="0" w:line="360" w:lineRule="auto"/>
        <w:rPr>
          <w:rFonts w:ascii="Times New Roman" w:hAnsi="Times New Roman"/>
          <w:i/>
          <w:sz w:val="28"/>
          <w:szCs w:val="28"/>
        </w:rPr>
      </w:pPr>
      <w:r>
        <w:rPr>
          <w:rFonts w:ascii="Times New Roman" w:hAnsi="Times New Roman"/>
          <w:i/>
          <w:sz w:val="28"/>
          <w:szCs w:val="28"/>
        </w:rPr>
        <w:t>«</w:t>
      </w:r>
      <w:r w:rsidRPr="00E860A6">
        <w:rPr>
          <w:rFonts w:ascii="Times New Roman" w:hAnsi="Times New Roman"/>
          <w:i/>
          <w:sz w:val="28"/>
          <w:szCs w:val="28"/>
        </w:rPr>
        <w:t>Свобода есть право на неравенство</w:t>
      </w:r>
      <w:r>
        <w:rPr>
          <w:rFonts w:ascii="Times New Roman" w:hAnsi="Times New Roman"/>
          <w:i/>
          <w:sz w:val="28"/>
          <w:szCs w:val="28"/>
        </w:rPr>
        <w:t>»</w:t>
      </w:r>
      <w:r w:rsidRPr="00E860A6">
        <w:rPr>
          <w:rFonts w:ascii="Times New Roman" w:hAnsi="Times New Roman"/>
          <w:i/>
          <w:sz w:val="28"/>
          <w:szCs w:val="28"/>
        </w:rPr>
        <w:t>.</w:t>
      </w:r>
    </w:p>
    <w:p w:rsidR="006803C2" w:rsidRDefault="006803C2" w:rsidP="006803C2">
      <w:pPr>
        <w:spacing w:after="0" w:line="360" w:lineRule="auto"/>
        <w:jc w:val="right"/>
        <w:rPr>
          <w:rFonts w:ascii="Times New Roman" w:hAnsi="Times New Roman"/>
          <w:i/>
          <w:sz w:val="28"/>
          <w:szCs w:val="28"/>
        </w:rPr>
      </w:pPr>
      <w:r w:rsidRPr="008C6E28">
        <w:rPr>
          <w:rFonts w:ascii="Times New Roman" w:hAnsi="Times New Roman"/>
          <w:i/>
          <w:sz w:val="28"/>
          <w:szCs w:val="28"/>
          <w:u w:val="single"/>
        </w:rPr>
        <w:t xml:space="preserve">Николай Александрович Бердяев религиозный русский философ </w:t>
      </w:r>
      <w:r w:rsidRPr="008C6E28">
        <w:rPr>
          <w:rFonts w:ascii="Times New Roman" w:hAnsi="Times New Roman"/>
          <w:i/>
          <w:sz w:val="28"/>
          <w:szCs w:val="28"/>
          <w:u w:val="single"/>
          <w:lang w:val="en-US"/>
        </w:rPr>
        <w:t>XX</w:t>
      </w:r>
      <w:r w:rsidRPr="008C6E28">
        <w:rPr>
          <w:rFonts w:ascii="Times New Roman" w:hAnsi="Times New Roman"/>
          <w:i/>
          <w:sz w:val="28"/>
          <w:szCs w:val="28"/>
          <w:u w:val="single"/>
        </w:rPr>
        <w:t xml:space="preserve"> века</w:t>
      </w:r>
      <w:r w:rsidRPr="00E860A6">
        <w:rPr>
          <w:rFonts w:ascii="Times New Roman" w:hAnsi="Times New Roman"/>
          <w:i/>
          <w:sz w:val="28"/>
          <w:szCs w:val="28"/>
        </w:rPr>
        <w:t>.</w:t>
      </w:r>
    </w:p>
    <w:p w:rsidR="006803C2" w:rsidRPr="00E860A6" w:rsidRDefault="006803C2" w:rsidP="006803C2">
      <w:pPr>
        <w:spacing w:after="0" w:line="360" w:lineRule="auto"/>
        <w:jc w:val="right"/>
        <w:rPr>
          <w:rFonts w:ascii="Times New Roman" w:hAnsi="Times New Roman"/>
          <w:i/>
          <w:sz w:val="28"/>
          <w:szCs w:val="28"/>
        </w:rPr>
      </w:pPr>
    </w:p>
    <w:p w:rsidR="006803C2" w:rsidRDefault="006803C2" w:rsidP="006803C2">
      <w:pPr>
        <w:spacing w:after="0" w:line="360" w:lineRule="auto"/>
        <w:ind w:firstLine="709"/>
        <w:jc w:val="both"/>
        <w:rPr>
          <w:rFonts w:ascii="Times New Roman" w:hAnsi="Times New Roman"/>
          <w:sz w:val="28"/>
          <w:szCs w:val="28"/>
        </w:rPr>
      </w:pPr>
      <w:r w:rsidRPr="00E860A6">
        <w:rPr>
          <w:rFonts w:ascii="Times New Roman" w:hAnsi="Times New Roman"/>
          <w:sz w:val="28"/>
          <w:szCs w:val="28"/>
        </w:rPr>
        <w:t>Свобода для Бердяева – предпосылка человеческой жизни, возможность нравственных оценок. Без свободы нет ответственности, в том числе и нравственной, поэтому свобода – это условие добра и зла в мире. Бердяев прослеживал парадоксальную и трагическую диалектику добра и свободы: с одной стороны, очевидно, что добро не может быть принудительным, и к добру принудить нельзя. Но с другой, – свобода добра предполагает и свободу зла в мире. Свобода же зла ведет к истреблению самой свободы, к перерождению ее в «злую необходимость». Тем не менее, отрицание свободы зла ведет и к отрицанию свободы вообще, а значит, и добра, ибо оно без свободы немыслимо.</w:t>
      </w:r>
    </w:p>
    <w:p w:rsidR="006803C2" w:rsidRDefault="006803C2" w:rsidP="006803C2">
      <w:pPr>
        <w:spacing w:after="0" w:line="360" w:lineRule="auto"/>
        <w:ind w:firstLine="709"/>
        <w:jc w:val="both"/>
        <w:rPr>
          <w:rFonts w:ascii="Times New Roman" w:hAnsi="Times New Roman"/>
          <w:sz w:val="28"/>
          <w:szCs w:val="28"/>
        </w:rPr>
      </w:pPr>
    </w:p>
    <w:p w:rsidR="006803C2" w:rsidRDefault="006803C2" w:rsidP="006803C2">
      <w:pPr>
        <w:ind w:firstLine="567"/>
        <w:jc w:val="both"/>
        <w:rPr>
          <w:rFonts w:ascii="Times New Roman" w:hAnsi="Times New Roman"/>
          <w:i/>
          <w:sz w:val="28"/>
          <w:szCs w:val="28"/>
        </w:rPr>
      </w:pPr>
      <w:r w:rsidRPr="004B7593">
        <w:rPr>
          <w:rFonts w:ascii="Times New Roman" w:hAnsi="Times New Roman"/>
          <w:i/>
          <w:sz w:val="28"/>
          <w:szCs w:val="28"/>
        </w:rPr>
        <w:t>«Я могу посвятить жизнь работе, науке, обогащению, чему угодно другому, но человеком остаюсь, лишь выбирая одну возможность либо другую. По этой причине, не имея возможности избежать выбора, человек на что-то решается и непременно рассеивается в неподлинной экзистенции».</w:t>
      </w:r>
    </w:p>
    <w:p w:rsidR="006803C2" w:rsidRPr="008C6E28" w:rsidRDefault="006803C2" w:rsidP="006803C2">
      <w:pPr>
        <w:ind w:firstLine="567"/>
        <w:jc w:val="right"/>
        <w:rPr>
          <w:rFonts w:ascii="Times New Roman" w:hAnsi="Times New Roman"/>
          <w:i/>
          <w:sz w:val="28"/>
          <w:szCs w:val="28"/>
          <w:u w:val="single"/>
        </w:rPr>
      </w:pPr>
      <w:r w:rsidRPr="008C6E28">
        <w:rPr>
          <w:rFonts w:ascii="Times New Roman" w:hAnsi="Times New Roman"/>
          <w:i/>
          <w:sz w:val="28"/>
          <w:szCs w:val="28"/>
          <w:u w:val="single"/>
        </w:rPr>
        <w:t>Мартин Хайдеггер немецкий философ-экзистенциалист</w:t>
      </w:r>
    </w:p>
    <w:p w:rsidR="006803C2" w:rsidRDefault="006803C2" w:rsidP="006803C2">
      <w:pPr>
        <w:spacing w:after="0" w:line="360" w:lineRule="auto"/>
        <w:ind w:firstLine="567"/>
        <w:rPr>
          <w:rFonts w:ascii="Times New Roman" w:hAnsi="Times New Roman"/>
          <w:sz w:val="28"/>
          <w:szCs w:val="28"/>
        </w:rPr>
      </w:pPr>
    </w:p>
    <w:p w:rsidR="006803C2" w:rsidRPr="00A4423A" w:rsidRDefault="006803C2" w:rsidP="00260907">
      <w:pPr>
        <w:spacing w:after="0" w:line="360" w:lineRule="auto"/>
        <w:ind w:firstLine="567"/>
        <w:jc w:val="both"/>
        <w:rPr>
          <w:rFonts w:ascii="Times New Roman" w:hAnsi="Times New Roman"/>
          <w:sz w:val="28"/>
          <w:szCs w:val="28"/>
        </w:rPr>
      </w:pPr>
      <w:r>
        <w:rPr>
          <w:rFonts w:ascii="Times New Roman" w:hAnsi="Times New Roman"/>
          <w:sz w:val="28"/>
          <w:szCs w:val="28"/>
        </w:rPr>
        <w:t xml:space="preserve">Я думаю, что здесь </w:t>
      </w:r>
      <w:r w:rsidRPr="00A4423A">
        <w:rPr>
          <w:rFonts w:ascii="Times New Roman" w:hAnsi="Times New Roman"/>
          <w:sz w:val="28"/>
          <w:szCs w:val="28"/>
        </w:rPr>
        <w:t xml:space="preserve"> </w:t>
      </w:r>
      <w:r>
        <w:rPr>
          <w:rFonts w:ascii="Times New Roman" w:hAnsi="Times New Roman"/>
          <w:sz w:val="28"/>
          <w:szCs w:val="28"/>
        </w:rPr>
        <w:t xml:space="preserve">автор имеет ввиду насколько человек ответствен, </w:t>
      </w:r>
      <w:r w:rsidRPr="00A4423A">
        <w:rPr>
          <w:rFonts w:ascii="Times New Roman" w:hAnsi="Times New Roman"/>
          <w:sz w:val="28"/>
          <w:szCs w:val="28"/>
        </w:rPr>
        <w:t xml:space="preserve">это означает, что он ответствен </w:t>
      </w:r>
      <w:r>
        <w:rPr>
          <w:rFonts w:ascii="Times New Roman" w:hAnsi="Times New Roman"/>
          <w:sz w:val="28"/>
          <w:szCs w:val="28"/>
        </w:rPr>
        <w:t xml:space="preserve">не </w:t>
      </w:r>
      <w:r w:rsidRPr="00A4423A">
        <w:rPr>
          <w:rFonts w:ascii="Times New Roman" w:hAnsi="Times New Roman"/>
          <w:sz w:val="28"/>
          <w:szCs w:val="28"/>
        </w:rPr>
        <w:t>тол</w:t>
      </w:r>
      <w:r>
        <w:rPr>
          <w:rFonts w:ascii="Times New Roman" w:hAnsi="Times New Roman"/>
          <w:sz w:val="28"/>
          <w:szCs w:val="28"/>
        </w:rPr>
        <w:t>ько за свою индивидуальность, но он одновременно</w:t>
      </w:r>
      <w:r w:rsidRPr="00A4423A">
        <w:rPr>
          <w:rFonts w:ascii="Times New Roman" w:hAnsi="Times New Roman"/>
          <w:sz w:val="28"/>
          <w:szCs w:val="28"/>
        </w:rPr>
        <w:t xml:space="preserve"> отвечает за </w:t>
      </w:r>
      <w:r>
        <w:rPr>
          <w:rFonts w:ascii="Times New Roman" w:hAnsi="Times New Roman"/>
          <w:sz w:val="28"/>
          <w:szCs w:val="28"/>
        </w:rPr>
        <w:t>других</w:t>
      </w:r>
      <w:r w:rsidRPr="00A4423A">
        <w:rPr>
          <w:rFonts w:ascii="Times New Roman" w:hAnsi="Times New Roman"/>
          <w:sz w:val="28"/>
          <w:szCs w:val="28"/>
        </w:rPr>
        <w:t xml:space="preserve"> людей</w:t>
      </w:r>
      <w:r>
        <w:rPr>
          <w:rFonts w:ascii="Times New Roman" w:hAnsi="Times New Roman"/>
          <w:sz w:val="28"/>
          <w:szCs w:val="28"/>
        </w:rPr>
        <w:t>, окружающих его.</w:t>
      </w:r>
      <w:r w:rsidRPr="00A4423A">
        <w:rPr>
          <w:rFonts w:ascii="Times New Roman" w:hAnsi="Times New Roman"/>
          <w:sz w:val="28"/>
          <w:szCs w:val="28"/>
        </w:rPr>
        <w:t xml:space="preserve">  </w:t>
      </w:r>
      <w:r>
        <w:rPr>
          <w:rFonts w:ascii="Times New Roman" w:hAnsi="Times New Roman"/>
          <w:sz w:val="28"/>
          <w:szCs w:val="28"/>
        </w:rPr>
        <w:t>Ведь с</w:t>
      </w:r>
      <w:r w:rsidRPr="00A4423A">
        <w:rPr>
          <w:rFonts w:ascii="Times New Roman" w:hAnsi="Times New Roman"/>
          <w:sz w:val="28"/>
          <w:szCs w:val="28"/>
        </w:rPr>
        <w:t xml:space="preserve">вобода </w:t>
      </w:r>
      <w:r>
        <w:rPr>
          <w:rFonts w:ascii="Times New Roman" w:hAnsi="Times New Roman"/>
          <w:sz w:val="28"/>
          <w:szCs w:val="28"/>
        </w:rPr>
        <w:t xml:space="preserve">выбора </w:t>
      </w:r>
      <w:r w:rsidRPr="00A4423A">
        <w:rPr>
          <w:rFonts w:ascii="Times New Roman" w:hAnsi="Times New Roman"/>
          <w:sz w:val="28"/>
          <w:szCs w:val="28"/>
        </w:rPr>
        <w:t>- это, в первую очередь, не привилегии, а обязанности.</w:t>
      </w:r>
    </w:p>
    <w:p w:rsidR="006803C2" w:rsidRDefault="006803C2" w:rsidP="006803C2">
      <w:pPr>
        <w:spacing w:after="0" w:line="360" w:lineRule="auto"/>
        <w:ind w:firstLine="709"/>
        <w:jc w:val="both"/>
        <w:rPr>
          <w:rFonts w:ascii="Times New Roman" w:hAnsi="Times New Roman"/>
          <w:sz w:val="28"/>
          <w:szCs w:val="28"/>
        </w:rPr>
      </w:pPr>
    </w:p>
    <w:p w:rsidR="006803C2" w:rsidRDefault="006803C2" w:rsidP="006803C2">
      <w:pPr>
        <w:spacing w:after="0" w:line="360" w:lineRule="auto"/>
        <w:ind w:firstLine="709"/>
        <w:jc w:val="both"/>
        <w:rPr>
          <w:rFonts w:ascii="Times New Roman" w:hAnsi="Times New Roman"/>
          <w:sz w:val="28"/>
          <w:szCs w:val="28"/>
        </w:rPr>
      </w:pPr>
    </w:p>
    <w:p w:rsidR="006803C2" w:rsidRDefault="006803C2" w:rsidP="006803C2">
      <w:pPr>
        <w:spacing w:after="0" w:line="360" w:lineRule="auto"/>
        <w:ind w:firstLine="709"/>
        <w:jc w:val="both"/>
        <w:rPr>
          <w:rFonts w:ascii="Times New Roman" w:hAnsi="Times New Roman"/>
          <w:sz w:val="28"/>
          <w:szCs w:val="28"/>
        </w:rPr>
      </w:pPr>
    </w:p>
    <w:p w:rsidR="006803C2" w:rsidRDefault="006803C2" w:rsidP="006803C2">
      <w:pPr>
        <w:spacing w:after="0" w:line="360" w:lineRule="auto"/>
        <w:ind w:firstLine="709"/>
        <w:jc w:val="both"/>
        <w:rPr>
          <w:rFonts w:ascii="Times New Roman" w:hAnsi="Times New Roman"/>
          <w:sz w:val="28"/>
          <w:szCs w:val="28"/>
        </w:rPr>
      </w:pPr>
    </w:p>
    <w:p w:rsidR="006803C2" w:rsidRDefault="006803C2" w:rsidP="006803C2">
      <w:pPr>
        <w:spacing w:after="0" w:line="360" w:lineRule="auto"/>
        <w:ind w:firstLine="709"/>
        <w:jc w:val="both"/>
        <w:rPr>
          <w:rFonts w:ascii="Times New Roman" w:hAnsi="Times New Roman"/>
          <w:sz w:val="28"/>
          <w:szCs w:val="28"/>
        </w:rPr>
      </w:pPr>
    </w:p>
    <w:p w:rsidR="006803C2" w:rsidRDefault="006803C2" w:rsidP="006803C2">
      <w:pPr>
        <w:spacing w:after="0" w:line="360" w:lineRule="auto"/>
        <w:ind w:firstLine="709"/>
        <w:jc w:val="both"/>
        <w:rPr>
          <w:rFonts w:ascii="Times New Roman" w:hAnsi="Times New Roman"/>
          <w:sz w:val="28"/>
          <w:szCs w:val="28"/>
        </w:rPr>
      </w:pPr>
    </w:p>
    <w:p w:rsidR="006803C2" w:rsidRDefault="006803C2" w:rsidP="006803C2">
      <w:pPr>
        <w:spacing w:after="0" w:line="360" w:lineRule="auto"/>
        <w:ind w:firstLine="709"/>
        <w:jc w:val="both"/>
        <w:rPr>
          <w:rFonts w:ascii="Times New Roman" w:hAnsi="Times New Roman"/>
          <w:sz w:val="28"/>
          <w:szCs w:val="28"/>
        </w:rPr>
      </w:pPr>
    </w:p>
    <w:p w:rsidR="006803C2" w:rsidRDefault="006803C2" w:rsidP="006803C2">
      <w:pPr>
        <w:spacing w:after="0" w:line="360" w:lineRule="auto"/>
        <w:ind w:firstLine="709"/>
        <w:jc w:val="both"/>
        <w:rPr>
          <w:rFonts w:ascii="Times New Roman" w:hAnsi="Times New Roman"/>
          <w:sz w:val="28"/>
          <w:szCs w:val="28"/>
        </w:rPr>
      </w:pPr>
    </w:p>
    <w:p w:rsidR="006803C2" w:rsidRDefault="006803C2" w:rsidP="006803C2">
      <w:pPr>
        <w:spacing w:after="0" w:line="360" w:lineRule="auto"/>
        <w:ind w:firstLine="709"/>
        <w:jc w:val="both"/>
        <w:rPr>
          <w:rFonts w:ascii="Times New Roman" w:hAnsi="Times New Roman"/>
          <w:sz w:val="28"/>
          <w:szCs w:val="28"/>
        </w:rPr>
      </w:pPr>
    </w:p>
    <w:p w:rsidR="006803C2" w:rsidRDefault="006803C2" w:rsidP="006803C2">
      <w:pPr>
        <w:spacing w:after="0" w:line="360" w:lineRule="auto"/>
        <w:ind w:firstLine="709"/>
        <w:jc w:val="both"/>
        <w:rPr>
          <w:rFonts w:ascii="Times New Roman" w:hAnsi="Times New Roman"/>
          <w:sz w:val="28"/>
          <w:szCs w:val="28"/>
        </w:rPr>
      </w:pPr>
    </w:p>
    <w:p w:rsidR="006803C2" w:rsidRDefault="006803C2" w:rsidP="006803C2">
      <w:pPr>
        <w:spacing w:after="0" w:line="360" w:lineRule="auto"/>
        <w:ind w:firstLine="709"/>
        <w:jc w:val="both"/>
        <w:rPr>
          <w:b/>
        </w:rPr>
      </w:pPr>
    </w:p>
    <w:p w:rsidR="006803C2" w:rsidRDefault="006803C2" w:rsidP="006803C2">
      <w:pPr>
        <w:spacing w:after="0" w:line="360" w:lineRule="auto"/>
        <w:ind w:firstLine="709"/>
        <w:jc w:val="both"/>
        <w:rPr>
          <w:b/>
        </w:rPr>
      </w:pPr>
    </w:p>
    <w:p w:rsidR="006803C2" w:rsidRDefault="006803C2" w:rsidP="006803C2">
      <w:pPr>
        <w:spacing w:after="240" w:line="360" w:lineRule="auto"/>
        <w:ind w:firstLine="709"/>
        <w:jc w:val="center"/>
        <w:rPr>
          <w:rFonts w:ascii="Times New Roman" w:hAnsi="Times New Roman"/>
          <w:b/>
          <w:sz w:val="32"/>
          <w:szCs w:val="32"/>
        </w:rPr>
      </w:pPr>
      <w:r>
        <w:rPr>
          <w:rFonts w:ascii="Times New Roman" w:hAnsi="Times New Roman"/>
          <w:b/>
          <w:sz w:val="32"/>
          <w:szCs w:val="32"/>
        </w:rPr>
        <w:t>Заключение</w:t>
      </w:r>
    </w:p>
    <w:p w:rsidR="006803C2" w:rsidRDefault="00C54FE7" w:rsidP="00BB2E4C">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Каждый из философоф-экзистенциалистов концентрирует внимание на какой-то реальной стороне человеческих отношений и дает их убедительный социально-психологический анализ. Однако, обращая внимание на какую-то одну </w:t>
      </w:r>
      <w:r w:rsidR="00D9281C">
        <w:rPr>
          <w:rFonts w:ascii="Times New Roman" w:hAnsi="Times New Roman"/>
          <w:sz w:val="28"/>
          <w:szCs w:val="28"/>
        </w:rPr>
        <w:t>из характеристик этих отношений, он оставляет в стороне другие</w:t>
      </w:r>
      <w:r w:rsidR="004724BE">
        <w:rPr>
          <w:rFonts w:ascii="Times New Roman" w:hAnsi="Times New Roman"/>
          <w:sz w:val="28"/>
          <w:szCs w:val="28"/>
        </w:rPr>
        <w:t>, считая их производными от нее, и создает при этом довольно сложные философские конструкции.</w:t>
      </w:r>
    </w:p>
    <w:p w:rsidR="00C54A5C" w:rsidRDefault="004B2DD2" w:rsidP="00F9767D">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Следует отметить, что все экзистенциалисты разрабатывали свои учения в эпоху крупных исторических потрясений(после Первой мировой войны а также во время и после Второй мировой войны). </w:t>
      </w:r>
      <w:r w:rsidR="006F0553">
        <w:rPr>
          <w:rFonts w:ascii="Times New Roman" w:hAnsi="Times New Roman"/>
          <w:sz w:val="28"/>
          <w:szCs w:val="28"/>
        </w:rPr>
        <w:t>Бессмысленная гибель миллионов людей остро поставила вопрос о смысле человеческого бытия, о соотношениях между личностью и обществом.</w:t>
      </w:r>
      <w:r w:rsidR="002012EA">
        <w:rPr>
          <w:rFonts w:ascii="Times New Roman" w:hAnsi="Times New Roman"/>
          <w:sz w:val="28"/>
          <w:szCs w:val="28"/>
        </w:rPr>
        <w:t xml:space="preserve"> </w:t>
      </w:r>
      <w:r w:rsidR="00210451">
        <w:rPr>
          <w:rFonts w:ascii="Times New Roman" w:hAnsi="Times New Roman"/>
          <w:sz w:val="28"/>
          <w:szCs w:val="28"/>
        </w:rPr>
        <w:t>Социально-эстетичесике и социально-психологические проблемы оказались в центре внимания философии существования. Оптимистическая надежда филос</w:t>
      </w:r>
      <w:r w:rsidR="002012EA">
        <w:rPr>
          <w:rFonts w:ascii="Times New Roman" w:hAnsi="Times New Roman"/>
          <w:sz w:val="28"/>
          <w:szCs w:val="28"/>
        </w:rPr>
        <w:t>офоф на разум, вера в неуклонный</w:t>
      </w:r>
      <w:r w:rsidR="00210451">
        <w:rPr>
          <w:rFonts w:ascii="Times New Roman" w:hAnsi="Times New Roman"/>
          <w:sz w:val="28"/>
          <w:szCs w:val="28"/>
        </w:rPr>
        <w:t xml:space="preserve"> прогресс истории потерпели крах. Поэтому все экзистенциалисты говорят об ограниченности рационального, в том числе научного, мышления и считают главным средством познания мира эмоциональную интуицию, чувства и преживания людей.</w:t>
      </w:r>
    </w:p>
    <w:p w:rsidR="00F922A7" w:rsidRPr="00F922A7" w:rsidRDefault="005D5093" w:rsidP="00F922A7">
      <w:pPr>
        <w:spacing w:after="240" w:line="360" w:lineRule="auto"/>
        <w:ind w:firstLine="709"/>
        <w:jc w:val="both"/>
        <w:rPr>
          <w:rFonts w:ascii="Times New Roman" w:hAnsi="Times New Roman"/>
          <w:sz w:val="28"/>
          <w:szCs w:val="28"/>
        </w:rPr>
      </w:pPr>
      <w:r>
        <w:rPr>
          <w:rFonts w:ascii="Times New Roman" w:hAnsi="Times New Roman"/>
          <w:sz w:val="28"/>
          <w:szCs w:val="28"/>
        </w:rPr>
        <w:t xml:space="preserve">Термин «герменевтика» </w:t>
      </w:r>
      <w:r w:rsidR="004A1C30">
        <w:rPr>
          <w:rFonts w:ascii="Times New Roman" w:hAnsi="Times New Roman"/>
          <w:sz w:val="28"/>
          <w:szCs w:val="28"/>
        </w:rPr>
        <w:t>в переводе с греческого означает – разъясняющий, истолковывающий. В греческой мифологии Гермес – вестник богов, посредник между богами и людьми, разъясняющий людям смысл их посланий. Сегодня под герменевтикой подразумевается: теория и практика истолкования текстов, языковых выражений и символов;</w:t>
      </w:r>
      <w:r w:rsidR="0034682A">
        <w:rPr>
          <w:rFonts w:ascii="Times New Roman" w:hAnsi="Times New Roman"/>
          <w:sz w:val="28"/>
          <w:szCs w:val="28"/>
        </w:rPr>
        <w:t xml:space="preserve"> </w:t>
      </w:r>
      <w:r w:rsidR="004A1C30">
        <w:rPr>
          <w:rFonts w:ascii="Times New Roman" w:hAnsi="Times New Roman"/>
          <w:sz w:val="28"/>
          <w:szCs w:val="28"/>
        </w:rPr>
        <w:t>философское направление, основным содержанием которого является проблема понимания и связанные с ней вопросы языка. Помимо центральной категории – «понимание», философская герменевтика использует такие понятия, как «традиция», «интерпритация», «смысл», «часть и целое», «герменевтический круг».</w:t>
      </w:r>
    </w:p>
    <w:p w:rsidR="006803C2" w:rsidRPr="00A025EE" w:rsidRDefault="006803C2" w:rsidP="006803C2">
      <w:pPr>
        <w:spacing w:after="240" w:line="360" w:lineRule="auto"/>
        <w:ind w:firstLine="709"/>
        <w:jc w:val="center"/>
        <w:rPr>
          <w:rFonts w:ascii="Times New Roman" w:hAnsi="Times New Roman"/>
          <w:b/>
          <w:sz w:val="32"/>
          <w:szCs w:val="32"/>
        </w:rPr>
      </w:pPr>
      <w:r w:rsidRPr="00A025EE">
        <w:rPr>
          <w:rFonts w:ascii="Times New Roman" w:hAnsi="Times New Roman"/>
          <w:b/>
          <w:sz w:val="32"/>
          <w:szCs w:val="32"/>
        </w:rPr>
        <w:t>Список литературы</w:t>
      </w:r>
    </w:p>
    <w:p w:rsidR="0044270D" w:rsidRDefault="0044270D" w:rsidP="0044270D">
      <w:pPr>
        <w:numPr>
          <w:ilvl w:val="0"/>
          <w:numId w:val="6"/>
        </w:numPr>
        <w:spacing w:after="0" w:line="360" w:lineRule="auto"/>
        <w:jc w:val="both"/>
        <w:rPr>
          <w:rFonts w:ascii="Times New Roman" w:hAnsi="Times New Roman"/>
          <w:sz w:val="28"/>
          <w:szCs w:val="28"/>
        </w:rPr>
      </w:pPr>
      <w:r>
        <w:rPr>
          <w:rFonts w:ascii="Times New Roman" w:hAnsi="Times New Roman"/>
          <w:sz w:val="28"/>
          <w:szCs w:val="28"/>
        </w:rPr>
        <w:t xml:space="preserve">Философия: учебник для вузов/под ред. проф. Лавриненко, проф.                    В. П. Ратникова. 3-4 </w:t>
      </w:r>
      <w:r w:rsidR="003B4C4B">
        <w:rPr>
          <w:rFonts w:ascii="Times New Roman" w:hAnsi="Times New Roman"/>
          <w:sz w:val="28"/>
          <w:szCs w:val="28"/>
        </w:rPr>
        <w:t>изд. – М.: ЮНИТИ-ДАНА, 2004,2008</w:t>
      </w:r>
      <w:r>
        <w:rPr>
          <w:rFonts w:ascii="Times New Roman" w:hAnsi="Times New Roman"/>
          <w:sz w:val="28"/>
          <w:szCs w:val="28"/>
        </w:rPr>
        <w:t xml:space="preserve"> - 576с. Глава 9.</w:t>
      </w:r>
    </w:p>
    <w:p w:rsidR="006803C2" w:rsidRPr="00F61DC4" w:rsidRDefault="00F61DC4" w:rsidP="0044270D">
      <w:pPr>
        <w:numPr>
          <w:ilvl w:val="0"/>
          <w:numId w:val="6"/>
        </w:numPr>
        <w:spacing w:after="0" w:line="360" w:lineRule="auto"/>
        <w:jc w:val="both"/>
        <w:rPr>
          <w:rFonts w:ascii="Times New Roman" w:hAnsi="Times New Roman"/>
          <w:b/>
          <w:sz w:val="28"/>
          <w:szCs w:val="28"/>
        </w:rPr>
      </w:pPr>
      <w:r>
        <w:rPr>
          <w:rFonts w:ascii="Times New Roman" w:hAnsi="Times New Roman"/>
          <w:sz w:val="28"/>
          <w:szCs w:val="28"/>
        </w:rPr>
        <w:t>Философия: энциклопедический словарь. – М.: Гардарики, 2004.</w:t>
      </w:r>
    </w:p>
    <w:p w:rsidR="00FC5518" w:rsidRDefault="00FC5518" w:rsidP="00FC5518">
      <w:pPr>
        <w:numPr>
          <w:ilvl w:val="0"/>
          <w:numId w:val="6"/>
        </w:numPr>
        <w:spacing w:after="0" w:line="360" w:lineRule="auto"/>
        <w:jc w:val="both"/>
        <w:rPr>
          <w:rFonts w:ascii="Times New Roman" w:hAnsi="Times New Roman"/>
          <w:sz w:val="28"/>
          <w:szCs w:val="28"/>
        </w:rPr>
      </w:pPr>
      <w:r>
        <w:rPr>
          <w:rFonts w:ascii="Times New Roman" w:hAnsi="Times New Roman"/>
          <w:sz w:val="28"/>
          <w:szCs w:val="28"/>
        </w:rPr>
        <w:t>История мировой философии. – М.:АСТ, 2007.</w:t>
      </w:r>
    </w:p>
    <w:p w:rsidR="00F61DC4" w:rsidRPr="00305078" w:rsidRDefault="00305078" w:rsidP="0044270D">
      <w:pPr>
        <w:numPr>
          <w:ilvl w:val="0"/>
          <w:numId w:val="6"/>
        </w:numPr>
        <w:spacing w:after="0" w:line="360" w:lineRule="auto"/>
        <w:jc w:val="both"/>
        <w:rPr>
          <w:rFonts w:ascii="Times New Roman" w:hAnsi="Times New Roman"/>
          <w:b/>
          <w:sz w:val="28"/>
          <w:szCs w:val="28"/>
        </w:rPr>
      </w:pPr>
      <w:r>
        <w:rPr>
          <w:rFonts w:ascii="Times New Roman" w:hAnsi="Times New Roman"/>
          <w:sz w:val="28"/>
          <w:szCs w:val="28"/>
        </w:rPr>
        <w:t>Проблемы человека в западной философии. – М., 1988.</w:t>
      </w:r>
    </w:p>
    <w:p w:rsidR="00305078" w:rsidRPr="00305078" w:rsidRDefault="00305078" w:rsidP="0044270D">
      <w:pPr>
        <w:numPr>
          <w:ilvl w:val="0"/>
          <w:numId w:val="6"/>
        </w:numPr>
        <w:spacing w:after="0" w:line="360" w:lineRule="auto"/>
        <w:jc w:val="both"/>
        <w:rPr>
          <w:rFonts w:ascii="Times New Roman" w:hAnsi="Times New Roman"/>
          <w:b/>
          <w:sz w:val="28"/>
          <w:szCs w:val="28"/>
        </w:rPr>
      </w:pPr>
      <w:r>
        <w:rPr>
          <w:rFonts w:ascii="Times New Roman" w:hAnsi="Times New Roman"/>
          <w:sz w:val="28"/>
          <w:szCs w:val="28"/>
        </w:rPr>
        <w:t>Рикер П. Конфликт интерпретаций: Очерки о герменевтике. – М., 1995.</w:t>
      </w:r>
    </w:p>
    <w:p w:rsidR="003D0AC6" w:rsidRDefault="003D0AC6" w:rsidP="003D0AC6">
      <w:pPr>
        <w:numPr>
          <w:ilvl w:val="0"/>
          <w:numId w:val="6"/>
        </w:numPr>
        <w:spacing w:after="0" w:line="360" w:lineRule="auto"/>
        <w:jc w:val="both"/>
        <w:rPr>
          <w:rFonts w:ascii="Times New Roman" w:hAnsi="Times New Roman"/>
          <w:sz w:val="28"/>
          <w:szCs w:val="28"/>
        </w:rPr>
      </w:pPr>
      <w:r>
        <w:rPr>
          <w:rFonts w:ascii="Times New Roman" w:hAnsi="Times New Roman"/>
          <w:sz w:val="28"/>
          <w:szCs w:val="28"/>
        </w:rPr>
        <w:t>Кузнецов В. Г. Герменевтика и гуманитарное познание. – М., 1991</w:t>
      </w:r>
    </w:p>
    <w:p w:rsidR="003D0AC6" w:rsidRPr="006803C2" w:rsidRDefault="003D0AC6" w:rsidP="003D0AC6">
      <w:pPr>
        <w:numPr>
          <w:ilvl w:val="0"/>
          <w:numId w:val="6"/>
        </w:numPr>
        <w:spacing w:after="0" w:line="360" w:lineRule="auto"/>
        <w:jc w:val="both"/>
        <w:rPr>
          <w:rFonts w:ascii="Times New Roman" w:hAnsi="Times New Roman"/>
          <w:sz w:val="28"/>
          <w:szCs w:val="28"/>
        </w:rPr>
      </w:pPr>
      <w:r>
        <w:rPr>
          <w:rFonts w:ascii="Times New Roman" w:hAnsi="Times New Roman"/>
          <w:sz w:val="28"/>
          <w:szCs w:val="28"/>
        </w:rPr>
        <w:t>Канке В. А. Основные философские направления и концепции             науки. – М.: 2004.</w:t>
      </w:r>
    </w:p>
    <w:p w:rsidR="00305078" w:rsidRPr="00177B3F" w:rsidRDefault="00177B3F" w:rsidP="0044270D">
      <w:pPr>
        <w:numPr>
          <w:ilvl w:val="0"/>
          <w:numId w:val="6"/>
        </w:numPr>
        <w:spacing w:after="0" w:line="360" w:lineRule="auto"/>
        <w:jc w:val="both"/>
        <w:rPr>
          <w:rFonts w:ascii="Times New Roman" w:hAnsi="Times New Roman"/>
          <w:b/>
          <w:sz w:val="28"/>
          <w:szCs w:val="28"/>
        </w:rPr>
      </w:pPr>
      <w:r>
        <w:rPr>
          <w:rFonts w:ascii="Times New Roman" w:hAnsi="Times New Roman"/>
          <w:sz w:val="28"/>
          <w:szCs w:val="28"/>
        </w:rPr>
        <w:t>Гадамер Г. Истина и метод. – М., 1991</w:t>
      </w:r>
    </w:p>
    <w:p w:rsidR="00411CBF" w:rsidRDefault="00411CBF" w:rsidP="00411CBF">
      <w:pPr>
        <w:numPr>
          <w:ilvl w:val="0"/>
          <w:numId w:val="6"/>
        </w:numPr>
        <w:spacing w:after="0" w:line="360" w:lineRule="auto"/>
        <w:jc w:val="both"/>
        <w:rPr>
          <w:rFonts w:ascii="Times New Roman" w:hAnsi="Times New Roman"/>
          <w:sz w:val="28"/>
          <w:szCs w:val="28"/>
        </w:rPr>
      </w:pPr>
      <w:r w:rsidRPr="00CF031C">
        <w:rPr>
          <w:rFonts w:ascii="Times New Roman" w:hAnsi="Times New Roman"/>
          <w:sz w:val="28"/>
          <w:szCs w:val="28"/>
        </w:rPr>
        <w:t>Хайдеггер М. Исток художественного творения // Работы и размышления разных лет.  М., 1993. С. 3-120.</w:t>
      </w:r>
    </w:p>
    <w:p w:rsidR="00177B3F" w:rsidRPr="0044270D" w:rsidRDefault="00177B3F" w:rsidP="00411CBF">
      <w:pPr>
        <w:spacing w:after="0" w:line="360" w:lineRule="auto"/>
        <w:ind w:left="927"/>
        <w:jc w:val="both"/>
        <w:rPr>
          <w:rFonts w:ascii="Times New Roman" w:hAnsi="Times New Roman"/>
          <w:b/>
          <w:sz w:val="28"/>
          <w:szCs w:val="28"/>
        </w:rPr>
      </w:pPr>
    </w:p>
    <w:p w:rsidR="006803C2" w:rsidRPr="00985226" w:rsidRDefault="006803C2" w:rsidP="006803C2">
      <w:pPr>
        <w:spacing w:after="0" w:line="240" w:lineRule="auto"/>
        <w:rPr>
          <w:b/>
        </w:rPr>
      </w:pPr>
    </w:p>
    <w:p w:rsidR="006803C2" w:rsidRPr="00985226" w:rsidRDefault="006803C2" w:rsidP="006803C2">
      <w:pPr>
        <w:spacing w:after="0" w:line="240" w:lineRule="auto"/>
        <w:rPr>
          <w:b/>
        </w:rPr>
      </w:pPr>
    </w:p>
    <w:p w:rsidR="006803C2" w:rsidRPr="00985226" w:rsidRDefault="006803C2" w:rsidP="006803C2">
      <w:pPr>
        <w:spacing w:after="0" w:line="240" w:lineRule="auto"/>
        <w:rPr>
          <w:b/>
        </w:rPr>
      </w:pPr>
    </w:p>
    <w:p w:rsidR="006803C2" w:rsidRPr="00E860A6" w:rsidRDefault="006803C2" w:rsidP="006803C2">
      <w:pPr>
        <w:spacing w:after="0" w:line="360" w:lineRule="auto"/>
        <w:ind w:firstLine="709"/>
        <w:jc w:val="both"/>
        <w:rPr>
          <w:rFonts w:ascii="Times New Roman" w:hAnsi="Times New Roman"/>
          <w:sz w:val="28"/>
          <w:szCs w:val="28"/>
        </w:rPr>
      </w:pPr>
    </w:p>
    <w:p w:rsidR="003074A4" w:rsidRPr="00E860A6" w:rsidRDefault="003074A4" w:rsidP="006803C2">
      <w:pPr>
        <w:spacing w:after="0" w:line="360" w:lineRule="auto"/>
        <w:ind w:firstLine="709"/>
        <w:jc w:val="both"/>
        <w:rPr>
          <w:rFonts w:ascii="Times New Roman" w:hAnsi="Times New Roman"/>
          <w:sz w:val="28"/>
          <w:szCs w:val="28"/>
        </w:rPr>
      </w:pPr>
      <w:bookmarkStart w:id="0" w:name="_GoBack"/>
      <w:bookmarkEnd w:id="0"/>
    </w:p>
    <w:sectPr w:rsidR="003074A4" w:rsidRPr="00E860A6" w:rsidSect="00643746">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DD3" w:rsidRDefault="00F86DD3" w:rsidP="00643746">
      <w:pPr>
        <w:spacing w:after="0" w:line="240" w:lineRule="auto"/>
      </w:pPr>
      <w:r>
        <w:separator/>
      </w:r>
    </w:p>
  </w:endnote>
  <w:endnote w:type="continuationSeparator" w:id="0">
    <w:p w:rsidR="00F86DD3" w:rsidRDefault="00F86DD3" w:rsidP="00643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746" w:rsidRDefault="00643746">
    <w:pPr>
      <w:pStyle w:val="a6"/>
      <w:jc w:val="right"/>
    </w:pPr>
    <w:r>
      <w:fldChar w:fldCharType="begin"/>
    </w:r>
    <w:r>
      <w:instrText xml:space="preserve"> PAGE   \* MERGEFORMAT </w:instrText>
    </w:r>
    <w:r>
      <w:fldChar w:fldCharType="separate"/>
    </w:r>
    <w:r w:rsidR="00102057">
      <w:rPr>
        <w:noProof/>
      </w:rPr>
      <w:t>2</w:t>
    </w:r>
    <w:r>
      <w:fldChar w:fldCharType="end"/>
    </w:r>
  </w:p>
  <w:p w:rsidR="00643746" w:rsidRDefault="0064374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DD3" w:rsidRDefault="00F86DD3" w:rsidP="00643746">
      <w:pPr>
        <w:spacing w:after="0" w:line="240" w:lineRule="auto"/>
      </w:pPr>
      <w:r>
        <w:separator/>
      </w:r>
    </w:p>
  </w:footnote>
  <w:footnote w:type="continuationSeparator" w:id="0">
    <w:p w:rsidR="00F86DD3" w:rsidRDefault="00F86DD3" w:rsidP="00643746">
      <w:pPr>
        <w:spacing w:after="0" w:line="240" w:lineRule="auto"/>
      </w:pPr>
      <w:r>
        <w:continuationSeparator/>
      </w:r>
    </w:p>
  </w:footnote>
  <w:footnote w:id="1">
    <w:p w:rsidR="0001706D" w:rsidRPr="0001706D" w:rsidRDefault="0001706D">
      <w:pPr>
        <w:pStyle w:val="a8"/>
        <w:rPr>
          <w:rFonts w:ascii="Times New Roman" w:hAnsi="Times New Roman"/>
        </w:rPr>
      </w:pPr>
      <w:r>
        <w:rPr>
          <w:rStyle w:val="aa"/>
        </w:rPr>
        <w:footnoteRef/>
      </w:r>
      <w:r>
        <w:t xml:space="preserve"> </w:t>
      </w:r>
      <w:r w:rsidRPr="0001706D">
        <w:rPr>
          <w:rFonts w:ascii="Times New Roman" w:hAnsi="Times New Roman"/>
          <w:b/>
        </w:rPr>
        <w:t>Онтология</w:t>
      </w:r>
      <w:r w:rsidRPr="0001706D">
        <w:rPr>
          <w:rFonts w:ascii="Times New Roman" w:hAnsi="Times New Roman"/>
        </w:rPr>
        <w:t xml:space="preserve"> (от греч. – сущее) есть философское учение о принципах, основах, строении и закономерностях бытия.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16D6D"/>
    <w:multiLevelType w:val="hybridMultilevel"/>
    <w:tmpl w:val="C42ED2E8"/>
    <w:lvl w:ilvl="0" w:tplc="FC3409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0E39DC"/>
    <w:multiLevelType w:val="hybridMultilevel"/>
    <w:tmpl w:val="1304BEF4"/>
    <w:lvl w:ilvl="0" w:tplc="5080976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48E19D1"/>
    <w:multiLevelType w:val="hybridMultilevel"/>
    <w:tmpl w:val="02748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987D68"/>
    <w:multiLevelType w:val="hybridMultilevel"/>
    <w:tmpl w:val="9E5CBC94"/>
    <w:lvl w:ilvl="0" w:tplc="EFF8B228">
      <w:start w:val="3"/>
      <w:numFmt w:val="decimal"/>
      <w:lvlText w:val="%1."/>
      <w:lvlJc w:val="left"/>
      <w:pPr>
        <w:ind w:left="1429" w:hanging="360"/>
      </w:pPr>
      <w:rPr>
        <w:rFonts w:hint="default"/>
        <w:b/>
        <w:sz w:val="32"/>
        <w:szCs w:val="3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7593430"/>
    <w:multiLevelType w:val="hybridMultilevel"/>
    <w:tmpl w:val="6BCCE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F7140C"/>
    <w:multiLevelType w:val="hybridMultilevel"/>
    <w:tmpl w:val="ECCAB41E"/>
    <w:lvl w:ilvl="0" w:tplc="3CFE35B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1166"/>
    <w:rsid w:val="0001706D"/>
    <w:rsid w:val="00064801"/>
    <w:rsid w:val="0008392D"/>
    <w:rsid w:val="000F5BE6"/>
    <w:rsid w:val="00102057"/>
    <w:rsid w:val="00104071"/>
    <w:rsid w:val="00106183"/>
    <w:rsid w:val="00113383"/>
    <w:rsid w:val="00114A0D"/>
    <w:rsid w:val="00177B3F"/>
    <w:rsid w:val="001A1F05"/>
    <w:rsid w:val="001D7C1E"/>
    <w:rsid w:val="001E2FC0"/>
    <w:rsid w:val="002012EA"/>
    <w:rsid w:val="00201798"/>
    <w:rsid w:val="002103D3"/>
    <w:rsid w:val="00210451"/>
    <w:rsid w:val="002514A9"/>
    <w:rsid w:val="00260907"/>
    <w:rsid w:val="002D3466"/>
    <w:rsid w:val="002F11AE"/>
    <w:rsid w:val="002F2D90"/>
    <w:rsid w:val="00305078"/>
    <w:rsid w:val="003074A4"/>
    <w:rsid w:val="00316E1F"/>
    <w:rsid w:val="0034682A"/>
    <w:rsid w:val="00347977"/>
    <w:rsid w:val="00354553"/>
    <w:rsid w:val="003A5678"/>
    <w:rsid w:val="003B4C4B"/>
    <w:rsid w:val="003C47E7"/>
    <w:rsid w:val="003D0AC6"/>
    <w:rsid w:val="003D2FD5"/>
    <w:rsid w:val="00411CBF"/>
    <w:rsid w:val="00426AD2"/>
    <w:rsid w:val="004304FB"/>
    <w:rsid w:val="0044270D"/>
    <w:rsid w:val="004724BE"/>
    <w:rsid w:val="00481F3F"/>
    <w:rsid w:val="004A1C30"/>
    <w:rsid w:val="004B2DD2"/>
    <w:rsid w:val="004E586D"/>
    <w:rsid w:val="005227CF"/>
    <w:rsid w:val="00563D9E"/>
    <w:rsid w:val="00573651"/>
    <w:rsid w:val="005A608D"/>
    <w:rsid w:val="005D5093"/>
    <w:rsid w:val="00613C7F"/>
    <w:rsid w:val="00643746"/>
    <w:rsid w:val="00663797"/>
    <w:rsid w:val="006803C2"/>
    <w:rsid w:val="006809BD"/>
    <w:rsid w:val="006953A6"/>
    <w:rsid w:val="006D2B1C"/>
    <w:rsid w:val="006D5046"/>
    <w:rsid w:val="006E65DA"/>
    <w:rsid w:val="006F0553"/>
    <w:rsid w:val="00706C54"/>
    <w:rsid w:val="007517E0"/>
    <w:rsid w:val="00756E45"/>
    <w:rsid w:val="00784A9A"/>
    <w:rsid w:val="007E23C7"/>
    <w:rsid w:val="00820BA3"/>
    <w:rsid w:val="00837A19"/>
    <w:rsid w:val="0085179F"/>
    <w:rsid w:val="008554D8"/>
    <w:rsid w:val="00855AA3"/>
    <w:rsid w:val="00884535"/>
    <w:rsid w:val="008E5255"/>
    <w:rsid w:val="008F4B66"/>
    <w:rsid w:val="00944DB5"/>
    <w:rsid w:val="009508AE"/>
    <w:rsid w:val="009C05AF"/>
    <w:rsid w:val="009E17CA"/>
    <w:rsid w:val="009F2814"/>
    <w:rsid w:val="00A025EE"/>
    <w:rsid w:val="00A34612"/>
    <w:rsid w:val="00A93C24"/>
    <w:rsid w:val="00AB1823"/>
    <w:rsid w:val="00AB4169"/>
    <w:rsid w:val="00AE65C5"/>
    <w:rsid w:val="00B32F90"/>
    <w:rsid w:val="00B9217E"/>
    <w:rsid w:val="00BA281C"/>
    <w:rsid w:val="00BB1EEA"/>
    <w:rsid w:val="00BB2E4C"/>
    <w:rsid w:val="00BC476F"/>
    <w:rsid w:val="00BF2736"/>
    <w:rsid w:val="00C54A5C"/>
    <w:rsid w:val="00C54FE7"/>
    <w:rsid w:val="00C770A7"/>
    <w:rsid w:val="00CC1166"/>
    <w:rsid w:val="00CF031C"/>
    <w:rsid w:val="00D06BA0"/>
    <w:rsid w:val="00D26F52"/>
    <w:rsid w:val="00D6724B"/>
    <w:rsid w:val="00D9281C"/>
    <w:rsid w:val="00DA4438"/>
    <w:rsid w:val="00DC39C7"/>
    <w:rsid w:val="00DE1F1F"/>
    <w:rsid w:val="00E11C3E"/>
    <w:rsid w:val="00E13C1B"/>
    <w:rsid w:val="00E15B8B"/>
    <w:rsid w:val="00E40056"/>
    <w:rsid w:val="00E860A6"/>
    <w:rsid w:val="00E95828"/>
    <w:rsid w:val="00EB5859"/>
    <w:rsid w:val="00EC1B52"/>
    <w:rsid w:val="00ED79B4"/>
    <w:rsid w:val="00F008B9"/>
    <w:rsid w:val="00F46007"/>
    <w:rsid w:val="00F61DC4"/>
    <w:rsid w:val="00F86DD3"/>
    <w:rsid w:val="00F922A7"/>
    <w:rsid w:val="00F9767D"/>
    <w:rsid w:val="00FC5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8E694-2360-4BD5-B928-065B75DDC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643746"/>
  </w:style>
  <w:style w:type="paragraph" w:styleId="a4">
    <w:name w:val="header"/>
    <w:basedOn w:val="a"/>
    <w:link w:val="a5"/>
    <w:uiPriority w:val="99"/>
    <w:unhideWhenUsed/>
    <w:rsid w:val="00643746"/>
    <w:pPr>
      <w:tabs>
        <w:tab w:val="center" w:pos="4677"/>
        <w:tab w:val="right" w:pos="9355"/>
      </w:tabs>
    </w:pPr>
  </w:style>
  <w:style w:type="character" w:customStyle="1" w:styleId="a5">
    <w:name w:val="Верхний колонтитул Знак"/>
    <w:basedOn w:val="a0"/>
    <w:link w:val="a4"/>
    <w:uiPriority w:val="99"/>
    <w:rsid w:val="00643746"/>
    <w:rPr>
      <w:sz w:val="22"/>
      <w:szCs w:val="22"/>
    </w:rPr>
  </w:style>
  <w:style w:type="paragraph" w:styleId="a6">
    <w:name w:val="footer"/>
    <w:basedOn w:val="a"/>
    <w:link w:val="a7"/>
    <w:uiPriority w:val="99"/>
    <w:unhideWhenUsed/>
    <w:rsid w:val="00643746"/>
    <w:pPr>
      <w:tabs>
        <w:tab w:val="center" w:pos="4677"/>
        <w:tab w:val="right" w:pos="9355"/>
      </w:tabs>
    </w:pPr>
  </w:style>
  <w:style w:type="character" w:customStyle="1" w:styleId="a7">
    <w:name w:val="Нижний колонтитул Знак"/>
    <w:basedOn w:val="a0"/>
    <w:link w:val="a6"/>
    <w:uiPriority w:val="99"/>
    <w:rsid w:val="00643746"/>
    <w:rPr>
      <w:sz w:val="22"/>
      <w:szCs w:val="22"/>
    </w:rPr>
  </w:style>
  <w:style w:type="paragraph" w:styleId="a8">
    <w:name w:val="footnote text"/>
    <w:basedOn w:val="a"/>
    <w:link w:val="a9"/>
    <w:uiPriority w:val="99"/>
    <w:semiHidden/>
    <w:unhideWhenUsed/>
    <w:rsid w:val="0001706D"/>
    <w:rPr>
      <w:sz w:val="20"/>
      <w:szCs w:val="20"/>
    </w:rPr>
  </w:style>
  <w:style w:type="character" w:customStyle="1" w:styleId="a9">
    <w:name w:val="Текст сноски Знак"/>
    <w:basedOn w:val="a0"/>
    <w:link w:val="a8"/>
    <w:uiPriority w:val="99"/>
    <w:semiHidden/>
    <w:rsid w:val="0001706D"/>
  </w:style>
  <w:style w:type="character" w:styleId="aa">
    <w:name w:val="footnote reference"/>
    <w:basedOn w:val="a0"/>
    <w:uiPriority w:val="99"/>
    <w:semiHidden/>
    <w:unhideWhenUsed/>
    <w:rsid w:val="000170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3380</Words>
  <Characters>19268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Beloved</Company>
  <LinksUpToDate>false</LinksUpToDate>
  <CharactersWithSpaces>22603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dc:creator>
  <cp:keywords/>
  <dc:description/>
  <cp:lastModifiedBy>admin</cp:lastModifiedBy>
  <cp:revision>2</cp:revision>
  <dcterms:created xsi:type="dcterms:W3CDTF">2014-04-16T10:54:00Z</dcterms:created>
  <dcterms:modified xsi:type="dcterms:W3CDTF">2014-04-16T10:54:00Z</dcterms:modified>
</cp:coreProperties>
</file>