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4326" w:rsidRDefault="006C432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Министерство образования и науки Российской Федерации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Федеральное агентство по образованию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Санкт – Петербургская государственная лесотехническая академия 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имени С. М. Кирова</w:t>
      </w:r>
    </w:p>
    <w:p w:rsidR="00345BC6" w:rsidRPr="00C94653" w:rsidRDefault="00345BC6" w:rsidP="00B86619">
      <w:pPr>
        <w:pStyle w:val="ab"/>
        <w:tabs>
          <w:tab w:val="left" w:pos="4496"/>
        </w:tabs>
        <w:ind w:right="-1" w:firstLine="0"/>
        <w:jc w:val="left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ab/>
      </w:r>
    </w:p>
    <w:p w:rsidR="00AC072A" w:rsidRPr="00C94653" w:rsidRDefault="00AC072A" w:rsidP="00B86619">
      <w:pPr>
        <w:pStyle w:val="ab"/>
        <w:tabs>
          <w:tab w:val="left" w:pos="4496"/>
        </w:tabs>
        <w:ind w:right="-1" w:firstLine="0"/>
        <w:jc w:val="left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tabs>
          <w:tab w:val="left" w:pos="4496"/>
        </w:tabs>
        <w:ind w:right="-1" w:firstLine="0"/>
        <w:jc w:val="left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tabs>
          <w:tab w:val="left" w:pos="4496"/>
        </w:tabs>
        <w:ind w:right="-1" w:firstLine="0"/>
        <w:jc w:val="left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Реферат по курсу «Теория бухгалтерского учета»</w:t>
      </w:r>
    </w:p>
    <w:p w:rsidR="00AC072A" w:rsidRPr="00C94653" w:rsidRDefault="00AC072A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на тему: «Основные понятия и процедуры бухгалтерского учета»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AC072A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6619" w:rsidRPr="00C94653" w:rsidRDefault="00B86619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B85399" w:rsidRPr="00C94653" w:rsidRDefault="00B85399" w:rsidP="00B86619">
      <w:pPr>
        <w:pStyle w:val="ab"/>
        <w:ind w:right="-1" w:firstLine="0"/>
        <w:jc w:val="right"/>
        <w:rPr>
          <w:color w:val="333333"/>
          <w:sz w:val="28"/>
          <w:szCs w:val="28"/>
        </w:rPr>
      </w:pPr>
    </w:p>
    <w:p w:rsidR="00AC072A" w:rsidRPr="00C94653" w:rsidRDefault="000056FD" w:rsidP="00B86619">
      <w:pPr>
        <w:pStyle w:val="ab"/>
        <w:ind w:right="-1" w:firstLine="0"/>
        <w:jc w:val="right"/>
        <w:rPr>
          <w:color w:val="333333"/>
          <w:sz w:val="28"/>
          <w:szCs w:val="28"/>
        </w:rPr>
      </w:pPr>
      <w:r>
        <w:rPr>
          <w:noProof/>
          <w:color w:val="333333"/>
          <w:sz w:val="28"/>
          <w:szCs w:val="28"/>
        </w:rPr>
        <w:pict>
          <v:line id="_x0000_s1062" style="position:absolute;left:0;text-align:left;z-index:251657728" from="304.3pt,3.7pt" to="484.3pt,3.7pt"/>
        </w:pict>
      </w:r>
    </w:p>
    <w:p w:rsidR="00345BC6" w:rsidRPr="00C94653" w:rsidRDefault="00345BC6" w:rsidP="00B86619">
      <w:pPr>
        <w:pStyle w:val="ab"/>
        <w:ind w:right="-1" w:firstLine="0"/>
        <w:jc w:val="right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/фамилия, имя, отчество/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AC072A" w:rsidRPr="00C94653" w:rsidRDefault="00AC072A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rPr>
          <w:color w:val="333333"/>
          <w:sz w:val="28"/>
          <w:szCs w:val="28"/>
        </w:rPr>
      </w:pP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Санкт - Петербург</w:t>
      </w:r>
    </w:p>
    <w:p w:rsidR="00345BC6" w:rsidRPr="00C94653" w:rsidRDefault="00345BC6" w:rsidP="00B86619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2008 - 2009 учебный год</w:t>
      </w:r>
    </w:p>
    <w:p w:rsidR="00177203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Содержание</w:t>
      </w: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tbl>
      <w:tblPr>
        <w:tblStyle w:val="ad"/>
        <w:tblW w:w="0" w:type="auto"/>
        <w:tblLook w:val="01E0" w:firstRow="1" w:lastRow="1" w:firstColumn="1" w:lastColumn="1" w:noHBand="0" w:noVBand="0"/>
      </w:tblPr>
      <w:tblGrid>
        <w:gridCol w:w="8046"/>
        <w:gridCol w:w="1524"/>
      </w:tblGrid>
      <w:tr w:rsidR="00673F9A">
        <w:trPr>
          <w:trHeight w:val="3630"/>
        </w:trPr>
        <w:tc>
          <w:tcPr>
            <w:tcW w:w="8046" w:type="dxa"/>
            <w:tcBorders>
              <w:top w:val="nil"/>
              <w:left w:val="nil"/>
              <w:bottom w:val="nil"/>
            </w:tcBorders>
          </w:tcPr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1. </w:t>
            </w:r>
            <w:r w:rsidRPr="001A75E5">
              <w:rPr>
                <w:color w:val="333333"/>
                <w:sz w:val="28"/>
                <w:szCs w:val="28"/>
              </w:rPr>
              <w:t>Введение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2. </w:t>
            </w:r>
            <w:r w:rsidRPr="00C94653">
              <w:rPr>
                <w:color w:val="333333"/>
                <w:sz w:val="28"/>
                <w:szCs w:val="28"/>
              </w:rPr>
              <w:t>Бухгалтерский учет и его функции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3. </w:t>
            </w:r>
            <w:r w:rsidRPr="00B81623">
              <w:rPr>
                <w:color w:val="333333"/>
                <w:sz w:val="28"/>
                <w:szCs w:val="28"/>
              </w:rPr>
              <w:t>Предмет и объекты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4. </w:t>
            </w:r>
            <w:r w:rsidRPr="005A5E31">
              <w:rPr>
                <w:color w:val="333333"/>
                <w:sz w:val="28"/>
                <w:szCs w:val="28"/>
              </w:rPr>
              <w:t>Методологическая основа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5. </w:t>
            </w:r>
            <w:r w:rsidRPr="004824BE">
              <w:rPr>
                <w:color w:val="333333"/>
                <w:sz w:val="28"/>
                <w:szCs w:val="28"/>
              </w:rPr>
              <w:t>Задачи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6. </w:t>
            </w:r>
            <w:r w:rsidRPr="004824BE">
              <w:rPr>
                <w:color w:val="333333"/>
                <w:sz w:val="28"/>
                <w:szCs w:val="28"/>
              </w:rPr>
              <w:t>Принципы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7. </w:t>
            </w:r>
            <w:r w:rsidRPr="004E0626">
              <w:rPr>
                <w:color w:val="333333"/>
                <w:sz w:val="28"/>
                <w:szCs w:val="28"/>
              </w:rPr>
              <w:t>Формы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8. Б</w:t>
            </w:r>
            <w:r w:rsidRPr="004A015C">
              <w:rPr>
                <w:color w:val="333333"/>
                <w:sz w:val="28"/>
                <w:szCs w:val="28"/>
              </w:rPr>
              <w:t xml:space="preserve">ухгалтерская </w:t>
            </w:r>
            <w:r>
              <w:rPr>
                <w:color w:val="333333"/>
                <w:sz w:val="28"/>
                <w:szCs w:val="28"/>
              </w:rPr>
              <w:t>(финансовая</w:t>
            </w:r>
            <w:r w:rsidRPr="004A015C">
              <w:rPr>
                <w:color w:val="333333"/>
                <w:sz w:val="28"/>
                <w:szCs w:val="28"/>
              </w:rPr>
              <w:t>) отчетность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9. </w:t>
            </w:r>
            <w:r w:rsidRPr="00B32340">
              <w:rPr>
                <w:color w:val="333333"/>
                <w:sz w:val="28"/>
                <w:szCs w:val="28"/>
              </w:rPr>
              <w:t>Организация бухгалтерского учета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10. Заключение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11. Список использованной литературы</w:t>
            </w:r>
          </w:p>
        </w:tc>
        <w:tc>
          <w:tcPr>
            <w:tcW w:w="1524" w:type="dxa"/>
            <w:tcBorders>
              <w:top w:val="nil"/>
              <w:bottom w:val="nil"/>
              <w:right w:val="nil"/>
            </w:tcBorders>
          </w:tcPr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3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4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7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9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стр. 11</w:t>
            </w:r>
          </w:p>
          <w:p w:rsidR="00673F9A" w:rsidRDefault="00673F9A" w:rsidP="001A75E5">
            <w:pPr>
              <w:ind w:right="-1"/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12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13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15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17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18</w:t>
            </w: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</w:p>
          <w:p w:rsidR="00673F9A" w:rsidRDefault="00673F9A" w:rsidP="00FC2C68">
            <w:pPr>
              <w:rPr>
                <w:color w:val="333333"/>
                <w:sz w:val="28"/>
                <w:szCs w:val="28"/>
              </w:rPr>
            </w:pPr>
            <w:r w:rsidRPr="00E151A0">
              <w:rPr>
                <w:color w:val="333333"/>
                <w:sz w:val="28"/>
                <w:szCs w:val="28"/>
              </w:rPr>
              <w:t xml:space="preserve">стр. </w:t>
            </w:r>
            <w:r>
              <w:rPr>
                <w:color w:val="333333"/>
                <w:sz w:val="28"/>
                <w:szCs w:val="28"/>
              </w:rPr>
              <w:t>19</w:t>
            </w:r>
          </w:p>
        </w:tc>
      </w:tr>
    </w:tbl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695BB7" w:rsidRPr="00C94653" w:rsidRDefault="00695BB7" w:rsidP="00B86619">
      <w:pPr>
        <w:ind w:right="-1"/>
        <w:jc w:val="center"/>
        <w:rPr>
          <w:color w:val="333333"/>
          <w:sz w:val="28"/>
          <w:szCs w:val="28"/>
        </w:rPr>
      </w:pPr>
    </w:p>
    <w:p w:rsidR="001A75E5" w:rsidRDefault="001A75E5" w:rsidP="00B86619">
      <w:pPr>
        <w:ind w:right="-1"/>
        <w:rPr>
          <w:color w:val="333333"/>
          <w:sz w:val="28"/>
          <w:szCs w:val="28"/>
        </w:rPr>
      </w:pPr>
      <w:bookmarkStart w:id="0" w:name="_Toc6195981"/>
    </w:p>
    <w:p w:rsidR="00673F9A" w:rsidRPr="00B86619" w:rsidRDefault="00673F9A" w:rsidP="00B86619">
      <w:pPr>
        <w:ind w:right="-1"/>
      </w:pPr>
    </w:p>
    <w:p w:rsidR="005A5E31" w:rsidRPr="0055442C" w:rsidRDefault="00177203" w:rsidP="005A5E31">
      <w:pPr>
        <w:pStyle w:val="1"/>
        <w:numPr>
          <w:ilvl w:val="0"/>
          <w:numId w:val="0"/>
        </w:numPr>
        <w:spacing w:before="0" w:after="0"/>
        <w:ind w:right="-1"/>
        <w:jc w:val="center"/>
        <w:rPr>
          <w:rFonts w:ascii="Times New Roman" w:hAnsi="Times New Roman" w:cs="Times New Roman"/>
          <w:b w:val="0"/>
          <w:color w:val="333333"/>
          <w:sz w:val="28"/>
          <w:szCs w:val="28"/>
        </w:rPr>
      </w:pPr>
      <w:r w:rsidRPr="0055442C">
        <w:rPr>
          <w:rFonts w:ascii="Times New Roman" w:hAnsi="Times New Roman" w:cs="Times New Roman"/>
          <w:b w:val="0"/>
          <w:color w:val="333333"/>
          <w:sz w:val="28"/>
          <w:szCs w:val="28"/>
        </w:rPr>
        <w:t>Введение</w:t>
      </w:r>
      <w:r w:rsidR="005A5E31" w:rsidRPr="0055442C">
        <w:rPr>
          <w:rFonts w:ascii="Times New Roman" w:hAnsi="Times New Roman" w:cs="Times New Roman"/>
          <w:b w:val="0"/>
          <w:color w:val="333333"/>
          <w:sz w:val="28"/>
          <w:szCs w:val="28"/>
        </w:rPr>
        <w:t>.</w:t>
      </w:r>
    </w:p>
    <w:p w:rsidR="005A5E31" w:rsidRPr="005A5E31" w:rsidRDefault="005A5E31" w:rsidP="005A5E31"/>
    <w:p w:rsidR="00177203" w:rsidRPr="00C94653" w:rsidRDefault="00177203" w:rsidP="00B86619">
      <w:pPr>
        <w:pStyle w:val="23"/>
        <w:spacing w:after="0" w:line="240" w:lineRule="auto"/>
        <w:ind w:left="0"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Бухгалтерский учет – важный элемент  финансово – экономических отношений в человеческом обществе. В сфере действия предприятия (организации) любой формы собственности он выступает как:</w:t>
      </w:r>
    </w:p>
    <w:p w:rsidR="00177203" w:rsidRPr="00C94653" w:rsidRDefault="00177203" w:rsidP="00B86619">
      <w:pPr>
        <w:tabs>
          <w:tab w:val="num" w:pos="1428"/>
        </w:tabs>
        <w:autoSpaceDE/>
        <w:autoSpaceDN/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- Звено управления, осуществляющее взаимную связь между руководством предприятия и его трудовым коллективом;</w:t>
      </w:r>
    </w:p>
    <w:p w:rsidR="00177203" w:rsidRPr="00C94653" w:rsidRDefault="00177203" w:rsidP="00B86619">
      <w:pPr>
        <w:tabs>
          <w:tab w:val="num" w:pos="1428"/>
        </w:tabs>
        <w:autoSpaceDE/>
        <w:autoSpaceDN/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-  Специальный финансовый язык, с помощью которого отражаются сущность и специфика  хозяйственной деятельности.</w:t>
      </w:r>
    </w:p>
    <w:p w:rsidR="00177203" w:rsidRPr="00C94653" w:rsidRDefault="00177203" w:rsidP="00B86619">
      <w:pPr>
        <w:tabs>
          <w:tab w:val="num" w:pos="1428"/>
        </w:tabs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 целом, бухгалтерский учет выполняет функции особой информационно – технической системы, обеспечивающей непрерывность и устойчивость работы коммерческого предприятия, предсказуемость ее финансового результата. С этой  точки зрения, он не может быть заменен никаким другим равнозначным экономическим механизмом или однотипной финансовой структурой.</w:t>
      </w:r>
    </w:p>
    <w:p w:rsidR="00177203" w:rsidRPr="00C94653" w:rsidRDefault="00177203" w:rsidP="00B86619">
      <w:pPr>
        <w:tabs>
          <w:tab w:val="num" w:pos="1428"/>
        </w:tabs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Бухгалтерский учет как система регистрации, контроля и анализа хозяйственной деятельности людей зародился несколько тысячелетий тому назад. Он развивался и совершенствовался  одновременно с развитием человеческого общества.  Понятия и принципы бухгалтерского учета отбирались, шлифовались и дополнялись все новыми  и новыми поколениями. Свои вклады в эту научно – практическую деятельность людей внесли многие эпохи и государства.</w:t>
      </w: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 w:firstLine="567"/>
        <w:rPr>
          <w:color w:val="333333"/>
          <w:sz w:val="28"/>
          <w:szCs w:val="28"/>
        </w:rPr>
      </w:pPr>
    </w:p>
    <w:p w:rsidR="00177203" w:rsidRDefault="00177203" w:rsidP="00B86619">
      <w:pPr>
        <w:ind w:right="-1"/>
        <w:rPr>
          <w:color w:val="333333"/>
          <w:sz w:val="28"/>
          <w:szCs w:val="28"/>
        </w:rPr>
      </w:pPr>
    </w:p>
    <w:p w:rsidR="00B86619" w:rsidRPr="00C94653" w:rsidRDefault="00B86619" w:rsidP="00B86619">
      <w:pPr>
        <w:ind w:right="-1"/>
        <w:rPr>
          <w:color w:val="333333"/>
          <w:sz w:val="28"/>
          <w:szCs w:val="28"/>
        </w:rPr>
      </w:pPr>
    </w:p>
    <w:p w:rsidR="00177203" w:rsidRPr="00C94653" w:rsidRDefault="00177203" w:rsidP="005A5E31">
      <w:pPr>
        <w:autoSpaceDE/>
        <w:autoSpaceDN/>
        <w:ind w:left="-360" w:right="-1"/>
        <w:jc w:val="center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Бухгалтерский учет и его функции.</w:t>
      </w:r>
    </w:p>
    <w:p w:rsidR="00177203" w:rsidRPr="00C94653" w:rsidRDefault="00177203" w:rsidP="00B86619">
      <w:pPr>
        <w:ind w:right="-1"/>
        <w:jc w:val="center"/>
        <w:rPr>
          <w:color w:val="333333"/>
          <w:sz w:val="28"/>
          <w:szCs w:val="28"/>
        </w:rPr>
      </w:pP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       Бухгалтерский учет представляет собой упорядоченную и регламентированную информационную систему, отражающую состояние и движение имущества, расчетов и обязательств, собственных финансовых результатов хозяйствующего субъекта.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       Бухгалтерский учет фиксирует количественную сторону хозяйственных явлений в неразрывной связи с их качественной стороной путем сплошной, непрерывной, документально обоснованной и взаимосвязанной регистрации всех хозяйственных операций, как в натуральных показателях, так и в денежном выражении. Законодательно устанавливаются порядок государственного регулирования бухгалтерского  учета, правила публикации отчетности и меры, обеспечивающие достоверность бухгалтерской информации.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Бухгалтерский учет обязаны вести все организации, находящиеся  на территории Российской Федерации, а также филиалы и представительства иностранных организаций, если иное не предусмотрено международными договорами Российской Федерации.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В системе управления бухгалтерский учет выполняет ряд  функций, основными из которых являются: 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633364">
        <w:rPr>
          <w:i/>
          <w:color w:val="333333"/>
          <w:sz w:val="28"/>
          <w:szCs w:val="28"/>
          <w:u w:val="single"/>
        </w:rPr>
        <w:t>Контрольная функция</w:t>
      </w:r>
      <w:r w:rsidRPr="00C94653">
        <w:rPr>
          <w:i/>
          <w:color w:val="333333"/>
          <w:sz w:val="28"/>
          <w:szCs w:val="28"/>
        </w:rPr>
        <w:t>.</w:t>
      </w:r>
      <w:r w:rsidRPr="00C94653">
        <w:rPr>
          <w:color w:val="333333"/>
          <w:sz w:val="28"/>
          <w:szCs w:val="28"/>
        </w:rPr>
        <w:t xml:space="preserve">  Контроль – это процесс, позволяющий определить достижение организацией своих целей. Процесс контроля состоит из установления стандартов, измерения фактически достигнутых результатов и проведения корректировок в том случае, если достигнутые результаты существенно отличаются от установленных стандартов.</w:t>
      </w:r>
    </w:p>
    <w:p w:rsidR="00C94653" w:rsidRPr="00C94653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Различают три вида контроля: </w:t>
      </w:r>
    </w:p>
    <w:p w:rsidR="00C94653" w:rsidRPr="00C94653" w:rsidRDefault="00177203" w:rsidP="00B86619">
      <w:pPr>
        <w:pStyle w:val="ab"/>
        <w:numPr>
          <w:ilvl w:val="0"/>
          <w:numId w:val="2"/>
        </w:numPr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предварительный, </w:t>
      </w:r>
    </w:p>
    <w:p w:rsidR="00C94653" w:rsidRPr="00C94653" w:rsidRDefault="00177203" w:rsidP="00B86619">
      <w:pPr>
        <w:pStyle w:val="ab"/>
        <w:numPr>
          <w:ilvl w:val="0"/>
          <w:numId w:val="2"/>
        </w:numPr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теку</w:t>
      </w:r>
      <w:r w:rsidR="00C94653" w:rsidRPr="00C94653">
        <w:rPr>
          <w:color w:val="333333"/>
          <w:sz w:val="28"/>
          <w:szCs w:val="28"/>
        </w:rPr>
        <w:t>щий</w:t>
      </w:r>
    </w:p>
    <w:p w:rsidR="00C94653" w:rsidRPr="00C94653" w:rsidRDefault="00177203" w:rsidP="00B86619">
      <w:pPr>
        <w:pStyle w:val="ab"/>
        <w:numPr>
          <w:ilvl w:val="0"/>
          <w:numId w:val="2"/>
        </w:numPr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последующий (заключительный). </w:t>
      </w:r>
    </w:p>
    <w:p w:rsidR="00177203" w:rsidRPr="00C94653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 форме осуществления все эти виды контроля схожи, так как имеют одну</w:t>
      </w:r>
      <w:r w:rsidR="00C94653">
        <w:rPr>
          <w:color w:val="333333"/>
          <w:sz w:val="28"/>
          <w:szCs w:val="28"/>
        </w:rPr>
        <w:t>,</w:t>
      </w:r>
      <w:r w:rsidRPr="00C94653">
        <w:rPr>
          <w:color w:val="333333"/>
          <w:sz w:val="28"/>
          <w:szCs w:val="28"/>
        </w:rPr>
        <w:t xml:space="preserve"> и туже цель: способствовать тому, чтобы фактически получаемые р</w:t>
      </w:r>
      <w:r w:rsidR="00C94653">
        <w:rPr>
          <w:color w:val="333333"/>
          <w:sz w:val="28"/>
          <w:szCs w:val="28"/>
        </w:rPr>
        <w:t>езультаты были как можно ближе</w:t>
      </w:r>
      <w:r w:rsidRPr="00C94653">
        <w:rPr>
          <w:color w:val="333333"/>
          <w:sz w:val="28"/>
          <w:szCs w:val="28"/>
        </w:rPr>
        <w:t xml:space="preserve"> требуемым. Различаются он</w:t>
      </w:r>
      <w:r w:rsidR="00427596">
        <w:rPr>
          <w:color w:val="333333"/>
          <w:sz w:val="28"/>
          <w:szCs w:val="28"/>
        </w:rPr>
        <w:t xml:space="preserve">и только  временем  проведения. </w:t>
      </w:r>
      <w:r w:rsidRPr="00C94653">
        <w:rPr>
          <w:color w:val="333333"/>
          <w:sz w:val="28"/>
          <w:szCs w:val="28"/>
        </w:rPr>
        <w:t>Предварительный контроль проводится до со</w:t>
      </w:r>
      <w:r w:rsidR="00427596">
        <w:rPr>
          <w:color w:val="333333"/>
          <w:sz w:val="28"/>
          <w:szCs w:val="28"/>
        </w:rPr>
        <w:t>вершения хозяйственной операции, т</w:t>
      </w:r>
      <w:r w:rsidRPr="00C94653">
        <w:rPr>
          <w:color w:val="333333"/>
          <w:sz w:val="28"/>
          <w:szCs w:val="28"/>
        </w:rPr>
        <w:t>екущий – в</w:t>
      </w:r>
      <w:r w:rsidR="00427596">
        <w:rPr>
          <w:color w:val="333333"/>
          <w:sz w:val="28"/>
          <w:szCs w:val="28"/>
        </w:rPr>
        <w:t xml:space="preserve">о время осуществления операции, </w:t>
      </w:r>
      <w:r w:rsidRPr="00C94653">
        <w:rPr>
          <w:color w:val="333333"/>
          <w:sz w:val="28"/>
          <w:szCs w:val="28"/>
        </w:rPr>
        <w:t>последующий (заключительный) – по</w:t>
      </w:r>
      <w:r w:rsidR="00633364">
        <w:rPr>
          <w:color w:val="333333"/>
          <w:sz w:val="28"/>
          <w:szCs w:val="28"/>
        </w:rPr>
        <w:t xml:space="preserve">сле ее совершения. </w:t>
      </w:r>
      <w:r w:rsidRPr="00C94653">
        <w:rPr>
          <w:color w:val="333333"/>
          <w:sz w:val="28"/>
          <w:szCs w:val="28"/>
        </w:rPr>
        <w:t>Качественная учетная информация позволяет осуществлять контроль на разных стадиях производства, контролировать в случае необходимости во всех деталях деятельность предприятия и его подразделений,  анализировать ее и на базе этой информации  подготавливать, обосновывать и принимать соответствующие  управленческие решения на различных уровнях управления.</w:t>
      </w:r>
      <w:r w:rsidR="00633364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Таким образом, в процессе контроля систематически проверяется и наблюдается деятельность всех объектов управления, всех участков, производств, выявляются причины отклонений, отступлений от целей, поставленных перед конкретным  объектом, и в оперативном порядке принимаются меры по их устранению.</w:t>
      </w:r>
    </w:p>
    <w:p w:rsidR="007914DC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633364">
        <w:rPr>
          <w:i/>
          <w:color w:val="333333"/>
          <w:sz w:val="28"/>
          <w:szCs w:val="28"/>
          <w:u w:val="single"/>
        </w:rPr>
        <w:t>Обеспечение сохранности собственности</w:t>
      </w:r>
      <w:r w:rsidRPr="00C94653">
        <w:rPr>
          <w:color w:val="333333"/>
          <w:sz w:val="28"/>
          <w:szCs w:val="28"/>
        </w:rPr>
        <w:t>. Эта функция тесно связана с совершенствованием  системы бухгалтерского учета и усилением его контрольной функции. Следует особо заметить, что для реализации этой функции –</w:t>
      </w:r>
      <w:r w:rsidR="00633364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 xml:space="preserve">необходимы соответствующие предпосылки: </w:t>
      </w:r>
    </w:p>
    <w:p w:rsidR="007914DC" w:rsidRDefault="00177203" w:rsidP="00FC2C68">
      <w:pPr>
        <w:pStyle w:val="ab"/>
        <w:numPr>
          <w:ilvl w:val="0"/>
          <w:numId w:val="3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наличие оборудованных складских помещений,</w:t>
      </w:r>
    </w:p>
    <w:p w:rsidR="007914DC" w:rsidRDefault="00177203" w:rsidP="00FC2C68">
      <w:pPr>
        <w:pStyle w:val="ab"/>
        <w:numPr>
          <w:ilvl w:val="0"/>
          <w:numId w:val="3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контрольных и измерительных приборов,</w:t>
      </w:r>
    </w:p>
    <w:p w:rsidR="007914DC" w:rsidRDefault="00177203" w:rsidP="00FC2C68">
      <w:pPr>
        <w:pStyle w:val="ab"/>
        <w:numPr>
          <w:ilvl w:val="0"/>
          <w:numId w:val="3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мерной тары, </w:t>
      </w:r>
    </w:p>
    <w:p w:rsidR="00177203" w:rsidRPr="00C94653" w:rsidRDefault="00177203" w:rsidP="00FC2C68">
      <w:pPr>
        <w:pStyle w:val="ab"/>
        <w:numPr>
          <w:ilvl w:val="0"/>
          <w:numId w:val="3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расходомеров и др.</w:t>
      </w:r>
    </w:p>
    <w:p w:rsidR="00177203" w:rsidRPr="00C94653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Научно организованная система учета позволяет не только вскрывать растраты и хищения, выявлять деятельность различн</w:t>
      </w:r>
      <w:r w:rsidR="00633364">
        <w:rPr>
          <w:color w:val="333333"/>
          <w:sz w:val="28"/>
          <w:szCs w:val="28"/>
        </w:rPr>
        <w:t xml:space="preserve">ых коррумпированных группировок, </w:t>
      </w:r>
      <w:r w:rsidRPr="00C94653">
        <w:rPr>
          <w:color w:val="333333"/>
          <w:sz w:val="28"/>
          <w:szCs w:val="28"/>
        </w:rPr>
        <w:t>но и предупреждать их.</w:t>
      </w:r>
    </w:p>
    <w:p w:rsidR="00177203" w:rsidRPr="00633364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Инструментом для реализации этой функции является инвентаризация имущества предприятия, которая позволяет определить изменения, произошедшие в составе собственности. 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633364">
        <w:rPr>
          <w:i/>
          <w:color w:val="333333"/>
          <w:sz w:val="28"/>
          <w:szCs w:val="28"/>
          <w:u w:val="single"/>
        </w:rPr>
        <w:t>Информационная  функция</w:t>
      </w:r>
      <w:r w:rsidRPr="00C94653">
        <w:rPr>
          <w:i/>
          <w:color w:val="333333"/>
          <w:sz w:val="28"/>
          <w:szCs w:val="28"/>
        </w:rPr>
        <w:t>.</w:t>
      </w:r>
      <w:r w:rsidRPr="00C94653">
        <w:rPr>
          <w:color w:val="333333"/>
          <w:sz w:val="28"/>
          <w:szCs w:val="28"/>
        </w:rPr>
        <w:t xml:space="preserve"> Одна из главных функций, которую выполняет бухгалтерский учет в системе управления в условиях ф</w:t>
      </w:r>
      <w:r w:rsidR="007914DC">
        <w:rPr>
          <w:color w:val="333333"/>
          <w:sz w:val="28"/>
          <w:szCs w:val="28"/>
        </w:rPr>
        <w:t>ормирования  рыночной экономики</w:t>
      </w:r>
      <w:r w:rsidRPr="00C94653">
        <w:rPr>
          <w:color w:val="333333"/>
          <w:sz w:val="28"/>
          <w:szCs w:val="28"/>
        </w:rPr>
        <w:t xml:space="preserve"> - информационная функция.</w:t>
      </w:r>
    </w:p>
    <w:p w:rsidR="00177203" w:rsidRPr="00C94653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Учет является важнейшим источником, поставщиком фактической информации различным объектам управления – службам предприятия, его подразделениям, менеджерам, которые, используя эту информацию с другими данными, вырабатывают и принимают   соответствующие управленческие  решения.</w:t>
      </w:r>
    </w:p>
    <w:p w:rsidR="00207DBC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Именно системный бухгалтерский учет фиксирует и накапливает всестороннюю синтетическую  (обобщающую) и аналитическую (детализированную) информацию о состоянии и движении имущества и источниках его образования, хозяйственных процессах, о конечных результатах финансовой и производственно – хозяйственной деятельности пред</w:t>
      </w:r>
      <w:r w:rsidR="007914DC">
        <w:rPr>
          <w:color w:val="333333"/>
          <w:sz w:val="28"/>
          <w:szCs w:val="28"/>
        </w:rPr>
        <w:t xml:space="preserve">приятия. </w:t>
      </w:r>
    </w:p>
    <w:p w:rsidR="00177203" w:rsidRPr="007914DC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Бухгалтерская информация широко используется в оперативно -  техническом, статистическом учете, для планирования, прогнозирования, выработки тактики и стратегии деятельности и др. Она должна содержать минимальное количество показателей, но удовлетворять максимальное число ее пользователей на разных уровнях управления. Информация должна быть необходимой и целесообразной, исключающей лишние показатели. Необходимо также, чтобы бухгалтерская информация формировалась с наименьшими затратами труда и времени. 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7914DC">
        <w:rPr>
          <w:i/>
          <w:color w:val="333333"/>
          <w:sz w:val="28"/>
          <w:szCs w:val="28"/>
          <w:u w:val="single"/>
        </w:rPr>
        <w:t>Функция обратной связи</w:t>
      </w:r>
      <w:r w:rsidRPr="00C94653">
        <w:rPr>
          <w:i/>
          <w:color w:val="333333"/>
          <w:sz w:val="28"/>
          <w:szCs w:val="28"/>
        </w:rPr>
        <w:t>.</w:t>
      </w:r>
      <w:r w:rsidRPr="00C94653">
        <w:rPr>
          <w:color w:val="333333"/>
          <w:sz w:val="28"/>
          <w:szCs w:val="28"/>
        </w:rPr>
        <w:t xml:space="preserve"> Бухгалтерский учет выполняет функцию обратной связи, без которой немыслимо действие системы управления, тем более ориентированной на широкую автоматизацию.</w:t>
      </w:r>
    </w:p>
    <w:p w:rsidR="00177203" w:rsidRPr="007914DC" w:rsidRDefault="00177203" w:rsidP="00B86619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Используя обратную связь с помощью бухгалтерской информации, отражающей фактические значения показате</w:t>
      </w:r>
      <w:r w:rsidR="007914DC">
        <w:rPr>
          <w:color w:val="333333"/>
          <w:sz w:val="28"/>
          <w:szCs w:val="28"/>
        </w:rPr>
        <w:t>лей, осуществляют контроль над</w:t>
      </w:r>
      <w:r w:rsidRPr="00C94653">
        <w:rPr>
          <w:color w:val="333333"/>
          <w:sz w:val="28"/>
          <w:szCs w:val="28"/>
        </w:rPr>
        <w:t xml:space="preserve"> выполнением плановых показателей, стандартов, норм и нормативов, смет, соблюдение экономического использования  всех видов ресурсов, устанавливают различные недостатки, выявляют резервы производства и степень их мобилизации и использования.</w:t>
      </w:r>
      <w:r w:rsidR="007914DC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Система бухгалтерского учета обеспечивает управление обратной связью на любом уровне. Никакая другая система не в состоянии выполнить эту задачу.</w:t>
      </w:r>
      <w:r w:rsidR="007914DC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Функцию обратной связи, как  правило, выполняет находящаяся на различных носителях исходная информация, поступающая главным образом из первичной документации.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7914DC">
        <w:rPr>
          <w:i/>
          <w:color w:val="333333"/>
          <w:sz w:val="28"/>
          <w:szCs w:val="28"/>
          <w:u w:val="single"/>
        </w:rPr>
        <w:t>Аналитическая функция</w:t>
      </w:r>
      <w:r w:rsidRPr="00C94653">
        <w:rPr>
          <w:i/>
          <w:color w:val="333333"/>
          <w:sz w:val="28"/>
          <w:szCs w:val="28"/>
        </w:rPr>
        <w:t>.</w:t>
      </w:r>
      <w:r w:rsidRPr="00C94653">
        <w:rPr>
          <w:color w:val="333333"/>
          <w:sz w:val="28"/>
          <w:szCs w:val="28"/>
        </w:rPr>
        <w:t xml:space="preserve"> Реализация этой функции позволяет осуществлять анализ по всем разделам бухгалтерского учета, в том числе использования всех видов ресурсов, затрат на производство и реализацию продукции, правильности применяемых цен, что имеет особо важное значение в условиях действия рыночных цен, инфляционных процессов и т.п.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1623" w:rsidRDefault="00B81623" w:rsidP="00B86619">
      <w:pPr>
        <w:pStyle w:val="ab"/>
        <w:ind w:right="-1"/>
        <w:rPr>
          <w:color w:val="333333"/>
          <w:sz w:val="28"/>
          <w:szCs w:val="28"/>
        </w:rPr>
      </w:pPr>
    </w:p>
    <w:p w:rsidR="00B86619" w:rsidRDefault="00B86619" w:rsidP="005A5E31">
      <w:pPr>
        <w:pStyle w:val="ab"/>
        <w:ind w:right="-1" w:firstLine="0"/>
        <w:rPr>
          <w:color w:val="333333"/>
          <w:sz w:val="28"/>
          <w:szCs w:val="28"/>
        </w:rPr>
      </w:pPr>
    </w:p>
    <w:p w:rsidR="005A5E31" w:rsidRPr="00C94653" w:rsidRDefault="005A5E31" w:rsidP="005A5E31">
      <w:pPr>
        <w:pStyle w:val="ab"/>
        <w:ind w:right="-1" w:firstLine="0"/>
        <w:rPr>
          <w:color w:val="333333"/>
          <w:sz w:val="28"/>
          <w:szCs w:val="28"/>
        </w:rPr>
      </w:pPr>
    </w:p>
    <w:p w:rsidR="00177203" w:rsidRPr="00B81623" w:rsidRDefault="00177203" w:rsidP="005A5E31">
      <w:pPr>
        <w:pStyle w:val="ab"/>
        <w:autoSpaceDE/>
        <w:autoSpaceDN/>
        <w:ind w:left="-360" w:right="-1" w:firstLine="0"/>
        <w:jc w:val="center"/>
        <w:rPr>
          <w:color w:val="333333"/>
          <w:sz w:val="28"/>
          <w:szCs w:val="28"/>
        </w:rPr>
      </w:pPr>
      <w:r w:rsidRPr="00B81623">
        <w:rPr>
          <w:color w:val="333333"/>
          <w:sz w:val="28"/>
          <w:szCs w:val="28"/>
        </w:rPr>
        <w:t>Предмет и объекты бухгалтерского учета.</w:t>
      </w: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Предметом бухгалтерского учета является хозяйственная деятельность предприятия  или физического лица. Эта деятельность  осуществляется при помощи следующих хозяйственных средств:</w:t>
      </w:r>
    </w:p>
    <w:p w:rsidR="00B8162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Основные средства</w:t>
      </w:r>
      <w:r w:rsidRPr="00C94653">
        <w:rPr>
          <w:color w:val="333333"/>
          <w:sz w:val="28"/>
          <w:szCs w:val="28"/>
        </w:rPr>
        <w:t xml:space="preserve"> – это средства, которые участвуют в хозяйственной деятельности продолжительное время, изнашиваясь  постепенно. Их стоимость включается в себестоимость изготавливаемой  с их участием продукции частями, путем начисления износа по установленным способам и нормам.  К ним относятся: здания и сооружения, машины и механизмы, оборудование и инве</w:t>
      </w:r>
      <w:r w:rsidR="0019536A">
        <w:rPr>
          <w:color w:val="333333"/>
          <w:sz w:val="28"/>
          <w:szCs w:val="28"/>
        </w:rPr>
        <w:t>нтарь, транспортные средства</w:t>
      </w:r>
      <w:r w:rsidRPr="00C94653">
        <w:rPr>
          <w:color w:val="333333"/>
          <w:sz w:val="28"/>
          <w:szCs w:val="28"/>
        </w:rPr>
        <w:t>. Основные средства обладают существенным признаком</w:t>
      </w:r>
      <w:r w:rsidR="0019536A">
        <w:rPr>
          <w:color w:val="333333"/>
          <w:sz w:val="28"/>
          <w:szCs w:val="28"/>
        </w:rPr>
        <w:t xml:space="preserve"> - </w:t>
      </w:r>
      <w:r w:rsidRPr="00C94653">
        <w:rPr>
          <w:color w:val="333333"/>
          <w:sz w:val="28"/>
          <w:szCs w:val="28"/>
        </w:rPr>
        <w:t xml:space="preserve"> они значительно увеличивают производственные возможности человека.</w:t>
      </w:r>
    </w:p>
    <w:p w:rsidR="00B8162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Нематериальные активы</w:t>
      </w:r>
      <w:r w:rsidRPr="00C94653">
        <w:rPr>
          <w:color w:val="333333"/>
          <w:sz w:val="28"/>
          <w:szCs w:val="28"/>
        </w:rPr>
        <w:t xml:space="preserve"> – это объекты длительного пользования</w:t>
      </w:r>
      <w:r w:rsidR="0019536A">
        <w:rPr>
          <w:color w:val="333333"/>
          <w:sz w:val="28"/>
          <w:szCs w:val="28"/>
        </w:rPr>
        <w:t>,</w:t>
      </w:r>
      <w:r w:rsidRPr="00C94653">
        <w:rPr>
          <w:color w:val="333333"/>
          <w:sz w:val="28"/>
          <w:szCs w:val="28"/>
        </w:rPr>
        <w:t xml:space="preserve"> не являющиеся материальными, но имеющие стоимостную оценку. Они, подобно основным средствам,  участвуют в хозяйственной деятельности длительное время  и переносят свою стоимость на себестоимость выпускаемой продукции постепенно. Этот процесс носит название амортизации. К нематериальным активам относятся: секреты производства, патенты, права на «ноу-хау», лицензии, торговые марки,  права на компьютерные программы и другие права.</w:t>
      </w:r>
    </w:p>
    <w:p w:rsidR="00B8162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Оборотные средства</w:t>
      </w:r>
      <w:r w:rsidRPr="00C94653">
        <w:rPr>
          <w:color w:val="333333"/>
          <w:sz w:val="28"/>
          <w:szCs w:val="28"/>
        </w:rPr>
        <w:t xml:space="preserve"> –</w:t>
      </w:r>
      <w:r w:rsidR="00B86619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это средства, которые используются в одном цикле производства и всю свою стоимость  одновременно переносят на себестоимость изготовленной продукции. К ним относятся: сырье и материалы, малоценные и быстроизнашивающиеся предметы, комплектующие изделия и запасные части, тара и топливо, незавершенное производство и готовая продукция и т.п.</w:t>
      </w:r>
    </w:p>
    <w:p w:rsidR="00B8162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Денежные средства</w:t>
      </w:r>
      <w:r w:rsidRPr="00C94653">
        <w:rPr>
          <w:color w:val="333333"/>
          <w:sz w:val="28"/>
          <w:szCs w:val="28"/>
        </w:rPr>
        <w:t xml:space="preserve"> – это деньги и ценные бумаги в кассе, средства на расчетном, валютном и специальных счетах в банках и т.п.</w:t>
      </w:r>
    </w:p>
    <w:p w:rsidR="0019536A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Средства в расчетах</w:t>
      </w:r>
      <w:r w:rsidRPr="00C94653">
        <w:rPr>
          <w:color w:val="333333"/>
          <w:sz w:val="28"/>
          <w:szCs w:val="28"/>
        </w:rPr>
        <w:t xml:space="preserve"> – это средства, которые еще не получены предприятием по обязательствам других предприятий и физических лиц. К ним относятся:</w:t>
      </w:r>
    </w:p>
    <w:p w:rsidR="0019536A" w:rsidRDefault="00177203" w:rsidP="00FC2C68">
      <w:pPr>
        <w:pStyle w:val="ab"/>
        <w:numPr>
          <w:ilvl w:val="0"/>
          <w:numId w:val="5"/>
        </w:numPr>
        <w:tabs>
          <w:tab w:val="clear" w:pos="644"/>
          <w:tab w:val="num" w:pos="993"/>
        </w:tabs>
        <w:autoSpaceDE/>
        <w:autoSpaceDN/>
        <w:ind w:right="-1" w:hanging="77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дебиторские задолженности предприятию за поставленные товары и услуги, </w:t>
      </w:r>
    </w:p>
    <w:p w:rsidR="0019536A" w:rsidRDefault="00177203" w:rsidP="00FC2C68">
      <w:pPr>
        <w:pStyle w:val="ab"/>
        <w:numPr>
          <w:ilvl w:val="0"/>
          <w:numId w:val="5"/>
        </w:numPr>
        <w:tabs>
          <w:tab w:val="clear" w:pos="644"/>
          <w:tab w:val="num" w:pos="993"/>
        </w:tabs>
        <w:autoSpaceDE/>
        <w:autoSpaceDN/>
        <w:ind w:right="-1" w:hanging="77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задолженности поставщиков по выданным им авансам, по полу</w:t>
      </w:r>
      <w:r w:rsidR="0019536A">
        <w:rPr>
          <w:color w:val="333333"/>
          <w:sz w:val="28"/>
          <w:szCs w:val="28"/>
        </w:rPr>
        <w:t>ченным в счет оплаты векселям,</w:t>
      </w:r>
    </w:p>
    <w:p w:rsidR="00B81623" w:rsidRDefault="00177203" w:rsidP="00FC2C68">
      <w:pPr>
        <w:pStyle w:val="ab"/>
        <w:numPr>
          <w:ilvl w:val="0"/>
          <w:numId w:val="5"/>
        </w:numPr>
        <w:tabs>
          <w:tab w:val="clear" w:pos="644"/>
          <w:tab w:val="num" w:pos="993"/>
        </w:tabs>
        <w:autoSpaceDE/>
        <w:autoSpaceDN/>
        <w:ind w:right="-1" w:hanging="77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задолженности подотчетных  лиц.</w:t>
      </w:r>
    </w:p>
    <w:p w:rsidR="00177203" w:rsidRPr="00C94653" w:rsidRDefault="00177203" w:rsidP="00FC2C68">
      <w:pPr>
        <w:pStyle w:val="ab"/>
        <w:numPr>
          <w:ilvl w:val="0"/>
          <w:numId w:val="4"/>
        </w:numPr>
        <w:autoSpaceDE/>
        <w:autoSpaceDN/>
        <w:ind w:right="-1" w:firstLine="0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Отвлеченные средства</w:t>
      </w:r>
      <w:r w:rsidRPr="00C94653">
        <w:rPr>
          <w:color w:val="333333"/>
          <w:sz w:val="28"/>
          <w:szCs w:val="28"/>
        </w:rPr>
        <w:t xml:space="preserve"> – это суммы, которые предприятие зарезервировало для выполнения определенных  обязательств или целей, но еще не использовало по назначению. К ним относятся средства, подлежащие уплате в виде  налогов или сборов, а также сосредоточенные  в различных фондах.</w:t>
      </w:r>
    </w:p>
    <w:p w:rsidR="00177203" w:rsidRPr="00C94653" w:rsidRDefault="00177203" w:rsidP="008B2E45">
      <w:pPr>
        <w:pStyle w:val="ab"/>
        <w:tabs>
          <w:tab w:val="left" w:pos="10204"/>
        </w:tabs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Все перечисленные выше средства приобрета</w:t>
      </w:r>
      <w:r w:rsidR="00B86619">
        <w:rPr>
          <w:color w:val="333333"/>
          <w:sz w:val="28"/>
          <w:szCs w:val="28"/>
        </w:rPr>
        <w:t>ю</w:t>
      </w:r>
      <w:r w:rsidRPr="00C94653">
        <w:rPr>
          <w:color w:val="333333"/>
          <w:sz w:val="28"/>
          <w:szCs w:val="28"/>
        </w:rPr>
        <w:t>тся  предприятием за счет собственных или заемных источников.</w:t>
      </w:r>
      <w:r w:rsidR="00B86619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Собственные источники включают в себя: уставной капитал, прибыль, а также отчисления в специальные и резервные фонды от прибыли  прошлых лет.</w:t>
      </w:r>
    </w:p>
    <w:p w:rsidR="00177203" w:rsidRPr="008B2E45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8B2E45">
        <w:rPr>
          <w:color w:val="333333"/>
          <w:sz w:val="28"/>
          <w:szCs w:val="28"/>
        </w:rPr>
        <w:t>Объектами, обязательно отражаемыми в системе бухгалтерского учета, являются: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движимое  и недвижимое имущество, включая арендованное, подаренное, переданное во временное пользование и взаймы, в натуральном и денежном выражении;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права пользования интеллектуальной и промышленной собственностью, товарными и фирменными знаками, природными ресурсами, иные затраты нематериального характера, приносящие доходы;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цена фирмы (</w:t>
      </w:r>
      <w:r w:rsidRPr="00C94653">
        <w:rPr>
          <w:color w:val="333333"/>
          <w:sz w:val="28"/>
          <w:szCs w:val="28"/>
          <w:lang w:val="en-US"/>
        </w:rPr>
        <w:t>goodwill</w:t>
      </w:r>
      <w:r w:rsidRPr="00C94653">
        <w:rPr>
          <w:color w:val="333333"/>
          <w:sz w:val="28"/>
          <w:szCs w:val="28"/>
        </w:rPr>
        <w:t>), возникающая при покупке предприятия, их подразделений и филиалов;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денежные средства, ценные бумаги, расчеты с юридическими и физическими лицами, инвестиции в основные средства, в филиалы и другие хозяйствующие субъекты;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амортизационные отчисления и накопление износа амортизируемых объектов;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доходы и расходы по видам и периодам, прибыли и убытки, распределение, использование и накопление прибыли, покрытие убытков;</w:t>
      </w:r>
    </w:p>
    <w:p w:rsidR="008B2E45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обязательства по кредитам и займам, безвозмездное получение средств и их использование;</w:t>
      </w:r>
    </w:p>
    <w:p w:rsidR="00177203" w:rsidRPr="00C94653" w:rsidRDefault="00177203" w:rsidP="00FC2C68">
      <w:pPr>
        <w:pStyle w:val="ab"/>
        <w:numPr>
          <w:ilvl w:val="0"/>
          <w:numId w:val="6"/>
        </w:numPr>
        <w:tabs>
          <w:tab w:val="clear" w:pos="1287"/>
          <w:tab w:val="num" w:pos="567"/>
        </w:tabs>
        <w:ind w:left="0"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образование резервов и фондов предприятия, уставной капитал.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B86619">
      <w:pPr>
        <w:pStyle w:val="ab"/>
        <w:ind w:right="-1"/>
        <w:rPr>
          <w:color w:val="333333"/>
          <w:sz w:val="28"/>
          <w:szCs w:val="28"/>
        </w:rPr>
      </w:pPr>
    </w:p>
    <w:p w:rsidR="008B2E45" w:rsidRDefault="008B2E45" w:rsidP="005A5E31">
      <w:pPr>
        <w:pStyle w:val="ab"/>
        <w:ind w:right="-1" w:firstLine="0"/>
        <w:rPr>
          <w:color w:val="333333"/>
          <w:sz w:val="28"/>
          <w:szCs w:val="28"/>
        </w:rPr>
      </w:pPr>
    </w:p>
    <w:p w:rsidR="005A5E31" w:rsidRPr="00C94653" w:rsidRDefault="005A5E31" w:rsidP="005A5E31">
      <w:pPr>
        <w:pStyle w:val="ab"/>
        <w:ind w:right="-1" w:firstLine="0"/>
        <w:rPr>
          <w:color w:val="333333"/>
          <w:sz w:val="28"/>
          <w:szCs w:val="28"/>
        </w:rPr>
      </w:pPr>
    </w:p>
    <w:p w:rsidR="00177203" w:rsidRPr="005A5E31" w:rsidRDefault="00177203" w:rsidP="005A5E31">
      <w:pPr>
        <w:pStyle w:val="ab"/>
        <w:autoSpaceDE/>
        <w:autoSpaceDN/>
        <w:ind w:right="-1" w:firstLine="0"/>
        <w:jc w:val="center"/>
        <w:rPr>
          <w:color w:val="333333"/>
          <w:sz w:val="28"/>
          <w:szCs w:val="28"/>
        </w:rPr>
      </w:pPr>
      <w:r w:rsidRPr="005A5E31">
        <w:rPr>
          <w:color w:val="333333"/>
          <w:sz w:val="28"/>
          <w:szCs w:val="28"/>
        </w:rPr>
        <w:t>Методологическая основа бухгалтерского учета.</w:t>
      </w: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0E0731" w:rsidRPr="000E0731" w:rsidRDefault="00177203" w:rsidP="000E0731">
      <w:pPr>
        <w:pStyle w:val="23"/>
        <w:spacing w:after="0" w:line="240" w:lineRule="auto"/>
        <w:ind w:left="0" w:firstLine="567"/>
        <w:jc w:val="both"/>
        <w:rPr>
          <w:color w:val="333333"/>
          <w:sz w:val="28"/>
          <w:szCs w:val="28"/>
        </w:rPr>
      </w:pPr>
      <w:r w:rsidRPr="000E0731">
        <w:rPr>
          <w:color w:val="333333"/>
          <w:sz w:val="28"/>
          <w:szCs w:val="28"/>
        </w:rPr>
        <w:t>Методологическую основу организации бухгалтерского учета составляет система способов и определенных приемов, которые осуществляются посредством документации, инвентаризации, бухгалтерского баланса, системы синтетических и аналитических счетов с применением метода двойной записи, оценки имущества и обязательств, других статей баланса, калькуляции и отчетности предприятия.</w:t>
      </w:r>
    </w:p>
    <w:p w:rsidR="00177203" w:rsidRPr="000E0731" w:rsidRDefault="00177203" w:rsidP="000E0731">
      <w:pPr>
        <w:pStyle w:val="23"/>
        <w:numPr>
          <w:ilvl w:val="0"/>
          <w:numId w:val="4"/>
        </w:numPr>
        <w:spacing w:after="0" w:line="240" w:lineRule="auto"/>
        <w:jc w:val="both"/>
        <w:rPr>
          <w:color w:val="333333"/>
          <w:sz w:val="28"/>
          <w:szCs w:val="28"/>
        </w:rPr>
      </w:pPr>
      <w:r w:rsidRPr="000E0731">
        <w:rPr>
          <w:i/>
          <w:color w:val="333333"/>
          <w:sz w:val="28"/>
          <w:szCs w:val="28"/>
        </w:rPr>
        <w:t>Документация</w:t>
      </w:r>
      <w:r w:rsidRPr="000E0731">
        <w:rPr>
          <w:color w:val="333333"/>
          <w:sz w:val="28"/>
          <w:szCs w:val="28"/>
        </w:rPr>
        <w:t xml:space="preserve"> – это первичная регистрация хозяйственных операций с помощью документов в момент и в местах их совершения.</w:t>
      </w:r>
      <w:r w:rsidR="005A5E31" w:rsidRPr="000E0731">
        <w:rPr>
          <w:color w:val="333333"/>
          <w:sz w:val="28"/>
          <w:szCs w:val="28"/>
        </w:rPr>
        <w:t xml:space="preserve"> </w:t>
      </w:r>
      <w:r w:rsidRPr="000E0731">
        <w:rPr>
          <w:color w:val="333333"/>
          <w:sz w:val="28"/>
          <w:szCs w:val="28"/>
        </w:rPr>
        <w:t>Документация является одной из основных отличительных особенностей бухгалтерского учета, так как позволяет осуществлять сплошное наблюдение за хозяйственными процессами.</w:t>
      </w:r>
    </w:p>
    <w:p w:rsidR="000E0731" w:rsidRDefault="00177203" w:rsidP="000E0731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       Обязательным условием отражения хозяйственных операций в системном бухгалтерском учете является оформление их первичными документами, обладающими определенными  характеристиками и отвечающими соответствующим предъявляемым к ним требованиям (они должны быть достоверными, ясными, объективными и др.).</w:t>
      </w:r>
    </w:p>
    <w:p w:rsidR="00177203" w:rsidRPr="00C94653" w:rsidRDefault="00177203" w:rsidP="000E0731">
      <w:pPr>
        <w:numPr>
          <w:ilvl w:val="0"/>
          <w:numId w:val="4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Инвентаризация</w:t>
      </w:r>
      <w:r w:rsidRPr="00C94653">
        <w:rPr>
          <w:color w:val="333333"/>
          <w:sz w:val="28"/>
          <w:szCs w:val="28"/>
        </w:rPr>
        <w:t xml:space="preserve"> – способ проверки соответствия фактического наличия имущества в натуре данным бухгалтерского учета. Инвентаризация  проводится с целью обеспечения  достоверности показателей бухгалтерского учета и сохранности имущества  предприятия.</w:t>
      </w:r>
    </w:p>
    <w:p w:rsidR="00177203" w:rsidRPr="00C94653" w:rsidRDefault="00177203" w:rsidP="000E0731">
      <w:pPr>
        <w:pStyle w:val="23"/>
        <w:numPr>
          <w:ilvl w:val="0"/>
          <w:numId w:val="4"/>
        </w:numPr>
        <w:spacing w:after="0" w:line="240" w:lineRule="auto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Бухгалтерский баланс</w:t>
      </w:r>
      <w:r w:rsidRPr="00C94653">
        <w:rPr>
          <w:color w:val="333333"/>
          <w:sz w:val="28"/>
          <w:szCs w:val="28"/>
        </w:rPr>
        <w:t xml:space="preserve"> -  способ экономической группировки и обобщения информации  об  имуществе и обязательствах предприятия,  организации по составу и размещению и источникам  их образования в денежной оценке на определенную дату, как правило, на 1-е число месяца.</w:t>
      </w:r>
    </w:p>
    <w:p w:rsidR="00177203" w:rsidRPr="00C94653" w:rsidRDefault="00177203" w:rsidP="000E0731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Средства предприятия отражаются в бухгалтерском балансе в денежном выражении в двух группировках: одна показывает, какими средствами предприятие располагает,  другая – из каких источников они возникли.</w:t>
      </w:r>
    </w:p>
    <w:p w:rsidR="00177203" w:rsidRPr="000E0731" w:rsidRDefault="00177203" w:rsidP="000E0731">
      <w:pPr>
        <w:pStyle w:val="23"/>
        <w:spacing w:after="0" w:line="240" w:lineRule="auto"/>
        <w:ind w:left="0"/>
        <w:jc w:val="both"/>
        <w:rPr>
          <w:color w:val="333333"/>
          <w:sz w:val="28"/>
          <w:szCs w:val="28"/>
        </w:rPr>
      </w:pPr>
      <w:r w:rsidRPr="000E0731">
        <w:rPr>
          <w:color w:val="333333"/>
          <w:sz w:val="28"/>
          <w:szCs w:val="28"/>
        </w:rPr>
        <w:t>Обе части бухгалтерского баланса равны между собой, так как в них отражается одно и то же имущество, но, с одной стороны, по составу и размещению, с другой – по источникам его образования.</w:t>
      </w:r>
      <w:r w:rsidR="000E0731" w:rsidRPr="000E0731">
        <w:rPr>
          <w:color w:val="333333"/>
          <w:sz w:val="28"/>
          <w:szCs w:val="28"/>
        </w:rPr>
        <w:t xml:space="preserve"> </w:t>
      </w:r>
      <w:r w:rsidRPr="000E0731">
        <w:rPr>
          <w:color w:val="333333"/>
          <w:sz w:val="28"/>
          <w:szCs w:val="28"/>
        </w:rPr>
        <w:t>Таким образом, баланс позволяет осуществлять наблюдение за состоянием хозяйственных средств и их использованием на предприятии.</w:t>
      </w:r>
    </w:p>
    <w:p w:rsidR="00177203" w:rsidRPr="00C94653" w:rsidRDefault="00177203" w:rsidP="000E0731">
      <w:pPr>
        <w:numPr>
          <w:ilvl w:val="0"/>
          <w:numId w:val="7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Система счетов и двойная запись</w:t>
      </w:r>
      <w:r w:rsidRPr="00C94653">
        <w:rPr>
          <w:color w:val="333333"/>
          <w:sz w:val="28"/>
          <w:szCs w:val="28"/>
        </w:rPr>
        <w:t xml:space="preserve"> – прием, который означает, что группировка имущества, источников его образования, хозяйственных операций в бухгалтерском учете осуществляется также и с помощью системы счетов (синте</w:t>
      </w:r>
      <w:r w:rsidR="004824BE">
        <w:rPr>
          <w:color w:val="333333"/>
          <w:sz w:val="28"/>
          <w:szCs w:val="28"/>
        </w:rPr>
        <w:t>тических и аналитических</w:t>
      </w:r>
      <w:r w:rsidRPr="00C94653">
        <w:rPr>
          <w:color w:val="333333"/>
          <w:sz w:val="28"/>
          <w:szCs w:val="28"/>
        </w:rPr>
        <w:t>) с применением метода двойной записи.</w:t>
      </w:r>
    </w:p>
    <w:p w:rsidR="00177203" w:rsidRPr="00C94653" w:rsidRDefault="00177203" w:rsidP="004824BE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Счет – экономическая группировка (в виде таблицы), в которой систематизируется, накапливается текущая информация о состоянии имущества, источниках его образования, хозяйственных операциях. Являясь элементом метода бухгалтерского учета, счета</w:t>
      </w:r>
      <w:r w:rsidR="004824BE">
        <w:rPr>
          <w:color w:val="333333"/>
          <w:sz w:val="28"/>
          <w:szCs w:val="28"/>
        </w:rPr>
        <w:t>,</w:t>
      </w:r>
      <w:r w:rsidRPr="00C94653">
        <w:rPr>
          <w:color w:val="333333"/>
          <w:sz w:val="28"/>
          <w:szCs w:val="28"/>
        </w:rPr>
        <w:t xml:space="preserve"> имеют </w:t>
      </w:r>
      <w:r w:rsidR="004824BE">
        <w:rPr>
          <w:color w:val="333333"/>
          <w:sz w:val="28"/>
          <w:szCs w:val="28"/>
        </w:rPr>
        <w:t>большое</w:t>
      </w:r>
      <w:r w:rsidRPr="00C94653">
        <w:rPr>
          <w:color w:val="333333"/>
          <w:sz w:val="28"/>
          <w:szCs w:val="28"/>
        </w:rPr>
        <w:t xml:space="preserve"> значение для систематизации и группировки хозяйственных операций по однородным экономическим признакам.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Двойная запись – способ регистрации хозяйственных операций на счетах бухгалтерского учета. Этот способ заключается в том, что каждая хозяйственная операция записывается в двух счетах бухгалтерского учета в равных суммах.</w:t>
      </w:r>
    </w:p>
    <w:p w:rsidR="00177203" w:rsidRPr="00C94653" w:rsidRDefault="00177203" w:rsidP="004824BE">
      <w:pPr>
        <w:numPr>
          <w:ilvl w:val="0"/>
          <w:numId w:val="7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Оценка</w:t>
      </w:r>
      <w:r w:rsidRPr="00C94653">
        <w:rPr>
          <w:color w:val="333333"/>
          <w:sz w:val="28"/>
          <w:szCs w:val="28"/>
        </w:rPr>
        <w:t xml:space="preserve">  представляет собой способ выражения в денежном измерении имущества предприятия и его источников. Реальность и правильность оценки имущества предприятия и его источников имеют важнейшее значение для построения всей системы  бухгалтерского учета. В основе оценки имущества лежат реальные затраты, выраженные в денежном измерении.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 целях сопоставимости оценка имущества и его источников для отражения в балансе должна проводиться единообразно на  всех предприятиях, что достигается  соблюдением  установленных положений и правил оценки.</w:t>
      </w:r>
    </w:p>
    <w:p w:rsidR="00177203" w:rsidRPr="00C94653" w:rsidRDefault="00177203" w:rsidP="004824BE">
      <w:pPr>
        <w:numPr>
          <w:ilvl w:val="0"/>
          <w:numId w:val="7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Калькуляция</w:t>
      </w:r>
      <w:r w:rsidRPr="00C94653">
        <w:rPr>
          <w:color w:val="333333"/>
          <w:sz w:val="28"/>
          <w:szCs w:val="28"/>
        </w:rPr>
        <w:t xml:space="preserve"> – способ группировки затрат и определения себестоимости. Исчисление себестоимости продукции (работ, услуг) – способ определения фактических затрат предприятия в денежной форме на единицу  продукции (работ, услуг).</w:t>
      </w:r>
    </w:p>
    <w:p w:rsidR="00177203" w:rsidRPr="00C94653" w:rsidRDefault="00177203" w:rsidP="004824BE">
      <w:pPr>
        <w:numPr>
          <w:ilvl w:val="0"/>
          <w:numId w:val="7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Отчетность</w:t>
      </w:r>
      <w:r w:rsidRPr="00C94653">
        <w:rPr>
          <w:color w:val="333333"/>
          <w:sz w:val="28"/>
          <w:szCs w:val="28"/>
        </w:rPr>
        <w:t xml:space="preserve"> предприятия (организации) представляет собой систему показателей,  характеризующих  производственно – хозяйственную и финансовую деятельность предприятия (организации) за определенный период (месяц, квартал).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Показатели отчетности используются для анализа  финансового состояния предприятия, подготовки, обоснования и принятия соответствующих управленческих решений, для оценки положения предприятия на рынке.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Способы и приемы бух</w:t>
      </w:r>
      <w:r w:rsidR="004824BE">
        <w:rPr>
          <w:color w:val="333333"/>
          <w:sz w:val="28"/>
          <w:szCs w:val="28"/>
        </w:rPr>
        <w:t>галтерского</w:t>
      </w:r>
      <w:r w:rsidRPr="00C94653">
        <w:rPr>
          <w:color w:val="333333"/>
          <w:sz w:val="28"/>
          <w:szCs w:val="28"/>
        </w:rPr>
        <w:t xml:space="preserve"> учета,   составляющие его методологию, взаимосвязаны и взаимообусловлены. В результате их применения  обеспечиваются непрерывное, сплошное и документально обоснов</w:t>
      </w:r>
      <w:r w:rsidR="004824BE">
        <w:rPr>
          <w:color w:val="333333"/>
          <w:sz w:val="28"/>
          <w:szCs w:val="28"/>
        </w:rPr>
        <w:t>анное отражение в системном бухгалтерском</w:t>
      </w:r>
      <w:r w:rsidRPr="00C94653">
        <w:rPr>
          <w:color w:val="333333"/>
          <w:sz w:val="28"/>
          <w:szCs w:val="28"/>
        </w:rPr>
        <w:t xml:space="preserve"> учете учитываемых объектов. Взаимосвязанное отражение позволяет получить достоверные  итоговые систематизированные отчетные показатели.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</w:p>
    <w:p w:rsidR="00177203" w:rsidRDefault="00177203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4824BE" w:rsidRPr="00C94653" w:rsidRDefault="004824BE" w:rsidP="00B86619">
      <w:pPr>
        <w:ind w:right="-1"/>
        <w:jc w:val="both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177203" w:rsidRPr="004824BE" w:rsidRDefault="00177203" w:rsidP="004824BE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4824BE">
        <w:rPr>
          <w:color w:val="333333"/>
          <w:sz w:val="28"/>
          <w:szCs w:val="28"/>
        </w:rPr>
        <w:t>Задачи бухгалтерского учета.</w:t>
      </w:r>
    </w:p>
    <w:p w:rsidR="00177203" w:rsidRPr="00C94653" w:rsidRDefault="00177203" w:rsidP="00B86619">
      <w:pPr>
        <w:pStyle w:val="ab"/>
        <w:ind w:right="-1"/>
        <w:jc w:val="center"/>
        <w:rPr>
          <w:color w:val="333333"/>
          <w:sz w:val="28"/>
          <w:szCs w:val="28"/>
        </w:rPr>
      </w:pPr>
    </w:p>
    <w:p w:rsidR="004824BE" w:rsidRDefault="00177203" w:rsidP="004824BE">
      <w:pPr>
        <w:pStyle w:val="ab"/>
        <w:ind w:right="-1"/>
        <w:rPr>
          <w:color w:val="333333"/>
          <w:sz w:val="28"/>
          <w:szCs w:val="28"/>
        </w:rPr>
      </w:pPr>
      <w:r w:rsidRPr="004824BE">
        <w:rPr>
          <w:color w:val="333333"/>
          <w:sz w:val="28"/>
          <w:szCs w:val="28"/>
        </w:rPr>
        <w:t>Задачами бухгалтерского учета являются: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Формирование полной и достоверной информации о хозяйственных и финансовых процессах, результатов деятельности хозяйствующего субъекта и его структурных подразделений;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Контроль </w:t>
      </w:r>
      <w:r w:rsidR="004824BE">
        <w:rPr>
          <w:color w:val="333333"/>
          <w:sz w:val="28"/>
          <w:szCs w:val="28"/>
        </w:rPr>
        <w:t>над</w:t>
      </w:r>
      <w:r w:rsidRPr="00C94653">
        <w:rPr>
          <w:color w:val="333333"/>
          <w:sz w:val="28"/>
          <w:szCs w:val="28"/>
        </w:rPr>
        <w:t xml:space="preserve"> наличием и движением имущества, использовани</w:t>
      </w:r>
      <w:r w:rsidR="004824BE">
        <w:rPr>
          <w:color w:val="333333"/>
          <w:sz w:val="28"/>
          <w:szCs w:val="28"/>
        </w:rPr>
        <w:t>ем материально-сырьевых, топлив</w:t>
      </w:r>
      <w:r w:rsidRPr="00C94653">
        <w:rPr>
          <w:color w:val="333333"/>
          <w:sz w:val="28"/>
          <w:szCs w:val="28"/>
        </w:rPr>
        <w:t>о - энергетических, трудовых  и финансовых ресурсов в соответствии с действующими</w:t>
      </w:r>
      <w:r w:rsidR="004824BE">
        <w:rPr>
          <w:color w:val="333333"/>
          <w:sz w:val="28"/>
          <w:szCs w:val="28"/>
        </w:rPr>
        <w:t xml:space="preserve"> законами РФ</w:t>
      </w:r>
      <w:r w:rsidRPr="00C94653">
        <w:rPr>
          <w:color w:val="333333"/>
          <w:sz w:val="28"/>
          <w:szCs w:val="28"/>
        </w:rPr>
        <w:t>, сметами, нормами и нормативами, утвержденными хозяйствующими субъектами;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Контроль </w:t>
      </w:r>
      <w:r w:rsidR="004824BE">
        <w:rPr>
          <w:color w:val="333333"/>
          <w:sz w:val="28"/>
          <w:szCs w:val="28"/>
        </w:rPr>
        <w:t>над</w:t>
      </w:r>
      <w:r w:rsidRPr="00C94653">
        <w:rPr>
          <w:color w:val="333333"/>
          <w:sz w:val="28"/>
          <w:szCs w:val="28"/>
        </w:rPr>
        <w:t xml:space="preserve"> формированием и использованием источников для создания имущества предприятия;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Предотвращение потерь и выявление резервов повышения эффективности хозяйственной и финансовой деятельности;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Подготовка данных для составления достоверной финансовой отчетности, используемой инвесторами, кредиторами, поставщиками, покупателями, налоговыми, финансовыми, коммерческими и иными заинтересованными рыночными и государственными структурами;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Формирование фактической себестоимости выпускаемой продукции, выполняемых работ и оказанных услуг;</w:t>
      </w:r>
    </w:p>
    <w:p w:rsidR="004824BE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Определение финансовых результатов деятельности хозяйствующего субъекта.</w:t>
      </w:r>
    </w:p>
    <w:p w:rsidR="00177203" w:rsidRPr="00C94653" w:rsidRDefault="00177203" w:rsidP="00FC2C68">
      <w:pPr>
        <w:pStyle w:val="ab"/>
        <w:numPr>
          <w:ilvl w:val="0"/>
          <w:numId w:val="8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Данные бухгалтерского учета должны быть научно обоснованными, достоверными и своевременными.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Pr="00C94653" w:rsidRDefault="004824BE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4824BE" w:rsidRDefault="00177203" w:rsidP="004824BE">
      <w:pPr>
        <w:pStyle w:val="ab"/>
        <w:ind w:right="-1" w:firstLine="0"/>
        <w:jc w:val="center"/>
        <w:rPr>
          <w:color w:val="333333"/>
          <w:sz w:val="28"/>
          <w:szCs w:val="28"/>
        </w:rPr>
      </w:pPr>
      <w:r w:rsidRPr="004824BE">
        <w:rPr>
          <w:color w:val="333333"/>
          <w:sz w:val="28"/>
          <w:szCs w:val="28"/>
        </w:rPr>
        <w:t>Принципы бухгалтерского учета.</w:t>
      </w: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177203" w:rsidRPr="00C94653" w:rsidRDefault="00177203" w:rsidP="004824BE">
      <w:pPr>
        <w:pStyle w:val="ab"/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Бухгалтерский учет ведется на основе следующих </w:t>
      </w:r>
      <w:r w:rsidR="004824BE">
        <w:rPr>
          <w:color w:val="333333"/>
          <w:sz w:val="28"/>
          <w:szCs w:val="28"/>
        </w:rPr>
        <w:t>принципов:</w:t>
      </w:r>
    </w:p>
    <w:p w:rsidR="004824BE" w:rsidRDefault="004824BE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Принцип сохранения информации</w:t>
      </w:r>
    </w:p>
    <w:p w:rsidR="004824BE" w:rsidRDefault="00177203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Принци</w:t>
      </w:r>
      <w:r w:rsidR="004824BE">
        <w:rPr>
          <w:color w:val="333333"/>
          <w:sz w:val="28"/>
          <w:szCs w:val="28"/>
        </w:rPr>
        <w:t>п взаимосвязи событий и явлений</w:t>
      </w:r>
    </w:p>
    <w:p w:rsidR="004824BE" w:rsidRDefault="00177203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Принцип соп</w:t>
      </w:r>
      <w:r w:rsidR="004824BE">
        <w:rPr>
          <w:color w:val="333333"/>
          <w:sz w:val="28"/>
          <w:szCs w:val="28"/>
        </w:rPr>
        <w:t>оставления ценностей и операций</w:t>
      </w:r>
    </w:p>
    <w:p w:rsidR="004824BE" w:rsidRDefault="00177203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Принцип останов</w:t>
      </w:r>
      <w:r w:rsidR="004824BE">
        <w:rPr>
          <w:color w:val="333333"/>
          <w:sz w:val="28"/>
          <w:szCs w:val="28"/>
        </w:rPr>
        <w:t>ки</w:t>
      </w:r>
    </w:p>
    <w:p w:rsidR="00177203" w:rsidRPr="00C94653" w:rsidRDefault="00177203" w:rsidP="004824BE">
      <w:pPr>
        <w:pStyle w:val="ab"/>
        <w:numPr>
          <w:ilvl w:val="0"/>
          <w:numId w:val="9"/>
        </w:numPr>
        <w:autoSpaceDE/>
        <w:autoSpaceDN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Принцип минимальности.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1. </w:t>
      </w:r>
      <w:r w:rsidRPr="00C94653">
        <w:rPr>
          <w:i/>
          <w:color w:val="333333"/>
          <w:sz w:val="28"/>
          <w:szCs w:val="28"/>
        </w:rPr>
        <w:t>Принцип сохранения информации</w:t>
      </w:r>
      <w:r w:rsidRPr="00C94653">
        <w:rPr>
          <w:color w:val="333333"/>
          <w:sz w:val="28"/>
          <w:szCs w:val="28"/>
        </w:rPr>
        <w:t xml:space="preserve"> заключается в том, что если в документах была сделана определенная запись, то она обязательно окажет свое влияние на дальнейший ход событий и на баланс предприятия.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2. </w:t>
      </w:r>
      <w:r w:rsidRPr="00C94653">
        <w:rPr>
          <w:i/>
          <w:color w:val="333333"/>
          <w:sz w:val="28"/>
          <w:szCs w:val="28"/>
        </w:rPr>
        <w:t>Принцип взаимосвязи событий  и явлений</w:t>
      </w:r>
      <w:r w:rsidRPr="00C94653">
        <w:rPr>
          <w:color w:val="333333"/>
          <w:sz w:val="28"/>
          <w:szCs w:val="28"/>
        </w:rPr>
        <w:t xml:space="preserve"> заключается в том,  что бухгалтерская запись в виде проводки всегда затрагивает две статьи. Если какая – то  сумма из одной статьи выбыла, то она обязательно появится в другой статье, записанной в этой проводке.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4824BE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3. </w:t>
      </w:r>
      <w:r w:rsidRPr="00C94653">
        <w:rPr>
          <w:i/>
          <w:color w:val="333333"/>
          <w:sz w:val="28"/>
          <w:szCs w:val="28"/>
        </w:rPr>
        <w:t>Принцип сопоставления ценностей и операций</w:t>
      </w:r>
      <w:r w:rsidRPr="00C94653">
        <w:rPr>
          <w:color w:val="333333"/>
          <w:sz w:val="28"/>
          <w:szCs w:val="28"/>
        </w:rPr>
        <w:t xml:space="preserve"> заключается в том, что все записи производятся с использованием общепринятых единиц измерения: </w:t>
      </w:r>
    </w:p>
    <w:p w:rsidR="004824BE" w:rsidRDefault="004824BE" w:rsidP="00FC2C68">
      <w:pPr>
        <w:pStyle w:val="ab"/>
        <w:numPr>
          <w:ilvl w:val="0"/>
          <w:numId w:val="10"/>
        </w:numPr>
        <w:ind w:right="-1" w:firstLine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Н</w:t>
      </w:r>
      <w:r w:rsidR="00063A98">
        <w:rPr>
          <w:color w:val="333333"/>
          <w:sz w:val="28"/>
          <w:szCs w:val="28"/>
        </w:rPr>
        <w:t>атуральные</w:t>
      </w:r>
      <w:r>
        <w:rPr>
          <w:color w:val="333333"/>
          <w:sz w:val="28"/>
          <w:szCs w:val="28"/>
        </w:rPr>
        <w:t xml:space="preserve"> (</w:t>
      </w:r>
      <w:r w:rsidR="00063A98" w:rsidRPr="00C94653">
        <w:rPr>
          <w:color w:val="333333"/>
          <w:sz w:val="28"/>
          <w:szCs w:val="28"/>
        </w:rPr>
        <w:t>штуки, метры, килограммы и т.п.</w:t>
      </w:r>
      <w:r>
        <w:rPr>
          <w:color w:val="333333"/>
          <w:sz w:val="28"/>
          <w:szCs w:val="28"/>
        </w:rPr>
        <w:t>)</w:t>
      </w:r>
    </w:p>
    <w:p w:rsidR="004824BE" w:rsidRDefault="00063A98" w:rsidP="00FC2C68">
      <w:pPr>
        <w:pStyle w:val="ab"/>
        <w:numPr>
          <w:ilvl w:val="0"/>
          <w:numId w:val="10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Т</w:t>
      </w:r>
      <w:r>
        <w:rPr>
          <w:color w:val="333333"/>
          <w:sz w:val="28"/>
          <w:szCs w:val="28"/>
        </w:rPr>
        <w:t>рудовые (</w:t>
      </w:r>
      <w:r w:rsidRPr="00C94653">
        <w:rPr>
          <w:color w:val="333333"/>
          <w:sz w:val="28"/>
          <w:szCs w:val="28"/>
        </w:rPr>
        <w:t>часы, дни, сутки и т.п.</w:t>
      </w:r>
      <w:r>
        <w:rPr>
          <w:color w:val="333333"/>
          <w:sz w:val="28"/>
          <w:szCs w:val="28"/>
        </w:rPr>
        <w:t>)</w:t>
      </w:r>
    </w:p>
    <w:p w:rsidR="00177203" w:rsidRPr="00C94653" w:rsidRDefault="00063A98" w:rsidP="00FC2C68">
      <w:pPr>
        <w:pStyle w:val="ab"/>
        <w:numPr>
          <w:ilvl w:val="0"/>
          <w:numId w:val="10"/>
        </w:numPr>
        <w:ind w:right="-1" w:firstLine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</w:t>
      </w:r>
      <w:r w:rsidR="00177203" w:rsidRPr="00C94653">
        <w:rPr>
          <w:color w:val="333333"/>
          <w:sz w:val="28"/>
          <w:szCs w:val="28"/>
        </w:rPr>
        <w:t>е</w:t>
      </w:r>
      <w:r>
        <w:rPr>
          <w:color w:val="333333"/>
          <w:sz w:val="28"/>
          <w:szCs w:val="28"/>
        </w:rPr>
        <w:t>нежные (</w:t>
      </w:r>
      <w:r w:rsidRPr="00C94653">
        <w:rPr>
          <w:color w:val="333333"/>
          <w:sz w:val="28"/>
          <w:szCs w:val="28"/>
        </w:rPr>
        <w:t>рубли, доллары, фунты  и т.п.</w:t>
      </w:r>
      <w:r>
        <w:rPr>
          <w:color w:val="333333"/>
          <w:sz w:val="28"/>
          <w:szCs w:val="28"/>
        </w:rPr>
        <w:t>)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4. </w:t>
      </w:r>
      <w:r w:rsidRPr="00C94653">
        <w:rPr>
          <w:i/>
          <w:color w:val="333333"/>
          <w:sz w:val="28"/>
          <w:szCs w:val="28"/>
        </w:rPr>
        <w:t>Принцип остановки</w:t>
      </w:r>
      <w:r w:rsidRPr="00C94653">
        <w:rPr>
          <w:color w:val="333333"/>
          <w:sz w:val="28"/>
          <w:szCs w:val="28"/>
        </w:rPr>
        <w:t xml:space="preserve"> заключается в том, что в определенные моменты времени предприятию необходимо подвести итоги деятельности в виде баланса и отчетности и предоставить их руководству и в контролирующие органы.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5. </w:t>
      </w:r>
      <w:r w:rsidRPr="00C94653">
        <w:rPr>
          <w:i/>
          <w:color w:val="333333"/>
          <w:sz w:val="28"/>
          <w:szCs w:val="28"/>
        </w:rPr>
        <w:t>Принцип минимальности</w:t>
      </w:r>
      <w:r w:rsidRPr="00C94653">
        <w:rPr>
          <w:color w:val="333333"/>
          <w:sz w:val="28"/>
          <w:szCs w:val="28"/>
        </w:rPr>
        <w:t xml:space="preserve">  заключается в том, что предприятие в лице главного бухгалтера имеет право применять минимальное количество показателей и измерителей при учете, например, количество счетов, типовых бланков, единиц измерения и т.п. Единственное  условие при этом заключается в том, чтобы по этим показателям можно было бы  провести проверку деятельности предприятия.</w:t>
      </w:r>
    </w:p>
    <w:p w:rsidR="00177203" w:rsidRPr="00C94653" w:rsidRDefault="00177203" w:rsidP="00B86619">
      <w:pPr>
        <w:pStyle w:val="ab"/>
        <w:ind w:right="-1"/>
        <w:jc w:val="center"/>
        <w:rPr>
          <w:b/>
          <w:color w:val="333333"/>
          <w:sz w:val="28"/>
          <w:szCs w:val="28"/>
        </w:rPr>
      </w:pPr>
    </w:p>
    <w:p w:rsidR="00177203" w:rsidRPr="00C94653" w:rsidRDefault="00177203" w:rsidP="00B86619">
      <w:pPr>
        <w:pStyle w:val="ab"/>
        <w:ind w:right="-1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E0626" w:rsidRDefault="004E0626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177203" w:rsidRPr="004E0626" w:rsidRDefault="00177203" w:rsidP="004E0626">
      <w:pPr>
        <w:ind w:right="-1"/>
        <w:jc w:val="center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Формы бухгалтерского учета.</w:t>
      </w:r>
    </w:p>
    <w:p w:rsidR="004E0626" w:rsidRDefault="004E0626" w:rsidP="004E0626">
      <w:pPr>
        <w:pStyle w:val="ab"/>
        <w:ind w:right="-1" w:firstLine="0"/>
        <w:rPr>
          <w:color w:val="333333"/>
          <w:sz w:val="28"/>
          <w:szCs w:val="28"/>
        </w:rPr>
      </w:pPr>
    </w:p>
    <w:p w:rsidR="00177203" w:rsidRPr="00C94653" w:rsidRDefault="00177203" w:rsidP="004E0626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Строение учетных регистров, применяемых в бухгалтерском учете, их взаимосвязь, последовательность и способы записи в них хозяйственных операций определяются формой бухгалтерского учета.  </w:t>
      </w:r>
    </w:p>
    <w:p w:rsidR="00177203" w:rsidRPr="00C94653" w:rsidRDefault="00177203" w:rsidP="00B86619">
      <w:pPr>
        <w:pStyle w:val="ab"/>
        <w:ind w:right="-1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Форма бухгалтерского учета</w:t>
      </w:r>
      <w:r w:rsidRPr="00C94653">
        <w:rPr>
          <w:color w:val="333333"/>
          <w:sz w:val="28"/>
          <w:szCs w:val="28"/>
        </w:rPr>
        <w:t xml:space="preserve"> – это совокупность учетных регистров для отражения хозяйственных операций в определенной последовательности и группировке соответствующими приемами записей. Формы бухгалтерского учета непрерывно развиваются от простейших бухгалтерских книг при </w:t>
      </w:r>
      <w:r w:rsidR="004B0C82" w:rsidRPr="00C94653">
        <w:rPr>
          <w:color w:val="333333"/>
          <w:sz w:val="28"/>
          <w:szCs w:val="28"/>
        </w:rPr>
        <w:t>мемориально-ордерной</w:t>
      </w:r>
      <w:r w:rsidRPr="00C94653">
        <w:rPr>
          <w:color w:val="333333"/>
          <w:sz w:val="28"/>
          <w:szCs w:val="28"/>
        </w:rPr>
        <w:t xml:space="preserve"> до современных рационально построенных регистров автоматизированных систем.</w:t>
      </w:r>
    </w:p>
    <w:p w:rsidR="00177203" w:rsidRPr="00C94653" w:rsidRDefault="00177203" w:rsidP="00FC2C68">
      <w:pPr>
        <w:numPr>
          <w:ilvl w:val="0"/>
          <w:numId w:val="11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Мемориально-ордерная форма</w:t>
      </w:r>
      <w:r w:rsidRPr="00C94653">
        <w:rPr>
          <w:color w:val="333333"/>
          <w:sz w:val="28"/>
          <w:szCs w:val="28"/>
        </w:rPr>
        <w:t xml:space="preserve"> учета применяется на предприятиях в нескольких вариантах в зависимости от особенностей отрасли промышленности  и типа предприятия. В ней сочетаются книжные и карточные разработочные и группировочные учетные регистры.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Синтетический учет ведется в книгах или многографных ведомостях. Для аналитического учета используются книги, ведомости, карточки.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На каждую хозяйственную операцию (или группу операций, объединенных в сводном документе) составляется мемориальный ордер. Главное содержание мемориального ордера – это бухгалтерская проводка (корреспонденция счетов), дата ее составления и сумма. 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Составленные мемориальные ордера записываются в хронологическом порядке в регистрационный журнал, им присваиваются   порядковые номера.</w:t>
      </w:r>
    </w:p>
    <w:p w:rsidR="00177203" w:rsidRPr="004E0626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После отражения в регистрационном журнале сведений о хозяйственных операциях данные мемориальных ордеров записываются в Главную книгу </w:t>
      </w:r>
      <w:r w:rsidRPr="004E0626">
        <w:rPr>
          <w:color w:val="333333"/>
          <w:sz w:val="28"/>
          <w:szCs w:val="28"/>
        </w:rPr>
        <w:t>или заменяющую ее многографную ведомость.</w:t>
      </w:r>
    </w:p>
    <w:p w:rsidR="004E0626" w:rsidRPr="004E0626" w:rsidRDefault="00177203" w:rsidP="004E0626">
      <w:pPr>
        <w:ind w:right="-1"/>
        <w:jc w:val="both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Итоги по дебету и кредиту счетов Главной книги записываются в оборотную ведомость, построенную с использованием синтетических счетов.</w:t>
      </w:r>
    </w:p>
    <w:p w:rsidR="00177203" w:rsidRPr="004E0626" w:rsidRDefault="00177203" w:rsidP="004E0626">
      <w:pPr>
        <w:ind w:right="-1"/>
        <w:jc w:val="both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При мемориально-ордерной форме бухгалтерского учета бухгалтерский баланс предприятия составляется на основании оборотной ведомости по синтетическим счетам.</w:t>
      </w:r>
    </w:p>
    <w:p w:rsidR="00177203" w:rsidRPr="00C94653" w:rsidRDefault="00177203" w:rsidP="00FC2C68">
      <w:pPr>
        <w:numPr>
          <w:ilvl w:val="0"/>
          <w:numId w:val="11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В основе </w:t>
      </w:r>
      <w:r w:rsidRPr="00C94653">
        <w:rPr>
          <w:i/>
          <w:color w:val="333333"/>
          <w:sz w:val="28"/>
          <w:szCs w:val="28"/>
        </w:rPr>
        <w:t>журнально-ордерной формы</w:t>
      </w:r>
      <w:r w:rsidRPr="00C94653">
        <w:rPr>
          <w:color w:val="333333"/>
          <w:sz w:val="28"/>
          <w:szCs w:val="28"/>
        </w:rPr>
        <w:t xml:space="preserve"> бухгалтерского учета лежат принципы накапливания и систематизации данных первичных документов в учетных регистрах, позволяющие обеспечить синтетический и аналитический учет средств, источников и хозяйственны</w:t>
      </w:r>
      <w:r w:rsidR="004E0626">
        <w:rPr>
          <w:color w:val="333333"/>
          <w:sz w:val="28"/>
          <w:szCs w:val="28"/>
        </w:rPr>
        <w:t>х операций по всем разделам бухгалтерского</w:t>
      </w:r>
      <w:r w:rsidRPr="00C94653">
        <w:rPr>
          <w:color w:val="333333"/>
          <w:sz w:val="28"/>
          <w:szCs w:val="28"/>
        </w:rPr>
        <w:t xml:space="preserve"> учета. Это  исключает необходимость составления мемориальных ордеров.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Записи в накопительные регистры производятся в разрезе показателей, необходимых для управления финансово - хозяйственной и коммерческой деятельностью предприятия, а также для составления месячной, квартальной и годовой отчетности.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Аналитический и синтетический учет осуществляется, как  правило, в единой системе записей, используя для этого два вида бухгалтерских регистров:  журналы-ордера и вспомогательные ведомости.</w:t>
      </w:r>
    </w:p>
    <w:p w:rsidR="00177203" w:rsidRPr="004E0626" w:rsidRDefault="00177203" w:rsidP="004E0626">
      <w:pPr>
        <w:ind w:right="-1"/>
        <w:jc w:val="both"/>
        <w:rPr>
          <w:color w:val="333333"/>
          <w:sz w:val="28"/>
          <w:szCs w:val="28"/>
        </w:rPr>
      </w:pPr>
      <w:r w:rsidRPr="004E0626">
        <w:rPr>
          <w:color w:val="333333"/>
          <w:sz w:val="28"/>
          <w:szCs w:val="28"/>
        </w:rPr>
        <w:t>Основными регистрами этой формы учета являются журналы-ордера. Вспомогательные ведомости применяются обычно в тех случаях, когда необходимые аналитические показатели сложно получить  непосредственно в журналах-ордерах. Поэтому данные первичных документов предварительно группируются в ведомостях, а их итоги затем переносятся в журналы-ордера.</w:t>
      </w:r>
      <w:r w:rsidR="004E0626" w:rsidRPr="004E0626">
        <w:rPr>
          <w:color w:val="333333"/>
          <w:sz w:val="28"/>
          <w:szCs w:val="28"/>
        </w:rPr>
        <w:t xml:space="preserve"> </w:t>
      </w:r>
      <w:r w:rsidRPr="004E0626">
        <w:rPr>
          <w:color w:val="333333"/>
          <w:sz w:val="28"/>
          <w:szCs w:val="28"/>
        </w:rPr>
        <w:t>Итоговые данные журналов-ордеров в конце месяца переносятся в Главную книгу.</w:t>
      </w:r>
      <w:r w:rsidR="004E0626" w:rsidRPr="004E0626">
        <w:rPr>
          <w:color w:val="333333"/>
          <w:sz w:val="28"/>
          <w:szCs w:val="28"/>
        </w:rPr>
        <w:t xml:space="preserve"> </w:t>
      </w:r>
      <w:r w:rsidRPr="004E0626">
        <w:rPr>
          <w:color w:val="333333"/>
          <w:sz w:val="28"/>
          <w:szCs w:val="28"/>
        </w:rPr>
        <w:t>По данным Главной книги составляется сальдовый бухгалтерский  баланс.</w:t>
      </w:r>
    </w:p>
    <w:p w:rsidR="00177203" w:rsidRPr="009062AD" w:rsidRDefault="00177203" w:rsidP="00FC2C68">
      <w:pPr>
        <w:numPr>
          <w:ilvl w:val="0"/>
          <w:numId w:val="11"/>
        </w:numPr>
        <w:ind w:right="-1" w:firstLine="0"/>
        <w:jc w:val="both"/>
        <w:rPr>
          <w:color w:val="333333"/>
          <w:sz w:val="28"/>
          <w:szCs w:val="28"/>
        </w:rPr>
      </w:pPr>
      <w:r w:rsidRPr="009062AD">
        <w:rPr>
          <w:i/>
          <w:color w:val="333333"/>
          <w:sz w:val="28"/>
          <w:szCs w:val="28"/>
        </w:rPr>
        <w:t>Таблично - перфокарточная форма бухгалтерского учета</w:t>
      </w:r>
      <w:r w:rsidR="009062AD" w:rsidRPr="009062AD">
        <w:rPr>
          <w:color w:val="333333"/>
          <w:sz w:val="28"/>
          <w:szCs w:val="28"/>
        </w:rPr>
        <w:t>.  Данная форма бухгалтерского</w:t>
      </w:r>
      <w:r w:rsidRPr="009062AD">
        <w:rPr>
          <w:color w:val="333333"/>
          <w:sz w:val="28"/>
          <w:szCs w:val="28"/>
        </w:rPr>
        <w:t xml:space="preserve"> учета разработана применительно к использованию вычислительной техники – перфораторов и табуляторов. Она использовалась на первом этапе перехода процесса обработки информации на автоматизированный (компьютерный) учет.</w:t>
      </w:r>
      <w:r w:rsidR="009062AD" w:rsidRPr="009062AD">
        <w:rPr>
          <w:color w:val="333333"/>
          <w:sz w:val="28"/>
          <w:szCs w:val="28"/>
        </w:rPr>
        <w:t xml:space="preserve"> </w:t>
      </w:r>
      <w:r w:rsidRPr="009062AD">
        <w:rPr>
          <w:color w:val="333333"/>
          <w:sz w:val="28"/>
          <w:szCs w:val="28"/>
        </w:rPr>
        <w:t>Схема прохождения обработки информации   при этой фор</w:t>
      </w:r>
      <w:r w:rsidR="009062AD" w:rsidRPr="009062AD">
        <w:rPr>
          <w:color w:val="333333"/>
          <w:sz w:val="28"/>
          <w:szCs w:val="28"/>
        </w:rPr>
        <w:t>ме бухгалтерского</w:t>
      </w:r>
      <w:r w:rsidRPr="009062AD">
        <w:rPr>
          <w:color w:val="333333"/>
          <w:sz w:val="28"/>
          <w:szCs w:val="28"/>
        </w:rPr>
        <w:t xml:space="preserve"> учета такова: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первичный документ – перенесение на машинный носитель информации – создание массивов перфокарт – сортировка перфокарт по определенным признакам – получение табуляграмм –</w:t>
      </w:r>
      <w:r w:rsidR="009062AD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ведомостей.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Дальнейшим развитием табл</w:t>
      </w:r>
      <w:r w:rsidR="009062AD">
        <w:rPr>
          <w:color w:val="333333"/>
          <w:sz w:val="28"/>
          <w:szCs w:val="28"/>
        </w:rPr>
        <w:t>ично - перфокарточной формы бухгалтерского</w:t>
      </w:r>
      <w:r w:rsidRPr="00C94653">
        <w:rPr>
          <w:color w:val="333333"/>
          <w:sz w:val="28"/>
          <w:szCs w:val="28"/>
        </w:rPr>
        <w:t xml:space="preserve"> учета стала автоматизированная форма, ориентированная на широкое использование ЭВМ и другой вычислительной техники.</w:t>
      </w:r>
    </w:p>
    <w:p w:rsidR="00177203" w:rsidRPr="00C94653" w:rsidRDefault="00177203" w:rsidP="00FC2C68">
      <w:pPr>
        <w:numPr>
          <w:ilvl w:val="0"/>
          <w:numId w:val="11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i/>
          <w:color w:val="333333"/>
          <w:sz w:val="28"/>
          <w:szCs w:val="28"/>
        </w:rPr>
        <w:t>Автоматизированная форма бухгалтерского учета.</w:t>
      </w:r>
      <w:r w:rsidRPr="00C94653">
        <w:rPr>
          <w:color w:val="333333"/>
          <w:sz w:val="28"/>
          <w:szCs w:val="28"/>
        </w:rPr>
        <w:t xml:space="preserve"> Применение различных видов и модификаций электронно-вычислительных машин позволило в значительной степени  усовершенствовать таблично -</w:t>
      </w:r>
      <w:r w:rsidR="009062AD">
        <w:rPr>
          <w:color w:val="333333"/>
          <w:sz w:val="28"/>
          <w:szCs w:val="28"/>
        </w:rPr>
        <w:t xml:space="preserve"> </w:t>
      </w:r>
      <w:r w:rsidRPr="00C94653">
        <w:rPr>
          <w:color w:val="333333"/>
          <w:sz w:val="28"/>
          <w:szCs w:val="28"/>
        </w:rPr>
        <w:t>перфокарточную форму бух</w:t>
      </w:r>
      <w:r w:rsidR="009062AD">
        <w:rPr>
          <w:color w:val="333333"/>
          <w:sz w:val="28"/>
          <w:szCs w:val="28"/>
        </w:rPr>
        <w:t>галтерского</w:t>
      </w:r>
      <w:r w:rsidRPr="00C94653">
        <w:rPr>
          <w:color w:val="333333"/>
          <w:sz w:val="28"/>
          <w:szCs w:val="28"/>
        </w:rPr>
        <w:t xml:space="preserve"> учета, базирующуюся  на использовании счетно – перфорационной техники. Была создана автоматизированная форма бух</w:t>
      </w:r>
      <w:r w:rsidR="009062AD">
        <w:rPr>
          <w:color w:val="333333"/>
          <w:sz w:val="28"/>
          <w:szCs w:val="28"/>
        </w:rPr>
        <w:t xml:space="preserve">галтерского </w:t>
      </w:r>
      <w:r w:rsidRPr="00C94653">
        <w:rPr>
          <w:color w:val="333333"/>
          <w:sz w:val="28"/>
          <w:szCs w:val="28"/>
        </w:rPr>
        <w:t>учета, которая заимствовала некоторые принципы таблично – перфокарточной формы учета.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В условиях применения различных видов электронно-вычислительной техники, периферийных   устройств, ориентации предприятий на совершенствование управления и развитие рыночной экономики все шире начинает внедряться автоматизированная </w:t>
      </w:r>
      <w:r w:rsidR="009062AD">
        <w:rPr>
          <w:color w:val="333333"/>
          <w:sz w:val="28"/>
          <w:szCs w:val="28"/>
        </w:rPr>
        <w:t>форма бухгалтерского у</w:t>
      </w:r>
      <w:r w:rsidRPr="00C94653">
        <w:rPr>
          <w:color w:val="333333"/>
          <w:sz w:val="28"/>
          <w:szCs w:val="28"/>
        </w:rPr>
        <w:t>чета.</w:t>
      </w:r>
    </w:p>
    <w:p w:rsidR="004E0626" w:rsidRPr="00C94653" w:rsidRDefault="004E0626" w:rsidP="004E0626">
      <w:pPr>
        <w:pStyle w:val="ab"/>
        <w:ind w:right="-1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В России наибольшее распространение получили </w:t>
      </w:r>
      <w:r w:rsidR="004B0C82" w:rsidRPr="00C94653">
        <w:rPr>
          <w:color w:val="333333"/>
          <w:sz w:val="28"/>
          <w:szCs w:val="28"/>
        </w:rPr>
        <w:t>мемориально-ордерная</w:t>
      </w:r>
      <w:r w:rsidRPr="00C94653">
        <w:rPr>
          <w:color w:val="333333"/>
          <w:sz w:val="28"/>
          <w:szCs w:val="28"/>
        </w:rPr>
        <w:t xml:space="preserve">, </w:t>
      </w:r>
      <w:r w:rsidR="004B0C82" w:rsidRPr="00C94653">
        <w:rPr>
          <w:color w:val="333333"/>
          <w:sz w:val="28"/>
          <w:szCs w:val="28"/>
        </w:rPr>
        <w:t>журнально-ордерная</w:t>
      </w:r>
      <w:r w:rsidRPr="00C94653">
        <w:rPr>
          <w:color w:val="333333"/>
          <w:sz w:val="28"/>
          <w:szCs w:val="28"/>
        </w:rPr>
        <w:t>, таблично – перфокарточная и автоматизированная формы бухгалтерского учета.</w:t>
      </w:r>
    </w:p>
    <w:p w:rsidR="00177203" w:rsidRDefault="00177203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9062AD" w:rsidRDefault="009062AD" w:rsidP="00B86619">
      <w:pPr>
        <w:ind w:right="-1"/>
        <w:jc w:val="both"/>
        <w:rPr>
          <w:color w:val="333333"/>
          <w:sz w:val="28"/>
          <w:szCs w:val="28"/>
        </w:rPr>
      </w:pPr>
    </w:p>
    <w:p w:rsidR="004A015C" w:rsidRDefault="004A015C" w:rsidP="004A015C">
      <w:pPr>
        <w:ind w:right="-1"/>
        <w:rPr>
          <w:color w:val="333333"/>
          <w:sz w:val="28"/>
          <w:szCs w:val="28"/>
        </w:rPr>
      </w:pPr>
    </w:p>
    <w:p w:rsidR="00177203" w:rsidRPr="00C94653" w:rsidRDefault="004A015C" w:rsidP="004A015C">
      <w:pPr>
        <w:ind w:right="-1"/>
        <w:jc w:val="center"/>
        <w:rPr>
          <w:b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Б</w:t>
      </w:r>
      <w:r w:rsidR="00177203" w:rsidRPr="004A015C">
        <w:rPr>
          <w:color w:val="333333"/>
          <w:sz w:val="28"/>
          <w:szCs w:val="28"/>
        </w:rPr>
        <w:t xml:space="preserve">ухгалтерская </w:t>
      </w:r>
      <w:r w:rsidR="001A75E5">
        <w:rPr>
          <w:color w:val="333333"/>
          <w:sz w:val="28"/>
          <w:szCs w:val="28"/>
        </w:rPr>
        <w:t>(финансовая</w:t>
      </w:r>
      <w:r w:rsidR="00177203" w:rsidRPr="004A015C">
        <w:rPr>
          <w:color w:val="333333"/>
          <w:sz w:val="28"/>
          <w:szCs w:val="28"/>
        </w:rPr>
        <w:t>) отчетность.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</w:p>
    <w:p w:rsidR="004A015C" w:rsidRPr="004A015C" w:rsidRDefault="00177203" w:rsidP="004A015C">
      <w:pPr>
        <w:pStyle w:val="ab"/>
        <w:ind w:right="-1"/>
        <w:rPr>
          <w:color w:val="333333"/>
          <w:sz w:val="28"/>
          <w:szCs w:val="28"/>
        </w:rPr>
      </w:pPr>
      <w:r w:rsidRPr="004A015C">
        <w:rPr>
          <w:color w:val="333333"/>
          <w:sz w:val="28"/>
          <w:szCs w:val="28"/>
        </w:rPr>
        <w:t>Отчетность – один из основных приемов методологии бухгалтерского учета.</w:t>
      </w:r>
      <w:r w:rsidR="004A015C" w:rsidRPr="004A015C">
        <w:rPr>
          <w:color w:val="333333"/>
          <w:sz w:val="28"/>
          <w:szCs w:val="28"/>
        </w:rPr>
        <w:t xml:space="preserve"> </w:t>
      </w:r>
      <w:r w:rsidRPr="004A015C">
        <w:rPr>
          <w:color w:val="333333"/>
          <w:sz w:val="28"/>
          <w:szCs w:val="28"/>
        </w:rPr>
        <w:t>Бухгалтерская отчетность представляет собой систему показателей, сгруппированных в определенные формы, характеризующих финансово – хозяйственную деятельность предприятия за отчетный период. По внешнему виду отчетность представляет собой таблицы, заполняемые по данным синтетического и аналитического учета.</w:t>
      </w:r>
    </w:p>
    <w:p w:rsidR="004A015C" w:rsidRPr="004A015C" w:rsidRDefault="00177203" w:rsidP="004A015C">
      <w:pPr>
        <w:pStyle w:val="ab"/>
        <w:ind w:right="-1"/>
        <w:rPr>
          <w:color w:val="333333"/>
          <w:sz w:val="28"/>
          <w:szCs w:val="28"/>
        </w:rPr>
      </w:pPr>
      <w:r w:rsidRPr="004A015C">
        <w:rPr>
          <w:color w:val="333333"/>
          <w:sz w:val="28"/>
          <w:szCs w:val="28"/>
        </w:rPr>
        <w:t>Бухгалтерская (финансовая) отчетность предприятия, учреждения является завершающим этапом учетного процесса. В ней отражаются  итоговые данные, характеризующие  имущественное и финансовое положение предприятия, результаты хозяйственной деятельности предприятия.</w:t>
      </w:r>
    </w:p>
    <w:p w:rsidR="00177203" w:rsidRPr="00C94653" w:rsidRDefault="00177203" w:rsidP="004A015C">
      <w:pPr>
        <w:pStyle w:val="ab"/>
        <w:ind w:right="-1"/>
        <w:rPr>
          <w:color w:val="333333"/>
          <w:sz w:val="28"/>
          <w:szCs w:val="28"/>
        </w:rPr>
      </w:pPr>
      <w:r w:rsidRPr="004A015C">
        <w:rPr>
          <w:color w:val="333333"/>
          <w:sz w:val="28"/>
          <w:szCs w:val="28"/>
        </w:rPr>
        <w:t>Отчетность позволяет определить общую стоимость</w:t>
      </w:r>
      <w:r w:rsidRPr="00C94653">
        <w:rPr>
          <w:color w:val="333333"/>
          <w:sz w:val="28"/>
          <w:szCs w:val="28"/>
        </w:rPr>
        <w:t xml:space="preserve"> имущества предприятия, стоимость иммобилизованных  (т.е. основных и прочих внеоборотных) средств, стоимость мобильных (оборотных) средств, материальных оборотных средств, величину собст</w:t>
      </w:r>
      <w:r w:rsidR="004A015C">
        <w:rPr>
          <w:color w:val="333333"/>
          <w:sz w:val="28"/>
          <w:szCs w:val="28"/>
        </w:rPr>
        <w:t xml:space="preserve">венных средств </w:t>
      </w:r>
      <w:r w:rsidRPr="00C94653">
        <w:rPr>
          <w:color w:val="333333"/>
          <w:sz w:val="28"/>
          <w:szCs w:val="28"/>
        </w:rPr>
        <w:t>предприятия,  заемных средств.</w:t>
      </w:r>
    </w:p>
    <w:p w:rsidR="00177203" w:rsidRPr="00C94653" w:rsidRDefault="00177203" w:rsidP="00B86619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        По данным бухгалтерской отчетности устанавливается излишек или недостаток  источников средств для формирования запасов и затрат, при этом имеется возможность определить обеспеченность предприятия собственными, кредитными и другими заемными источниками. </w:t>
      </w:r>
    </w:p>
    <w:p w:rsidR="004A015C" w:rsidRDefault="00177203" w:rsidP="004A015C">
      <w:pPr>
        <w:pStyle w:val="23"/>
        <w:spacing w:after="0" w:line="240" w:lineRule="auto"/>
        <w:ind w:left="0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Бухгалтерская (финансовая) отчетность дает воз</w:t>
      </w:r>
      <w:r w:rsidR="004A015C">
        <w:rPr>
          <w:color w:val="333333"/>
          <w:sz w:val="28"/>
          <w:szCs w:val="28"/>
        </w:rPr>
        <w:t>можность оценить:</w:t>
      </w:r>
    </w:p>
    <w:p w:rsidR="004A015C" w:rsidRDefault="00177203" w:rsidP="004A015C">
      <w:pPr>
        <w:pStyle w:val="23"/>
        <w:numPr>
          <w:ilvl w:val="0"/>
          <w:numId w:val="12"/>
        </w:numPr>
        <w:spacing w:after="0" w:line="240" w:lineRule="auto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кредитоспособность предприятия, т.е. его способность полностью и своевременно ра</w:t>
      </w:r>
      <w:r w:rsidR="004A015C">
        <w:rPr>
          <w:color w:val="333333"/>
          <w:sz w:val="28"/>
          <w:szCs w:val="28"/>
        </w:rPr>
        <w:t>ссчитываться по обязательствам,</w:t>
      </w:r>
    </w:p>
    <w:p w:rsidR="004A015C" w:rsidRDefault="004A015C" w:rsidP="004A015C">
      <w:pPr>
        <w:pStyle w:val="23"/>
        <w:numPr>
          <w:ilvl w:val="0"/>
          <w:numId w:val="12"/>
        </w:numPr>
        <w:spacing w:after="0" w:line="24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л</w:t>
      </w:r>
      <w:r w:rsidR="00177203" w:rsidRPr="00C94653">
        <w:rPr>
          <w:color w:val="333333"/>
          <w:sz w:val="28"/>
          <w:szCs w:val="28"/>
        </w:rPr>
        <w:t xml:space="preserve">иквидность баланса определяется как степень покрытия обязательств предприятия его активами, срок превращения которых в деньги соответствует сроку погашения обязательств. </w:t>
      </w:r>
    </w:p>
    <w:p w:rsidR="004A015C" w:rsidRDefault="00177203" w:rsidP="004A015C">
      <w:pPr>
        <w:pStyle w:val="23"/>
        <w:spacing w:after="0" w:line="240" w:lineRule="auto"/>
        <w:ind w:left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Бухгалтерская отчетность позволяет определить активы: </w:t>
      </w:r>
    </w:p>
    <w:p w:rsidR="004A015C" w:rsidRDefault="00177203" w:rsidP="00FC2C68">
      <w:pPr>
        <w:pStyle w:val="23"/>
        <w:numPr>
          <w:ilvl w:val="0"/>
          <w:numId w:val="13"/>
        </w:numPr>
        <w:spacing w:after="0" w:line="240" w:lineRule="auto"/>
        <w:ind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наиболее ликвидные активы, </w:t>
      </w:r>
    </w:p>
    <w:p w:rsidR="004A015C" w:rsidRDefault="00177203" w:rsidP="00FC2C68">
      <w:pPr>
        <w:pStyle w:val="23"/>
        <w:numPr>
          <w:ilvl w:val="0"/>
          <w:numId w:val="13"/>
        </w:numPr>
        <w:spacing w:after="0" w:line="240" w:lineRule="auto"/>
        <w:ind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быстро реализуемые, </w:t>
      </w:r>
    </w:p>
    <w:p w:rsidR="00177203" w:rsidRPr="00C94653" w:rsidRDefault="00177203" w:rsidP="00FC2C68">
      <w:pPr>
        <w:pStyle w:val="23"/>
        <w:numPr>
          <w:ilvl w:val="0"/>
          <w:numId w:val="13"/>
        </w:numPr>
        <w:spacing w:after="0" w:line="240" w:lineRule="auto"/>
        <w:ind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медленно реализуемые и трудно реализуемые.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 данным бухгалтерской отчетности, с другой стороны, можно установить наиболее срочные обязательства предприятия, краткосрочные кредиты и заемные средства, а также долгосрочные кредиты и  заемные средства, что особенно важно для предприятия, работающего в условиях рынка, в окружении предприятий – конкурентов.</w:t>
      </w:r>
    </w:p>
    <w:p w:rsidR="00177203" w:rsidRPr="00C94653" w:rsidRDefault="00177203" w:rsidP="004A015C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Все организации обязаны составлять на основе системного  учета (данных синтетического и аналитического учета) бухгалтерскую отчетность.</w:t>
      </w:r>
    </w:p>
    <w:p w:rsidR="00177203" w:rsidRPr="00C94653" w:rsidRDefault="00177203" w:rsidP="004A015C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Отчетность организации классифицируют по видам (бухгалтерская, статистическая и оперативная), по периодичности составления (внутригодовая и годовая), по степени обобщения отчетных данных (первичные и сводные).</w:t>
      </w:r>
    </w:p>
    <w:p w:rsidR="004A015C" w:rsidRPr="004A015C" w:rsidRDefault="00177203" w:rsidP="004A015C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Бухгалтерскую отчетность организаций, за исключением отчетности </w:t>
      </w:r>
      <w:r w:rsidRPr="004A015C">
        <w:rPr>
          <w:color w:val="333333"/>
          <w:sz w:val="28"/>
          <w:szCs w:val="28"/>
        </w:rPr>
        <w:t>бюджетных организаций, составляют:</w:t>
      </w:r>
    </w:p>
    <w:p w:rsidR="004A015C" w:rsidRPr="004A015C" w:rsidRDefault="00177203" w:rsidP="004A015C">
      <w:pPr>
        <w:numPr>
          <w:ilvl w:val="0"/>
          <w:numId w:val="14"/>
        </w:numPr>
        <w:ind w:right="-1"/>
        <w:jc w:val="both"/>
        <w:rPr>
          <w:color w:val="333333"/>
          <w:sz w:val="28"/>
          <w:szCs w:val="28"/>
        </w:rPr>
      </w:pPr>
      <w:r w:rsidRPr="00274121">
        <w:rPr>
          <w:color w:val="333333"/>
          <w:sz w:val="28"/>
          <w:szCs w:val="28"/>
          <w:u w:val="single"/>
        </w:rPr>
        <w:t>Бухгалтерский баланс</w:t>
      </w:r>
      <w:r w:rsidRPr="004A015C">
        <w:rPr>
          <w:color w:val="333333"/>
          <w:sz w:val="28"/>
          <w:szCs w:val="28"/>
        </w:rPr>
        <w:t xml:space="preserve"> </w:t>
      </w:r>
      <w:r w:rsidR="004A015C" w:rsidRPr="004A015C">
        <w:rPr>
          <w:color w:val="333333"/>
          <w:sz w:val="28"/>
          <w:szCs w:val="28"/>
        </w:rPr>
        <w:t>(</w:t>
      </w:r>
      <w:r w:rsidR="004A015C" w:rsidRPr="004A015C">
        <w:rPr>
          <w:rFonts w:ascii="Georgia" w:hAnsi="Georgia"/>
          <w:color w:val="333333"/>
          <w:sz w:val="28"/>
          <w:szCs w:val="28"/>
        </w:rPr>
        <w:t>документ бухгалтерского учета, который в обобщенном денежном выражении дает представление о финансовом состоянии дел фирмы на определенную дату</w:t>
      </w:r>
      <w:r w:rsidR="004A015C" w:rsidRPr="004A015C">
        <w:rPr>
          <w:color w:val="333333"/>
          <w:sz w:val="28"/>
          <w:szCs w:val="28"/>
        </w:rPr>
        <w:t>)</w:t>
      </w:r>
    </w:p>
    <w:p w:rsidR="004A015C" w:rsidRPr="004A015C" w:rsidRDefault="004A015C" w:rsidP="004A015C">
      <w:pPr>
        <w:pStyle w:val="text"/>
        <w:numPr>
          <w:ilvl w:val="0"/>
          <w:numId w:val="14"/>
        </w:numPr>
        <w:jc w:val="both"/>
        <w:rPr>
          <w:rFonts w:ascii="Arial" w:hAnsi="Arial" w:cs="Arial"/>
          <w:color w:val="333333"/>
          <w:sz w:val="28"/>
          <w:szCs w:val="28"/>
        </w:rPr>
      </w:pPr>
      <w:r w:rsidRPr="00274121">
        <w:rPr>
          <w:color w:val="333333"/>
          <w:sz w:val="28"/>
          <w:szCs w:val="28"/>
          <w:u w:val="single"/>
        </w:rPr>
        <w:t>О</w:t>
      </w:r>
      <w:r w:rsidR="00177203" w:rsidRPr="00274121">
        <w:rPr>
          <w:color w:val="333333"/>
          <w:sz w:val="28"/>
          <w:szCs w:val="28"/>
          <w:u w:val="single"/>
        </w:rPr>
        <w:t>тчет о финансовых результатах</w:t>
      </w:r>
      <w:r w:rsidRPr="004A015C">
        <w:rPr>
          <w:color w:val="333333"/>
          <w:sz w:val="28"/>
          <w:szCs w:val="28"/>
        </w:rPr>
        <w:t xml:space="preserve"> (</w:t>
      </w:r>
      <w:r w:rsidRPr="000056FD">
        <w:rPr>
          <w:sz w:val="28"/>
          <w:szCs w:val="28"/>
        </w:rPr>
        <w:t>Финансовый документ</w:t>
      </w:r>
      <w:r w:rsidRPr="004A015C">
        <w:rPr>
          <w:color w:val="333333"/>
          <w:sz w:val="28"/>
          <w:szCs w:val="28"/>
        </w:rPr>
        <w:t xml:space="preserve">, отражающий выручку (доходы), соответствующие расходы и затраты за определенный </w:t>
      </w:r>
      <w:r w:rsidRPr="000056FD">
        <w:rPr>
          <w:sz w:val="28"/>
          <w:szCs w:val="28"/>
        </w:rPr>
        <w:t>период времени</w:t>
      </w:r>
      <w:r w:rsidRPr="004A015C">
        <w:rPr>
          <w:color w:val="333333"/>
          <w:sz w:val="28"/>
          <w:szCs w:val="28"/>
        </w:rPr>
        <w:t>, а также чистую прибыль)</w:t>
      </w:r>
    </w:p>
    <w:p w:rsidR="004A015C" w:rsidRPr="00274121" w:rsidRDefault="00177203" w:rsidP="004A015C">
      <w:pPr>
        <w:numPr>
          <w:ilvl w:val="0"/>
          <w:numId w:val="14"/>
        </w:numPr>
        <w:ind w:right="-1"/>
        <w:jc w:val="both"/>
        <w:rPr>
          <w:color w:val="333333"/>
          <w:sz w:val="28"/>
          <w:szCs w:val="28"/>
        </w:rPr>
      </w:pPr>
      <w:r w:rsidRPr="00274121">
        <w:rPr>
          <w:color w:val="333333"/>
          <w:sz w:val="28"/>
          <w:szCs w:val="28"/>
          <w:u w:val="single"/>
        </w:rPr>
        <w:t>Отчет о движении капитала</w:t>
      </w:r>
      <w:r w:rsidR="004A015C">
        <w:rPr>
          <w:color w:val="333333"/>
          <w:sz w:val="28"/>
          <w:szCs w:val="28"/>
        </w:rPr>
        <w:t xml:space="preserve"> (</w:t>
      </w:r>
      <w:r w:rsidR="004A015C" w:rsidRPr="000056FD">
        <w:rPr>
          <w:sz w:val="28"/>
          <w:szCs w:val="28"/>
        </w:rPr>
        <w:t>Документ</w:t>
      </w:r>
      <w:r w:rsidR="004A015C" w:rsidRPr="004A015C">
        <w:rPr>
          <w:color w:val="333333"/>
          <w:sz w:val="28"/>
          <w:szCs w:val="28"/>
        </w:rPr>
        <w:t xml:space="preserve">, являющийся составной частью </w:t>
      </w:r>
      <w:r w:rsidR="004A015C" w:rsidRPr="000056FD">
        <w:rPr>
          <w:sz w:val="28"/>
          <w:szCs w:val="28"/>
        </w:rPr>
        <w:t>бухгалтерской отчетности</w:t>
      </w:r>
      <w:r w:rsidR="004A015C" w:rsidRPr="004A015C">
        <w:rPr>
          <w:color w:val="333333"/>
          <w:sz w:val="28"/>
          <w:szCs w:val="28"/>
        </w:rPr>
        <w:t xml:space="preserve">, в котором отражается и раскрывается </w:t>
      </w:r>
      <w:r w:rsidR="004A015C" w:rsidRPr="00274121">
        <w:rPr>
          <w:color w:val="333333"/>
          <w:sz w:val="28"/>
          <w:szCs w:val="28"/>
        </w:rPr>
        <w:t xml:space="preserve">информация о </w:t>
      </w:r>
      <w:r w:rsidR="004A015C" w:rsidRPr="000056FD">
        <w:rPr>
          <w:sz w:val="28"/>
          <w:szCs w:val="28"/>
        </w:rPr>
        <w:t>структуре</w:t>
      </w:r>
      <w:r w:rsidR="004A015C" w:rsidRPr="00274121">
        <w:rPr>
          <w:color w:val="333333"/>
          <w:sz w:val="28"/>
          <w:szCs w:val="28"/>
        </w:rPr>
        <w:t xml:space="preserve">, движении и остатках </w:t>
      </w:r>
      <w:r w:rsidR="004A015C" w:rsidRPr="000056FD">
        <w:rPr>
          <w:sz w:val="28"/>
          <w:szCs w:val="28"/>
        </w:rPr>
        <w:t>собственного капитала</w:t>
      </w:r>
      <w:r w:rsidR="004A015C" w:rsidRPr="00274121">
        <w:rPr>
          <w:color w:val="333333"/>
          <w:sz w:val="28"/>
          <w:szCs w:val="28"/>
        </w:rPr>
        <w:t xml:space="preserve"> на дату составления отчетности)</w:t>
      </w:r>
    </w:p>
    <w:p w:rsidR="004A015C" w:rsidRPr="00274121" w:rsidRDefault="00177203" w:rsidP="00274121">
      <w:pPr>
        <w:pStyle w:val="ac"/>
        <w:numPr>
          <w:ilvl w:val="0"/>
          <w:numId w:val="14"/>
        </w:numPr>
        <w:rPr>
          <w:color w:val="333333"/>
          <w:sz w:val="28"/>
          <w:szCs w:val="28"/>
        </w:rPr>
      </w:pPr>
      <w:r w:rsidRPr="00274121">
        <w:rPr>
          <w:color w:val="333333"/>
          <w:sz w:val="28"/>
          <w:szCs w:val="28"/>
          <w:u w:val="single"/>
        </w:rPr>
        <w:t>О</w:t>
      </w:r>
      <w:r w:rsidR="00274121">
        <w:rPr>
          <w:color w:val="333333"/>
          <w:sz w:val="28"/>
          <w:szCs w:val="28"/>
          <w:u w:val="single"/>
        </w:rPr>
        <w:t>тчет о движении денежных средств</w:t>
      </w:r>
      <w:r w:rsidR="00274121">
        <w:rPr>
          <w:color w:val="333333"/>
          <w:sz w:val="28"/>
          <w:szCs w:val="28"/>
        </w:rPr>
        <w:t xml:space="preserve"> – ОДДС</w:t>
      </w:r>
      <w:r w:rsidR="00274121" w:rsidRPr="00274121">
        <w:rPr>
          <w:color w:val="333333"/>
          <w:sz w:val="28"/>
          <w:szCs w:val="28"/>
        </w:rPr>
        <w:t xml:space="preserve"> - содержит данные об изменениях в денежных средствах предприятия за отчетный период. Отчет представляет информацию о потоках денежных средств:</w:t>
      </w:r>
      <w:r w:rsidR="00274121">
        <w:rPr>
          <w:color w:val="333333"/>
          <w:sz w:val="28"/>
          <w:szCs w:val="28"/>
        </w:rPr>
        <w:t> поступление или входящий поток,</w:t>
      </w:r>
      <w:r w:rsidR="00274121" w:rsidRPr="00274121">
        <w:rPr>
          <w:color w:val="333333"/>
          <w:sz w:val="28"/>
          <w:szCs w:val="28"/>
        </w:rPr>
        <w:t xml:space="preserve"> выбытие или исходящий поток. ОДДС раскрывает информацию об итоговом показателе – чистом потоке денежных средств за отчетный период, который представляет собой разность между всеми полученными и выплаченными предприятием денежными средствами за истекший период. </w:t>
      </w:r>
      <w:r w:rsidR="00274121">
        <w:rPr>
          <w:color w:val="333333"/>
          <w:sz w:val="28"/>
          <w:szCs w:val="28"/>
        </w:rPr>
        <w:t>П</w:t>
      </w:r>
      <w:r w:rsidR="00274121" w:rsidRPr="00274121">
        <w:rPr>
          <w:color w:val="333333"/>
          <w:sz w:val="28"/>
          <w:szCs w:val="28"/>
        </w:rPr>
        <w:t>оказан процесс трансформации чистой прибыли в фактически полученные денежные средства предприятием за заданный промежуток времени</w:t>
      </w:r>
      <w:r w:rsidR="00274121">
        <w:rPr>
          <w:color w:val="333333"/>
          <w:sz w:val="28"/>
          <w:szCs w:val="28"/>
        </w:rPr>
        <w:t xml:space="preserve">. </w:t>
      </w:r>
      <w:r w:rsidR="004B0C82">
        <w:rPr>
          <w:color w:val="333333"/>
          <w:sz w:val="28"/>
          <w:szCs w:val="28"/>
        </w:rPr>
        <w:t>Т</w:t>
      </w:r>
      <w:r w:rsidR="00274121">
        <w:rPr>
          <w:color w:val="333333"/>
          <w:sz w:val="28"/>
          <w:szCs w:val="28"/>
        </w:rPr>
        <w:t xml:space="preserve">аким образом, </w:t>
      </w:r>
      <w:r w:rsidR="00274121" w:rsidRPr="00274121">
        <w:rPr>
          <w:color w:val="333333"/>
          <w:sz w:val="28"/>
          <w:szCs w:val="28"/>
        </w:rPr>
        <w:t>пользователь может проследить, за счет каких хозяйственных (покупки, продажи) или финансовых (займы, погашения) операций происходила коррекция прибыли до состояния итого входящего/исходящего потока</w:t>
      </w:r>
      <w:r w:rsidR="00274121">
        <w:rPr>
          <w:color w:val="333333"/>
          <w:sz w:val="28"/>
          <w:szCs w:val="28"/>
        </w:rPr>
        <w:t>.</w:t>
      </w:r>
    </w:p>
    <w:p w:rsidR="00177203" w:rsidRPr="005C6B63" w:rsidRDefault="00177203" w:rsidP="00392257">
      <w:pPr>
        <w:numPr>
          <w:ilvl w:val="0"/>
          <w:numId w:val="14"/>
        </w:numPr>
        <w:ind w:right="-1"/>
        <w:jc w:val="both"/>
        <w:rPr>
          <w:color w:val="333333"/>
          <w:sz w:val="28"/>
          <w:szCs w:val="28"/>
        </w:rPr>
      </w:pPr>
      <w:r w:rsidRPr="00176357">
        <w:rPr>
          <w:color w:val="333333"/>
          <w:sz w:val="28"/>
          <w:szCs w:val="28"/>
          <w:u w:val="single"/>
        </w:rPr>
        <w:t>Приложение к бухгалтерскому балансу</w:t>
      </w:r>
      <w:r w:rsidR="00392257" w:rsidRPr="00274121">
        <w:rPr>
          <w:color w:val="333333"/>
          <w:sz w:val="28"/>
          <w:szCs w:val="28"/>
        </w:rPr>
        <w:t xml:space="preserve"> </w:t>
      </w:r>
      <w:r w:rsidR="005C6B63" w:rsidRPr="00274121">
        <w:rPr>
          <w:color w:val="333333"/>
          <w:sz w:val="28"/>
          <w:szCs w:val="28"/>
        </w:rPr>
        <w:t>- «Ф</w:t>
      </w:r>
      <w:r w:rsidR="00392257" w:rsidRPr="00274121">
        <w:rPr>
          <w:color w:val="333333"/>
          <w:sz w:val="28"/>
          <w:szCs w:val="28"/>
        </w:rPr>
        <w:t xml:space="preserve">орма </w:t>
      </w:r>
      <w:r w:rsidR="00392257" w:rsidRPr="00274121">
        <w:rPr>
          <w:rStyle w:val="a5"/>
          <w:color w:val="333333"/>
          <w:sz w:val="28"/>
          <w:szCs w:val="28"/>
          <w:u w:val="none"/>
        </w:rPr>
        <w:t>№5</w:t>
      </w:r>
      <w:r w:rsidR="005C6B63" w:rsidRPr="00274121">
        <w:rPr>
          <w:rStyle w:val="a5"/>
          <w:color w:val="333333"/>
          <w:sz w:val="28"/>
          <w:szCs w:val="28"/>
          <w:u w:val="none"/>
        </w:rPr>
        <w:t>» - с</w:t>
      </w:r>
      <w:r w:rsidR="00392257" w:rsidRPr="00274121">
        <w:rPr>
          <w:color w:val="333333"/>
          <w:sz w:val="28"/>
          <w:szCs w:val="28"/>
        </w:rPr>
        <w:t xml:space="preserve">остоит из разделов, в которых более подробно раскрываются </w:t>
      </w:r>
      <w:r w:rsidR="005C6B63" w:rsidRPr="00274121">
        <w:rPr>
          <w:color w:val="333333"/>
          <w:sz w:val="28"/>
          <w:szCs w:val="28"/>
        </w:rPr>
        <w:t>статьи</w:t>
      </w:r>
      <w:r w:rsidR="005C6B63" w:rsidRPr="005C6B63">
        <w:rPr>
          <w:color w:val="333333"/>
          <w:sz w:val="28"/>
          <w:szCs w:val="28"/>
        </w:rPr>
        <w:t xml:space="preserve"> актива и</w:t>
      </w:r>
      <w:r w:rsidR="00392257" w:rsidRPr="005C6B63">
        <w:rPr>
          <w:color w:val="333333"/>
          <w:sz w:val="28"/>
          <w:szCs w:val="28"/>
        </w:rPr>
        <w:t xml:space="preserve"> пассива баланса. В статьях отражен состав необоротных активов, финансовых вложений, дебиторской и кредиторской задолженности</w:t>
      </w:r>
      <w:r w:rsidR="005C6B63">
        <w:rPr>
          <w:color w:val="333333"/>
          <w:sz w:val="28"/>
          <w:szCs w:val="28"/>
        </w:rPr>
        <w:t>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86619">
      <w:pPr>
        <w:ind w:right="-1" w:firstLine="567"/>
        <w:jc w:val="center"/>
        <w:rPr>
          <w:b/>
          <w:color w:val="333333"/>
          <w:sz w:val="28"/>
          <w:szCs w:val="28"/>
        </w:rPr>
      </w:pPr>
    </w:p>
    <w:p w:rsidR="004A015C" w:rsidRDefault="004A015C" w:rsidP="00B32340">
      <w:pPr>
        <w:ind w:right="-1"/>
        <w:rPr>
          <w:b/>
          <w:color w:val="333333"/>
          <w:sz w:val="28"/>
          <w:szCs w:val="28"/>
        </w:rPr>
      </w:pPr>
    </w:p>
    <w:p w:rsidR="00B32340" w:rsidRDefault="00B32340" w:rsidP="00B32340">
      <w:pPr>
        <w:ind w:right="-1"/>
        <w:rPr>
          <w:b/>
          <w:color w:val="333333"/>
          <w:sz w:val="28"/>
          <w:szCs w:val="28"/>
        </w:rPr>
      </w:pPr>
    </w:p>
    <w:p w:rsidR="00177203" w:rsidRPr="00B32340" w:rsidRDefault="00177203" w:rsidP="00B32340">
      <w:pPr>
        <w:ind w:right="-1"/>
        <w:jc w:val="center"/>
        <w:rPr>
          <w:color w:val="333333"/>
          <w:sz w:val="28"/>
          <w:szCs w:val="28"/>
        </w:rPr>
      </w:pPr>
      <w:r w:rsidRPr="00B32340">
        <w:rPr>
          <w:color w:val="333333"/>
          <w:sz w:val="28"/>
          <w:szCs w:val="28"/>
        </w:rPr>
        <w:t>Организация бухгалтерского учета.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B32340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Под организацией бухгалтерского учета понимают систему условий и элементов (слагаемых) построения учетного процесса с целью получения  достоверной и своевременной  информации о хозяйственной деятельности организ</w:t>
      </w:r>
      <w:r w:rsidR="00B32340">
        <w:rPr>
          <w:color w:val="333333"/>
          <w:sz w:val="28"/>
          <w:szCs w:val="28"/>
        </w:rPr>
        <w:t>ации и осуществления контроля над</w:t>
      </w:r>
      <w:r w:rsidRPr="00C94653">
        <w:rPr>
          <w:color w:val="333333"/>
          <w:sz w:val="28"/>
          <w:szCs w:val="28"/>
        </w:rPr>
        <w:t xml:space="preserve"> рациональным использованием производственных ресурсов  и готовой продукции. Основными слагаемыми системы организации  бухгалтерского учета являются</w:t>
      </w:r>
      <w:r w:rsidR="00B32340">
        <w:rPr>
          <w:color w:val="333333"/>
          <w:sz w:val="28"/>
          <w:szCs w:val="28"/>
        </w:rPr>
        <w:t>:</w:t>
      </w:r>
    </w:p>
    <w:p w:rsidR="00B32340" w:rsidRDefault="00177203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первичный учет и документооборот, </w:t>
      </w:r>
    </w:p>
    <w:p w:rsidR="00B32340" w:rsidRDefault="00177203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инвентаризация, </w:t>
      </w:r>
    </w:p>
    <w:p w:rsidR="00B32340" w:rsidRDefault="001A75E5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</w:t>
      </w:r>
      <w:r w:rsidR="00177203" w:rsidRPr="00C94653">
        <w:rPr>
          <w:color w:val="333333"/>
          <w:sz w:val="28"/>
          <w:szCs w:val="28"/>
        </w:rPr>
        <w:t xml:space="preserve">лан счетов бухгалтерского учета, формы бухгалтерского учета, </w:t>
      </w:r>
    </w:p>
    <w:p w:rsidR="00B32340" w:rsidRDefault="00177203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формы организации  </w:t>
      </w:r>
      <w:r w:rsidR="004B0C82" w:rsidRPr="00C94653">
        <w:rPr>
          <w:color w:val="333333"/>
          <w:sz w:val="28"/>
          <w:szCs w:val="28"/>
        </w:rPr>
        <w:t>учетно-вычислительных</w:t>
      </w:r>
      <w:r w:rsidRPr="00C94653">
        <w:rPr>
          <w:color w:val="333333"/>
          <w:sz w:val="28"/>
          <w:szCs w:val="28"/>
        </w:rPr>
        <w:t xml:space="preserve"> работ, </w:t>
      </w:r>
    </w:p>
    <w:p w:rsidR="00177203" w:rsidRPr="00C94653" w:rsidRDefault="00177203" w:rsidP="00B32340">
      <w:pPr>
        <w:numPr>
          <w:ilvl w:val="0"/>
          <w:numId w:val="15"/>
        </w:num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объем и содержание отчетности.</w:t>
      </w:r>
    </w:p>
    <w:p w:rsidR="00177203" w:rsidRPr="00C94653" w:rsidRDefault="00177203" w:rsidP="00B32340">
      <w:pPr>
        <w:ind w:right="-1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В соответствии с Законом РФ «О бухгалтерском учете» ответственность за организацию бухгалтерского учета в организациях, соблюдение законодательства при выполнении хозяйственных операций несут руководители организаций.</w:t>
      </w:r>
    </w:p>
    <w:p w:rsidR="00177203" w:rsidRPr="00C9465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Для обеспечения рациональной организации бухгалтерского учета большое значение имеет разработка плана его организации.</w:t>
      </w:r>
    </w:p>
    <w:p w:rsidR="00B32340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План организации бухгалтерского учета состоит из следующих элементов: </w:t>
      </w:r>
    </w:p>
    <w:p w:rsidR="00B32340" w:rsidRDefault="00177203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план д</w:t>
      </w:r>
      <w:r w:rsidR="00B32340">
        <w:rPr>
          <w:color w:val="333333"/>
          <w:sz w:val="28"/>
          <w:szCs w:val="28"/>
        </w:rPr>
        <w:t>окументации и документооборота,</w:t>
      </w:r>
    </w:p>
    <w:p w:rsidR="00B32340" w:rsidRDefault="00B32340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план инвентаризации,</w:t>
      </w:r>
    </w:p>
    <w:p w:rsidR="00B32340" w:rsidRDefault="00B32340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план счетов и их корреспонденции,</w:t>
      </w:r>
    </w:p>
    <w:p w:rsidR="00B32340" w:rsidRDefault="00B32340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план отчетности,</w:t>
      </w:r>
    </w:p>
    <w:p w:rsidR="00B32340" w:rsidRDefault="00177203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>план</w:t>
      </w:r>
      <w:r w:rsidR="00B32340">
        <w:rPr>
          <w:color w:val="333333"/>
          <w:sz w:val="28"/>
          <w:szCs w:val="28"/>
        </w:rPr>
        <w:t xml:space="preserve"> технического оформления учета,</w:t>
      </w:r>
    </w:p>
    <w:p w:rsidR="00177203" w:rsidRPr="00C94653" w:rsidRDefault="00177203" w:rsidP="00FC2C68">
      <w:pPr>
        <w:numPr>
          <w:ilvl w:val="0"/>
          <w:numId w:val="16"/>
        </w:numPr>
        <w:ind w:right="-1" w:firstLine="0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план организации труда работников бухгалтерии. </w:t>
      </w:r>
    </w:p>
    <w:p w:rsidR="0017720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C308ED" w:rsidRPr="00C94653" w:rsidRDefault="00C308ED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177203" w:rsidRDefault="00177203" w:rsidP="00B86619">
      <w:pPr>
        <w:ind w:right="-1"/>
        <w:rPr>
          <w:color w:val="333333"/>
          <w:sz w:val="28"/>
          <w:szCs w:val="28"/>
        </w:rPr>
      </w:pPr>
    </w:p>
    <w:p w:rsidR="00C308ED" w:rsidRDefault="00C308ED" w:rsidP="00B86619">
      <w:pPr>
        <w:ind w:right="-1"/>
        <w:rPr>
          <w:color w:val="333333"/>
          <w:sz w:val="28"/>
          <w:szCs w:val="28"/>
        </w:rPr>
      </w:pPr>
    </w:p>
    <w:p w:rsidR="00C308ED" w:rsidRDefault="00C308ED" w:rsidP="00C308ED">
      <w:pPr>
        <w:ind w:right="-1"/>
        <w:jc w:val="center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Заключение.</w:t>
      </w:r>
    </w:p>
    <w:p w:rsidR="00C308ED" w:rsidRPr="00C94653" w:rsidRDefault="00C308ED" w:rsidP="00C308ED">
      <w:pPr>
        <w:ind w:right="-1"/>
        <w:jc w:val="center"/>
        <w:rPr>
          <w:color w:val="333333"/>
          <w:sz w:val="28"/>
          <w:szCs w:val="28"/>
        </w:rPr>
      </w:pPr>
    </w:p>
    <w:p w:rsidR="00177203" w:rsidRPr="00C94653" w:rsidRDefault="00177203" w:rsidP="00C308ED">
      <w:pPr>
        <w:pStyle w:val="23"/>
        <w:spacing w:after="0" w:line="240" w:lineRule="auto"/>
        <w:ind w:left="0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Научно обоснованная система организации бухгалтерского учета содействует эффективному использованию всех ресурсов, улучшению отражения и анализа финансово-имущественного положения предприятий. </w:t>
      </w:r>
    </w:p>
    <w:p w:rsidR="00177203" w:rsidRDefault="00177203" w:rsidP="00B86619">
      <w:pPr>
        <w:ind w:right="-1" w:firstLine="567"/>
        <w:jc w:val="both"/>
        <w:rPr>
          <w:color w:val="333333"/>
          <w:sz w:val="28"/>
          <w:szCs w:val="28"/>
        </w:rPr>
      </w:pPr>
      <w:r w:rsidRPr="00C94653">
        <w:rPr>
          <w:color w:val="333333"/>
          <w:sz w:val="28"/>
          <w:szCs w:val="28"/>
        </w:rPr>
        <w:t xml:space="preserve">На сегодняшний день к системе бухгалтерского учета предъявляются повышенные требования в связи с ориентацией на международные стандарты учета и отчетности, и более широкое использование положительного отечественного и зарубежного опыта, на обработку бухгалтерской информации с применением различных средств вычислительной техники. Решение этих проблем связано с дальнейшим  развитием теоретических и методологических положений бухгалтерского учета. </w:t>
      </w: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Список использованной литературы:</w:t>
      </w:r>
    </w:p>
    <w:p w:rsidR="003B536A" w:rsidRDefault="003B536A" w:rsidP="00B86619">
      <w:pPr>
        <w:ind w:right="-1" w:firstLine="567"/>
        <w:jc w:val="both"/>
        <w:rPr>
          <w:color w:val="333333"/>
          <w:sz w:val="28"/>
          <w:szCs w:val="28"/>
        </w:rPr>
      </w:pPr>
    </w:p>
    <w:p w:rsidR="008851A5" w:rsidRDefault="008851A5" w:rsidP="00FC2C68">
      <w:pPr>
        <w:numPr>
          <w:ilvl w:val="0"/>
          <w:numId w:val="17"/>
        </w:num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Кравченко Г.Н.</w:t>
      </w:r>
    </w:p>
    <w:p w:rsidR="008851A5" w:rsidRDefault="008851A5" w:rsidP="008851A5">
      <w:p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Теория бухгалтерского учета. Учебное пособие / Г.Н. Кравченко – Ростов н/Д: Феникс, 2007 – 352 стр.</w:t>
      </w:r>
    </w:p>
    <w:p w:rsidR="008851A5" w:rsidRDefault="008851A5" w:rsidP="008851A5">
      <w:pPr>
        <w:tabs>
          <w:tab w:val="num" w:pos="426"/>
        </w:tabs>
        <w:ind w:right="-1"/>
        <w:jc w:val="both"/>
        <w:rPr>
          <w:color w:val="333333"/>
          <w:sz w:val="28"/>
          <w:szCs w:val="28"/>
        </w:rPr>
      </w:pPr>
    </w:p>
    <w:p w:rsidR="008851A5" w:rsidRDefault="008851A5" w:rsidP="00FC2C68">
      <w:pPr>
        <w:numPr>
          <w:ilvl w:val="0"/>
          <w:numId w:val="17"/>
        </w:num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Патров В.В., Быков В.А.</w:t>
      </w:r>
    </w:p>
    <w:p w:rsidR="008851A5" w:rsidRDefault="008851A5" w:rsidP="008851A5">
      <w:p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Бухгалтерский учет: Учебник. – М.: МЦФЭР, 2006. – 416 стр.</w:t>
      </w:r>
    </w:p>
    <w:p w:rsidR="008851A5" w:rsidRDefault="008851A5" w:rsidP="008851A5">
      <w:pPr>
        <w:tabs>
          <w:tab w:val="num" w:pos="426"/>
        </w:tabs>
        <w:ind w:right="-1"/>
        <w:jc w:val="both"/>
        <w:rPr>
          <w:color w:val="333333"/>
          <w:sz w:val="28"/>
          <w:szCs w:val="28"/>
        </w:rPr>
      </w:pPr>
    </w:p>
    <w:p w:rsidR="008851A5" w:rsidRDefault="008851A5" w:rsidP="00FC2C68">
      <w:pPr>
        <w:numPr>
          <w:ilvl w:val="0"/>
          <w:numId w:val="17"/>
        </w:numPr>
        <w:tabs>
          <w:tab w:val="clear" w:pos="720"/>
          <w:tab w:val="num" w:pos="426"/>
        </w:tabs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Печерская Г.А.</w:t>
      </w:r>
    </w:p>
    <w:p w:rsidR="008851A5" w:rsidRDefault="008851A5" w:rsidP="008851A5">
      <w:p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Основы бухгалтерского учета (конспект лекций). – М.: «Издательство ПРИОР», 2003. – 160 стр.</w:t>
      </w:r>
    </w:p>
    <w:p w:rsidR="008851A5" w:rsidRDefault="008851A5" w:rsidP="008851A5">
      <w:pPr>
        <w:tabs>
          <w:tab w:val="num" w:pos="426"/>
        </w:tabs>
        <w:ind w:right="-1"/>
        <w:jc w:val="both"/>
        <w:rPr>
          <w:color w:val="333333"/>
          <w:sz w:val="28"/>
          <w:szCs w:val="28"/>
        </w:rPr>
      </w:pPr>
    </w:p>
    <w:p w:rsidR="008851A5" w:rsidRDefault="008851A5" w:rsidP="00FC2C68">
      <w:pPr>
        <w:numPr>
          <w:ilvl w:val="0"/>
          <w:numId w:val="17"/>
        </w:numPr>
        <w:tabs>
          <w:tab w:val="clear" w:pos="720"/>
          <w:tab w:val="num" w:pos="426"/>
        </w:tabs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Хендриксен Э.С., Ван Бреда М.Ф.</w:t>
      </w:r>
    </w:p>
    <w:p w:rsidR="008851A5" w:rsidRDefault="008851A5" w:rsidP="008851A5">
      <w:pPr>
        <w:ind w:right="-1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Теория бухгалтерского учета: Пер. с анг. / Под. ред. проф. Я.В. Соколова – М.: Финансы и статистика 1997 – 576 стр. – ил.</w:t>
      </w:r>
    </w:p>
    <w:p w:rsidR="008851A5" w:rsidRDefault="008851A5" w:rsidP="008851A5">
      <w:pPr>
        <w:tabs>
          <w:tab w:val="num" w:pos="426"/>
        </w:tabs>
        <w:ind w:left="360" w:right="-1"/>
        <w:jc w:val="both"/>
        <w:rPr>
          <w:color w:val="333333"/>
          <w:sz w:val="28"/>
          <w:szCs w:val="28"/>
        </w:rPr>
      </w:pPr>
    </w:p>
    <w:p w:rsidR="008851A5" w:rsidRPr="00C94653" w:rsidRDefault="008851A5" w:rsidP="008851A5">
      <w:pPr>
        <w:ind w:right="-1"/>
        <w:jc w:val="both"/>
        <w:rPr>
          <w:color w:val="333333"/>
          <w:sz w:val="28"/>
          <w:szCs w:val="28"/>
        </w:rPr>
      </w:pPr>
      <w:bookmarkStart w:id="1" w:name="_GoBack"/>
      <w:bookmarkEnd w:id="0"/>
      <w:bookmarkEnd w:id="1"/>
    </w:p>
    <w:sectPr w:rsidR="008851A5" w:rsidRPr="00C94653" w:rsidSect="005A5E31">
      <w:footerReference w:type="even" r:id="rId7"/>
      <w:footerReference w:type="default" r:id="rId8"/>
      <w:pgSz w:w="11906" w:h="16838"/>
      <w:pgMar w:top="1134" w:right="1134" w:bottom="1134" w:left="1418" w:header="709" w:footer="709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5399" w:rsidRDefault="00B85399">
      <w:r>
        <w:separator/>
      </w:r>
    </w:p>
  </w:endnote>
  <w:endnote w:type="continuationSeparator" w:id="0">
    <w:p w:rsidR="00B85399" w:rsidRDefault="00B85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399" w:rsidRDefault="00B85399" w:rsidP="00177203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85399" w:rsidRDefault="00B85399" w:rsidP="00345BC6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399" w:rsidRDefault="00B85399" w:rsidP="00177203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C4326">
      <w:rPr>
        <w:rStyle w:val="a9"/>
        <w:noProof/>
      </w:rPr>
      <w:t>2</w:t>
    </w:r>
    <w:r>
      <w:rPr>
        <w:rStyle w:val="a9"/>
      </w:rPr>
      <w:fldChar w:fldCharType="end"/>
    </w:r>
  </w:p>
  <w:p w:rsidR="00B85399" w:rsidRDefault="00B85399" w:rsidP="00345BC6">
    <w:pPr>
      <w:pStyle w:val="a8"/>
      <w:ind w:right="360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5399" w:rsidRDefault="00B85399">
      <w:r>
        <w:separator/>
      </w:r>
    </w:p>
  </w:footnote>
  <w:footnote w:type="continuationSeparator" w:id="0">
    <w:p w:rsidR="00B85399" w:rsidRDefault="00B853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F515F"/>
    <w:multiLevelType w:val="hybridMultilevel"/>
    <w:tmpl w:val="DD4E8C0A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4B763C0"/>
    <w:multiLevelType w:val="hybridMultilevel"/>
    <w:tmpl w:val="4F7E1AB2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B86255A"/>
    <w:multiLevelType w:val="hybridMultilevel"/>
    <w:tmpl w:val="56206DF4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CB87ECB"/>
    <w:multiLevelType w:val="hybridMultilevel"/>
    <w:tmpl w:val="04765F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A4B3ECD"/>
    <w:multiLevelType w:val="hybridMultilevel"/>
    <w:tmpl w:val="FFE486F4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A6A50A9"/>
    <w:multiLevelType w:val="hybridMultilevel"/>
    <w:tmpl w:val="C83C4158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D1E73E2"/>
    <w:multiLevelType w:val="hybridMultilevel"/>
    <w:tmpl w:val="D97E77F8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D233368"/>
    <w:multiLevelType w:val="multilevel"/>
    <w:tmpl w:val="04190025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>
    <w:nsid w:val="4079323D"/>
    <w:multiLevelType w:val="hybridMultilevel"/>
    <w:tmpl w:val="2D4C0A24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6DA57E8"/>
    <w:multiLevelType w:val="hybridMultilevel"/>
    <w:tmpl w:val="2E6084EE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54E52C89"/>
    <w:multiLevelType w:val="hybridMultilevel"/>
    <w:tmpl w:val="854C5534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E885A90"/>
    <w:multiLevelType w:val="hybridMultilevel"/>
    <w:tmpl w:val="FF24D08C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622776F"/>
    <w:multiLevelType w:val="hybridMultilevel"/>
    <w:tmpl w:val="728A7C56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BA03790"/>
    <w:multiLevelType w:val="hybridMultilevel"/>
    <w:tmpl w:val="8C089946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6224089"/>
    <w:multiLevelType w:val="hybridMultilevel"/>
    <w:tmpl w:val="F828ABF4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97E320D"/>
    <w:multiLevelType w:val="hybridMultilevel"/>
    <w:tmpl w:val="58948A86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EC75AC1"/>
    <w:multiLevelType w:val="hybridMultilevel"/>
    <w:tmpl w:val="B13244F0"/>
    <w:lvl w:ilvl="0" w:tplc="CEDC8900">
      <w:start w:val="1"/>
      <w:numFmt w:val="bullet"/>
      <w:lvlText w:val="–"/>
      <w:lvlJc w:val="left"/>
      <w:pPr>
        <w:tabs>
          <w:tab w:val="num" w:pos="284"/>
        </w:tabs>
        <w:ind w:left="0" w:firstLine="284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1"/>
  </w:num>
  <w:num w:numId="4">
    <w:abstractNumId w:val="15"/>
  </w:num>
  <w:num w:numId="5">
    <w:abstractNumId w:val="10"/>
  </w:num>
  <w:num w:numId="6">
    <w:abstractNumId w:val="9"/>
  </w:num>
  <w:num w:numId="7">
    <w:abstractNumId w:val="2"/>
  </w:num>
  <w:num w:numId="8">
    <w:abstractNumId w:val="12"/>
  </w:num>
  <w:num w:numId="9">
    <w:abstractNumId w:val="4"/>
  </w:num>
  <w:num w:numId="10">
    <w:abstractNumId w:val="16"/>
  </w:num>
  <w:num w:numId="11">
    <w:abstractNumId w:val="1"/>
  </w:num>
  <w:num w:numId="12">
    <w:abstractNumId w:val="6"/>
  </w:num>
  <w:num w:numId="13">
    <w:abstractNumId w:val="8"/>
  </w:num>
  <w:num w:numId="14">
    <w:abstractNumId w:val="5"/>
  </w:num>
  <w:num w:numId="15">
    <w:abstractNumId w:val="0"/>
  </w:num>
  <w:num w:numId="16">
    <w:abstractNumId w:val="14"/>
  </w:num>
  <w:num w:numId="17">
    <w:abstractNumId w:val="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usePrinterMetric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5FDD"/>
    <w:rsid w:val="000056FD"/>
    <w:rsid w:val="0005035E"/>
    <w:rsid w:val="00063A98"/>
    <w:rsid w:val="00085721"/>
    <w:rsid w:val="000A5FDD"/>
    <w:rsid w:val="000E0731"/>
    <w:rsid w:val="00123A42"/>
    <w:rsid w:val="00176357"/>
    <w:rsid w:val="00177203"/>
    <w:rsid w:val="0019536A"/>
    <w:rsid w:val="001A75E5"/>
    <w:rsid w:val="00207DBC"/>
    <w:rsid w:val="00274121"/>
    <w:rsid w:val="00345BC6"/>
    <w:rsid w:val="00392257"/>
    <w:rsid w:val="003B536A"/>
    <w:rsid w:val="00426461"/>
    <w:rsid w:val="00427596"/>
    <w:rsid w:val="004824BE"/>
    <w:rsid w:val="004A015C"/>
    <w:rsid w:val="004B0C82"/>
    <w:rsid w:val="004E0626"/>
    <w:rsid w:val="0055442C"/>
    <w:rsid w:val="005A5E31"/>
    <w:rsid w:val="005C6B63"/>
    <w:rsid w:val="00633364"/>
    <w:rsid w:val="00673F9A"/>
    <w:rsid w:val="00693241"/>
    <w:rsid w:val="00695BB7"/>
    <w:rsid w:val="006C4326"/>
    <w:rsid w:val="007914DC"/>
    <w:rsid w:val="0081478F"/>
    <w:rsid w:val="008851A5"/>
    <w:rsid w:val="008B2E45"/>
    <w:rsid w:val="009062AD"/>
    <w:rsid w:val="00AC072A"/>
    <w:rsid w:val="00B32340"/>
    <w:rsid w:val="00B81623"/>
    <w:rsid w:val="00B85399"/>
    <w:rsid w:val="00B86619"/>
    <w:rsid w:val="00C106B3"/>
    <w:rsid w:val="00C308ED"/>
    <w:rsid w:val="00C94653"/>
    <w:rsid w:val="00FC2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3"/>
    <o:shapelayout v:ext="edit">
      <o:idmap v:ext="edit" data="1"/>
    </o:shapelayout>
  </w:shapeDefaults>
  <w:decimalSymbol w:val=","/>
  <w:listSeparator w:val=";"/>
  <w15:chartTrackingRefBased/>
  <w15:docId w15:val="{E81BC203-FD6E-4CFB-971B-FAF118A54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sz w:val="24"/>
      <w:szCs w:val="24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</w:style>
  <w:style w:type="paragraph" w:customStyle="1" w:styleId="10">
    <w:name w:val="заголовок 1"/>
    <w:basedOn w:val="a"/>
    <w:next w:val="a"/>
    <w:pPr>
      <w:keepNext/>
      <w:widowControl w:val="0"/>
    </w:pPr>
    <w:rPr>
      <w:color w:val="FF0000"/>
    </w:rPr>
  </w:style>
  <w:style w:type="paragraph" w:customStyle="1" w:styleId="20">
    <w:name w:val="заголовок 2"/>
    <w:basedOn w:val="a"/>
    <w:next w:val="a"/>
    <w:pPr>
      <w:keepNext/>
      <w:widowControl w:val="0"/>
      <w:spacing w:before="20"/>
    </w:pPr>
  </w:style>
  <w:style w:type="paragraph" w:customStyle="1" w:styleId="30">
    <w:name w:val="заголовок 3"/>
    <w:basedOn w:val="a"/>
    <w:next w:val="a"/>
    <w:pPr>
      <w:keepNext/>
      <w:widowControl w:val="0"/>
      <w:spacing w:before="40"/>
      <w:jc w:val="center"/>
    </w:pPr>
  </w:style>
  <w:style w:type="paragraph" w:customStyle="1" w:styleId="40">
    <w:name w:val="заголовок 4"/>
    <w:basedOn w:val="a"/>
    <w:next w:val="a"/>
    <w:pPr>
      <w:keepNext/>
      <w:widowControl w:val="0"/>
    </w:pPr>
    <w:rPr>
      <w:b/>
      <w:bCs/>
    </w:rPr>
  </w:style>
  <w:style w:type="paragraph" w:customStyle="1" w:styleId="50">
    <w:name w:val="заголовок 5"/>
    <w:basedOn w:val="a"/>
    <w:next w:val="a"/>
    <w:pPr>
      <w:keepNext/>
      <w:widowControl w:val="0"/>
      <w:jc w:val="right"/>
    </w:pPr>
  </w:style>
  <w:style w:type="paragraph" w:customStyle="1" w:styleId="60">
    <w:name w:val="заголовок 6"/>
    <w:basedOn w:val="a"/>
    <w:next w:val="a"/>
    <w:pPr>
      <w:keepNext/>
      <w:widowControl w:val="0"/>
      <w:jc w:val="center"/>
    </w:pPr>
    <w:rPr>
      <w:b/>
      <w:bCs/>
    </w:rPr>
  </w:style>
  <w:style w:type="paragraph" w:customStyle="1" w:styleId="70">
    <w:name w:val="заголовок 7"/>
    <w:basedOn w:val="a"/>
    <w:next w:val="a"/>
    <w:pPr>
      <w:keepNext/>
      <w:widowControl w:val="0"/>
      <w:jc w:val="right"/>
    </w:pPr>
    <w:rPr>
      <w:color w:val="008000"/>
    </w:rPr>
  </w:style>
  <w:style w:type="paragraph" w:customStyle="1" w:styleId="80">
    <w:name w:val="заголовок 8"/>
    <w:basedOn w:val="a"/>
    <w:next w:val="a"/>
    <w:pPr>
      <w:keepNext/>
      <w:widowControl w:val="0"/>
      <w:jc w:val="both"/>
    </w:pPr>
    <w:rPr>
      <w:color w:val="FF0000"/>
    </w:rPr>
  </w:style>
  <w:style w:type="paragraph" w:customStyle="1" w:styleId="90">
    <w:name w:val="заголовок 9"/>
    <w:basedOn w:val="a"/>
    <w:next w:val="a"/>
    <w:pPr>
      <w:keepNext/>
      <w:widowControl w:val="0"/>
      <w:jc w:val="center"/>
    </w:pPr>
    <w:rPr>
      <w:color w:val="FF0000"/>
    </w:rPr>
  </w:style>
  <w:style w:type="character" w:customStyle="1" w:styleId="11">
    <w:name w:val="Основной шрифт1"/>
  </w:style>
  <w:style w:type="paragraph" w:styleId="a4">
    <w:name w:val="Body Text"/>
    <w:basedOn w:val="a"/>
    <w:pPr>
      <w:widowControl w:val="0"/>
    </w:pPr>
  </w:style>
  <w:style w:type="character" w:styleId="a5">
    <w:name w:val="Hyperlink"/>
    <w:basedOn w:val="a0"/>
    <w:rPr>
      <w:color w:val="0000FF"/>
      <w:u w:val="single"/>
    </w:rPr>
  </w:style>
  <w:style w:type="paragraph" w:styleId="a6">
    <w:name w:val="caption"/>
    <w:basedOn w:val="a"/>
    <w:next w:val="a"/>
    <w:qFormat/>
    <w:pPr>
      <w:spacing w:before="120" w:after="120"/>
    </w:pPr>
    <w:rPr>
      <w:b/>
      <w:bCs/>
      <w:sz w:val="20"/>
      <w:szCs w:val="20"/>
    </w:rPr>
  </w:style>
  <w:style w:type="paragraph" w:styleId="21">
    <w:name w:val="Body Text 2"/>
    <w:basedOn w:val="a"/>
    <w:pPr>
      <w:widowControl w:val="0"/>
      <w:spacing w:before="120" w:after="120" w:line="360" w:lineRule="auto"/>
      <w:jc w:val="both"/>
    </w:pPr>
    <w:rPr>
      <w:color w:val="000000"/>
      <w:szCs w:val="20"/>
    </w:rPr>
  </w:style>
  <w:style w:type="paragraph" w:styleId="a7">
    <w:name w:val="header"/>
    <w:basedOn w:val="a"/>
    <w:pPr>
      <w:tabs>
        <w:tab w:val="center" w:pos="4677"/>
        <w:tab w:val="right" w:pos="9355"/>
      </w:tabs>
    </w:pPr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character" w:styleId="a9">
    <w:name w:val="page number"/>
    <w:basedOn w:val="a0"/>
  </w:style>
  <w:style w:type="paragraph" w:styleId="aa">
    <w:name w:val="Title"/>
    <w:basedOn w:val="a"/>
    <w:qFormat/>
    <w:pPr>
      <w:jc w:val="center"/>
    </w:pPr>
    <w:rPr>
      <w:b/>
      <w:bCs/>
      <w:sz w:val="28"/>
    </w:rPr>
  </w:style>
  <w:style w:type="paragraph" w:styleId="12">
    <w:name w:val="toc 1"/>
    <w:basedOn w:val="a"/>
    <w:next w:val="a"/>
    <w:autoRedefine/>
    <w:semiHidden/>
  </w:style>
  <w:style w:type="paragraph" w:styleId="22">
    <w:name w:val="toc 2"/>
    <w:basedOn w:val="a"/>
    <w:next w:val="a"/>
    <w:autoRedefine/>
    <w:semiHidden/>
    <w:pPr>
      <w:ind w:left="240"/>
    </w:pPr>
  </w:style>
  <w:style w:type="paragraph" w:styleId="31">
    <w:name w:val="toc 3"/>
    <w:basedOn w:val="a"/>
    <w:next w:val="a"/>
    <w:autoRedefine/>
    <w:semiHidden/>
    <w:pPr>
      <w:ind w:left="480"/>
    </w:pPr>
  </w:style>
  <w:style w:type="paragraph" w:styleId="41">
    <w:name w:val="toc 4"/>
    <w:basedOn w:val="a"/>
    <w:next w:val="a"/>
    <w:autoRedefine/>
    <w:semiHidden/>
    <w:pPr>
      <w:ind w:left="720"/>
    </w:pPr>
  </w:style>
  <w:style w:type="paragraph" w:styleId="51">
    <w:name w:val="toc 5"/>
    <w:basedOn w:val="a"/>
    <w:next w:val="a"/>
    <w:autoRedefine/>
    <w:semiHidden/>
    <w:pPr>
      <w:ind w:left="960"/>
    </w:pPr>
  </w:style>
  <w:style w:type="paragraph" w:styleId="61">
    <w:name w:val="toc 6"/>
    <w:basedOn w:val="a"/>
    <w:next w:val="a"/>
    <w:autoRedefine/>
    <w:semiHidden/>
    <w:pPr>
      <w:ind w:left="1200"/>
    </w:pPr>
  </w:style>
  <w:style w:type="paragraph" w:styleId="71">
    <w:name w:val="toc 7"/>
    <w:basedOn w:val="a"/>
    <w:next w:val="a"/>
    <w:autoRedefine/>
    <w:semiHidden/>
    <w:pPr>
      <w:ind w:left="1440"/>
    </w:pPr>
  </w:style>
  <w:style w:type="paragraph" w:styleId="81">
    <w:name w:val="toc 8"/>
    <w:basedOn w:val="a"/>
    <w:next w:val="a"/>
    <w:autoRedefine/>
    <w:semiHidden/>
    <w:pPr>
      <w:ind w:left="1680"/>
    </w:pPr>
  </w:style>
  <w:style w:type="paragraph" w:styleId="91">
    <w:name w:val="toc 9"/>
    <w:basedOn w:val="a"/>
    <w:next w:val="a"/>
    <w:autoRedefine/>
    <w:semiHidden/>
    <w:pPr>
      <w:ind w:left="1920"/>
    </w:pPr>
  </w:style>
  <w:style w:type="paragraph" w:styleId="ab">
    <w:name w:val="Body Text Indent"/>
    <w:basedOn w:val="a"/>
    <w:pPr>
      <w:ind w:right="544" w:firstLine="567"/>
      <w:jc w:val="both"/>
    </w:pPr>
    <w:rPr>
      <w:sz w:val="32"/>
      <w:szCs w:val="32"/>
    </w:rPr>
  </w:style>
  <w:style w:type="paragraph" w:styleId="32">
    <w:name w:val="Body Text Indent 3"/>
    <w:basedOn w:val="a"/>
    <w:pPr>
      <w:autoSpaceDE/>
      <w:autoSpaceDN/>
      <w:spacing w:line="360" w:lineRule="auto"/>
      <w:ind w:firstLine="567"/>
    </w:pPr>
    <w:rPr>
      <w:szCs w:val="20"/>
    </w:rPr>
  </w:style>
  <w:style w:type="paragraph" w:styleId="ac">
    <w:name w:val="Normal (Web)"/>
    <w:basedOn w:val="a"/>
    <w:pPr>
      <w:autoSpaceDE/>
      <w:autoSpaceDN/>
      <w:spacing w:before="100" w:beforeAutospacing="1" w:after="100" w:afterAutospacing="1"/>
      <w:ind w:firstLine="720"/>
      <w:jc w:val="both"/>
    </w:pPr>
  </w:style>
  <w:style w:type="paragraph" w:styleId="23">
    <w:name w:val="Body Text Indent 2"/>
    <w:basedOn w:val="a"/>
    <w:rsid w:val="00177203"/>
    <w:pPr>
      <w:spacing w:after="120" w:line="480" w:lineRule="auto"/>
      <w:ind w:left="283"/>
    </w:pPr>
  </w:style>
  <w:style w:type="paragraph" w:customStyle="1" w:styleId="text">
    <w:name w:val="text"/>
    <w:basedOn w:val="a"/>
    <w:rsid w:val="004A015C"/>
    <w:pPr>
      <w:autoSpaceDE/>
      <w:autoSpaceDN/>
      <w:spacing w:before="100" w:beforeAutospacing="1" w:after="100" w:afterAutospacing="1"/>
    </w:pPr>
  </w:style>
  <w:style w:type="table" w:styleId="ad">
    <w:name w:val="Table Grid"/>
    <w:basedOn w:val="a1"/>
    <w:rsid w:val="001A75E5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74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7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7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99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4469</Words>
  <Characters>25478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Строение фондовых счетов Счет фондовый</vt:lpstr>
    </vt:vector>
  </TitlesOfParts>
  <Company> </Company>
  <LinksUpToDate>false</LinksUpToDate>
  <CharactersWithSpaces>29888</CharactersWithSpaces>
  <SharedDoc>false</SharedDoc>
  <HLinks>
    <vt:vector size="36" baseType="variant">
      <vt:variant>
        <vt:i4>5898356</vt:i4>
      </vt:variant>
      <vt:variant>
        <vt:i4>15</vt:i4>
      </vt:variant>
      <vt:variant>
        <vt:i4>0</vt:i4>
      </vt:variant>
      <vt:variant>
        <vt:i4>5</vt:i4>
      </vt:variant>
      <vt:variant>
        <vt:lpwstr>http://yas.yuna.ru/?1879053312@0806802176</vt:lpwstr>
      </vt:variant>
      <vt:variant>
        <vt:lpwstr/>
      </vt:variant>
      <vt:variant>
        <vt:i4>6094964</vt:i4>
      </vt:variant>
      <vt:variant>
        <vt:i4>12</vt:i4>
      </vt:variant>
      <vt:variant>
        <vt:i4>0</vt:i4>
      </vt:variant>
      <vt:variant>
        <vt:i4>5</vt:i4>
      </vt:variant>
      <vt:variant>
        <vt:lpwstr>http://yas.yuna.ru/?1879053312@0806427392</vt:lpwstr>
      </vt:variant>
      <vt:variant>
        <vt:lpwstr/>
      </vt:variant>
      <vt:variant>
        <vt:i4>6094965</vt:i4>
      </vt:variant>
      <vt:variant>
        <vt:i4>9</vt:i4>
      </vt:variant>
      <vt:variant>
        <vt:i4>0</vt:i4>
      </vt:variant>
      <vt:variant>
        <vt:i4>5</vt:i4>
      </vt:variant>
      <vt:variant>
        <vt:lpwstr>http://yas.yuna.ru/?1879053312@0806902016</vt:lpwstr>
      </vt:variant>
      <vt:variant>
        <vt:lpwstr/>
      </vt:variant>
      <vt:variant>
        <vt:i4>5701756</vt:i4>
      </vt:variant>
      <vt:variant>
        <vt:i4>6</vt:i4>
      </vt:variant>
      <vt:variant>
        <vt:i4>0</vt:i4>
      </vt:variant>
      <vt:variant>
        <vt:i4>5</vt:i4>
      </vt:variant>
      <vt:variant>
        <vt:lpwstr>http://yas.yuna.ru/?1879053312@0813457920</vt:lpwstr>
      </vt:variant>
      <vt:variant>
        <vt:lpwstr/>
      </vt:variant>
      <vt:variant>
        <vt:i4>4128806</vt:i4>
      </vt:variant>
      <vt:variant>
        <vt:i4>3</vt:i4>
      </vt:variant>
      <vt:variant>
        <vt:i4>0</vt:i4>
      </vt:variant>
      <vt:variant>
        <vt:i4>5</vt:i4>
      </vt:variant>
      <vt:variant>
        <vt:lpwstr>http://www.smartcat.ru/Referat/wtiedramjd.shtml</vt:lpwstr>
      </vt:variant>
      <vt:variant>
        <vt:lpwstr/>
      </vt:variant>
      <vt:variant>
        <vt:i4>4128828</vt:i4>
      </vt:variant>
      <vt:variant>
        <vt:i4>0</vt:i4>
      </vt:variant>
      <vt:variant>
        <vt:i4>0</vt:i4>
      </vt:variant>
      <vt:variant>
        <vt:i4>5</vt:i4>
      </vt:variant>
      <vt:variant>
        <vt:lpwstr>http://www.smartcat.ru/Management/vtqeiramie.shtml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Строение фондовых счетов Счет фондовый</dc:title>
  <dc:subject/>
  <dc:creator>Хромушкина Ольга</dc:creator>
  <cp:keywords/>
  <dc:description/>
  <cp:lastModifiedBy>Irina</cp:lastModifiedBy>
  <cp:revision>2</cp:revision>
  <cp:lastPrinted>2002-04-12T11:16:00Z</cp:lastPrinted>
  <dcterms:created xsi:type="dcterms:W3CDTF">2014-09-17T17:34:00Z</dcterms:created>
  <dcterms:modified xsi:type="dcterms:W3CDTF">2014-09-17T17:34:00Z</dcterms:modified>
</cp:coreProperties>
</file>