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59" w:rsidRDefault="00B45459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1.Понятие основных принципов.</w:t>
      </w:r>
    </w:p>
    <w:p w:rsidR="00B45459" w:rsidRDefault="00B45459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Система МПП представляет собой довольно сложную структуру, со</w:t>
      </w:r>
      <w:r>
        <w:rPr>
          <w:sz w:val="28"/>
        </w:rPr>
        <w:softHyphen/>
        <w:t xml:space="preserve">стоящую из различных элементов. Ядро современного МПП образуют его </w:t>
      </w:r>
      <w:r>
        <w:rPr>
          <w:b/>
          <w:i/>
          <w:sz w:val="28"/>
        </w:rPr>
        <w:t>основ</w:t>
      </w:r>
      <w:r>
        <w:rPr>
          <w:b/>
          <w:i/>
          <w:sz w:val="28"/>
        </w:rPr>
        <w:softHyphen/>
        <w:t>ные принципы - обобщенные нормы, отражающие характерные черты, а также главное содержание международного права и обладающие высшей юридической силой. Эти принципы наделены также особой политической и моральной силой.</w:t>
      </w:r>
      <w:r>
        <w:rPr>
          <w:sz w:val="28"/>
        </w:rPr>
        <w:t xml:space="preserve"> Принципы МПП разделяются на основные и дополнительные, всеобщие (зафиксированные в многосторонних конвенциях мирового значения) и регио</w:t>
      </w:r>
      <w:r>
        <w:rPr>
          <w:sz w:val="28"/>
        </w:rPr>
        <w:softHyphen/>
        <w:t>нальные (зафиксированные в региональных конвенциях), общие и отраслевые (принципы морского права).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принципы МПП были зафиксированы в Уставе ООН, Деклара</w:t>
      </w:r>
      <w:r>
        <w:rPr>
          <w:sz w:val="28"/>
        </w:rPr>
        <w:softHyphen/>
        <w:t>ции о принципах международного права, касающихся дружественных отношений и сотрудничества между государствами в соответствии с Уставом ООН 1970 г., Заключительном акте СБСЕ 1975 г. Необходимо при этом заметить, что прин</w:t>
      </w:r>
      <w:r>
        <w:rPr>
          <w:sz w:val="28"/>
        </w:rPr>
        <w:softHyphen/>
        <w:t>ципы МПП постоянно находятся в развитии в связи с усложнением общественной и юридической практикой. Так, например, первые два документа зафиксировали семь таких принципов, а Заключительный акт добавил к ним еще два.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</w:p>
    <w:p w:rsidR="00B45459" w:rsidRDefault="00B45459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2. Характерные черты.</w:t>
      </w:r>
    </w:p>
    <w:p w:rsidR="00B45459" w:rsidRDefault="00B45459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45459" w:rsidRDefault="00B45459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Принципы МПП имеют свои характерные черты: 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универсальность, которая понимается как обязанность всех субъектов МПП соблюдать их (принципы - фундамент международного правопорядка);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необходимость признания всем мировым сообществом (что вытекает из общей особенности системы МПП);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наличие принципов-идеалов или опережающий характер содержания не</w:t>
      </w:r>
      <w:r>
        <w:rPr>
          <w:sz w:val="28"/>
        </w:rPr>
        <w:softHyphen/>
        <w:t>которых из принципов (например, пока остающиеся не реализованными прин</w:t>
      </w:r>
      <w:r>
        <w:rPr>
          <w:sz w:val="28"/>
        </w:rPr>
        <w:softHyphen/>
        <w:t>ципы мира и сотрудничества);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взаимосвязанность, что означает выполнимость ими своих функций только в том случае, когда они будут рассматриваться как система взаимодей</w:t>
      </w:r>
      <w:r>
        <w:rPr>
          <w:sz w:val="28"/>
        </w:rPr>
        <w:softHyphen/>
        <w:t>ствующих элементов;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авангардность регулирования при появлении новых субъектов МПП или новой сферы сотрудничества (задают “правила игры” или восполняют “пробелы” в международном праве);</w:t>
      </w:r>
    </w:p>
    <w:p w:rsidR="00B45459" w:rsidRDefault="00B45459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иерархичность (так, например, центральное место занимает принцип не</w:t>
      </w:r>
      <w:r>
        <w:rPr>
          <w:sz w:val="28"/>
        </w:rPr>
        <w:softHyphen/>
        <w:t>применения силы).</w:t>
      </w:r>
      <w:r>
        <w:rPr>
          <w:b/>
          <w:i/>
          <w:sz w:val="28"/>
        </w:rPr>
        <w:t xml:space="preserve"> Комплексу международно-правовых принципов присущи две основные</w:t>
      </w:r>
      <w:r>
        <w:rPr>
          <w:sz w:val="28"/>
        </w:rPr>
        <w:t xml:space="preserve"> функции: стабилизирующая, которая заключается в определении основ взаимо</w:t>
      </w:r>
      <w:r>
        <w:rPr>
          <w:sz w:val="28"/>
        </w:rPr>
        <w:softHyphen/>
        <w:t>действия субъектов МПП путем создания нормативных рамок; и развивающая, суть которой состоит в закреплении всего нового, что появляется в практике международных отношений.</w:t>
      </w:r>
    </w:p>
    <w:p w:rsidR="00B45459" w:rsidRDefault="00B45459">
      <w:pPr>
        <w:spacing w:line="360" w:lineRule="auto"/>
        <w:ind w:left="709"/>
        <w:jc w:val="both"/>
        <w:rPr>
          <w:sz w:val="28"/>
        </w:rPr>
      </w:pPr>
    </w:p>
    <w:p w:rsidR="00B45459" w:rsidRDefault="00B45459">
      <w:pPr>
        <w:spacing w:line="360" w:lineRule="auto"/>
        <w:ind w:left="709"/>
        <w:jc w:val="center"/>
        <w:rPr>
          <w:b/>
          <w:bCs/>
          <w:sz w:val="28"/>
        </w:rPr>
      </w:pPr>
      <w:r>
        <w:rPr>
          <w:b/>
          <w:bCs/>
          <w:sz w:val="28"/>
        </w:rPr>
        <w:t>3. Содержание основных принципов.</w:t>
      </w:r>
    </w:p>
    <w:p w:rsidR="00B45459" w:rsidRDefault="00B45459">
      <w:pPr>
        <w:spacing w:line="360" w:lineRule="auto"/>
        <w:ind w:left="709"/>
        <w:jc w:val="center"/>
        <w:rPr>
          <w:b/>
          <w:bCs/>
          <w:sz w:val="28"/>
        </w:rPr>
      </w:pP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Рассмотрим содержание основных принципов международного публичного права.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неприменения силы и угрозы силой.</w:t>
      </w:r>
      <w:r>
        <w:rPr>
          <w:sz w:val="28"/>
        </w:rPr>
        <w:t xml:space="preserve"> В международной жизни ввиду отсутствия надгосударственной власти сила находится в распоряжении самих субъектов. В таких условиях - единственных выход - установление право</w:t>
      </w:r>
      <w:r>
        <w:rPr>
          <w:sz w:val="28"/>
        </w:rPr>
        <w:softHyphen/>
        <w:t>вых рамок применения силы. В качестве главной цели Устав ООН установил: из</w:t>
      </w:r>
      <w:r>
        <w:rPr>
          <w:sz w:val="28"/>
        </w:rPr>
        <w:softHyphen/>
        <w:t>бавить грядущие поколения от бедствий войны, принять практику, в соот</w:t>
      </w:r>
      <w:r>
        <w:rPr>
          <w:sz w:val="28"/>
        </w:rPr>
        <w:softHyphen/>
        <w:t>ветствии с которой вооруженные силы применяются не иначе как в общих инте</w:t>
      </w:r>
      <w:r>
        <w:rPr>
          <w:sz w:val="28"/>
        </w:rPr>
        <w:softHyphen/>
        <w:t>ресах. Устав ООН предусматривает возможность применения силы или угрозы силой только в двух случаях. Во-первых, по решению Совета Безопасности ООН в случае угрозы мира, любого нарушения мира или акта агрессии (гл. VII). Во-вторых, в порядке осуществления права на самооборону в случае вооруженного нападения до тех пор, пока СБ не примет необходимых мер для поддержания международного мира и безопасности (ст.51). В рамках ООН неоднократно при</w:t>
      </w:r>
      <w:r>
        <w:rPr>
          <w:sz w:val="28"/>
        </w:rPr>
        <w:softHyphen/>
        <w:t>нимались документы, которые раскрывали содержание данного принципа. Осо</w:t>
      </w:r>
      <w:r>
        <w:rPr>
          <w:sz w:val="28"/>
        </w:rPr>
        <w:softHyphen/>
        <w:t>бого внимания заслуживает Декларация об усилении эффективности принципа отказа от угрозы силой или ее применения в международных отношениях 1987 г.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Раскрытие содержания принципа неприменения силы происходит попутно с определением сущности понятия агрессии. Согласно принятому ГА ООН в 1974 г. Определению агрессии, она представляет собой применение вооруженной силы государством против суверенитета, территориальной неприкосновенности или политической независимости другого государства. Использование иных, кроме вооруженных средств (экономических, политических) может быть квалифициро</w:t>
      </w:r>
      <w:r>
        <w:rPr>
          <w:sz w:val="28"/>
        </w:rPr>
        <w:softHyphen/>
        <w:t>вано как применение силы, если по своему влиянию и результатам они подобны военным мерам.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нормативное содержание принципа неприменения силы таким образом согласно Определению включается запрещение: вторжения или нападения ВС государства на территорию другого государства; военной оккупация; полной или частичной аннексии территории; применения любого оружия одним государ</w:t>
      </w:r>
      <w:r>
        <w:rPr>
          <w:sz w:val="28"/>
        </w:rPr>
        <w:softHyphen/>
        <w:t>ством против другого даже без вторжения; актов нападения ВС одного госу</w:t>
      </w:r>
      <w:r>
        <w:rPr>
          <w:sz w:val="28"/>
        </w:rPr>
        <w:softHyphen/>
        <w:t>дарства на ВС другого; применения ВС одного государства, находящихся по со</w:t>
      </w:r>
      <w:r>
        <w:rPr>
          <w:sz w:val="28"/>
        </w:rPr>
        <w:softHyphen/>
        <w:t>глашению со страной пребывания на ее территории, в нарушение условий, пред</w:t>
      </w:r>
      <w:r>
        <w:rPr>
          <w:sz w:val="28"/>
        </w:rPr>
        <w:softHyphen/>
        <w:t>усмотренных соглашением; продолжения пребывания ВС на территории ино</w:t>
      </w:r>
      <w:r>
        <w:rPr>
          <w:sz w:val="28"/>
        </w:rPr>
        <w:softHyphen/>
        <w:t>странного государства после прекращения действия соглашения о их пребыва</w:t>
      </w:r>
      <w:r>
        <w:rPr>
          <w:sz w:val="28"/>
        </w:rPr>
        <w:softHyphen/>
        <w:t>нии; действий государств, позволяющих, чтобы предоставленная им в распоря</w:t>
      </w:r>
      <w:r>
        <w:rPr>
          <w:sz w:val="28"/>
        </w:rPr>
        <w:softHyphen/>
        <w:t>жение другого государства территория использовалась последним для соверше</w:t>
      </w:r>
      <w:r>
        <w:rPr>
          <w:sz w:val="28"/>
        </w:rPr>
        <w:softHyphen/>
        <w:t>ния актов агрессии против третьего государства; засылки вооруженных банд, групп, а также регулярных сил или наемников на территорию другого госу</w:t>
      </w:r>
      <w:r>
        <w:rPr>
          <w:sz w:val="28"/>
        </w:rPr>
        <w:softHyphen/>
        <w:t>дарства в целях применения против него вооруженной силы. Нарушением прин</w:t>
      </w:r>
      <w:r>
        <w:rPr>
          <w:sz w:val="28"/>
        </w:rPr>
        <w:softHyphen/>
        <w:t>ципа неприменения силы следует также считать насильственные действия в от</w:t>
      </w:r>
      <w:r>
        <w:rPr>
          <w:sz w:val="28"/>
        </w:rPr>
        <w:softHyphen/>
        <w:t>ношении международных демаркационных линий, линий перемирия, блокаду портов или берегов государства, любые насильственные действия, препятствую</w:t>
      </w:r>
      <w:r>
        <w:rPr>
          <w:sz w:val="28"/>
        </w:rPr>
        <w:softHyphen/>
        <w:t xml:space="preserve">щие народам осуществлять законное право на самоопределение. 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Определении агрессии подчеркивается, что никакие соображения лю</w:t>
      </w:r>
      <w:r>
        <w:rPr>
          <w:sz w:val="28"/>
        </w:rPr>
        <w:softHyphen/>
        <w:t>бого характера не могут служить оправданием агрессии в том числе и т.н. “превентивная оборона”).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На основании этого принципа ГА ООН осудила ввод советских войск в Афганистан в 1979 г., американское вторжение в Камбоджу в 1970 г., в Гренаду и Ливию в 1983 г., в Панаму в 1989 г.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мирного разрешения споров.</w:t>
      </w:r>
      <w:r>
        <w:rPr>
          <w:sz w:val="28"/>
        </w:rPr>
        <w:t xml:space="preserve"> В соответствии с Уставом ООН (п.3, ст.2) Декларация о принципах международного права 1970 г. сформулировала этот принцип следующим образом: “Каждое государство разрешает свои между</w:t>
      </w:r>
      <w:r>
        <w:rPr>
          <w:sz w:val="28"/>
        </w:rPr>
        <w:softHyphen/>
        <w:t>народные споры с другими государствами мирными средствами таким образом, чтобы не подвергать угрозе международный мир и безопасность и справедли</w:t>
      </w:r>
      <w:r>
        <w:rPr>
          <w:sz w:val="28"/>
        </w:rPr>
        <w:softHyphen/>
        <w:t>вость”. Из этого следует, что главными рамками этого принципа являются при</w:t>
      </w:r>
      <w:r>
        <w:rPr>
          <w:sz w:val="28"/>
        </w:rPr>
        <w:softHyphen/>
        <w:t>менение только мирных средств разрешения споров и сохранение при этом со</w:t>
      </w:r>
      <w:r>
        <w:rPr>
          <w:sz w:val="28"/>
        </w:rPr>
        <w:softHyphen/>
        <w:t xml:space="preserve">стояния мира в мировом сообществе. Что касается конкретных средств, то здесь за государствами остается широкий выбор. 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Нормативное содержание данного принципа стало в последние годы предметом пристального внимания экспертов СБСЕ. Совещание в Валлетте (Мальта,1991 г.) рекомендовало параметры общеевропейской системы мирного урегулирования международных споров. Итоговым документом, в частности предусмотрено создание специального органа - “Механизма СБСЕ по урегули</w:t>
      </w:r>
      <w:r>
        <w:rPr>
          <w:sz w:val="28"/>
        </w:rPr>
        <w:softHyphen/>
        <w:t>рованию споров”, который может быть использован по требованию любой из сторон в споре и действует в качестве примирительного органа.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уважения прав человека.</w:t>
      </w:r>
      <w:r>
        <w:rPr>
          <w:sz w:val="28"/>
        </w:rPr>
        <w:t xml:space="preserve"> В отношении развития данного прин</w:t>
      </w:r>
      <w:r>
        <w:rPr>
          <w:sz w:val="28"/>
        </w:rPr>
        <w:softHyphen/>
        <w:t>ципа принято большое количество международных документов, среди которых выделяются Устав ООН; Всеобщая декларация прав человека 1948 г.; два пакта о правах человека 1966 г. (о гражданских и политических правах, и об экономиче</w:t>
      </w:r>
      <w:r>
        <w:rPr>
          <w:sz w:val="28"/>
        </w:rPr>
        <w:softHyphen/>
        <w:t>ских, социальных и культурных правах);  конвенции  о предупреждении преступ</w:t>
      </w:r>
      <w:r>
        <w:rPr>
          <w:sz w:val="28"/>
        </w:rPr>
        <w:softHyphen/>
        <w:t>ления геноцида и наказании за него (1948 г.), о ликвидации всех форм расовой дискриминации (1966 г.), о ликвидации всех форм дискриминации в отношении женщин (1979 г.), о правах ребенка (1989 г.) и т.д.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Анализ международных актов позволяет выбелить основные положения принципа уважения прав человека: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признание достоинства, присущего всем членам человеческой семьи, а также их равных и неотъемлемых прав является основой свободы, справедли</w:t>
      </w:r>
      <w:r>
        <w:rPr>
          <w:sz w:val="28"/>
        </w:rPr>
        <w:softHyphen/>
        <w:t>вости и всеобщего мира;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обязано содействовать путем совместных и само</w:t>
      </w:r>
      <w:r>
        <w:rPr>
          <w:sz w:val="28"/>
        </w:rPr>
        <w:softHyphen/>
        <w:t>стоятельных действий всеобщему уважению прав человека и основных свобод в соответствии с Уставом ООН;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право человека должны охраняться властью закона, что обеспечит мир и правопорядок, человек не будет вынужден прибегать в качестве последнего средства к восстанию против тирании и угнетения;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Государство обязано уважать и обеспечивать всем находящимся в пре</w:t>
      </w:r>
      <w:r>
        <w:rPr>
          <w:sz w:val="28"/>
        </w:rPr>
        <w:softHyphen/>
        <w:t>делах его юрисдикции лицам права и свободы без какого-либо различия по ка</w:t>
      </w:r>
      <w:r>
        <w:rPr>
          <w:sz w:val="28"/>
        </w:rPr>
        <w:softHyphen/>
        <w:t>кому-либо признаку;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каждый человек несет обязанности в отношении других людей и того общества и государства, к которым он принадлежит;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государство обязано принять законодательные и иные меры, необходи</w:t>
      </w:r>
      <w:r>
        <w:rPr>
          <w:sz w:val="28"/>
        </w:rPr>
        <w:softHyphen/>
        <w:t>мые для обеспечения международно признанных прав человека;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государство обязано гарантировать любому лицу, права которого нару</w:t>
      </w:r>
      <w:r>
        <w:rPr>
          <w:sz w:val="28"/>
        </w:rPr>
        <w:softHyphen/>
        <w:t xml:space="preserve">шены, эффективные средства правовой защиты; 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государство обязано обеспечить право человека знать свои права и по</w:t>
      </w:r>
      <w:r>
        <w:rPr>
          <w:sz w:val="28"/>
        </w:rPr>
        <w:softHyphen/>
        <w:t>ступать в соответствии с ними.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суверенного равенства.</w:t>
      </w:r>
      <w:r>
        <w:rPr>
          <w:sz w:val="28"/>
        </w:rPr>
        <w:t xml:space="preserve"> Этот принцип означает, что каждое го</w:t>
      </w:r>
      <w:r>
        <w:rPr>
          <w:sz w:val="28"/>
        </w:rPr>
        <w:softHyphen/>
        <w:t>сударство обязано уважать суверенитет других участников системы, то есть их право осуществлять в пределах собственной территории законодательную, ис</w:t>
      </w:r>
      <w:r>
        <w:rPr>
          <w:sz w:val="28"/>
        </w:rPr>
        <w:softHyphen/>
        <w:t>полнительную, административную и судебную власть без какого-либо вмеша</w:t>
      </w:r>
      <w:r>
        <w:rPr>
          <w:sz w:val="28"/>
        </w:rPr>
        <w:softHyphen/>
        <w:t>тельства со стороны других государств, а также самостоятельно проводить свою внешнюю политику. Суверенное равенство, вытекающее из определения par in parem non habet potestatem (равный над равным власти не имеет), в настоящее время является основой межгосударственных отношений, что нашло отражение в п.1 ст.2 Устава ООН: “Организация основана на принципе суверенного ра</w:t>
      </w:r>
      <w:r>
        <w:rPr>
          <w:sz w:val="28"/>
        </w:rPr>
        <w:softHyphen/>
        <w:t>венства всех ее членов”. Прежде всего это означает, что все нормы международ</w:t>
      </w:r>
      <w:r>
        <w:rPr>
          <w:sz w:val="28"/>
        </w:rPr>
        <w:softHyphen/>
        <w:t>ного права применяются ко всем государствам одинаково, не взирая на разные политические, экономические и их другие особенности.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Согласно Декларации 1970 г. понятие суверенного равенства включает в себя следующие элементы: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государства юридически равны;</w:t>
      </w:r>
    </w:p>
    <w:p w:rsidR="00B45459" w:rsidRDefault="00B45459">
      <w:pPr>
        <w:pStyle w:val="a3"/>
      </w:pPr>
      <w:r>
        <w:t>* каждое государство пользуется правами, присущими полному суверени</w:t>
      </w:r>
      <w:r>
        <w:softHyphen/>
        <w:t>тету;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обязано уважать правосубъектность других госу</w:t>
      </w:r>
      <w:r>
        <w:rPr>
          <w:sz w:val="28"/>
        </w:rPr>
        <w:softHyphen/>
        <w:t>дарств;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Территориальная целостность и политическая независимость госу</w:t>
      </w:r>
      <w:r>
        <w:rPr>
          <w:sz w:val="28"/>
        </w:rPr>
        <w:softHyphen/>
        <w:t>дарства неприкосновенны;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имеет право свободно выбирать и развивать свои политические, социальные, экономически и культурные системы;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обязано полностью и добросовестно выполнять свои международные обязательства и жить в мире с другими государствами.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Заключительном акте 1975 г. государства помимо этого приняли на себя обязательства соблюдать права, присущие суверенитету, т.е. уважать различия в развитии, разнообразие позиций, внутренние законы и правила и т.п.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Несмотря на то, что формально правовой статус всех государств одинаков, по-прежнему сохраняется фактическое неравенство, в результате которого вели</w:t>
      </w:r>
      <w:r>
        <w:rPr>
          <w:sz w:val="28"/>
        </w:rPr>
        <w:softHyphen/>
        <w:t>кие государства имеют больше механизмов влияния на процесс международного нормотворчества.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невмешательства во внутренние дела.</w:t>
      </w:r>
      <w:r>
        <w:rPr>
          <w:sz w:val="28"/>
        </w:rPr>
        <w:t xml:space="preserve"> Для понимания сущности этого принципа важно раскрытие определения “внутренняя компетенция госу</w:t>
      </w:r>
      <w:r>
        <w:rPr>
          <w:sz w:val="28"/>
        </w:rPr>
        <w:softHyphen/>
        <w:t>дарства”, как это зафиксировано в п.7 ст.2 Устава ООН. Эта дефиниция является относительной и четкого определения и границ не имеет. Между тем, вмеша</w:t>
      </w:r>
      <w:r>
        <w:rPr>
          <w:sz w:val="28"/>
        </w:rPr>
        <w:softHyphen/>
        <w:t>тельством считаются любые меры государств или международных организаций, с помощью которых последние пытаются препятствовать субъекту международ</w:t>
      </w:r>
      <w:r>
        <w:rPr>
          <w:sz w:val="28"/>
        </w:rPr>
        <w:softHyphen/>
        <w:t>ного права решать дела, по существу входящие в его внутреннюю компетенцию, за исключением применения принудительных мер в случаях угрозы миру, нару</w:t>
      </w:r>
      <w:r>
        <w:rPr>
          <w:sz w:val="28"/>
        </w:rPr>
        <w:softHyphen/>
        <w:t>шения мира, акта агрессии. Государство не может произвольно относить к своей компетенции любые вопросы.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 не менее, вмешательство может быть прямым или косвенным. Прямое вмешательство означает неприкрытое принуждение (военное, экономическое, политическое и др.) одного государства другого к подчинению его воли решение некоторых или всех вопросов, связанных с внутренней компетенцией. Косвенное вмешательство - это подобного рода военные, экономические и другие меры, ко</w:t>
      </w:r>
      <w:r>
        <w:rPr>
          <w:sz w:val="28"/>
        </w:rPr>
        <w:softHyphen/>
        <w:t>торое осуществляются не самим государством, а лицами или организациями, на</w:t>
      </w:r>
      <w:r>
        <w:rPr>
          <w:sz w:val="28"/>
        </w:rPr>
        <w:softHyphen/>
        <w:t>ходящимися под их контролем.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территориальной целостности и неприкосновенности.</w:t>
      </w:r>
      <w:r>
        <w:rPr>
          <w:sz w:val="28"/>
        </w:rPr>
        <w:t xml:space="preserve"> Этот принцип был выделен в качестве самостоятельного Заключительным актом СБСЕ 1975 г. Первая часть принципа (территориальная целостность) означает недопустимость незаконного расчленения государства. отделения от него частей, оккупация и т.п. Вторая его часть (территориальная неприкосновен</w:t>
      </w:r>
      <w:r>
        <w:rPr>
          <w:sz w:val="28"/>
        </w:rPr>
        <w:softHyphen/>
        <w:t>ность) означает более широкое понятие, охватывая не только случаи отторже</w:t>
      </w:r>
      <w:r>
        <w:rPr>
          <w:sz w:val="28"/>
        </w:rPr>
        <w:softHyphen/>
        <w:t>ния, но и иные виды посягательств, например, вооруженное нападение, которое не ставит целей захвата территории, транзит любых транспортных средств без разрешения территориального суверена, разработка иностранными лицами или государствами природных ресурсов без разрешения суверена и т.д. Приобрете</w:t>
      </w:r>
      <w:r>
        <w:rPr>
          <w:sz w:val="28"/>
        </w:rPr>
        <w:softHyphen/>
        <w:t>ние территории в следствие нарушение этого принципа признается незаконным.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нерушимости границ</w:t>
      </w:r>
      <w:r>
        <w:rPr>
          <w:sz w:val="28"/>
        </w:rPr>
        <w:t>. Этот принцип впервые был четко сформу</w:t>
      </w:r>
      <w:r>
        <w:rPr>
          <w:sz w:val="28"/>
        </w:rPr>
        <w:softHyphen/>
        <w:t>лирован в Заключительном акте СБСЕ  1975 г. и в настоящее время может рас</w:t>
      </w:r>
      <w:r>
        <w:rPr>
          <w:sz w:val="28"/>
        </w:rPr>
        <w:softHyphen/>
        <w:t>сматриваться в качестве дополнительно принципа к принципу уважения терри</w:t>
      </w:r>
      <w:r>
        <w:rPr>
          <w:sz w:val="28"/>
        </w:rPr>
        <w:softHyphen/>
        <w:t>ториальной целостности. Он означает: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признание существующих границ в качестве юридически установленных в соответствии с международным правом;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* отказ от каких-либо территориальных претензий на данный момент или в будущем; 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отказ от каких-либо посягательств на эти границы, включая угрозу силой или ее применение.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Посягательство на государственные границы означает односторонние действия или требования, направленные на их изменение положения линии гра</w:t>
      </w:r>
      <w:r>
        <w:rPr>
          <w:sz w:val="28"/>
        </w:rPr>
        <w:softHyphen/>
        <w:t>ницы, ее юридического оформления или фактического положения линии границы на местности.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Принцип нерушимости границ имеет точки соприкосновения с принципом неприкосновенности государственных границ. Из последнего вытекает обязан</w:t>
      </w:r>
      <w:r>
        <w:rPr>
          <w:sz w:val="28"/>
        </w:rPr>
        <w:softHyphen/>
        <w:t>ность государства не допускать незаконного пересечения границы с другим го</w:t>
      </w:r>
      <w:r>
        <w:rPr>
          <w:sz w:val="28"/>
        </w:rPr>
        <w:softHyphen/>
        <w:t>сударством, а также право контролировать движение через границу. Можно также утверждать, что принцип нерушимости границ имеет больше региональ</w:t>
      </w:r>
      <w:r>
        <w:rPr>
          <w:sz w:val="28"/>
        </w:rPr>
        <w:softHyphen/>
        <w:t>ный характер, поскольку зафиксирован в региональном документе - Заключи</w:t>
      </w:r>
      <w:r>
        <w:rPr>
          <w:sz w:val="28"/>
        </w:rPr>
        <w:softHyphen/>
        <w:t>тельном акте СБСЕ.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равноправия и самоопределения народов.</w:t>
      </w:r>
      <w:r>
        <w:rPr>
          <w:sz w:val="28"/>
        </w:rPr>
        <w:t xml:space="preserve"> Содержание данного принципа впервые раскрыто в Декларации 1970 г.: “Создание независимого го</w:t>
      </w:r>
      <w:r>
        <w:rPr>
          <w:sz w:val="28"/>
        </w:rPr>
        <w:softHyphen/>
        <w:t>сударства, свободное присоединение к независимому государству или объедине</w:t>
      </w:r>
      <w:r>
        <w:rPr>
          <w:sz w:val="28"/>
        </w:rPr>
        <w:softHyphen/>
        <w:t>ние с ним, или установление любого другого политического статуса, свободно определенного народом, являются формами осуществления этим народом права на самоопределение”. Первоначально этот принцип мыслился в неразрывной связи с широкими процессами деколонизации во второй половине текущего сто</w:t>
      </w:r>
      <w:r>
        <w:rPr>
          <w:sz w:val="28"/>
        </w:rPr>
        <w:softHyphen/>
        <w:t>летия. Теперь же учитывается и фактор территориальной целостности. Таким образом данный принцип должен пониматься как очень тонкое соотношение требований самоопределения и целостности государства, что достигается только в стабильном обществе. Однако в качестве императива остаются два требования в отношении уже созданных государств: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обязано воздерживаться от любых насильственных действий, лишающих народы их права на самоопределение;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* каждое государство обязано воздерживаться от любых действий, на</w:t>
      </w:r>
      <w:r>
        <w:rPr>
          <w:sz w:val="28"/>
        </w:rPr>
        <w:softHyphen/>
        <w:t>правленных на частичное или полное нарушение территориальной целостности и единства любого государства.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сотрудничества.</w:t>
      </w:r>
      <w:r>
        <w:rPr>
          <w:sz w:val="28"/>
        </w:rPr>
        <w:t xml:space="preserve"> Был сформулирован впервые в Декларации 1970 г. Он обязывает государства сотрудничать друг с другом независимо от разли</w:t>
      </w:r>
      <w:r>
        <w:rPr>
          <w:sz w:val="28"/>
        </w:rPr>
        <w:softHyphen/>
        <w:t>чий их политических, экономических и социальных систем в следующих направ</w:t>
      </w:r>
      <w:r>
        <w:rPr>
          <w:sz w:val="28"/>
        </w:rPr>
        <w:softHyphen/>
        <w:t>лениях: поддержание мира и безопасности; всеобщее уважение прав человека; осуществление международных отношений в экономической, социальной, куль</w:t>
      </w:r>
      <w:r>
        <w:rPr>
          <w:sz w:val="28"/>
        </w:rPr>
        <w:softHyphen/>
        <w:t>турной, технической и торговой областях в соответствии с принципами суверен</w:t>
      </w:r>
      <w:r>
        <w:rPr>
          <w:sz w:val="28"/>
        </w:rPr>
        <w:softHyphen/>
        <w:t>ного равенства и невмешательства; сотрудничество с ООН и принятие мер, пред</w:t>
      </w:r>
      <w:r>
        <w:rPr>
          <w:sz w:val="28"/>
        </w:rPr>
        <w:softHyphen/>
        <w:t>усмотренных ее Уставом; содействие экономическому развитию во всем мире, особенно в развивающихся странах. Принцип имеет характер идеи, так как не</w:t>
      </w:r>
      <w:r>
        <w:rPr>
          <w:sz w:val="28"/>
        </w:rPr>
        <w:softHyphen/>
        <w:t>возможно обязать государства сотрудничать.</w:t>
      </w:r>
    </w:p>
    <w:p w:rsidR="00B45459" w:rsidRDefault="00B4545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Принцип добросовестного выполнения обязательств по международному</w:t>
      </w:r>
      <w:r>
        <w:rPr>
          <w:sz w:val="28"/>
        </w:rPr>
        <w:t xml:space="preserve"> праву. Данный принцип утверждался вместе с международным правом и именно в нем заключен источник юридической силы МПП, поскольку единственным спо</w:t>
      </w:r>
      <w:r>
        <w:rPr>
          <w:sz w:val="28"/>
        </w:rPr>
        <w:softHyphen/>
        <w:t>собами создания юридически обязательных норм для суверенных государств яв</w:t>
      </w:r>
      <w:r>
        <w:rPr>
          <w:sz w:val="28"/>
        </w:rPr>
        <w:softHyphen/>
        <w:t>ляется их соглашение. В Декларации 1970 г. содержится иерархия обязательств: обязательства по Уставу ООН; обязательства, вытекающие из общепризнанных принципов и норм МПП; обязательства по договорам, действительным согласно эти принципам и нормам. Заключительный акт 1975 г. добавил к такому понима</w:t>
      </w:r>
      <w:r>
        <w:rPr>
          <w:sz w:val="28"/>
        </w:rPr>
        <w:softHyphen/>
        <w:t>нию принципа положение о том, что при осуществлении своих суверенных прав, включая право устанавливать свои законы и административные правила, госу</w:t>
      </w:r>
      <w:r>
        <w:rPr>
          <w:sz w:val="28"/>
        </w:rPr>
        <w:softHyphen/>
        <w:t>дарства должны сообразовываться со своими обязательствами по международ</w:t>
      </w:r>
      <w:r>
        <w:rPr>
          <w:sz w:val="28"/>
        </w:rPr>
        <w:softHyphen/>
        <w:t>ному праву. В соответствии с этим в Законе о международных договорах РФ 1995 г. говориться: “Российская Федерация выступает за неукоснительное соблюде</w:t>
      </w:r>
      <w:r>
        <w:rPr>
          <w:sz w:val="28"/>
        </w:rPr>
        <w:softHyphen/>
        <w:t>ние договорных и обычных норм, подтверждает свою приверженность основопо</w:t>
      </w:r>
      <w:r>
        <w:rPr>
          <w:sz w:val="28"/>
        </w:rPr>
        <w:softHyphen/>
        <w:t>лагающему принципу международного права - принципу добросовестного вы</w:t>
      </w:r>
      <w:r>
        <w:rPr>
          <w:sz w:val="28"/>
        </w:rPr>
        <w:softHyphen/>
        <w:t>полнения обязательств по международному праву”.</w:t>
      </w:r>
    </w:p>
    <w:p w:rsidR="00B45459" w:rsidRDefault="00B45459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t>Общие принципы, являясь фундаментом всей системы МПП, пронизывают остальные ее струкутрообразующие элементы</w:t>
      </w:r>
      <w:r>
        <w:rPr>
          <w:b/>
          <w:sz w:val="28"/>
        </w:rPr>
        <w:t>.</w:t>
      </w: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28"/>
        </w:rPr>
      </w:pPr>
    </w:p>
    <w:p w:rsidR="00B45459" w:rsidRDefault="00B45459">
      <w:pPr>
        <w:spacing w:line="360" w:lineRule="auto"/>
        <w:ind w:firstLine="709"/>
        <w:rPr>
          <w:b/>
          <w:sz w:val="32"/>
        </w:rPr>
      </w:pPr>
      <w:r>
        <w:rPr>
          <w:b/>
          <w:sz w:val="32"/>
        </w:rPr>
        <w:t>Список использованной литературы:</w:t>
      </w:r>
    </w:p>
    <w:p w:rsidR="00B45459" w:rsidRDefault="00B45459">
      <w:pPr>
        <w:spacing w:line="360" w:lineRule="auto"/>
        <w:ind w:firstLine="709"/>
        <w:rPr>
          <w:b/>
          <w:sz w:val="32"/>
        </w:rPr>
      </w:pPr>
    </w:p>
    <w:p w:rsidR="00B45459" w:rsidRDefault="00B45459">
      <w:pPr>
        <w:numPr>
          <w:ilvl w:val="0"/>
          <w:numId w:val="5"/>
        </w:numPr>
        <w:spacing w:line="360" w:lineRule="auto"/>
        <w:rPr>
          <w:b/>
          <w:sz w:val="28"/>
        </w:rPr>
      </w:pPr>
      <w:r>
        <w:rPr>
          <w:sz w:val="28"/>
        </w:rPr>
        <w:t>Камаровский Л.А. Основные вопросы науки международного права.- М.,1992</w:t>
      </w:r>
    </w:p>
    <w:p w:rsidR="00B45459" w:rsidRDefault="00B45459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>Капустин М.Н. Международное право. Конспект лекций.- Ярославль,1998</w:t>
      </w:r>
    </w:p>
    <w:p w:rsidR="00B45459" w:rsidRDefault="00B45459">
      <w:pPr>
        <w:numPr>
          <w:ilvl w:val="0"/>
          <w:numId w:val="5"/>
        </w:numPr>
        <w:spacing w:line="360" w:lineRule="auto"/>
        <w:rPr>
          <w:b/>
          <w:sz w:val="28"/>
        </w:rPr>
      </w:pPr>
      <w:r>
        <w:t xml:space="preserve"> </w:t>
      </w:r>
      <w:r>
        <w:rPr>
          <w:sz w:val="28"/>
        </w:rPr>
        <w:t>Международное право /Под ред. Г.И.Тункина.- М.,1994</w:t>
      </w:r>
    </w:p>
    <w:p w:rsidR="00B45459" w:rsidRDefault="00B45459">
      <w:pPr>
        <w:numPr>
          <w:ilvl w:val="0"/>
          <w:numId w:val="5"/>
        </w:numPr>
        <w:spacing w:line="360" w:lineRule="auto"/>
        <w:rPr>
          <w:b/>
          <w:sz w:val="28"/>
        </w:rPr>
      </w:pPr>
      <w:r>
        <w:rPr>
          <w:sz w:val="28"/>
        </w:rPr>
        <w:t>Международное право /Под ред.Н.Т.Блатовой.- М., 2001</w:t>
      </w:r>
    </w:p>
    <w:p w:rsidR="00B45459" w:rsidRDefault="00B45459">
      <w:pPr>
        <w:numPr>
          <w:ilvl w:val="0"/>
          <w:numId w:val="5"/>
        </w:numPr>
        <w:spacing w:line="360" w:lineRule="auto"/>
        <w:rPr>
          <w:b/>
          <w:sz w:val="32"/>
        </w:rPr>
      </w:pPr>
      <w:r>
        <w:rPr>
          <w:sz w:val="28"/>
        </w:rPr>
        <w:t xml:space="preserve"> Пашуканис Е. Очерки по международному праву.- М.,1995</w:t>
      </w:r>
    </w:p>
    <w:p w:rsidR="00B45459" w:rsidRDefault="00B45459">
      <w:pPr>
        <w:numPr>
          <w:ilvl w:val="0"/>
          <w:numId w:val="5"/>
        </w:numPr>
        <w:spacing w:line="360" w:lineRule="auto"/>
        <w:rPr>
          <w:b/>
          <w:sz w:val="28"/>
        </w:rPr>
      </w:pPr>
      <w:r>
        <w:rPr>
          <w:sz w:val="28"/>
        </w:rPr>
        <w:t>Шишкин А.Ф., Шварцман К.А. XX век и моральные ценности человечества.- М.,1988</w:t>
      </w: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  <w:jc w:val="center"/>
        <w:rPr>
          <w:b/>
          <w:bCs/>
          <w:sz w:val="36"/>
        </w:rPr>
      </w:pPr>
    </w:p>
    <w:p w:rsidR="00B45459" w:rsidRDefault="00B45459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План:</w:t>
      </w:r>
    </w:p>
    <w:p w:rsidR="00B45459" w:rsidRDefault="00B45459">
      <w:pPr>
        <w:spacing w:line="360" w:lineRule="auto"/>
        <w:jc w:val="center"/>
        <w:rPr>
          <w:b/>
          <w:bCs/>
          <w:sz w:val="36"/>
        </w:rPr>
      </w:pPr>
    </w:p>
    <w:p w:rsidR="00B45459" w:rsidRDefault="00B45459">
      <w:pPr>
        <w:spacing w:line="360" w:lineRule="auto"/>
        <w:jc w:val="center"/>
        <w:rPr>
          <w:b/>
          <w:bCs/>
          <w:sz w:val="32"/>
        </w:rPr>
      </w:pPr>
    </w:p>
    <w:p w:rsidR="00B45459" w:rsidRDefault="00B45459">
      <w:pPr>
        <w:numPr>
          <w:ilvl w:val="0"/>
          <w:numId w:val="6"/>
        </w:numPr>
        <w:spacing w:line="360" w:lineRule="auto"/>
        <w:rPr>
          <w:b/>
          <w:bCs/>
          <w:sz w:val="36"/>
        </w:rPr>
      </w:pPr>
      <w:r>
        <w:rPr>
          <w:b/>
          <w:bCs/>
          <w:sz w:val="32"/>
        </w:rPr>
        <w:t xml:space="preserve"> </w:t>
      </w:r>
      <w:r>
        <w:rPr>
          <w:sz w:val="36"/>
        </w:rPr>
        <w:t>Понятие основных принципов.</w:t>
      </w:r>
    </w:p>
    <w:p w:rsidR="00B45459" w:rsidRDefault="00B45459">
      <w:pPr>
        <w:numPr>
          <w:ilvl w:val="0"/>
          <w:numId w:val="6"/>
        </w:numPr>
        <w:spacing w:line="360" w:lineRule="auto"/>
        <w:rPr>
          <w:b/>
          <w:bCs/>
          <w:sz w:val="36"/>
        </w:rPr>
      </w:pPr>
      <w:r>
        <w:rPr>
          <w:sz w:val="36"/>
        </w:rPr>
        <w:t xml:space="preserve"> Характерные черты.</w:t>
      </w:r>
    </w:p>
    <w:p w:rsidR="00B45459" w:rsidRDefault="00B45459">
      <w:pPr>
        <w:numPr>
          <w:ilvl w:val="0"/>
          <w:numId w:val="6"/>
        </w:numPr>
        <w:spacing w:line="360" w:lineRule="auto"/>
        <w:rPr>
          <w:b/>
          <w:bCs/>
          <w:sz w:val="36"/>
        </w:rPr>
      </w:pPr>
      <w:r>
        <w:rPr>
          <w:sz w:val="36"/>
        </w:rPr>
        <w:t xml:space="preserve"> Содержание основных принципов.</w:t>
      </w:r>
    </w:p>
    <w:p w:rsidR="00B45459" w:rsidRDefault="00B45459">
      <w:pPr>
        <w:spacing w:line="360" w:lineRule="auto"/>
        <w:rPr>
          <w:sz w:val="36"/>
        </w:rPr>
      </w:pPr>
    </w:p>
    <w:p w:rsidR="00B45459" w:rsidRDefault="00B45459">
      <w:pPr>
        <w:spacing w:line="360" w:lineRule="auto"/>
        <w:rPr>
          <w:b/>
          <w:bCs/>
          <w:sz w:val="36"/>
        </w:rPr>
      </w:pPr>
    </w:p>
    <w:p w:rsidR="00B45459" w:rsidRDefault="00B45459">
      <w:pPr>
        <w:spacing w:line="360" w:lineRule="auto"/>
        <w:rPr>
          <w:b/>
          <w:bCs/>
          <w:sz w:val="32"/>
        </w:rPr>
      </w:pPr>
    </w:p>
    <w:p w:rsidR="00B45459" w:rsidRDefault="00B45459">
      <w:pPr>
        <w:spacing w:line="360" w:lineRule="auto"/>
        <w:rPr>
          <w:b/>
          <w:bCs/>
          <w:sz w:val="36"/>
        </w:rPr>
      </w:pPr>
      <w:r>
        <w:rPr>
          <w:b/>
          <w:bCs/>
          <w:sz w:val="36"/>
        </w:rPr>
        <w:t>Список использованной литературы.</w:t>
      </w:r>
    </w:p>
    <w:p w:rsidR="00B45459" w:rsidRDefault="00B45459">
      <w:pPr>
        <w:spacing w:line="360" w:lineRule="auto"/>
      </w:pPr>
    </w:p>
    <w:p w:rsidR="00B45459" w:rsidRDefault="00B45459">
      <w:pPr>
        <w:spacing w:line="360" w:lineRule="auto"/>
        <w:rPr>
          <w:b/>
          <w:sz w:val="32"/>
        </w:rPr>
      </w:pPr>
    </w:p>
    <w:p w:rsidR="00B45459" w:rsidRDefault="00B45459">
      <w:pPr>
        <w:spacing w:line="360" w:lineRule="auto"/>
        <w:ind w:firstLine="709"/>
        <w:rPr>
          <w:b/>
          <w:sz w:val="32"/>
        </w:rPr>
      </w:pPr>
    </w:p>
    <w:p w:rsidR="00B45459" w:rsidRDefault="00B45459">
      <w:pPr>
        <w:spacing w:line="360" w:lineRule="auto"/>
        <w:ind w:firstLine="709"/>
        <w:jc w:val="both"/>
        <w:rPr>
          <w:bCs/>
          <w:sz w:val="28"/>
        </w:rPr>
      </w:pPr>
      <w:bookmarkStart w:id="0" w:name="_GoBack"/>
      <w:bookmarkEnd w:id="0"/>
    </w:p>
    <w:sectPr w:rsidR="00B45459">
      <w:pgSz w:w="11906" w:h="16838"/>
      <w:pgMar w:top="851" w:right="849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93B"/>
    <w:multiLevelType w:val="hybridMultilevel"/>
    <w:tmpl w:val="255234AA"/>
    <w:lvl w:ilvl="0" w:tplc="353CCA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16CFE"/>
    <w:multiLevelType w:val="hybridMultilevel"/>
    <w:tmpl w:val="911ECE5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87E283B"/>
    <w:multiLevelType w:val="hybridMultilevel"/>
    <w:tmpl w:val="911ECE5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B7B49A1"/>
    <w:multiLevelType w:val="hybridMultilevel"/>
    <w:tmpl w:val="911ECE5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C09076A"/>
    <w:multiLevelType w:val="hybridMultilevel"/>
    <w:tmpl w:val="759ECB3A"/>
    <w:lvl w:ilvl="0" w:tplc="353CCA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0930D23"/>
    <w:multiLevelType w:val="hybridMultilevel"/>
    <w:tmpl w:val="911ECE50"/>
    <w:lvl w:ilvl="0" w:tplc="19566066">
      <w:start w:val="2"/>
      <w:numFmt w:val="bullet"/>
      <w:lvlText w:val=""/>
      <w:lvlJc w:val="left"/>
      <w:pPr>
        <w:tabs>
          <w:tab w:val="num" w:pos="1669"/>
        </w:tabs>
        <w:ind w:left="1669" w:hanging="9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0F"/>
    <w:rsid w:val="00041C6C"/>
    <w:rsid w:val="00331C0F"/>
    <w:rsid w:val="004C4950"/>
    <w:rsid w:val="00B4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85396-596B-4B9A-A659-6526936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  <w:style w:type="character" w:styleId="a4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Галя</dc:creator>
  <cp:keywords/>
  <dc:description/>
  <cp:lastModifiedBy>admin</cp:lastModifiedBy>
  <cp:revision>2</cp:revision>
  <cp:lastPrinted>2003-12-03T17:23:00Z</cp:lastPrinted>
  <dcterms:created xsi:type="dcterms:W3CDTF">2014-02-07T09:51:00Z</dcterms:created>
  <dcterms:modified xsi:type="dcterms:W3CDTF">2014-02-07T09:51:00Z</dcterms:modified>
</cp:coreProperties>
</file>