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B25" w:rsidRDefault="00E55B25" w:rsidP="001C4406">
      <w:pPr>
        <w:spacing w:line="360" w:lineRule="auto"/>
        <w:jc w:val="center"/>
        <w:rPr>
          <w:sz w:val="28"/>
          <w:szCs w:val="28"/>
        </w:rPr>
      </w:pPr>
    </w:p>
    <w:p w:rsidR="00843E8F" w:rsidRPr="00360D87" w:rsidRDefault="00843E8F" w:rsidP="001C4406">
      <w:pPr>
        <w:spacing w:line="360" w:lineRule="auto"/>
        <w:jc w:val="center"/>
        <w:rPr>
          <w:sz w:val="28"/>
          <w:szCs w:val="28"/>
        </w:rPr>
      </w:pPr>
      <w:r w:rsidRPr="00360D87">
        <w:rPr>
          <w:sz w:val="28"/>
          <w:szCs w:val="28"/>
        </w:rPr>
        <w:t>МОСКОВСКАЯ ГОСУДАРСТВЕННАЯ ЮРИДИЧЕСКАЯ АКАДЕМИЯ</w:t>
      </w:r>
    </w:p>
    <w:p w:rsidR="00843E8F" w:rsidRPr="00360D87" w:rsidRDefault="00843E8F" w:rsidP="001C4406">
      <w:pPr>
        <w:spacing w:line="360" w:lineRule="auto"/>
        <w:jc w:val="center"/>
        <w:rPr>
          <w:sz w:val="28"/>
          <w:szCs w:val="28"/>
        </w:rPr>
      </w:pPr>
      <w:r w:rsidRPr="00360D87">
        <w:rPr>
          <w:sz w:val="28"/>
          <w:szCs w:val="28"/>
        </w:rPr>
        <w:t xml:space="preserve"> ФИЛИАЛ (ИНСТИТУТ) В Г. КИРОВЕ</w:t>
      </w: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r w:rsidRPr="00360D87">
        <w:rPr>
          <w:sz w:val="28"/>
          <w:szCs w:val="28"/>
        </w:rPr>
        <w:t>КОНТРОЛЬНАЯ РАБОТА</w:t>
      </w:r>
    </w:p>
    <w:p w:rsidR="00843E8F" w:rsidRPr="00360D87" w:rsidRDefault="00843E8F" w:rsidP="001C4406">
      <w:pPr>
        <w:spacing w:line="360" w:lineRule="auto"/>
        <w:jc w:val="center"/>
        <w:rPr>
          <w:sz w:val="28"/>
          <w:szCs w:val="28"/>
        </w:rPr>
      </w:pPr>
      <w:r w:rsidRPr="00360D87">
        <w:rPr>
          <w:sz w:val="28"/>
          <w:szCs w:val="28"/>
        </w:rPr>
        <w:t>По Международному публичному праву</w:t>
      </w:r>
    </w:p>
    <w:p w:rsidR="00843E8F" w:rsidRPr="00360D87" w:rsidRDefault="00843E8F" w:rsidP="001C4406">
      <w:pPr>
        <w:spacing w:line="360" w:lineRule="auto"/>
        <w:jc w:val="center"/>
        <w:rPr>
          <w:sz w:val="28"/>
          <w:szCs w:val="28"/>
        </w:rPr>
      </w:pPr>
      <w:r w:rsidRPr="00360D87">
        <w:rPr>
          <w:sz w:val="28"/>
          <w:szCs w:val="28"/>
        </w:rPr>
        <w:t>Тема 1. Основные принципы современного международного права</w:t>
      </w: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right"/>
        <w:rPr>
          <w:sz w:val="28"/>
          <w:szCs w:val="28"/>
        </w:rPr>
      </w:pPr>
    </w:p>
    <w:p w:rsidR="00843E8F" w:rsidRPr="00360D87" w:rsidRDefault="00843E8F" w:rsidP="001C4406">
      <w:pPr>
        <w:spacing w:line="360" w:lineRule="auto"/>
        <w:jc w:val="right"/>
        <w:rPr>
          <w:sz w:val="28"/>
          <w:szCs w:val="28"/>
        </w:rPr>
      </w:pPr>
    </w:p>
    <w:p w:rsidR="00843E8F" w:rsidRPr="00360D87" w:rsidRDefault="00843E8F" w:rsidP="001C4406">
      <w:pPr>
        <w:spacing w:line="360" w:lineRule="auto"/>
        <w:jc w:val="right"/>
        <w:rPr>
          <w:sz w:val="28"/>
          <w:szCs w:val="28"/>
        </w:rPr>
      </w:pPr>
    </w:p>
    <w:p w:rsidR="00843E8F" w:rsidRPr="00360D87" w:rsidRDefault="00843E8F" w:rsidP="001C4406">
      <w:pPr>
        <w:spacing w:line="360" w:lineRule="auto"/>
        <w:jc w:val="right"/>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843E8F" w:rsidRPr="00360D87" w:rsidRDefault="00843E8F" w:rsidP="001C4406">
      <w:pPr>
        <w:spacing w:line="360" w:lineRule="auto"/>
        <w:jc w:val="center"/>
        <w:rPr>
          <w:sz w:val="28"/>
          <w:szCs w:val="28"/>
        </w:rPr>
      </w:pPr>
    </w:p>
    <w:p w:rsidR="00102750" w:rsidRDefault="00843E8F" w:rsidP="001C4406">
      <w:pPr>
        <w:spacing w:line="360" w:lineRule="auto"/>
        <w:jc w:val="center"/>
        <w:rPr>
          <w:sz w:val="28"/>
          <w:szCs w:val="28"/>
        </w:rPr>
      </w:pPr>
      <w:r w:rsidRPr="00360D87">
        <w:rPr>
          <w:sz w:val="28"/>
          <w:szCs w:val="28"/>
        </w:rPr>
        <w:t>Г. Киров.</w:t>
      </w:r>
    </w:p>
    <w:p w:rsidR="00360D87" w:rsidRDefault="00843E8F" w:rsidP="001C4406">
      <w:pPr>
        <w:spacing w:line="360" w:lineRule="auto"/>
        <w:jc w:val="center"/>
        <w:rPr>
          <w:sz w:val="28"/>
          <w:szCs w:val="28"/>
        </w:rPr>
      </w:pPr>
      <w:smartTag w:uri="urn:schemas-microsoft-com:office:smarttags" w:element="metricconverter">
        <w:smartTagPr>
          <w:attr w:name="ProductID" w:val="2009 г"/>
        </w:smartTagPr>
        <w:r w:rsidRPr="00360D87">
          <w:rPr>
            <w:sz w:val="28"/>
            <w:szCs w:val="28"/>
          </w:rPr>
          <w:t>2009 г</w:t>
        </w:r>
      </w:smartTag>
      <w:r w:rsidRPr="00360D87">
        <w:rPr>
          <w:sz w:val="28"/>
          <w:szCs w:val="28"/>
        </w:rPr>
        <w:t>.</w:t>
      </w:r>
    </w:p>
    <w:p w:rsidR="00360D87" w:rsidRPr="00360D87" w:rsidRDefault="00360D87" w:rsidP="001C4406">
      <w:pPr>
        <w:spacing w:line="360" w:lineRule="auto"/>
        <w:jc w:val="center"/>
        <w:rPr>
          <w:sz w:val="28"/>
          <w:szCs w:val="28"/>
        </w:rPr>
      </w:pPr>
    </w:p>
    <w:p w:rsidR="00843E8F" w:rsidRDefault="00843E8F" w:rsidP="001C4406">
      <w:pPr>
        <w:spacing w:line="360" w:lineRule="auto"/>
        <w:jc w:val="center"/>
      </w:pPr>
    </w:p>
    <w:p w:rsidR="00843E8F" w:rsidRPr="00360D87" w:rsidRDefault="00843E8F" w:rsidP="001C4406">
      <w:pPr>
        <w:spacing w:line="360" w:lineRule="auto"/>
        <w:jc w:val="center"/>
        <w:rPr>
          <w:sz w:val="28"/>
          <w:szCs w:val="28"/>
        </w:rPr>
      </w:pPr>
      <w:r w:rsidRPr="00360D87">
        <w:rPr>
          <w:sz w:val="28"/>
          <w:szCs w:val="28"/>
        </w:rPr>
        <w:t>План.</w:t>
      </w:r>
    </w:p>
    <w:p w:rsidR="00843E8F" w:rsidRPr="00360D87" w:rsidRDefault="00843E8F" w:rsidP="001C4406">
      <w:pPr>
        <w:numPr>
          <w:ilvl w:val="0"/>
          <w:numId w:val="1"/>
        </w:numPr>
        <w:spacing w:line="360" w:lineRule="auto"/>
        <w:rPr>
          <w:sz w:val="28"/>
          <w:szCs w:val="28"/>
        </w:rPr>
      </w:pPr>
      <w:r w:rsidRPr="00360D87">
        <w:rPr>
          <w:sz w:val="28"/>
          <w:szCs w:val="28"/>
        </w:rPr>
        <w:t>Понятие и функции основных принципов международного права.</w:t>
      </w:r>
    </w:p>
    <w:p w:rsidR="00843E8F" w:rsidRPr="00360D87" w:rsidRDefault="00843E8F" w:rsidP="001C4406">
      <w:pPr>
        <w:numPr>
          <w:ilvl w:val="0"/>
          <w:numId w:val="1"/>
        </w:numPr>
        <w:spacing w:line="360" w:lineRule="auto"/>
        <w:rPr>
          <w:sz w:val="28"/>
          <w:szCs w:val="28"/>
        </w:rPr>
      </w:pPr>
      <w:r w:rsidRPr="00360D87">
        <w:rPr>
          <w:sz w:val="28"/>
          <w:szCs w:val="28"/>
        </w:rPr>
        <w:t>Исторический характер основных принципов международного права и их источники.</w:t>
      </w:r>
    </w:p>
    <w:p w:rsidR="00843E8F" w:rsidRPr="00360D87" w:rsidRDefault="008E0354" w:rsidP="001C4406">
      <w:pPr>
        <w:numPr>
          <w:ilvl w:val="0"/>
          <w:numId w:val="1"/>
        </w:numPr>
        <w:spacing w:line="360" w:lineRule="auto"/>
        <w:rPr>
          <w:sz w:val="28"/>
          <w:szCs w:val="28"/>
        </w:rPr>
      </w:pPr>
      <w:r w:rsidRPr="00360D87">
        <w:rPr>
          <w:sz w:val="28"/>
          <w:szCs w:val="28"/>
        </w:rPr>
        <w:t>Принцип территориальной целостности государств.</w:t>
      </w:r>
    </w:p>
    <w:p w:rsidR="008E0354" w:rsidRPr="00360D87" w:rsidRDefault="008E0354" w:rsidP="001C4406">
      <w:pPr>
        <w:spacing w:line="360" w:lineRule="auto"/>
        <w:ind w:left="360"/>
        <w:rPr>
          <w:sz w:val="28"/>
          <w:szCs w:val="28"/>
        </w:rPr>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ind w:left="360"/>
      </w:pPr>
    </w:p>
    <w:p w:rsidR="008E0354" w:rsidRDefault="008E0354" w:rsidP="001C4406">
      <w:pPr>
        <w:spacing w:line="360" w:lineRule="auto"/>
      </w:pPr>
    </w:p>
    <w:p w:rsidR="00551806" w:rsidRDefault="00551806" w:rsidP="001C4406">
      <w:pPr>
        <w:spacing w:line="360" w:lineRule="auto"/>
      </w:pPr>
    </w:p>
    <w:p w:rsidR="00551806" w:rsidRDefault="00551806" w:rsidP="001C4406">
      <w:pPr>
        <w:spacing w:line="360" w:lineRule="auto"/>
      </w:pPr>
    </w:p>
    <w:p w:rsidR="008E0354" w:rsidRPr="00DA46CB" w:rsidRDefault="008E0354" w:rsidP="001C4406">
      <w:pPr>
        <w:numPr>
          <w:ilvl w:val="0"/>
          <w:numId w:val="2"/>
        </w:numPr>
        <w:spacing w:line="360" w:lineRule="auto"/>
        <w:rPr>
          <w:b/>
          <w:bCs/>
          <w:sz w:val="28"/>
          <w:szCs w:val="28"/>
        </w:rPr>
      </w:pPr>
      <w:r w:rsidRPr="00DA46CB">
        <w:rPr>
          <w:b/>
          <w:bCs/>
          <w:sz w:val="28"/>
          <w:szCs w:val="28"/>
        </w:rPr>
        <w:t>Понятие и функции основных принципов международного права.</w:t>
      </w:r>
    </w:p>
    <w:p w:rsidR="0022370B" w:rsidRDefault="0022370B" w:rsidP="001C4406">
      <w:pPr>
        <w:spacing w:line="360" w:lineRule="auto"/>
        <w:ind w:left="360"/>
      </w:pPr>
    </w:p>
    <w:p w:rsidR="0022370B" w:rsidRDefault="0022370B" w:rsidP="001C4406">
      <w:pPr>
        <w:spacing w:line="360" w:lineRule="auto"/>
        <w:ind w:left="360"/>
      </w:pPr>
    </w:p>
    <w:p w:rsidR="008E0354" w:rsidRPr="00DA46CB" w:rsidRDefault="0022370B" w:rsidP="001C4406">
      <w:pPr>
        <w:spacing w:line="360" w:lineRule="auto"/>
        <w:ind w:firstLine="540"/>
        <w:rPr>
          <w:sz w:val="28"/>
          <w:szCs w:val="28"/>
        </w:rPr>
      </w:pPr>
      <w:r w:rsidRPr="00DA46CB">
        <w:rPr>
          <w:sz w:val="28"/>
          <w:szCs w:val="28"/>
        </w:rPr>
        <w:t>Основные принципы современного международного права – это его главные императивные универсальные нормы, выражающие основные закономерности развития мирового сообщества. Они обязательны для всех субъектов международного права. Все остальные нормы этого права должны соответствовать указанным принципам. Эти принципы имеют обратную силу.</w:t>
      </w:r>
      <w:r w:rsidRPr="00DA46CB">
        <w:rPr>
          <w:rStyle w:val="a4"/>
          <w:sz w:val="28"/>
          <w:szCs w:val="28"/>
        </w:rPr>
        <w:footnoteReference w:id="1"/>
      </w:r>
    </w:p>
    <w:p w:rsidR="002818EA" w:rsidRPr="00DA46CB" w:rsidRDefault="0022370B" w:rsidP="001C4406">
      <w:pPr>
        <w:spacing w:line="360" w:lineRule="auto"/>
        <w:ind w:firstLine="540"/>
        <w:rPr>
          <w:sz w:val="28"/>
          <w:szCs w:val="28"/>
        </w:rPr>
      </w:pPr>
      <w:r w:rsidRPr="00DA46CB">
        <w:rPr>
          <w:sz w:val="28"/>
          <w:szCs w:val="28"/>
        </w:rPr>
        <w:t xml:space="preserve">Императивные нормы международного права принято называть нормами </w:t>
      </w:r>
      <w:r w:rsidRPr="00DA46CB">
        <w:rPr>
          <w:sz w:val="28"/>
          <w:szCs w:val="28"/>
          <w:lang w:val="en-US"/>
        </w:rPr>
        <w:t>jus</w:t>
      </w:r>
      <w:r w:rsidRPr="00DA46CB">
        <w:rPr>
          <w:sz w:val="28"/>
          <w:szCs w:val="28"/>
        </w:rPr>
        <w:t xml:space="preserve"> </w:t>
      </w:r>
      <w:r w:rsidRPr="00DA46CB">
        <w:rPr>
          <w:sz w:val="28"/>
          <w:szCs w:val="28"/>
          <w:lang w:val="en-US"/>
        </w:rPr>
        <w:t>cogens</w:t>
      </w:r>
      <w:r w:rsidRPr="00DA46CB">
        <w:rPr>
          <w:sz w:val="28"/>
          <w:szCs w:val="28"/>
          <w:lang w:bidi="ar-IQ"/>
        </w:rPr>
        <w:t xml:space="preserve">, что переводится как «неоспоримое право». В соответствии со ст. 53 Венской конвенции о праве международных договоров </w:t>
      </w:r>
      <w:smartTag w:uri="urn:schemas-microsoft-com:office:smarttags" w:element="metricconverter">
        <w:smartTagPr>
          <w:attr w:name="ProductID" w:val="1969 г"/>
        </w:smartTagPr>
        <w:r w:rsidRPr="00DA46CB">
          <w:rPr>
            <w:sz w:val="28"/>
            <w:szCs w:val="28"/>
            <w:lang w:bidi="ar-IQ"/>
          </w:rPr>
          <w:t>1969 г</w:t>
        </w:r>
      </w:smartTag>
      <w:r w:rsidRPr="00DA46CB">
        <w:rPr>
          <w:sz w:val="28"/>
          <w:szCs w:val="28"/>
          <w:lang w:bidi="ar-IQ"/>
        </w:rPr>
        <w:t xml:space="preserve">. </w:t>
      </w:r>
      <w:r w:rsidRPr="00DA46CB">
        <w:rPr>
          <w:sz w:val="28"/>
          <w:szCs w:val="28"/>
          <w:lang w:val="en-US"/>
        </w:rPr>
        <w:t>jus</w:t>
      </w:r>
      <w:r w:rsidRPr="00DA46CB">
        <w:rPr>
          <w:sz w:val="28"/>
          <w:szCs w:val="28"/>
        </w:rPr>
        <w:t xml:space="preserve"> </w:t>
      </w:r>
      <w:r w:rsidRPr="00DA46CB">
        <w:rPr>
          <w:sz w:val="28"/>
          <w:szCs w:val="28"/>
          <w:lang w:val="en-US"/>
        </w:rPr>
        <w:t>cogens</w:t>
      </w:r>
      <w:r w:rsidRPr="00DA46CB">
        <w:rPr>
          <w:sz w:val="28"/>
          <w:szCs w:val="28"/>
        </w:rPr>
        <w:t xml:space="preserve"> – это норма общего международного права, которая принимается и признается</w:t>
      </w:r>
      <w:r w:rsidR="002818EA" w:rsidRPr="00DA46CB">
        <w:rPr>
          <w:sz w:val="28"/>
          <w:szCs w:val="28"/>
        </w:rPr>
        <w:t xml:space="preserve"> международным сообществом государств в целом как норма, отклонение от которой недопустимо и которая может быть отменена только последующей нормой общего международного права, носящей такой же характер. Принципы </w:t>
      </w:r>
      <w:r w:rsidR="002818EA" w:rsidRPr="00DA46CB">
        <w:rPr>
          <w:sz w:val="28"/>
          <w:szCs w:val="28"/>
          <w:lang w:val="en-US"/>
        </w:rPr>
        <w:t>jus</w:t>
      </w:r>
      <w:r w:rsidR="002818EA" w:rsidRPr="00DA46CB">
        <w:rPr>
          <w:sz w:val="28"/>
          <w:szCs w:val="28"/>
        </w:rPr>
        <w:t xml:space="preserve"> </w:t>
      </w:r>
      <w:r w:rsidR="002818EA" w:rsidRPr="00DA46CB">
        <w:rPr>
          <w:sz w:val="28"/>
          <w:szCs w:val="28"/>
          <w:lang w:val="en-US"/>
        </w:rPr>
        <w:t>cogens</w:t>
      </w:r>
      <w:r w:rsidR="002818EA" w:rsidRPr="00DA46CB">
        <w:rPr>
          <w:sz w:val="28"/>
          <w:szCs w:val="28"/>
        </w:rPr>
        <w:t xml:space="preserve"> обладают высшей юридической силой. Все другие нормы должны им соответствовать. В случае противоречия каких-либо норм международного договора императивным принципам нормы договора признаются недействующими с самого начала. Указанное качество принципов </w:t>
      </w:r>
      <w:r w:rsidR="002818EA" w:rsidRPr="00DA46CB">
        <w:rPr>
          <w:sz w:val="28"/>
          <w:szCs w:val="28"/>
          <w:lang w:val="en-US"/>
        </w:rPr>
        <w:t>jus</w:t>
      </w:r>
      <w:r w:rsidR="002818EA" w:rsidRPr="00DA46CB">
        <w:rPr>
          <w:sz w:val="28"/>
          <w:szCs w:val="28"/>
        </w:rPr>
        <w:t xml:space="preserve"> </w:t>
      </w:r>
      <w:r w:rsidR="002818EA" w:rsidRPr="00DA46CB">
        <w:rPr>
          <w:sz w:val="28"/>
          <w:szCs w:val="28"/>
          <w:lang w:val="en-US"/>
        </w:rPr>
        <w:t>cogens</w:t>
      </w:r>
      <w:r w:rsidR="002818EA" w:rsidRPr="00DA46CB">
        <w:rPr>
          <w:sz w:val="28"/>
          <w:szCs w:val="28"/>
        </w:rPr>
        <w:t xml:space="preserve"> позволяет обеспечить стабильность международного правопорядка и международную законность.</w:t>
      </w:r>
    </w:p>
    <w:p w:rsidR="002818EA" w:rsidRPr="00DA46CB" w:rsidRDefault="002818EA" w:rsidP="001C4406">
      <w:pPr>
        <w:spacing w:line="360" w:lineRule="auto"/>
        <w:ind w:firstLine="540"/>
        <w:rPr>
          <w:sz w:val="28"/>
          <w:szCs w:val="28"/>
        </w:rPr>
      </w:pPr>
      <w:r w:rsidRPr="00DA46CB">
        <w:rPr>
          <w:sz w:val="28"/>
          <w:szCs w:val="28"/>
        </w:rPr>
        <w:t>Важно отметить одну особенность принципов международного права: все они тесно связаны между</w:t>
      </w:r>
      <w:r w:rsidR="00CE4D4F">
        <w:rPr>
          <w:sz w:val="28"/>
          <w:szCs w:val="28"/>
        </w:rPr>
        <w:t xml:space="preserve"> собой. В Декларации </w:t>
      </w:r>
      <w:r w:rsidRPr="00DA46CB">
        <w:rPr>
          <w:sz w:val="28"/>
          <w:szCs w:val="28"/>
        </w:rPr>
        <w:t xml:space="preserve"> о принципах международного права </w:t>
      </w:r>
      <w:smartTag w:uri="urn:schemas-microsoft-com:office:smarttags" w:element="metricconverter">
        <w:smartTagPr>
          <w:attr w:name="ProductID" w:val="1970 г"/>
        </w:smartTagPr>
        <w:r w:rsidRPr="00DA46CB">
          <w:rPr>
            <w:sz w:val="28"/>
            <w:szCs w:val="28"/>
          </w:rPr>
          <w:t>1970 г</w:t>
        </w:r>
      </w:smartTag>
      <w:r w:rsidRPr="00DA46CB">
        <w:rPr>
          <w:sz w:val="28"/>
          <w:szCs w:val="28"/>
        </w:rPr>
        <w:t>. указывается, что при толковании и применении принципы являются взаимосвязанными и каждый принцип должен рассматриваться в контексте всех других принципов.</w:t>
      </w:r>
    </w:p>
    <w:p w:rsidR="0049618F" w:rsidRPr="00DA46CB" w:rsidRDefault="0049618F" w:rsidP="001C4406">
      <w:pPr>
        <w:spacing w:line="360" w:lineRule="auto"/>
        <w:ind w:firstLine="540"/>
        <w:rPr>
          <w:sz w:val="28"/>
          <w:szCs w:val="28"/>
        </w:rPr>
      </w:pPr>
      <w:r w:rsidRPr="00DA46CB">
        <w:rPr>
          <w:sz w:val="28"/>
          <w:szCs w:val="28"/>
        </w:rPr>
        <w:t>В Декларации подробно сформулированы семь основных принципов:</w:t>
      </w:r>
    </w:p>
    <w:p w:rsidR="0049618F" w:rsidRPr="00DA46CB" w:rsidRDefault="0049618F" w:rsidP="001C4406">
      <w:pPr>
        <w:spacing w:line="360" w:lineRule="auto"/>
        <w:ind w:firstLine="540"/>
        <w:rPr>
          <w:sz w:val="28"/>
          <w:szCs w:val="28"/>
        </w:rPr>
      </w:pPr>
      <w:r w:rsidRPr="00DA46CB">
        <w:rPr>
          <w:sz w:val="28"/>
          <w:szCs w:val="28"/>
        </w:rPr>
        <w:t>1. Принцип, согласно которому государства воздерживаются в своих международных отношениях от угрозы силой или ее применения как против территориальной неприкосновенности или политической независимости ли политической независимости любого государства, так и каким-либо другим образом, не совместимым с целями Организации Объединенных Наций.</w:t>
      </w:r>
    </w:p>
    <w:p w:rsidR="0049618F" w:rsidRPr="00DA46CB" w:rsidRDefault="0049618F" w:rsidP="001C4406">
      <w:pPr>
        <w:spacing w:line="360" w:lineRule="auto"/>
        <w:ind w:firstLine="540"/>
        <w:rPr>
          <w:sz w:val="28"/>
          <w:szCs w:val="28"/>
        </w:rPr>
      </w:pPr>
      <w:r w:rsidRPr="00DA46CB">
        <w:rPr>
          <w:sz w:val="28"/>
          <w:szCs w:val="28"/>
        </w:rPr>
        <w:t xml:space="preserve">2. Принцип, согласно которому государства разрешают свои международные споры мирными средствами таким образом, чтобы не подвергать угрозе международный мир и безопасность и справедливость. </w:t>
      </w:r>
    </w:p>
    <w:p w:rsidR="0049618F" w:rsidRPr="00DA46CB" w:rsidRDefault="0049618F" w:rsidP="001C4406">
      <w:pPr>
        <w:spacing w:line="360" w:lineRule="auto"/>
        <w:ind w:firstLine="540"/>
        <w:rPr>
          <w:sz w:val="28"/>
          <w:szCs w:val="28"/>
        </w:rPr>
      </w:pPr>
      <w:r w:rsidRPr="00DA46CB">
        <w:rPr>
          <w:sz w:val="28"/>
          <w:szCs w:val="28"/>
        </w:rPr>
        <w:t>3. Принцип, касающийся обязанности в соответствии с Уставом не вмешиваться в дела, входящие во внутреннюю компетенцию любого государства.</w:t>
      </w:r>
    </w:p>
    <w:p w:rsidR="00E22D16" w:rsidRPr="00DA46CB" w:rsidRDefault="00E22D16" w:rsidP="001C4406">
      <w:pPr>
        <w:spacing w:line="360" w:lineRule="auto"/>
        <w:ind w:firstLine="540"/>
        <w:rPr>
          <w:sz w:val="28"/>
          <w:szCs w:val="28"/>
        </w:rPr>
      </w:pPr>
      <w:r w:rsidRPr="00DA46CB">
        <w:rPr>
          <w:sz w:val="28"/>
          <w:szCs w:val="28"/>
        </w:rPr>
        <w:t>4. Обязанность государств сотрудничать друг с другом в соответствии с Уставом ООН.</w:t>
      </w:r>
    </w:p>
    <w:p w:rsidR="00E22D16" w:rsidRPr="00DA46CB" w:rsidRDefault="00E22D16" w:rsidP="001C4406">
      <w:pPr>
        <w:spacing w:line="360" w:lineRule="auto"/>
        <w:ind w:firstLine="540"/>
        <w:rPr>
          <w:sz w:val="28"/>
          <w:szCs w:val="28"/>
        </w:rPr>
      </w:pPr>
      <w:r w:rsidRPr="00DA46CB">
        <w:rPr>
          <w:sz w:val="28"/>
          <w:szCs w:val="28"/>
        </w:rPr>
        <w:t>5. Принцип равноправия и самоопределения народов.</w:t>
      </w:r>
    </w:p>
    <w:p w:rsidR="00E22D16" w:rsidRPr="00DA46CB" w:rsidRDefault="00E22D16" w:rsidP="001C4406">
      <w:pPr>
        <w:spacing w:line="360" w:lineRule="auto"/>
        <w:ind w:firstLine="540"/>
        <w:rPr>
          <w:sz w:val="28"/>
          <w:szCs w:val="28"/>
        </w:rPr>
      </w:pPr>
      <w:r w:rsidRPr="00DA46CB">
        <w:rPr>
          <w:sz w:val="28"/>
          <w:szCs w:val="28"/>
        </w:rPr>
        <w:t>6. Принцип суверенного равенства государств.</w:t>
      </w:r>
    </w:p>
    <w:p w:rsidR="00E22D16" w:rsidRPr="00DA46CB" w:rsidRDefault="00E22D16" w:rsidP="001C4406">
      <w:pPr>
        <w:spacing w:line="360" w:lineRule="auto"/>
        <w:ind w:firstLine="540"/>
        <w:rPr>
          <w:sz w:val="28"/>
          <w:szCs w:val="28"/>
        </w:rPr>
      </w:pPr>
      <w:r w:rsidRPr="00DA46CB">
        <w:rPr>
          <w:sz w:val="28"/>
          <w:szCs w:val="28"/>
        </w:rPr>
        <w:t>7. Принцип добросовестного выполнения государствами обязательств, принятых ими в соответствии с Уставом ООН.</w:t>
      </w:r>
    </w:p>
    <w:p w:rsidR="00E22D16" w:rsidRPr="00DA46CB" w:rsidRDefault="00E22D16" w:rsidP="001C4406">
      <w:pPr>
        <w:spacing w:line="360" w:lineRule="auto"/>
        <w:ind w:firstLine="540"/>
        <w:rPr>
          <w:sz w:val="28"/>
          <w:szCs w:val="28"/>
        </w:rPr>
      </w:pPr>
      <w:r w:rsidRPr="00DA46CB">
        <w:rPr>
          <w:sz w:val="28"/>
          <w:szCs w:val="28"/>
        </w:rPr>
        <w:t>В декларации особо обращается внимание на очень важное обстоятельство: при толковании и применении изложенные выше принципы являются взаимосвязанными, и каждый принцип должен рассматриваться в контексте всех других принципов.</w:t>
      </w:r>
    </w:p>
    <w:p w:rsidR="00E22D16" w:rsidRPr="00DA46CB" w:rsidRDefault="00E22D16" w:rsidP="001C4406">
      <w:pPr>
        <w:spacing w:line="360" w:lineRule="auto"/>
        <w:ind w:firstLine="540"/>
        <w:rPr>
          <w:sz w:val="28"/>
          <w:szCs w:val="28"/>
        </w:rPr>
      </w:pPr>
      <w:r w:rsidRPr="00DA46CB">
        <w:rPr>
          <w:sz w:val="28"/>
          <w:szCs w:val="28"/>
        </w:rPr>
        <w:t>Принципы, содержащиеся в данной Декларации, представляют собой основные принципы международного права. Декларация призывает все государства руководствоваться этими принципами в своей международной деятельности и развивать свои взаимоотношения на основе их строгого соблюдения.</w:t>
      </w:r>
    </w:p>
    <w:p w:rsidR="00E22D16" w:rsidRPr="00DA46CB" w:rsidRDefault="00E22D16" w:rsidP="001C4406">
      <w:pPr>
        <w:spacing w:line="360" w:lineRule="auto"/>
        <w:ind w:firstLine="540"/>
        <w:rPr>
          <w:sz w:val="28"/>
          <w:szCs w:val="28"/>
        </w:rPr>
      </w:pPr>
      <w:r w:rsidRPr="00DA46CB">
        <w:rPr>
          <w:sz w:val="28"/>
          <w:szCs w:val="28"/>
        </w:rPr>
        <w:t xml:space="preserve">Вместе с тем это не означает, что в общем международном праве только семь основных принципов. Например, 33 государства Европы, а также США и Канада 1 августа  </w:t>
      </w:r>
      <w:smartTag w:uri="urn:schemas-microsoft-com:office:smarttags" w:element="metricconverter">
        <w:smartTagPr>
          <w:attr w:name="ProductID" w:val="1975 г"/>
        </w:smartTagPr>
        <w:r w:rsidRPr="00DA46CB">
          <w:rPr>
            <w:sz w:val="28"/>
            <w:szCs w:val="28"/>
          </w:rPr>
          <w:t>1975 г</w:t>
        </w:r>
      </w:smartTag>
      <w:r w:rsidRPr="00DA46CB">
        <w:rPr>
          <w:sz w:val="28"/>
          <w:szCs w:val="28"/>
        </w:rPr>
        <w:t xml:space="preserve">. </w:t>
      </w:r>
      <w:r w:rsidR="00DC384C" w:rsidRPr="00DA46CB">
        <w:rPr>
          <w:sz w:val="28"/>
          <w:szCs w:val="28"/>
        </w:rPr>
        <w:t>подписали в Хельсинки Заключительный акт Совещания по безопасности   сотрудничеству в Европе</w:t>
      </w:r>
      <w:r w:rsidR="00CE4D4F">
        <w:rPr>
          <w:sz w:val="28"/>
          <w:szCs w:val="28"/>
        </w:rPr>
        <w:t xml:space="preserve"> </w:t>
      </w:r>
      <w:r w:rsidR="00DC384C" w:rsidRPr="00DA46CB">
        <w:rPr>
          <w:sz w:val="28"/>
          <w:szCs w:val="28"/>
        </w:rPr>
        <w:t>(Заключительный акт СБСЕ), в котором закреплены десять основных принципов. К перечисленным выше семи принципам добавлены следующие три принципа:</w:t>
      </w:r>
    </w:p>
    <w:p w:rsidR="00A60DB4" w:rsidRPr="00DA46CB" w:rsidRDefault="00A60DB4" w:rsidP="001C4406">
      <w:pPr>
        <w:numPr>
          <w:ilvl w:val="0"/>
          <w:numId w:val="3"/>
        </w:numPr>
        <w:spacing w:line="360" w:lineRule="auto"/>
        <w:rPr>
          <w:sz w:val="28"/>
          <w:szCs w:val="28"/>
        </w:rPr>
      </w:pPr>
      <w:r w:rsidRPr="00DA46CB">
        <w:rPr>
          <w:sz w:val="28"/>
          <w:szCs w:val="28"/>
        </w:rPr>
        <w:t>Нерушимости границ;</w:t>
      </w:r>
    </w:p>
    <w:p w:rsidR="00A60DB4" w:rsidRPr="00DA46CB" w:rsidRDefault="00A60DB4" w:rsidP="001C4406">
      <w:pPr>
        <w:numPr>
          <w:ilvl w:val="0"/>
          <w:numId w:val="3"/>
        </w:numPr>
        <w:spacing w:line="360" w:lineRule="auto"/>
        <w:rPr>
          <w:sz w:val="28"/>
          <w:szCs w:val="28"/>
        </w:rPr>
      </w:pPr>
      <w:r w:rsidRPr="00DA46CB">
        <w:rPr>
          <w:sz w:val="28"/>
          <w:szCs w:val="28"/>
        </w:rPr>
        <w:t>Территориальной целостности государств;</w:t>
      </w:r>
    </w:p>
    <w:p w:rsidR="00A60DB4" w:rsidRPr="00DA46CB" w:rsidRDefault="00A60DB4" w:rsidP="001C4406">
      <w:pPr>
        <w:numPr>
          <w:ilvl w:val="0"/>
          <w:numId w:val="3"/>
        </w:numPr>
        <w:spacing w:line="360" w:lineRule="auto"/>
        <w:rPr>
          <w:sz w:val="28"/>
          <w:szCs w:val="28"/>
        </w:rPr>
      </w:pPr>
      <w:r w:rsidRPr="00DA46CB">
        <w:rPr>
          <w:sz w:val="28"/>
          <w:szCs w:val="28"/>
        </w:rPr>
        <w:t>Уважения прав человека и основных свобод.</w:t>
      </w:r>
    </w:p>
    <w:p w:rsidR="00A60DB4" w:rsidRDefault="00A60DB4" w:rsidP="001C4406">
      <w:pPr>
        <w:spacing w:line="360" w:lineRule="auto"/>
        <w:ind w:firstLine="540"/>
        <w:rPr>
          <w:sz w:val="28"/>
          <w:szCs w:val="28"/>
        </w:rPr>
      </w:pPr>
      <w:r w:rsidRPr="00DA46CB">
        <w:rPr>
          <w:sz w:val="28"/>
          <w:szCs w:val="28"/>
        </w:rPr>
        <w:t>В этом документе сказано, чт</w:t>
      </w:r>
      <w:r w:rsidR="00DA46CB" w:rsidRPr="00DA46CB">
        <w:rPr>
          <w:sz w:val="28"/>
          <w:szCs w:val="28"/>
        </w:rPr>
        <w:t>о все десять принципов имеют пер</w:t>
      </w:r>
      <w:r w:rsidRPr="00DA46CB">
        <w:rPr>
          <w:sz w:val="28"/>
          <w:szCs w:val="28"/>
        </w:rPr>
        <w:t xml:space="preserve">востепенную важность, и они будут неукоснительно применятся государствами – участниками </w:t>
      </w:r>
      <w:r w:rsidR="00DA46CB" w:rsidRPr="00DA46CB">
        <w:rPr>
          <w:sz w:val="28"/>
          <w:szCs w:val="28"/>
        </w:rPr>
        <w:t>Совещания, и отношения с другими государствами будут осуществлять в духе этих принципов.</w:t>
      </w:r>
      <w:r w:rsidR="00DA46CB">
        <w:rPr>
          <w:rStyle w:val="a4"/>
          <w:sz w:val="28"/>
          <w:szCs w:val="28"/>
        </w:rPr>
        <w:footnoteReference w:id="2"/>
      </w:r>
    </w:p>
    <w:p w:rsidR="00102750" w:rsidRDefault="00102750" w:rsidP="001C4406">
      <w:pPr>
        <w:spacing w:line="360" w:lineRule="auto"/>
        <w:ind w:firstLine="540"/>
        <w:rPr>
          <w:sz w:val="28"/>
          <w:szCs w:val="28"/>
        </w:rPr>
      </w:pPr>
      <w:r>
        <w:rPr>
          <w:sz w:val="28"/>
          <w:szCs w:val="28"/>
        </w:rPr>
        <w:t xml:space="preserve">В ст. 15(4) Конституции РФ сказано, что общепризнанные принципы и нормы международного права и международные договоры РФ являются составной частью ее правовой системы. </w:t>
      </w:r>
    </w:p>
    <w:p w:rsidR="00102750" w:rsidRDefault="00102750" w:rsidP="001C4406">
      <w:pPr>
        <w:spacing w:line="360" w:lineRule="auto"/>
        <w:ind w:firstLine="540"/>
        <w:rPr>
          <w:sz w:val="28"/>
          <w:szCs w:val="28"/>
        </w:rPr>
      </w:pPr>
      <w:r>
        <w:rPr>
          <w:sz w:val="28"/>
          <w:szCs w:val="28"/>
        </w:rPr>
        <w:t xml:space="preserve">                                                                                                   </w:t>
      </w:r>
    </w:p>
    <w:p w:rsidR="00DA46CB" w:rsidRDefault="00DA46CB" w:rsidP="001C4406">
      <w:pPr>
        <w:spacing w:line="360" w:lineRule="auto"/>
        <w:ind w:firstLine="540"/>
        <w:jc w:val="center"/>
        <w:rPr>
          <w:sz w:val="28"/>
          <w:szCs w:val="28"/>
        </w:rPr>
      </w:pPr>
    </w:p>
    <w:p w:rsidR="00DA46CB" w:rsidRDefault="00DA46CB"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rPr>
          <w:sz w:val="28"/>
          <w:szCs w:val="28"/>
        </w:rPr>
      </w:pPr>
    </w:p>
    <w:p w:rsidR="00DA46CB" w:rsidRDefault="00DA46CB" w:rsidP="001C4406">
      <w:pPr>
        <w:numPr>
          <w:ilvl w:val="0"/>
          <w:numId w:val="2"/>
        </w:numPr>
        <w:spacing w:line="360" w:lineRule="auto"/>
        <w:jc w:val="center"/>
        <w:rPr>
          <w:b/>
          <w:bCs/>
          <w:sz w:val="28"/>
          <w:szCs w:val="28"/>
        </w:rPr>
      </w:pPr>
      <w:r w:rsidRPr="00DA46CB">
        <w:rPr>
          <w:b/>
          <w:bCs/>
          <w:sz w:val="28"/>
          <w:szCs w:val="28"/>
        </w:rPr>
        <w:t>Исторический характер основных принципов междунаро</w:t>
      </w:r>
      <w:r>
        <w:rPr>
          <w:b/>
          <w:bCs/>
          <w:sz w:val="28"/>
          <w:szCs w:val="28"/>
        </w:rPr>
        <w:t>д</w:t>
      </w:r>
      <w:r w:rsidRPr="00DA46CB">
        <w:rPr>
          <w:b/>
          <w:bCs/>
          <w:sz w:val="28"/>
          <w:szCs w:val="28"/>
        </w:rPr>
        <w:t>ного права и их и</w:t>
      </w:r>
      <w:r>
        <w:rPr>
          <w:b/>
          <w:bCs/>
          <w:sz w:val="28"/>
          <w:szCs w:val="28"/>
        </w:rPr>
        <w:t>с</w:t>
      </w:r>
      <w:r w:rsidRPr="00DA46CB">
        <w:rPr>
          <w:b/>
          <w:bCs/>
          <w:sz w:val="28"/>
          <w:szCs w:val="28"/>
        </w:rPr>
        <w:t>точники.</w:t>
      </w:r>
    </w:p>
    <w:p w:rsidR="00DA46CB" w:rsidRDefault="00DA46CB" w:rsidP="001C4406">
      <w:pPr>
        <w:spacing w:line="360" w:lineRule="auto"/>
        <w:ind w:firstLine="540"/>
        <w:rPr>
          <w:sz w:val="28"/>
          <w:szCs w:val="28"/>
        </w:rPr>
      </w:pPr>
    </w:p>
    <w:p w:rsidR="00DA46CB" w:rsidRDefault="001B709D" w:rsidP="001C4406">
      <w:pPr>
        <w:spacing w:line="360" w:lineRule="auto"/>
        <w:ind w:firstLine="540"/>
        <w:rPr>
          <w:sz w:val="28"/>
          <w:szCs w:val="28"/>
        </w:rPr>
      </w:pPr>
      <w:r>
        <w:rPr>
          <w:sz w:val="28"/>
          <w:szCs w:val="28"/>
        </w:rPr>
        <w:t>Международное право зародилось во время распада родоплеменных отношений и становления первых государств. В ту  эпоху у древних людей уже накопился опыт межродовых и межплеменных отношений. Сложились определенные правила, регламентировавшие эти отношения, которые получили закрепление в обычаях. Свод этих правил, существовавший в первобытно-общинном обществе и регулировавший отношения между родами и племенами, с определенной натяжкой можно назвать межплеменным «правом». Затем в ходе своего развития оно превратилось в международное право.</w:t>
      </w:r>
    </w:p>
    <w:p w:rsidR="001B709D" w:rsidRDefault="001B709D" w:rsidP="001C4406">
      <w:pPr>
        <w:spacing w:line="360" w:lineRule="auto"/>
        <w:ind w:firstLine="540"/>
        <w:rPr>
          <w:sz w:val="28"/>
          <w:szCs w:val="28"/>
        </w:rPr>
      </w:pPr>
      <w:r>
        <w:rPr>
          <w:sz w:val="28"/>
          <w:szCs w:val="28"/>
        </w:rPr>
        <w:t xml:space="preserve">В основе зарождения международного право лежит государственное разделение общества и необходимость связей между государствами. В свою очередь межгосударственные связи обусловливаются такими причинами, как международное </w:t>
      </w:r>
      <w:r w:rsidR="006E43ED">
        <w:rPr>
          <w:sz w:val="28"/>
          <w:szCs w:val="28"/>
        </w:rPr>
        <w:t>разделение труда, объединение усилий государств для решения общих проблем экономического, политического, военного и иного характера, демографическая ситуация в тех или иных регионах планеты, время становления, формирования и развития государств, уровень знаний, степень развития коммуникационных связей, ремесел, промышленности, сельского хозяйства, религии, идеологии, культуры, военного потенциала и так далее.</w:t>
      </w:r>
    </w:p>
    <w:p w:rsidR="006E43ED" w:rsidRDefault="006E43ED" w:rsidP="001C4406">
      <w:pPr>
        <w:spacing w:line="360" w:lineRule="auto"/>
        <w:ind w:firstLine="540"/>
        <w:rPr>
          <w:sz w:val="28"/>
          <w:szCs w:val="28"/>
        </w:rPr>
      </w:pPr>
      <w:r>
        <w:rPr>
          <w:sz w:val="28"/>
          <w:szCs w:val="28"/>
        </w:rPr>
        <w:t>Ни одно государство, ни в какую эпоху не могло существовать длительное время абсолютно изолированным от других государств. Тысячами нитей оно было связано с другими государствами. Научно-технический прогресс, возникновение глобальных проблем, упрощение коммуникационных связей лишь увеличивали взаимозависимость субъектов государственно разделенного общества. Тем самым усилилась роль норм права</w:t>
      </w:r>
      <w:r w:rsidR="00087816">
        <w:rPr>
          <w:sz w:val="28"/>
          <w:szCs w:val="28"/>
        </w:rPr>
        <w:t>, регулировавших отношения между государствами. Таким образом, международное право является естественным продуктом исторического развития, существует объективно и реально и, возникнув однажды на определенной стадии человеческого общества, будет и далее развиваться по законам диалектики.</w:t>
      </w:r>
      <w:r w:rsidR="00087816">
        <w:rPr>
          <w:rStyle w:val="a4"/>
          <w:sz w:val="28"/>
          <w:szCs w:val="28"/>
        </w:rPr>
        <w:footnoteReference w:id="3"/>
      </w:r>
    </w:p>
    <w:p w:rsidR="00087816" w:rsidRDefault="00087816" w:rsidP="001C4406">
      <w:pPr>
        <w:spacing w:line="360" w:lineRule="auto"/>
        <w:ind w:firstLine="540"/>
        <w:rPr>
          <w:sz w:val="28"/>
          <w:szCs w:val="28"/>
        </w:rPr>
      </w:pPr>
      <w:r>
        <w:rPr>
          <w:sz w:val="28"/>
          <w:szCs w:val="28"/>
        </w:rPr>
        <w:t>Принцип уважения государственного суверенитета начал формироваться вместе с возникновением государств. Рассматриваемый принцип закреплен во множестве международных документах. Например, об уважении территориального суверенитета говорится в решении Международного суда ООН по делу о проливе Корфу от 25 марта 1949г.</w:t>
      </w:r>
    </w:p>
    <w:p w:rsidR="00897CCC" w:rsidRDefault="00897CCC" w:rsidP="001C4406">
      <w:pPr>
        <w:spacing w:line="360" w:lineRule="auto"/>
        <w:ind w:firstLine="540"/>
        <w:rPr>
          <w:sz w:val="28"/>
          <w:szCs w:val="28"/>
        </w:rPr>
      </w:pPr>
      <w:r>
        <w:rPr>
          <w:sz w:val="28"/>
          <w:szCs w:val="28"/>
        </w:rPr>
        <w:t>Советские, а затем российские юристы-международники всегда аргументировано выступали в защиту суверенитета и рассматриваемого принципа. «Принцип государственного суверенитета, – пишет Э.Л. Кузьмин, – вот уже несколько веков являющийся краеугольным камнем миропорядка и международного права, подвергается в наши дни глубокой эрозии, нередко становится яблоком раздора, из-за которого льется кровь, сеются смерть и разрушения, приносится горе миллионам людей»</w:t>
      </w:r>
      <w:r>
        <w:rPr>
          <w:rStyle w:val="a4"/>
          <w:sz w:val="28"/>
          <w:szCs w:val="28"/>
        </w:rPr>
        <w:footnoteReference w:id="4"/>
      </w:r>
      <w:r>
        <w:rPr>
          <w:sz w:val="28"/>
          <w:szCs w:val="28"/>
        </w:rPr>
        <w:t>. Ряд известных ученых призывают полностью от понятия суверенитета. Например, бывший госсекретарь США З. Бжезинский, считает, что для большинства государств суверенитет является «юридической фикцией»</w:t>
      </w:r>
      <w:r>
        <w:rPr>
          <w:rStyle w:val="a4"/>
          <w:sz w:val="28"/>
          <w:szCs w:val="28"/>
        </w:rPr>
        <w:footnoteReference w:id="5"/>
      </w:r>
      <w:r w:rsidR="00545067">
        <w:rPr>
          <w:sz w:val="28"/>
          <w:szCs w:val="28"/>
        </w:rPr>
        <w:t>. Лишь США обладают «абсолютным суверенитетом». Л. Вильдхабер (Швейцария) полагает, что суверенитет является относительным понятием, изменчивым с течением времени и он приспосабливается к новой ситуации и новым потребностям</w:t>
      </w:r>
      <w:r w:rsidR="00545067">
        <w:rPr>
          <w:rStyle w:val="a4"/>
          <w:sz w:val="28"/>
          <w:szCs w:val="28"/>
        </w:rPr>
        <w:footnoteReference w:id="6"/>
      </w:r>
      <w:r w:rsidR="00545067">
        <w:rPr>
          <w:sz w:val="28"/>
          <w:szCs w:val="28"/>
        </w:rPr>
        <w:t>.</w:t>
      </w:r>
    </w:p>
    <w:p w:rsidR="008D5BBC" w:rsidRDefault="008D5BBC" w:rsidP="001C4406">
      <w:pPr>
        <w:spacing w:line="360" w:lineRule="auto"/>
        <w:ind w:firstLine="540"/>
        <w:rPr>
          <w:sz w:val="28"/>
          <w:szCs w:val="28"/>
        </w:rPr>
      </w:pPr>
      <w:r>
        <w:rPr>
          <w:sz w:val="28"/>
          <w:szCs w:val="28"/>
        </w:rPr>
        <w:t>Принцип уважения государственного суверенитета является центральным принципом всей международно-правовой системы. Государственный суверенитет делает государства – первичные субъекты международного права юридически равными. Уважение государственного суверенитета является обязанностью всех субъектов международного права. Сам суверенитет неделим, он незыблем.</w:t>
      </w:r>
    </w:p>
    <w:p w:rsidR="008D5BBC" w:rsidRDefault="008D5BBC" w:rsidP="001C4406">
      <w:pPr>
        <w:spacing w:line="360" w:lineRule="auto"/>
        <w:ind w:firstLine="540"/>
        <w:rPr>
          <w:sz w:val="28"/>
          <w:szCs w:val="28"/>
        </w:rPr>
      </w:pPr>
      <w:r>
        <w:rPr>
          <w:sz w:val="28"/>
          <w:szCs w:val="28"/>
        </w:rPr>
        <w:t>Принцип суверенного равенства государств является одним из древнейших в международном праве</w:t>
      </w:r>
      <w:r w:rsidR="00CE4D4F">
        <w:rPr>
          <w:sz w:val="28"/>
          <w:szCs w:val="28"/>
        </w:rPr>
        <w:t>. Как отмечал В.Э. Грабарь, с XV</w:t>
      </w:r>
      <w:r>
        <w:rPr>
          <w:sz w:val="28"/>
          <w:szCs w:val="28"/>
        </w:rPr>
        <w:t xml:space="preserve"> в. До наших дней равенство государств было главным мотивом международных отношений. Оно было завоеванием нового времени и должно было заменить господствовавшее до того начало неравенства, или иерархии, государств</w:t>
      </w:r>
      <w:r>
        <w:rPr>
          <w:rStyle w:val="a4"/>
          <w:sz w:val="28"/>
          <w:szCs w:val="28"/>
        </w:rPr>
        <w:footnoteReference w:id="7"/>
      </w:r>
      <w:r>
        <w:rPr>
          <w:sz w:val="28"/>
          <w:szCs w:val="28"/>
        </w:rPr>
        <w:t>.</w:t>
      </w:r>
    </w:p>
    <w:p w:rsidR="008D5BBC" w:rsidRDefault="008D5BBC" w:rsidP="001C4406">
      <w:pPr>
        <w:spacing w:line="360" w:lineRule="auto"/>
        <w:ind w:firstLine="540"/>
        <w:rPr>
          <w:sz w:val="28"/>
          <w:szCs w:val="28"/>
        </w:rPr>
      </w:pPr>
      <w:r>
        <w:rPr>
          <w:sz w:val="28"/>
          <w:szCs w:val="28"/>
        </w:rPr>
        <w:t xml:space="preserve">Крупнейший швейцарский юрист-международник Эммер де Ваттель в книге, изданной в </w:t>
      </w:r>
      <w:smartTag w:uri="urn:schemas-microsoft-com:office:smarttags" w:element="metricconverter">
        <w:smartTagPr>
          <w:attr w:name="ProductID" w:val="1758 г"/>
        </w:smartTagPr>
        <w:r>
          <w:rPr>
            <w:sz w:val="28"/>
            <w:szCs w:val="28"/>
          </w:rPr>
          <w:t>1758 г</w:t>
        </w:r>
      </w:smartTag>
      <w:r>
        <w:rPr>
          <w:sz w:val="28"/>
          <w:szCs w:val="28"/>
        </w:rPr>
        <w:t>., обращал внимание на равенство наций.</w:t>
      </w:r>
      <w:r w:rsidR="00C907EC">
        <w:rPr>
          <w:sz w:val="28"/>
          <w:szCs w:val="28"/>
        </w:rPr>
        <w:t xml:space="preserve"> «Поскольку люди от природы равны, а их права и обязанности одни и те же, так как происходят равным образом от природы, то и нации, состоящие из людей и рассматриваемые как свободные личности, живущие вместе в естественном состоянии, также от природы равны и имеют от природы одни и те же обязанности и права, – писал он. – Мощь или слабость (нации) не создает в этом отношении никакой разницы. Карлик так же, как и гигант, является человеком; маленькая республика – такое же суверенное государство, как и самое могущественное королевство». Далее Э. Ваттель просто, но очень доходчиво раскрывает понятие равенства государств. «Необходимым следствием этого равенства, – считал он, – является следующее:</w:t>
      </w:r>
      <w:r w:rsidR="00722369">
        <w:rPr>
          <w:sz w:val="28"/>
          <w:szCs w:val="28"/>
        </w:rPr>
        <w:t xml:space="preserve"> то, что дозволено одной нации, дозволено также всякой другой, а недозволенное одной, также недозволенно другой»</w:t>
      </w:r>
      <w:r w:rsidR="00722369">
        <w:rPr>
          <w:rStyle w:val="a4"/>
          <w:sz w:val="28"/>
          <w:szCs w:val="28"/>
        </w:rPr>
        <w:footnoteReference w:id="8"/>
      </w:r>
      <w:r w:rsidR="00722369">
        <w:rPr>
          <w:sz w:val="28"/>
          <w:szCs w:val="28"/>
        </w:rPr>
        <w:t>.</w:t>
      </w:r>
    </w:p>
    <w:p w:rsidR="00722369" w:rsidRDefault="00CE4D4F" w:rsidP="001C4406">
      <w:pPr>
        <w:spacing w:line="360" w:lineRule="auto"/>
        <w:ind w:firstLine="540"/>
        <w:rPr>
          <w:sz w:val="28"/>
          <w:szCs w:val="28"/>
        </w:rPr>
      </w:pPr>
      <w:r>
        <w:rPr>
          <w:sz w:val="28"/>
          <w:szCs w:val="28"/>
        </w:rPr>
        <w:t>Однако даже в начале XX</w:t>
      </w:r>
      <w:r w:rsidR="00722369">
        <w:rPr>
          <w:sz w:val="28"/>
          <w:szCs w:val="28"/>
        </w:rPr>
        <w:t xml:space="preserve"> в. Ряд российских юристов-международников скептически относились к данному принципу. Например, Д.П. Нкольский писал, что «равенство государств может быть признано только в теории, на самом же деле оно не существует»</w:t>
      </w:r>
      <w:r w:rsidR="00722369">
        <w:rPr>
          <w:rStyle w:val="a4"/>
          <w:sz w:val="28"/>
          <w:szCs w:val="28"/>
        </w:rPr>
        <w:footnoteReference w:id="9"/>
      </w:r>
      <w:r w:rsidR="00722369">
        <w:rPr>
          <w:sz w:val="28"/>
          <w:szCs w:val="28"/>
        </w:rPr>
        <w:t>.</w:t>
      </w:r>
    </w:p>
    <w:p w:rsidR="00722369" w:rsidRDefault="00722369" w:rsidP="001C4406">
      <w:pPr>
        <w:spacing w:line="360" w:lineRule="auto"/>
        <w:ind w:firstLine="540"/>
        <w:rPr>
          <w:sz w:val="28"/>
          <w:szCs w:val="28"/>
        </w:rPr>
      </w:pPr>
      <w:r>
        <w:rPr>
          <w:sz w:val="28"/>
          <w:szCs w:val="28"/>
        </w:rPr>
        <w:t>По справедливому мнению российских ученых, принцип суверенного равенства государств как один из краеугольных принципов международного права призван содействовать демократическому сотрудничеству государств, гарантировать всем государствам равные права на равный суверенитет.</w:t>
      </w:r>
    </w:p>
    <w:p w:rsidR="00722369" w:rsidRDefault="00722369" w:rsidP="001C4406">
      <w:pPr>
        <w:spacing w:line="360" w:lineRule="auto"/>
        <w:ind w:firstLine="540"/>
        <w:rPr>
          <w:sz w:val="28"/>
          <w:szCs w:val="28"/>
        </w:rPr>
      </w:pPr>
      <w:r>
        <w:rPr>
          <w:sz w:val="28"/>
          <w:szCs w:val="28"/>
        </w:rPr>
        <w:t>Принцип неприменения силы или угрозы силой в международных отношениях начал формироваться в конце XIX и в начале XX</w:t>
      </w:r>
      <w:r w:rsidR="00B07341">
        <w:rPr>
          <w:sz w:val="28"/>
          <w:szCs w:val="28"/>
        </w:rPr>
        <w:t xml:space="preserve"> в. Например, в Конвенции о мирном решении международных столкновений от 5 (18) октября </w:t>
      </w:r>
      <w:smartTag w:uri="urn:schemas-microsoft-com:office:smarttags" w:element="metricconverter">
        <w:smartTagPr>
          <w:attr w:name="ProductID" w:val="1907 г"/>
        </w:smartTagPr>
        <w:r w:rsidR="00B07341">
          <w:rPr>
            <w:sz w:val="28"/>
            <w:szCs w:val="28"/>
          </w:rPr>
          <w:t>1907 г</w:t>
        </w:r>
      </w:smartTag>
      <w:r w:rsidR="00B07341">
        <w:rPr>
          <w:sz w:val="28"/>
          <w:szCs w:val="28"/>
        </w:rPr>
        <w:t>. говорится о том, что с целью предупредить, по возможности, обращение к силе в отношениях между государствами, договаривающиеся державы соглашаются прилагать все свои усилия к тому, чтобы обеспечить мирное решение международных несогласий. Договаривающиеся державы соглашаются, в случае важного разногласия или столкновения, прежде чем прибегнуть к оружию, обращаться, насколько позволяют обстоятельства, к добрым услугам или посредничеству одной или нескольких дружественных держав.</w:t>
      </w:r>
    </w:p>
    <w:p w:rsidR="00B07341" w:rsidRDefault="00B07341" w:rsidP="001C4406">
      <w:pPr>
        <w:spacing w:line="360" w:lineRule="auto"/>
        <w:ind w:firstLine="540"/>
        <w:rPr>
          <w:sz w:val="28"/>
          <w:szCs w:val="28"/>
        </w:rPr>
      </w:pPr>
      <w:r>
        <w:rPr>
          <w:sz w:val="28"/>
          <w:szCs w:val="28"/>
        </w:rPr>
        <w:t xml:space="preserve">Первым многосторонним договором, запретившим агрессивную войну, явился Договор об отказе от войны в качестве орудия национальной политики от 27 августа </w:t>
      </w:r>
      <w:smartTag w:uri="urn:schemas-microsoft-com:office:smarttags" w:element="metricconverter">
        <w:smartTagPr>
          <w:attr w:name="ProductID" w:val="1928 г"/>
        </w:smartTagPr>
        <w:r>
          <w:rPr>
            <w:sz w:val="28"/>
            <w:szCs w:val="28"/>
          </w:rPr>
          <w:t>1928 г</w:t>
        </w:r>
      </w:smartTag>
      <w:r>
        <w:rPr>
          <w:sz w:val="28"/>
          <w:szCs w:val="28"/>
        </w:rPr>
        <w:t>. (Пакт Бриана-Келлога).</w:t>
      </w:r>
    </w:p>
    <w:p w:rsidR="00B07341" w:rsidRDefault="00B07341" w:rsidP="001C4406">
      <w:pPr>
        <w:spacing w:line="360" w:lineRule="auto"/>
        <w:ind w:firstLine="540"/>
        <w:rPr>
          <w:sz w:val="28"/>
          <w:szCs w:val="28"/>
        </w:rPr>
      </w:pPr>
      <w:r>
        <w:rPr>
          <w:sz w:val="28"/>
          <w:szCs w:val="28"/>
        </w:rPr>
        <w:t>Принцип невмешательства означает запрещение прямого или косвенного вмешательства по любым причинам во внутренние или внешние дела любого государства. Этот принцип возник давно. Еще в феодальный период</w:t>
      </w:r>
      <w:r w:rsidR="00411215">
        <w:rPr>
          <w:sz w:val="28"/>
          <w:szCs w:val="28"/>
        </w:rPr>
        <w:t xml:space="preserve"> между владетельными князьями и суверенами в отдельных случаях заключались соглашения о невмешательстве в дела друг друга, например, русскими княжествами.</w:t>
      </w:r>
    </w:p>
    <w:p w:rsidR="00411215" w:rsidRDefault="00411215" w:rsidP="001C4406">
      <w:pPr>
        <w:spacing w:line="360" w:lineRule="auto"/>
        <w:ind w:firstLine="540"/>
        <w:rPr>
          <w:sz w:val="28"/>
          <w:szCs w:val="28"/>
        </w:rPr>
      </w:pPr>
      <w:r>
        <w:rPr>
          <w:sz w:val="28"/>
          <w:szCs w:val="28"/>
        </w:rPr>
        <w:t>По мнению Н.А. Ушакова, к XIX столетию принцип невмешательства получил достаточно широкое международное признание. Он упоминался и в трудах большинства юристов-международников. В то же время в международном праве этот принцип уживался с такими принципами и институтами, как право государства на войну и на применение к другим</w:t>
      </w:r>
      <w:r w:rsidR="001C4406">
        <w:rPr>
          <w:sz w:val="28"/>
          <w:szCs w:val="28"/>
        </w:rPr>
        <w:t xml:space="preserve"> </w:t>
      </w:r>
      <w:r>
        <w:rPr>
          <w:sz w:val="28"/>
          <w:szCs w:val="28"/>
        </w:rPr>
        <w:t>государствам любых форм принуждения, режим капитуляций, раздел мира на сферы влияния, допустимость вмешательства на «законных» основаниях</w:t>
      </w:r>
      <w:r>
        <w:rPr>
          <w:rStyle w:val="a4"/>
          <w:sz w:val="28"/>
          <w:szCs w:val="28"/>
        </w:rPr>
        <w:footnoteReference w:id="10"/>
      </w:r>
      <w:r>
        <w:rPr>
          <w:sz w:val="28"/>
          <w:szCs w:val="28"/>
        </w:rPr>
        <w:t>.</w:t>
      </w:r>
    </w:p>
    <w:p w:rsidR="00411215" w:rsidRDefault="005B492D" w:rsidP="001C4406">
      <w:pPr>
        <w:spacing w:line="360" w:lineRule="auto"/>
        <w:ind w:firstLine="540"/>
        <w:rPr>
          <w:sz w:val="28"/>
          <w:szCs w:val="28"/>
        </w:rPr>
      </w:pPr>
      <w:r>
        <w:rPr>
          <w:sz w:val="28"/>
          <w:szCs w:val="28"/>
        </w:rPr>
        <w:t xml:space="preserve">Впервые проблема о правах и свободах личности наиболее полно рассматривалась во французской Декларации прав человека и гражданина </w:t>
      </w:r>
      <w:smartTag w:uri="urn:schemas-microsoft-com:office:smarttags" w:element="metricconverter">
        <w:smartTagPr>
          <w:attr w:name="ProductID" w:val="1789 г"/>
        </w:smartTagPr>
        <w:r>
          <w:rPr>
            <w:sz w:val="28"/>
            <w:szCs w:val="28"/>
          </w:rPr>
          <w:t>1789 г</w:t>
        </w:r>
      </w:smartTag>
      <w:r>
        <w:rPr>
          <w:sz w:val="28"/>
          <w:szCs w:val="28"/>
        </w:rPr>
        <w:t>.</w:t>
      </w:r>
      <w:r w:rsidR="00411215">
        <w:rPr>
          <w:sz w:val="28"/>
          <w:szCs w:val="28"/>
        </w:rPr>
        <w:t xml:space="preserve"> </w:t>
      </w:r>
    </w:p>
    <w:p w:rsidR="005B492D" w:rsidRDefault="005B492D" w:rsidP="001C4406">
      <w:pPr>
        <w:spacing w:line="360" w:lineRule="auto"/>
        <w:ind w:firstLine="540"/>
        <w:rPr>
          <w:sz w:val="28"/>
          <w:szCs w:val="28"/>
        </w:rPr>
      </w:pPr>
      <w:r>
        <w:rPr>
          <w:sz w:val="28"/>
          <w:szCs w:val="28"/>
        </w:rPr>
        <w:t>В силу принципа равноправия и самоопределения народов, все народы имеют право свободно определять без вмешательства извне свой политический статус и осуществлять свое экономическое, социальное и культурное развитие, и каждое государство обязано уважать это право в соответствии с положениями Устава ООН.</w:t>
      </w:r>
    </w:p>
    <w:p w:rsidR="005B492D" w:rsidRDefault="005B492D" w:rsidP="001C4406">
      <w:pPr>
        <w:spacing w:line="360" w:lineRule="auto"/>
        <w:ind w:firstLine="540"/>
        <w:rPr>
          <w:sz w:val="28"/>
          <w:szCs w:val="28"/>
        </w:rPr>
      </w:pPr>
      <w:r>
        <w:rPr>
          <w:sz w:val="28"/>
          <w:szCs w:val="28"/>
        </w:rPr>
        <w:t>Данный принцип возник под влиянием национально-освободительных движений. Ему предшествовал принцип национальности, который был провозглашен в XVIII в., в эпоху буржуазно-демократических резолюций.</w:t>
      </w:r>
    </w:p>
    <w:p w:rsidR="005B492D" w:rsidRDefault="005B492D" w:rsidP="001C4406">
      <w:pPr>
        <w:spacing w:line="360" w:lineRule="auto"/>
        <w:ind w:firstLine="540"/>
        <w:rPr>
          <w:sz w:val="28"/>
          <w:szCs w:val="28"/>
        </w:rPr>
      </w:pPr>
      <w:r>
        <w:rPr>
          <w:sz w:val="28"/>
          <w:szCs w:val="28"/>
        </w:rPr>
        <w:t>Принцип равноправия и самоопределения был признан в двусторонних договорах Советской России с Турцией, Белоруссией, Польшей, Латвией, Эстонией и другими странами.</w:t>
      </w: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numPr>
          <w:ilvl w:val="0"/>
          <w:numId w:val="2"/>
        </w:numPr>
        <w:spacing w:line="360" w:lineRule="auto"/>
        <w:rPr>
          <w:b/>
          <w:bCs/>
          <w:sz w:val="28"/>
          <w:szCs w:val="28"/>
        </w:rPr>
      </w:pPr>
      <w:r>
        <w:rPr>
          <w:b/>
          <w:bCs/>
          <w:sz w:val="28"/>
          <w:szCs w:val="28"/>
        </w:rPr>
        <w:t>Принцип территориальной целостности государств.</w:t>
      </w:r>
    </w:p>
    <w:p w:rsidR="00E24C90" w:rsidRDefault="00E24C90" w:rsidP="001C4406">
      <w:pPr>
        <w:spacing w:line="360" w:lineRule="auto"/>
        <w:ind w:firstLine="540"/>
        <w:rPr>
          <w:sz w:val="28"/>
          <w:szCs w:val="28"/>
        </w:rPr>
      </w:pPr>
      <w:r>
        <w:rPr>
          <w:sz w:val="28"/>
          <w:szCs w:val="28"/>
        </w:rPr>
        <w:t>Принцип территориальной целостности государств запрещает насильственный захват или изменение принадлежности иностранных территорий, а также запрещает противоправное использование иностранных территорий или нанесения им существенного ущерба. Как справедливо подчеркивает Л.И. Волова, данный принцип «представляет собой такую основополагающую норму международного права, без которой немыслимо существование суверенных государств»</w:t>
      </w:r>
      <w:r>
        <w:rPr>
          <w:rStyle w:val="a4"/>
          <w:sz w:val="28"/>
          <w:szCs w:val="28"/>
        </w:rPr>
        <w:footnoteReference w:id="11"/>
      </w:r>
      <w:r>
        <w:rPr>
          <w:sz w:val="28"/>
          <w:szCs w:val="28"/>
        </w:rPr>
        <w:t>.</w:t>
      </w:r>
    </w:p>
    <w:p w:rsidR="00E24C90" w:rsidRDefault="00E24C90" w:rsidP="001C4406">
      <w:pPr>
        <w:spacing w:line="360" w:lineRule="auto"/>
        <w:ind w:firstLine="540"/>
        <w:rPr>
          <w:sz w:val="28"/>
          <w:szCs w:val="28"/>
        </w:rPr>
      </w:pPr>
      <w:r>
        <w:rPr>
          <w:sz w:val="28"/>
          <w:szCs w:val="28"/>
        </w:rPr>
        <w:t xml:space="preserve">Данный принцип является основным императивным принципом международного права. Однако наименование его окончательно не установлено. В международных и национальных документах можно встретить различные наименования: принцип территориальной целостности государств; принцип </w:t>
      </w:r>
      <w:r w:rsidR="00E3378F">
        <w:rPr>
          <w:sz w:val="28"/>
          <w:szCs w:val="28"/>
        </w:rPr>
        <w:t xml:space="preserve">территориальной </w:t>
      </w:r>
      <w:r>
        <w:rPr>
          <w:sz w:val="28"/>
          <w:szCs w:val="28"/>
        </w:rPr>
        <w:t xml:space="preserve">неприкосновенности и </w:t>
      </w:r>
      <w:r w:rsidR="00E3378F">
        <w:rPr>
          <w:sz w:val="28"/>
          <w:szCs w:val="28"/>
        </w:rPr>
        <w:t>целостности государственной территории.</w:t>
      </w:r>
    </w:p>
    <w:p w:rsidR="00E3378F" w:rsidRDefault="00E3378F" w:rsidP="001C4406">
      <w:pPr>
        <w:spacing w:line="360" w:lineRule="auto"/>
        <w:ind w:firstLine="540"/>
        <w:rPr>
          <w:sz w:val="28"/>
          <w:szCs w:val="28"/>
        </w:rPr>
      </w:pPr>
      <w:r>
        <w:rPr>
          <w:sz w:val="28"/>
          <w:szCs w:val="28"/>
        </w:rPr>
        <w:t>Принцип территориальной целостности закреплен в п. 4 ст. 2 Устава ООН: все члены Организации воздерживаются в международных отношениях от угрозы силой или применения, как против территориальной неприкосновенности любого государства, так и каким-либо другим образом, несовместимым с целями Объединенных Наций.</w:t>
      </w:r>
    </w:p>
    <w:p w:rsidR="00E3378F" w:rsidRDefault="00E3378F" w:rsidP="001C4406">
      <w:pPr>
        <w:spacing w:line="360" w:lineRule="auto"/>
        <w:ind w:firstLine="540"/>
        <w:rPr>
          <w:sz w:val="28"/>
          <w:szCs w:val="28"/>
        </w:rPr>
      </w:pPr>
      <w:r>
        <w:rPr>
          <w:sz w:val="28"/>
          <w:szCs w:val="28"/>
        </w:rPr>
        <w:t xml:space="preserve">Рассматриваемый принцип конкретизируется в Декларации о принципах международного права </w:t>
      </w:r>
      <w:smartTag w:uri="urn:schemas-microsoft-com:office:smarttags" w:element="metricconverter">
        <w:smartTagPr>
          <w:attr w:name="ProductID" w:val="1970 г"/>
        </w:smartTagPr>
        <w:r>
          <w:rPr>
            <w:sz w:val="28"/>
            <w:szCs w:val="28"/>
          </w:rPr>
          <w:t>1970 г</w:t>
        </w:r>
      </w:smartTag>
      <w:r>
        <w:rPr>
          <w:sz w:val="28"/>
          <w:szCs w:val="28"/>
        </w:rPr>
        <w:t>., правда, в увязке с принципом неприменения силы или угрозы силой( т. е., как это изложено в п. 4 ст.2 Устава ООН).</w:t>
      </w:r>
    </w:p>
    <w:p w:rsidR="00E3378F" w:rsidRDefault="00E3378F" w:rsidP="001C4406">
      <w:pPr>
        <w:spacing w:line="360" w:lineRule="auto"/>
        <w:ind w:firstLine="540"/>
        <w:rPr>
          <w:sz w:val="28"/>
          <w:szCs w:val="28"/>
        </w:rPr>
      </w:pPr>
      <w:r>
        <w:rPr>
          <w:sz w:val="28"/>
          <w:szCs w:val="28"/>
        </w:rPr>
        <w:t>Каждое государство в своих международных отношениях обязано воздерживаться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 совместимым с целями ООН. Территория государства не должна быть объектом приобретения, являющиеся результатом угрозы си</w:t>
      </w:r>
      <w:r w:rsidR="00D73D6B">
        <w:rPr>
          <w:sz w:val="28"/>
          <w:szCs w:val="28"/>
        </w:rPr>
        <w:t>лой или ее применения, не должны</w:t>
      </w:r>
      <w:r>
        <w:rPr>
          <w:sz w:val="28"/>
          <w:szCs w:val="28"/>
        </w:rPr>
        <w:t xml:space="preserve"> признаваться законными.</w:t>
      </w:r>
    </w:p>
    <w:p w:rsidR="00D73D6B" w:rsidRDefault="00D73D6B" w:rsidP="001C4406">
      <w:pPr>
        <w:spacing w:line="360" w:lineRule="auto"/>
        <w:ind w:firstLine="540"/>
        <w:rPr>
          <w:sz w:val="28"/>
          <w:szCs w:val="28"/>
        </w:rPr>
      </w:pPr>
      <w:r>
        <w:rPr>
          <w:sz w:val="28"/>
          <w:szCs w:val="28"/>
        </w:rPr>
        <w:t xml:space="preserve">Заключительный акт СБСЕ содержит более развернутое определение данного принципа. Во-первых,  государства-участники должны уважать территориальную целостность каждого из участников этого документа. Во-вторых, государства-участники должны воздерживаться от любых действий, несовместимых с целями и принципами Устава ООН, против территориальной целостности и политической независимости или единства государства-участника; в-третьих, государства-участники обязуются воздерживаться от того, чтобы превращать территорию друг друга в объект военной оккупации или других, прямых или косвенных мер применения силы в нарушение международного права </w:t>
      </w:r>
      <w:r w:rsidR="003D6ED3">
        <w:rPr>
          <w:sz w:val="28"/>
          <w:szCs w:val="28"/>
        </w:rPr>
        <w:t>или в объект приобретения с помощью таких же мер или угрозы их осуществления; в-четвертых, никакая оккупация или приобретение территории силой или угрозой силы не может признаваться законной.</w:t>
      </w:r>
    </w:p>
    <w:p w:rsidR="003D6ED3" w:rsidRDefault="003D6ED3" w:rsidP="001C4406">
      <w:pPr>
        <w:spacing w:line="360" w:lineRule="auto"/>
        <w:ind w:firstLine="540"/>
        <w:rPr>
          <w:sz w:val="28"/>
          <w:szCs w:val="28"/>
        </w:rPr>
      </w:pPr>
      <w:r>
        <w:rPr>
          <w:sz w:val="28"/>
          <w:szCs w:val="28"/>
        </w:rPr>
        <w:t xml:space="preserve">В Уставе СНГ </w:t>
      </w:r>
      <w:smartTag w:uri="urn:schemas-microsoft-com:office:smarttags" w:element="metricconverter">
        <w:smartTagPr>
          <w:attr w:name="ProductID" w:val="1993 г"/>
        </w:smartTagPr>
        <w:r>
          <w:rPr>
            <w:sz w:val="28"/>
            <w:szCs w:val="28"/>
          </w:rPr>
          <w:t>1993 г</w:t>
        </w:r>
      </w:smartTag>
      <w:r>
        <w:rPr>
          <w:sz w:val="28"/>
          <w:szCs w:val="28"/>
        </w:rPr>
        <w:t>. в числе других принципов упоминается и принцип территориальной целостности государств, и отказ от любых действий, направленных на расчленение чужой территории.</w:t>
      </w:r>
    </w:p>
    <w:p w:rsidR="003D6ED3" w:rsidRDefault="003D6ED3" w:rsidP="001C4406">
      <w:pPr>
        <w:spacing w:line="360" w:lineRule="auto"/>
        <w:ind w:firstLine="540"/>
        <w:rPr>
          <w:sz w:val="28"/>
          <w:szCs w:val="28"/>
        </w:rPr>
      </w:pPr>
      <w:r>
        <w:rPr>
          <w:sz w:val="28"/>
          <w:szCs w:val="28"/>
        </w:rPr>
        <w:t xml:space="preserve">В Декларации принципов, регулирующих отношения между государствами-членами СВМДА, от 14 сентября </w:t>
      </w:r>
      <w:smartTag w:uri="urn:schemas-microsoft-com:office:smarttags" w:element="metricconverter">
        <w:smartTagPr>
          <w:attr w:name="ProductID" w:val="1999 г"/>
        </w:smartTagPr>
        <w:r>
          <w:rPr>
            <w:sz w:val="28"/>
            <w:szCs w:val="28"/>
          </w:rPr>
          <w:t>1999 г</w:t>
        </w:r>
      </w:smartTag>
      <w:r>
        <w:rPr>
          <w:sz w:val="28"/>
          <w:szCs w:val="28"/>
        </w:rPr>
        <w:t>. сказано, что государства-члены будут уважать территориальную целостность друг друга. Они будут воздерживаться от того, чтобы превращать территорию друг друга в объект военной окк</w:t>
      </w:r>
      <w:r w:rsidR="00A21478">
        <w:rPr>
          <w:sz w:val="28"/>
          <w:szCs w:val="28"/>
        </w:rPr>
        <w:t>у</w:t>
      </w:r>
      <w:r>
        <w:rPr>
          <w:sz w:val="28"/>
          <w:szCs w:val="28"/>
        </w:rPr>
        <w:t>пации.</w:t>
      </w:r>
    </w:p>
    <w:p w:rsidR="00A21478" w:rsidRDefault="00A21478" w:rsidP="001C4406">
      <w:pPr>
        <w:spacing w:line="360" w:lineRule="auto"/>
        <w:ind w:firstLine="540"/>
        <w:rPr>
          <w:sz w:val="28"/>
          <w:szCs w:val="28"/>
        </w:rPr>
      </w:pPr>
      <w:r>
        <w:rPr>
          <w:sz w:val="28"/>
          <w:szCs w:val="28"/>
        </w:rPr>
        <w:t>Действие принципа территориальной целостности будет эффективным только в том случае, если государства будут сотрудничать друг с другом в его реализации в соответствии с теми источниками международного права, в которых он закреплен и получил прогрессивное развитие.</w:t>
      </w:r>
    </w:p>
    <w:p w:rsidR="00A21478" w:rsidRDefault="00A21478" w:rsidP="001C4406">
      <w:pPr>
        <w:spacing w:line="360" w:lineRule="auto"/>
        <w:ind w:firstLine="540"/>
        <w:rPr>
          <w:sz w:val="28"/>
          <w:szCs w:val="28"/>
        </w:rPr>
      </w:pPr>
      <w:r>
        <w:rPr>
          <w:sz w:val="28"/>
          <w:szCs w:val="28"/>
        </w:rPr>
        <w:t xml:space="preserve">Принцип территориальной целостности означает, что территория государства и его природные ресурсы не могут использоваться без его согласия. Транзит любыми транспортными средствами через иностранную территорию нарушает принцип суверенитета, нерушимости границ и территориальной целостности. Международный суд ООН в своем решении о деле, касающемся права прохода через территорию Индии, от 17 апреля </w:t>
      </w:r>
      <w:smartTag w:uri="urn:schemas-microsoft-com:office:smarttags" w:element="metricconverter">
        <w:smartTagPr>
          <w:attr w:name="ProductID" w:val="1960 г"/>
        </w:smartTagPr>
        <w:r>
          <w:rPr>
            <w:sz w:val="28"/>
            <w:szCs w:val="28"/>
          </w:rPr>
          <w:t>1960 г</w:t>
        </w:r>
      </w:smartTag>
      <w:r>
        <w:rPr>
          <w:sz w:val="28"/>
          <w:szCs w:val="28"/>
        </w:rPr>
        <w:t>. отметил, что проход по территории Индии осуществляется только с разрешения Индии и под ее контролем.</w:t>
      </w:r>
    </w:p>
    <w:p w:rsidR="00A21478" w:rsidRDefault="00A21478" w:rsidP="001C4406">
      <w:pPr>
        <w:spacing w:line="360" w:lineRule="auto"/>
        <w:ind w:firstLine="540"/>
        <w:rPr>
          <w:sz w:val="28"/>
          <w:szCs w:val="28"/>
        </w:rPr>
      </w:pPr>
      <w:r>
        <w:rPr>
          <w:sz w:val="28"/>
          <w:szCs w:val="28"/>
        </w:rPr>
        <w:t>Международное право в отдельных случаях позволяет ограничивать территориальное верховенство государства.</w:t>
      </w:r>
    </w:p>
    <w:p w:rsidR="00A21478" w:rsidRDefault="00A21478" w:rsidP="001C4406">
      <w:pPr>
        <w:spacing w:line="360" w:lineRule="auto"/>
        <w:ind w:firstLine="540"/>
        <w:rPr>
          <w:sz w:val="28"/>
          <w:szCs w:val="28"/>
        </w:rPr>
      </w:pPr>
      <w:r>
        <w:rPr>
          <w:sz w:val="28"/>
          <w:szCs w:val="28"/>
        </w:rPr>
        <w:t xml:space="preserve">В.Э. Грабарь указывал на два вида ограничений территориального верховенства государства: </w:t>
      </w:r>
    </w:p>
    <w:p w:rsidR="00A21478" w:rsidRDefault="009973A0" w:rsidP="001C4406">
      <w:pPr>
        <w:numPr>
          <w:ilvl w:val="0"/>
          <w:numId w:val="4"/>
        </w:numPr>
        <w:spacing w:line="360" w:lineRule="auto"/>
        <w:rPr>
          <w:sz w:val="28"/>
          <w:szCs w:val="28"/>
        </w:rPr>
      </w:pPr>
      <w:r>
        <w:rPr>
          <w:sz w:val="28"/>
          <w:szCs w:val="28"/>
        </w:rPr>
        <w:t>Договорные обязательства (международные повинности или сервитуты);</w:t>
      </w:r>
    </w:p>
    <w:p w:rsidR="009973A0" w:rsidRDefault="009973A0" w:rsidP="001C4406">
      <w:pPr>
        <w:numPr>
          <w:ilvl w:val="0"/>
          <w:numId w:val="4"/>
        </w:numPr>
        <w:spacing w:line="360" w:lineRule="auto"/>
        <w:rPr>
          <w:sz w:val="28"/>
          <w:szCs w:val="28"/>
        </w:rPr>
      </w:pPr>
      <w:r>
        <w:rPr>
          <w:sz w:val="28"/>
          <w:szCs w:val="28"/>
        </w:rPr>
        <w:t>Ограничения в силу передачи территории залог, в аренду или управление.</w:t>
      </w:r>
    </w:p>
    <w:p w:rsidR="009973A0" w:rsidRDefault="009973A0" w:rsidP="001C4406">
      <w:pPr>
        <w:spacing w:line="360" w:lineRule="auto"/>
        <w:ind w:firstLine="540"/>
        <w:rPr>
          <w:sz w:val="28"/>
          <w:szCs w:val="28"/>
        </w:rPr>
      </w:pPr>
      <w:r>
        <w:rPr>
          <w:sz w:val="28"/>
          <w:szCs w:val="28"/>
        </w:rPr>
        <w:t>Первый вид ограничения, по мнению В.Э. Грабаря, заимствован из гражданского права.</w:t>
      </w:r>
    </w:p>
    <w:p w:rsidR="009973A0" w:rsidRDefault="009973A0" w:rsidP="001C4406">
      <w:pPr>
        <w:spacing w:line="360" w:lineRule="auto"/>
        <w:ind w:firstLine="540"/>
        <w:rPr>
          <w:sz w:val="28"/>
          <w:szCs w:val="28"/>
        </w:rPr>
      </w:pPr>
      <w:r>
        <w:rPr>
          <w:sz w:val="28"/>
          <w:szCs w:val="28"/>
        </w:rPr>
        <w:t xml:space="preserve">Ограничение территориального верховенства может происходить также в государственно-правовой форме передачи территории другому государству «в управление». Как отмечал В.Э Грабарь, в такой форме было установлено ограничение территориального верховенства Турции в </w:t>
      </w:r>
      <w:smartTag w:uri="urn:schemas-microsoft-com:office:smarttags" w:element="metricconverter">
        <w:smartTagPr>
          <w:attr w:name="ProductID" w:val="1978 г"/>
        </w:smartTagPr>
        <w:r>
          <w:rPr>
            <w:sz w:val="28"/>
            <w:szCs w:val="28"/>
          </w:rPr>
          <w:t>1978 г</w:t>
        </w:r>
      </w:smartTag>
      <w:r>
        <w:rPr>
          <w:sz w:val="28"/>
          <w:szCs w:val="28"/>
        </w:rPr>
        <w:t>. на Кипре в пользу Англии и в Боснии и Герцеговине – в пользу Австро-Венгрии.</w:t>
      </w:r>
    </w:p>
    <w:p w:rsidR="009973A0" w:rsidRDefault="009973A0" w:rsidP="001C4406">
      <w:pPr>
        <w:spacing w:line="360" w:lineRule="auto"/>
        <w:ind w:firstLine="540"/>
        <w:rPr>
          <w:sz w:val="28"/>
          <w:szCs w:val="28"/>
        </w:rPr>
      </w:pPr>
      <w:r>
        <w:rPr>
          <w:sz w:val="28"/>
          <w:szCs w:val="28"/>
        </w:rPr>
        <w:t>Обе формы – аренда и управление – представляют не простое ограничение территориального верховенства, а полный переход его от одного государства к другому, причем суверенитет остается за государством, передающим территорию в аренду и управление.</w:t>
      </w:r>
    </w:p>
    <w:p w:rsidR="009973A0" w:rsidRDefault="009973A0" w:rsidP="001C4406">
      <w:pPr>
        <w:spacing w:line="360" w:lineRule="auto"/>
        <w:ind w:firstLine="540"/>
        <w:rPr>
          <w:sz w:val="28"/>
          <w:szCs w:val="28"/>
        </w:rPr>
      </w:pPr>
      <w:r>
        <w:rPr>
          <w:sz w:val="28"/>
          <w:szCs w:val="28"/>
        </w:rPr>
        <w:t>Ограничение территориального верховенства может быть произведено в силу международного обычая или договорных норм. Как указывал В.Э. Грабарь, ограничения в различной мере стесняют деятельность</w:t>
      </w:r>
      <w:r w:rsidR="001C4406">
        <w:rPr>
          <w:sz w:val="28"/>
          <w:szCs w:val="28"/>
        </w:rPr>
        <w:t xml:space="preserve"> </w:t>
      </w:r>
      <w:r>
        <w:rPr>
          <w:sz w:val="28"/>
          <w:szCs w:val="28"/>
        </w:rPr>
        <w:t xml:space="preserve">территориальной власти, доходя в некоторых случаях </w:t>
      </w:r>
      <w:r w:rsidR="00CE110F">
        <w:rPr>
          <w:sz w:val="28"/>
          <w:szCs w:val="28"/>
        </w:rPr>
        <w:t>до полного п</w:t>
      </w:r>
      <w:r w:rsidR="00995AF6">
        <w:rPr>
          <w:sz w:val="28"/>
          <w:szCs w:val="28"/>
        </w:rPr>
        <w:t>ерехода ее в руки другого государства</w:t>
      </w:r>
      <w:r w:rsidR="00995AF6">
        <w:rPr>
          <w:rStyle w:val="a4"/>
          <w:sz w:val="28"/>
          <w:szCs w:val="28"/>
        </w:rPr>
        <w:footnoteReference w:id="12"/>
      </w:r>
      <w:r w:rsidR="00CE110F">
        <w:rPr>
          <w:sz w:val="28"/>
          <w:szCs w:val="28"/>
        </w:rPr>
        <w:t>.</w:t>
      </w:r>
    </w:p>
    <w:p w:rsidR="00CE110F" w:rsidRDefault="00CE110F" w:rsidP="001C4406">
      <w:pPr>
        <w:spacing w:line="360" w:lineRule="auto"/>
        <w:ind w:firstLine="540"/>
        <w:rPr>
          <w:sz w:val="28"/>
          <w:szCs w:val="28"/>
        </w:rPr>
      </w:pPr>
    </w:p>
    <w:p w:rsidR="00CE110F" w:rsidRDefault="00CE110F" w:rsidP="001C4406">
      <w:pPr>
        <w:spacing w:line="360" w:lineRule="auto"/>
        <w:ind w:firstLine="540"/>
        <w:rPr>
          <w:sz w:val="28"/>
          <w:szCs w:val="28"/>
        </w:rPr>
      </w:pPr>
      <w:r w:rsidRPr="001C4406">
        <w:rPr>
          <w:b/>
          <w:bCs/>
          <w:sz w:val="28"/>
          <w:szCs w:val="28"/>
        </w:rPr>
        <w:t>Задача</w:t>
      </w:r>
      <w:r>
        <w:rPr>
          <w:sz w:val="28"/>
          <w:szCs w:val="28"/>
        </w:rPr>
        <w:t>.</w:t>
      </w:r>
    </w:p>
    <w:p w:rsidR="00CE110F" w:rsidRDefault="00CE110F" w:rsidP="001C4406">
      <w:pPr>
        <w:spacing w:line="360" w:lineRule="auto"/>
        <w:ind w:firstLine="540"/>
        <w:rPr>
          <w:sz w:val="28"/>
          <w:szCs w:val="28"/>
        </w:rPr>
      </w:pPr>
      <w:r>
        <w:rPr>
          <w:sz w:val="28"/>
          <w:szCs w:val="28"/>
        </w:rPr>
        <w:t xml:space="preserve"> На брифинге, проводившемся 26 мая 1998г. в пресс-центре МИД РФ, официальным пре</w:t>
      </w:r>
      <w:r w:rsidR="00453FD9">
        <w:rPr>
          <w:sz w:val="28"/>
          <w:szCs w:val="28"/>
        </w:rPr>
        <w:t>дставителем Министерства была дана оценка крупномасштабной военной операции Турции в Северном Ираке, которая мотивировалась ссылками Турции</w:t>
      </w:r>
      <w:r w:rsidR="00157470">
        <w:rPr>
          <w:sz w:val="28"/>
          <w:szCs w:val="28"/>
        </w:rPr>
        <w:t xml:space="preserve"> на необходимость борьбы с якобы просочившимися в этот район боевиками рабочей партии Курдистана. Было указано, что это уже далеко не первое грубое нарушение Анкарой фундаментальных норм международного права, суверенитета и территориальной целостности соседней страны и что стремление возвести подобные действия, чуть ли не в «дежурную» практику неприемлемо, чем бы оно не оправдывалось. Турецкие войска должны быть незамедлительно выведены с территории Ирака, а возникающие проблемы следует решать не силовыми, а цивилизованными политическими методами.</w:t>
      </w:r>
    </w:p>
    <w:p w:rsidR="00157470" w:rsidRDefault="00157470" w:rsidP="001C4406">
      <w:pPr>
        <w:spacing w:line="360" w:lineRule="auto"/>
        <w:ind w:firstLine="540"/>
        <w:rPr>
          <w:sz w:val="28"/>
          <w:szCs w:val="28"/>
        </w:rPr>
      </w:pPr>
      <w:r w:rsidRPr="00D62707">
        <w:rPr>
          <w:b/>
          <w:bCs/>
          <w:sz w:val="28"/>
          <w:szCs w:val="28"/>
        </w:rPr>
        <w:t xml:space="preserve">Вопросы к задаче. </w:t>
      </w:r>
      <w:r>
        <w:rPr>
          <w:sz w:val="28"/>
          <w:szCs w:val="28"/>
        </w:rPr>
        <w:t>Как можно оценить позицию представителя МИД РФ в связи с данной им оценкой политики турецкого правительства по отношению к Ираку в свете основных принципов международного права?</w:t>
      </w:r>
    </w:p>
    <w:p w:rsidR="005F56BB" w:rsidRDefault="005F56BB" w:rsidP="001C4406">
      <w:pPr>
        <w:spacing w:line="360" w:lineRule="auto"/>
        <w:ind w:firstLine="540"/>
        <w:rPr>
          <w:sz w:val="28"/>
          <w:szCs w:val="28"/>
        </w:rPr>
      </w:pPr>
      <w:r>
        <w:rPr>
          <w:sz w:val="28"/>
          <w:szCs w:val="28"/>
        </w:rPr>
        <w:t xml:space="preserve">В первую очередь хотелось бы отметить, что курды проживают в северной части Ирака очень давно, а также они проживают и на территории Турции, граничащей с северным Ираком. </w:t>
      </w:r>
      <w:r w:rsidR="001857C9">
        <w:rPr>
          <w:sz w:val="28"/>
          <w:szCs w:val="28"/>
        </w:rPr>
        <w:t xml:space="preserve">Курды, проживающие и на территории Ирака и Турции, боролись за право образовать как минимум свою автономию, а как максимум свое государство. </w:t>
      </w:r>
      <w:r>
        <w:rPr>
          <w:sz w:val="28"/>
          <w:szCs w:val="28"/>
        </w:rPr>
        <w:t xml:space="preserve">Таким образом, заявление </w:t>
      </w:r>
      <w:r w:rsidR="001857C9">
        <w:rPr>
          <w:sz w:val="28"/>
          <w:szCs w:val="28"/>
        </w:rPr>
        <w:t>о</w:t>
      </w:r>
      <w:r>
        <w:rPr>
          <w:sz w:val="28"/>
          <w:szCs w:val="28"/>
        </w:rPr>
        <w:t xml:space="preserve"> </w:t>
      </w:r>
      <w:r w:rsidR="001857C9">
        <w:rPr>
          <w:sz w:val="28"/>
          <w:szCs w:val="28"/>
        </w:rPr>
        <w:t xml:space="preserve">том, </w:t>
      </w:r>
      <w:r>
        <w:rPr>
          <w:sz w:val="28"/>
          <w:szCs w:val="28"/>
        </w:rPr>
        <w:t xml:space="preserve"> что </w:t>
      </w:r>
      <w:r w:rsidR="00C41605">
        <w:rPr>
          <w:sz w:val="28"/>
          <w:szCs w:val="28"/>
        </w:rPr>
        <w:t>боевики «просочились» на территорию северного Ирака звучит как минимум некорректно.</w:t>
      </w:r>
      <w:r w:rsidR="001857C9">
        <w:rPr>
          <w:sz w:val="28"/>
          <w:szCs w:val="28"/>
        </w:rPr>
        <w:t xml:space="preserve"> Кроме того, по моему мнению, Турецкие войска вторглись на </w:t>
      </w:r>
      <w:smartTag w:uri="urn:schemas-microsoft-com:office:smarttags" w:element="metricconverter">
        <w:smartTagPr>
          <w:attr w:name="ProductID" w:val="11 километров"/>
        </w:smartTagPr>
        <w:r w:rsidR="001857C9">
          <w:rPr>
            <w:sz w:val="28"/>
            <w:szCs w:val="28"/>
          </w:rPr>
          <w:t>11 километров</w:t>
        </w:r>
      </w:smartTag>
      <w:r w:rsidR="001857C9">
        <w:rPr>
          <w:sz w:val="28"/>
          <w:szCs w:val="28"/>
        </w:rPr>
        <w:t xml:space="preserve"> на территорию северного Ирака с пассивного согласия Саддама Хусейна, так как это совпадало и интересами Ирака в то время. Конечно, со стороны Ирака было заявлено требование о выводе Туре</w:t>
      </w:r>
      <w:r w:rsidR="00D62707">
        <w:rPr>
          <w:sz w:val="28"/>
          <w:szCs w:val="28"/>
        </w:rPr>
        <w:t xml:space="preserve">цких войск с территории Ирака, </w:t>
      </w:r>
      <w:r w:rsidR="007978DF">
        <w:rPr>
          <w:sz w:val="28"/>
          <w:szCs w:val="28"/>
        </w:rPr>
        <w:t>но,</w:t>
      </w:r>
      <w:r w:rsidR="001857C9">
        <w:rPr>
          <w:sz w:val="28"/>
          <w:szCs w:val="28"/>
        </w:rPr>
        <w:t xml:space="preserve"> </w:t>
      </w:r>
      <w:r w:rsidR="007978DF">
        <w:rPr>
          <w:sz w:val="28"/>
          <w:szCs w:val="28"/>
        </w:rPr>
        <w:t>по-моему,</w:t>
      </w:r>
      <w:r w:rsidR="001857C9">
        <w:rPr>
          <w:sz w:val="28"/>
          <w:szCs w:val="28"/>
        </w:rPr>
        <w:t xml:space="preserve"> это было политической фикцией.</w:t>
      </w:r>
    </w:p>
    <w:p w:rsidR="007978DF" w:rsidRDefault="007978DF" w:rsidP="001C4406">
      <w:pPr>
        <w:spacing w:line="360" w:lineRule="auto"/>
        <w:ind w:firstLine="540"/>
        <w:rPr>
          <w:sz w:val="28"/>
          <w:szCs w:val="28"/>
        </w:rPr>
      </w:pPr>
      <w:r>
        <w:rPr>
          <w:sz w:val="28"/>
          <w:szCs w:val="28"/>
        </w:rPr>
        <w:t>Позицию представителя МИД РФ в связи с данной им оценкой политики турецкого правительства по отношению к Ираку, считаю основанной на основных принципах международного права, провозглашенных в частности в: Уставе ООН</w:t>
      </w:r>
      <w:r w:rsidR="00BD1363">
        <w:rPr>
          <w:sz w:val="28"/>
          <w:szCs w:val="28"/>
        </w:rPr>
        <w:t xml:space="preserve"> </w:t>
      </w:r>
      <w:smartTag w:uri="urn:schemas-microsoft-com:office:smarttags" w:element="metricconverter">
        <w:smartTagPr>
          <w:attr w:name="ProductID" w:val="1945 г"/>
        </w:smartTagPr>
        <w:r w:rsidR="00BD1363">
          <w:rPr>
            <w:sz w:val="28"/>
            <w:szCs w:val="28"/>
          </w:rPr>
          <w:t>1945 г</w:t>
        </w:r>
      </w:smartTag>
      <w:r w:rsidR="00BD1363">
        <w:rPr>
          <w:sz w:val="28"/>
          <w:szCs w:val="28"/>
        </w:rPr>
        <w:t xml:space="preserve">.; Декларации о принципах международного права, касающихся дружественных отношений и сотрудничества между государствами в соответствии с Уставом ООН </w:t>
      </w:r>
      <w:smartTag w:uri="urn:schemas-microsoft-com:office:smarttags" w:element="metricconverter">
        <w:smartTagPr>
          <w:attr w:name="ProductID" w:val="1970 г"/>
        </w:smartTagPr>
        <w:r w:rsidR="00BD1363">
          <w:rPr>
            <w:sz w:val="28"/>
            <w:szCs w:val="28"/>
          </w:rPr>
          <w:t>1970 г</w:t>
        </w:r>
      </w:smartTag>
      <w:r w:rsidR="00BD1363">
        <w:rPr>
          <w:sz w:val="28"/>
          <w:szCs w:val="28"/>
        </w:rPr>
        <w:t>.;</w:t>
      </w:r>
      <w:r w:rsidRPr="007978DF">
        <w:rPr>
          <w:sz w:val="28"/>
          <w:szCs w:val="28"/>
        </w:rPr>
        <w:t xml:space="preserve"> </w:t>
      </w:r>
      <w:r w:rsidR="00F53F56">
        <w:rPr>
          <w:sz w:val="28"/>
          <w:szCs w:val="28"/>
        </w:rPr>
        <w:t>Манильской Д</w:t>
      </w:r>
      <w:r w:rsidR="00BD1363">
        <w:rPr>
          <w:sz w:val="28"/>
          <w:szCs w:val="28"/>
        </w:rPr>
        <w:t>екларации о мирном разрешении международных споров 1982г.</w:t>
      </w:r>
    </w:p>
    <w:p w:rsidR="00BD1363" w:rsidRDefault="00BD1363" w:rsidP="001C4406">
      <w:pPr>
        <w:spacing w:line="360" w:lineRule="auto"/>
        <w:ind w:firstLine="540"/>
        <w:rPr>
          <w:sz w:val="28"/>
          <w:szCs w:val="28"/>
        </w:rPr>
      </w:pPr>
      <w:r>
        <w:rPr>
          <w:sz w:val="28"/>
          <w:szCs w:val="28"/>
        </w:rPr>
        <w:t xml:space="preserve">Так, п. 4 ст. 2 Устава ООН </w:t>
      </w:r>
      <w:smartTag w:uri="urn:schemas-microsoft-com:office:smarttags" w:element="metricconverter">
        <w:smartTagPr>
          <w:attr w:name="ProductID" w:val="1945 г"/>
        </w:smartTagPr>
        <w:r>
          <w:rPr>
            <w:sz w:val="28"/>
            <w:szCs w:val="28"/>
          </w:rPr>
          <w:t>1945 г</w:t>
        </w:r>
      </w:smartTag>
      <w:r>
        <w:rPr>
          <w:sz w:val="28"/>
          <w:szCs w:val="28"/>
        </w:rPr>
        <w:t>. гласит: «Все члены Организации Объединенных Наций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w:t>
      </w:r>
    </w:p>
    <w:p w:rsidR="00BD1363" w:rsidRDefault="00BD1363" w:rsidP="001C4406">
      <w:pPr>
        <w:spacing w:line="360" w:lineRule="auto"/>
        <w:ind w:firstLine="540"/>
        <w:rPr>
          <w:sz w:val="28"/>
          <w:szCs w:val="28"/>
        </w:rPr>
      </w:pPr>
      <w:r>
        <w:rPr>
          <w:sz w:val="28"/>
          <w:szCs w:val="28"/>
        </w:rPr>
        <w:t xml:space="preserve">В Декларации о принципах международного права, касающихся дружественных отношений и сотрудничества между государствами в соответствии с Уставом ООН </w:t>
      </w:r>
      <w:smartTag w:uri="urn:schemas-microsoft-com:office:smarttags" w:element="metricconverter">
        <w:smartTagPr>
          <w:attr w:name="ProductID" w:val="1970 г"/>
        </w:smartTagPr>
        <w:r>
          <w:rPr>
            <w:sz w:val="28"/>
            <w:szCs w:val="28"/>
          </w:rPr>
          <w:t>1970 г</w:t>
        </w:r>
      </w:smartTag>
      <w:r>
        <w:rPr>
          <w:sz w:val="28"/>
          <w:szCs w:val="28"/>
        </w:rPr>
        <w:t>. среди других были провозглашены следующие принципы:</w:t>
      </w:r>
    </w:p>
    <w:p w:rsidR="00BD1363" w:rsidRPr="00BD1363" w:rsidRDefault="00BD1363" w:rsidP="001C4406">
      <w:pPr>
        <w:numPr>
          <w:ilvl w:val="0"/>
          <w:numId w:val="5"/>
        </w:numPr>
        <w:spacing w:line="360" w:lineRule="auto"/>
        <w:rPr>
          <w:sz w:val="28"/>
          <w:szCs w:val="28"/>
        </w:rPr>
      </w:pPr>
      <w:r>
        <w:rPr>
          <w:sz w:val="28"/>
          <w:szCs w:val="28"/>
        </w:rPr>
        <w:t>«</w:t>
      </w:r>
      <w:r w:rsidRPr="00BD1363">
        <w:rPr>
          <w:sz w:val="28"/>
          <w:szCs w:val="28"/>
        </w:rPr>
        <w:t>Принцип, согласно которому государства</w:t>
      </w:r>
    </w:p>
    <w:p w:rsidR="00BD1363" w:rsidRPr="00BD1363" w:rsidRDefault="00BD1363" w:rsidP="001C4406">
      <w:pPr>
        <w:spacing w:line="360" w:lineRule="auto"/>
        <w:ind w:firstLine="540"/>
        <w:rPr>
          <w:sz w:val="28"/>
          <w:szCs w:val="28"/>
        </w:rPr>
      </w:pPr>
      <w:r w:rsidRPr="00BD1363">
        <w:rPr>
          <w:sz w:val="28"/>
          <w:szCs w:val="28"/>
        </w:rPr>
        <w:t>воздерживаются в своих международных отношениях от угрозы</w:t>
      </w:r>
    </w:p>
    <w:p w:rsidR="00BD1363" w:rsidRPr="00BD1363" w:rsidRDefault="00BD1363" w:rsidP="001C4406">
      <w:pPr>
        <w:spacing w:line="360" w:lineRule="auto"/>
        <w:ind w:firstLine="540"/>
        <w:rPr>
          <w:sz w:val="28"/>
          <w:szCs w:val="28"/>
        </w:rPr>
      </w:pPr>
      <w:r w:rsidRPr="00BD1363">
        <w:rPr>
          <w:sz w:val="28"/>
          <w:szCs w:val="28"/>
        </w:rPr>
        <w:t>силой или ее применения как против территориальной</w:t>
      </w:r>
    </w:p>
    <w:p w:rsidR="00BD1363" w:rsidRPr="00BD1363" w:rsidRDefault="00BD1363" w:rsidP="001C4406">
      <w:pPr>
        <w:spacing w:line="360" w:lineRule="auto"/>
        <w:ind w:firstLine="540"/>
        <w:rPr>
          <w:sz w:val="28"/>
          <w:szCs w:val="28"/>
        </w:rPr>
      </w:pPr>
      <w:r w:rsidRPr="00BD1363">
        <w:rPr>
          <w:sz w:val="28"/>
          <w:szCs w:val="28"/>
        </w:rPr>
        <w:t>целостности или политической независимости любого</w:t>
      </w:r>
    </w:p>
    <w:p w:rsidR="00BD1363" w:rsidRDefault="00BD1363" w:rsidP="001C4406">
      <w:pPr>
        <w:spacing w:line="360" w:lineRule="auto"/>
        <w:ind w:left="540"/>
        <w:rPr>
          <w:sz w:val="28"/>
          <w:szCs w:val="28"/>
        </w:rPr>
      </w:pPr>
      <w:r w:rsidRPr="00BD1363">
        <w:rPr>
          <w:sz w:val="28"/>
          <w:szCs w:val="28"/>
        </w:rPr>
        <w:t>государства, так и каким-либо иным образом,</w:t>
      </w:r>
      <w:r>
        <w:rPr>
          <w:sz w:val="28"/>
          <w:szCs w:val="28"/>
        </w:rPr>
        <w:t xml:space="preserve"> несовместимым с целями </w:t>
      </w:r>
      <w:r w:rsidRPr="00BD1363">
        <w:rPr>
          <w:sz w:val="28"/>
          <w:szCs w:val="28"/>
        </w:rPr>
        <w:t>Организации</w:t>
      </w:r>
      <w:r>
        <w:rPr>
          <w:sz w:val="28"/>
          <w:szCs w:val="28"/>
        </w:rPr>
        <w:t xml:space="preserve"> </w:t>
      </w:r>
      <w:r w:rsidRPr="00BD1363">
        <w:rPr>
          <w:sz w:val="28"/>
          <w:szCs w:val="28"/>
        </w:rPr>
        <w:t>Объединенных Наций</w:t>
      </w:r>
      <w:r>
        <w:rPr>
          <w:sz w:val="28"/>
          <w:szCs w:val="28"/>
        </w:rPr>
        <w:t>»;</w:t>
      </w:r>
    </w:p>
    <w:p w:rsidR="00BD1363" w:rsidRDefault="00F53F56" w:rsidP="001C4406">
      <w:pPr>
        <w:numPr>
          <w:ilvl w:val="0"/>
          <w:numId w:val="5"/>
        </w:numPr>
        <w:tabs>
          <w:tab w:val="clear" w:pos="1335"/>
          <w:tab w:val="num" w:pos="540"/>
        </w:tabs>
        <w:spacing w:line="360" w:lineRule="auto"/>
        <w:ind w:left="540" w:firstLine="540"/>
        <w:rPr>
          <w:sz w:val="28"/>
          <w:szCs w:val="28"/>
        </w:rPr>
      </w:pPr>
      <w:r>
        <w:rPr>
          <w:sz w:val="28"/>
          <w:szCs w:val="28"/>
        </w:rPr>
        <w:t>«</w:t>
      </w:r>
      <w:r w:rsidR="00BD1363">
        <w:rPr>
          <w:sz w:val="28"/>
          <w:szCs w:val="28"/>
        </w:rPr>
        <w:t>Обязанность государств сотрудничать друг с другом в соответствии с Уставом</w:t>
      </w:r>
      <w:r>
        <w:rPr>
          <w:sz w:val="28"/>
          <w:szCs w:val="28"/>
        </w:rPr>
        <w:t>».</w:t>
      </w:r>
    </w:p>
    <w:p w:rsidR="00F53F56" w:rsidRDefault="00F53F56" w:rsidP="001C4406">
      <w:pPr>
        <w:autoSpaceDE w:val="0"/>
        <w:autoSpaceDN w:val="0"/>
        <w:adjustRightInd w:val="0"/>
        <w:spacing w:line="360" w:lineRule="auto"/>
        <w:ind w:firstLine="540"/>
        <w:jc w:val="both"/>
        <w:rPr>
          <w:sz w:val="28"/>
          <w:szCs w:val="28"/>
        </w:rPr>
      </w:pPr>
      <w:r>
        <w:rPr>
          <w:sz w:val="28"/>
          <w:szCs w:val="28"/>
        </w:rPr>
        <w:t xml:space="preserve">Резолюция Генеральной Ассамблеи ООН "Определение  агрессии" </w:t>
      </w:r>
      <w:smartTag w:uri="urn:schemas-microsoft-com:office:smarttags" w:element="metricconverter">
        <w:smartTagPr>
          <w:attr w:name="ProductID" w:val="1974 г"/>
        </w:smartTagPr>
        <w:r>
          <w:rPr>
            <w:sz w:val="28"/>
            <w:szCs w:val="28"/>
          </w:rPr>
          <w:t>1974 г</w:t>
        </w:r>
      </w:smartTag>
      <w:r>
        <w:rPr>
          <w:sz w:val="28"/>
          <w:szCs w:val="28"/>
        </w:rPr>
        <w:t>. дает следующее определение агрессии: «Агрессией является 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или каким-либо другим образом, несовместимым с Уставом Организации Объединенных Наций, как это установлено в настоящем определении».</w:t>
      </w:r>
    </w:p>
    <w:p w:rsidR="00F53F56" w:rsidRDefault="00F53F56" w:rsidP="001C4406">
      <w:pPr>
        <w:autoSpaceDE w:val="0"/>
        <w:autoSpaceDN w:val="0"/>
        <w:adjustRightInd w:val="0"/>
        <w:spacing w:line="360" w:lineRule="auto"/>
        <w:ind w:firstLine="540"/>
        <w:jc w:val="both"/>
        <w:rPr>
          <w:sz w:val="28"/>
          <w:szCs w:val="28"/>
        </w:rPr>
      </w:pPr>
      <w:r>
        <w:rPr>
          <w:sz w:val="28"/>
          <w:szCs w:val="28"/>
        </w:rPr>
        <w:t xml:space="preserve">Манильская Декларация о мирном разрешении международных споров </w:t>
      </w:r>
      <w:smartTag w:uri="urn:schemas-microsoft-com:office:smarttags" w:element="metricconverter">
        <w:smartTagPr>
          <w:attr w:name="ProductID" w:val="1982 г"/>
        </w:smartTagPr>
        <w:r>
          <w:rPr>
            <w:sz w:val="28"/>
            <w:szCs w:val="28"/>
          </w:rPr>
          <w:t>1982 г</w:t>
        </w:r>
      </w:smartTag>
      <w:r>
        <w:rPr>
          <w:sz w:val="28"/>
          <w:szCs w:val="28"/>
        </w:rPr>
        <w:t>. гласит:</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Все государства действуют добросовестно и в соответствии с целями и принципами, воплощенными в Уставе Организации Объединенных Наций, с целью избегать споров между собой, могущих нарушить дружественные отношения между государствами, содействуя тем самым поддержанию международного мира и безопасности. Они должны жить в мире друг с другом, как добрые соседи, и стремиться к принятию позитивных мер в целях укрепления международного мира и безопасности.</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Все государства разрешают свои международные споры исключительно мирными средствами таким образом, чтобы не подвергать угрозе международный мир и безопасность и справедливость.</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Международные споры разрешаются на основе суверенного равенства государств и при соблюдении принципа свободного выбора средств в соответствии с обязательствами по Уставу Организации Объединенных Наций и принципами справедливости и международного права. Применение какой-либо процедуры урегулирования спора или согласие на такую процедуру, свободно согласованную между государствами в отношении существующих или будущих споров, в которых они являются сторонами, не должно рассматриваться как несовместимое с принципом суверенного равенства государств.</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Государства, являющиеся сторонами в споре, продолжают соблюдать в своих взаимоотношениях их обязательства в соответствии с основными принципами международного права, касающимися суверенитета, независимости и территориальной неприкосновенности государств, а также другими общепризнанными принципами и нормами современного международного права.</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Государства стремятся в духе доброй воли и сотрудничества к скорейшему и справедливому урегулированию своих международных споров с помощью любого из следующих средств: переговоров, обследования, посредничества, примирения, арбитража, судебного разбирательства, обращения к региональным соглашениям или органам или иными мирными средствами по своему выбору, включая добрые услуги. В поисках такого урегулирования стороны должны приходить к согласию в отношении таких мирных средств, которые соответствовали бы обстоятельствам и характеру их спора.</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Государства - участники региональных соглашений или органов прилагают все усилия для достижения мирного разрешения местных споров при помощи таких региональных соглашений или органов до передачи этих споров в Совет Безопасности. Это не мешает государствам доводить любой спор до сведения Совета Безопасности или Генеральной Ассамблеи в соответствии с Уставом Организации Объединенных Наций.</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В случае если стороны в споре не достигнут его скорейшего разрешения с помощью любого из вышеуказанных средств урегулирования, они продолжают стремиться к его мирному разрешению и незамедлительно консультируются в отношении взаимно согласованных средств для разрешения спора мирным путем. В случае если стороны не разрешат при помощи любого из вышеуказанных средств спор, продолжение которого может угрожать поддержанию международного мира и безопасности, они передают его на рассмотрение Совета Безопасности в соответствии с Уставом Организации Объединенных Наций и без ущерба для функций и полномочий Совета, изложенных в соответствующих положениях главы VI Устава.</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Государства, являющиеся сторонами в международном споре, а также другие государства воздерживаются от каких бы то ни было действий, которые могут обострить положение настолько, что будет поставлено под угрозу поддержание международного мира и безопасности, и тем самым затруднить разрешение спора или явиться препятствием для его мирного урегулирования, и действуют в этом отношении в соответствии с целями и принципами Организации Объединенных Наций.</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Государствам следует рассматривать вопрос о заключении соглашений о мирном разрешении споров между ними. Им следует также включать, когда это целесообразно, в заключаемые двусторонние соглашения и многосторонние конвенции действенные положения, касающиеся мирного разрешения споров, возникающих в связи с их толкованием или применением.</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Государствам следует иметь в виду, без ущерба для права свободного выбора средств, что прямые переговоры являются гибким и эффективным средством мирного разрешения их споров. Когда государства решают прибегнуть к прямым переговорам, их следует вести целенаправленно для достижения скорейшего разрешения, приемлемого для сторон. Государствам следует проявлять в равной степени готовность разрешать их споры с помощью иных средств, упомянутых в настоящей Декларации.</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Государства в соответствии с международным правом добросовестно выполняют все положения соглашений, заключенных между ними для разрешения своих споров.</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С целью содействия осуществлению соответствующими народами права на самоопределение, как об этом упоминается в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стороны в споре могут иметь возможность, если они согласны на это и считают целесообразным, прибегать к соответствующим процедурам, упомянутым в настоящей Декларации, для мирного разрешения этого спора.</w:t>
      </w:r>
    </w:p>
    <w:p w:rsidR="00F53F56" w:rsidRDefault="00F53F56" w:rsidP="001C4406">
      <w:pPr>
        <w:numPr>
          <w:ilvl w:val="0"/>
          <w:numId w:val="5"/>
        </w:numPr>
        <w:autoSpaceDE w:val="0"/>
        <w:autoSpaceDN w:val="0"/>
        <w:adjustRightInd w:val="0"/>
        <w:spacing w:line="360" w:lineRule="auto"/>
        <w:jc w:val="both"/>
        <w:rPr>
          <w:sz w:val="28"/>
          <w:szCs w:val="28"/>
        </w:rPr>
      </w:pPr>
      <w:r>
        <w:rPr>
          <w:sz w:val="28"/>
          <w:szCs w:val="28"/>
        </w:rPr>
        <w:t>Ни наличие спора, ни безрезультатное применение процедуры мирного разрешения спора не дают права применять силу или угрозу силой ни одному из государств, являющихся сторонами в споре.</w:t>
      </w: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ind w:left="975"/>
        <w:jc w:val="both"/>
        <w:rPr>
          <w:sz w:val="28"/>
          <w:szCs w:val="28"/>
        </w:rPr>
      </w:pPr>
    </w:p>
    <w:p w:rsidR="003222CB" w:rsidRDefault="003222CB" w:rsidP="001C4406">
      <w:pPr>
        <w:autoSpaceDE w:val="0"/>
        <w:autoSpaceDN w:val="0"/>
        <w:adjustRightInd w:val="0"/>
        <w:spacing w:line="360" w:lineRule="auto"/>
        <w:jc w:val="both"/>
        <w:rPr>
          <w:sz w:val="28"/>
          <w:szCs w:val="28"/>
        </w:rPr>
      </w:pPr>
    </w:p>
    <w:p w:rsidR="003222CB" w:rsidRDefault="003222CB" w:rsidP="001C4406">
      <w:pPr>
        <w:autoSpaceDE w:val="0"/>
        <w:autoSpaceDN w:val="0"/>
        <w:adjustRightInd w:val="0"/>
        <w:spacing w:line="360" w:lineRule="auto"/>
        <w:ind w:left="975"/>
        <w:jc w:val="both"/>
        <w:rPr>
          <w:sz w:val="28"/>
          <w:szCs w:val="28"/>
        </w:rPr>
      </w:pPr>
      <w:r>
        <w:rPr>
          <w:sz w:val="28"/>
          <w:szCs w:val="28"/>
        </w:rPr>
        <w:t>Список использованной литературы:</w:t>
      </w:r>
    </w:p>
    <w:p w:rsidR="001C4406" w:rsidRDefault="001C4406" w:rsidP="001C4406">
      <w:pPr>
        <w:autoSpaceDE w:val="0"/>
        <w:autoSpaceDN w:val="0"/>
        <w:adjustRightInd w:val="0"/>
        <w:spacing w:line="360" w:lineRule="auto"/>
        <w:ind w:left="975"/>
        <w:jc w:val="both"/>
        <w:rPr>
          <w:sz w:val="28"/>
          <w:szCs w:val="28"/>
        </w:rPr>
      </w:pPr>
    </w:p>
    <w:p w:rsidR="001C4406" w:rsidRDefault="001C4406" w:rsidP="001C4406">
      <w:pPr>
        <w:autoSpaceDE w:val="0"/>
        <w:autoSpaceDN w:val="0"/>
        <w:adjustRightInd w:val="0"/>
        <w:spacing w:line="360" w:lineRule="auto"/>
        <w:ind w:left="975"/>
        <w:jc w:val="both"/>
        <w:rPr>
          <w:sz w:val="28"/>
          <w:szCs w:val="28"/>
        </w:rPr>
      </w:pPr>
    </w:p>
    <w:p w:rsidR="008B4C84" w:rsidRDefault="008B4C84" w:rsidP="001C4406">
      <w:pPr>
        <w:numPr>
          <w:ilvl w:val="1"/>
          <w:numId w:val="1"/>
        </w:numPr>
        <w:autoSpaceDE w:val="0"/>
        <w:autoSpaceDN w:val="0"/>
        <w:adjustRightInd w:val="0"/>
        <w:spacing w:line="360" w:lineRule="auto"/>
        <w:jc w:val="both"/>
        <w:rPr>
          <w:sz w:val="28"/>
          <w:szCs w:val="28"/>
        </w:rPr>
      </w:pPr>
      <w:r>
        <w:rPr>
          <w:sz w:val="28"/>
          <w:szCs w:val="28"/>
        </w:rPr>
        <w:t xml:space="preserve">Конституция РФ </w:t>
      </w:r>
      <w:smartTag w:uri="urn:schemas-microsoft-com:office:smarttags" w:element="metricconverter">
        <w:smartTagPr>
          <w:attr w:name="ProductID" w:val="1993 г"/>
        </w:smartTagPr>
        <w:r>
          <w:rPr>
            <w:sz w:val="28"/>
            <w:szCs w:val="28"/>
          </w:rPr>
          <w:t>1993 г</w:t>
        </w:r>
      </w:smartTag>
      <w:r>
        <w:rPr>
          <w:sz w:val="28"/>
          <w:szCs w:val="28"/>
        </w:rPr>
        <w:t>.</w:t>
      </w:r>
    </w:p>
    <w:p w:rsidR="001C4406" w:rsidRDefault="001C4406" w:rsidP="001C4406">
      <w:pPr>
        <w:autoSpaceDE w:val="0"/>
        <w:autoSpaceDN w:val="0"/>
        <w:adjustRightInd w:val="0"/>
        <w:spacing w:line="360" w:lineRule="auto"/>
        <w:ind w:left="1080"/>
        <w:jc w:val="both"/>
        <w:rPr>
          <w:sz w:val="28"/>
          <w:szCs w:val="28"/>
        </w:rPr>
      </w:pPr>
    </w:p>
    <w:p w:rsidR="008B4C84" w:rsidRDefault="008B4C84" w:rsidP="001C4406">
      <w:pPr>
        <w:numPr>
          <w:ilvl w:val="1"/>
          <w:numId w:val="1"/>
        </w:numPr>
        <w:autoSpaceDE w:val="0"/>
        <w:autoSpaceDN w:val="0"/>
        <w:adjustRightInd w:val="0"/>
        <w:spacing w:line="360" w:lineRule="auto"/>
        <w:jc w:val="both"/>
        <w:rPr>
          <w:sz w:val="28"/>
          <w:szCs w:val="28"/>
        </w:rPr>
      </w:pPr>
      <w:r>
        <w:rPr>
          <w:sz w:val="28"/>
          <w:szCs w:val="28"/>
        </w:rPr>
        <w:t>Решение Совета глав государств СНГ «О принятии устава СНГ» (Вместе с "Уставом Содружества Независимых Государств"). П</w:t>
      </w:r>
      <w:r w:rsidR="001C4406">
        <w:rPr>
          <w:sz w:val="28"/>
          <w:szCs w:val="28"/>
        </w:rPr>
        <w:t>ринято в г. Минске 22.01.1993 г.</w:t>
      </w:r>
    </w:p>
    <w:p w:rsidR="001C4406" w:rsidRDefault="001C4406" w:rsidP="001C4406">
      <w:pPr>
        <w:autoSpaceDE w:val="0"/>
        <w:autoSpaceDN w:val="0"/>
        <w:adjustRightInd w:val="0"/>
        <w:spacing w:line="360" w:lineRule="auto"/>
        <w:jc w:val="both"/>
        <w:rPr>
          <w:sz w:val="28"/>
          <w:szCs w:val="28"/>
        </w:rPr>
      </w:pPr>
    </w:p>
    <w:p w:rsidR="001C4406" w:rsidRDefault="001C4406" w:rsidP="001C4406">
      <w:pPr>
        <w:autoSpaceDE w:val="0"/>
        <w:autoSpaceDN w:val="0"/>
        <w:adjustRightInd w:val="0"/>
        <w:spacing w:line="360" w:lineRule="auto"/>
        <w:ind w:left="1080"/>
        <w:jc w:val="both"/>
        <w:rPr>
          <w:sz w:val="28"/>
          <w:szCs w:val="28"/>
        </w:rPr>
      </w:pPr>
    </w:p>
    <w:p w:rsidR="003222CB" w:rsidRDefault="001C4406" w:rsidP="001C4406">
      <w:pPr>
        <w:numPr>
          <w:ilvl w:val="1"/>
          <w:numId w:val="1"/>
        </w:numPr>
        <w:autoSpaceDE w:val="0"/>
        <w:autoSpaceDN w:val="0"/>
        <w:adjustRightInd w:val="0"/>
        <w:spacing w:line="360" w:lineRule="auto"/>
        <w:jc w:val="both"/>
        <w:rPr>
          <w:sz w:val="28"/>
          <w:szCs w:val="28"/>
        </w:rPr>
      </w:pPr>
      <w:r>
        <w:rPr>
          <w:sz w:val="28"/>
          <w:szCs w:val="28"/>
        </w:rPr>
        <w:t>«</w:t>
      </w:r>
      <w:r w:rsidR="003222CB">
        <w:rPr>
          <w:sz w:val="28"/>
          <w:szCs w:val="28"/>
        </w:rPr>
        <w:t>У</w:t>
      </w:r>
      <w:r w:rsidR="008B4C84">
        <w:rPr>
          <w:sz w:val="28"/>
          <w:szCs w:val="28"/>
        </w:rPr>
        <w:t>став</w:t>
      </w:r>
      <w:r w:rsidR="003222CB">
        <w:rPr>
          <w:sz w:val="28"/>
          <w:szCs w:val="28"/>
        </w:rPr>
        <w:t xml:space="preserve"> О</w:t>
      </w:r>
      <w:r w:rsidR="008B4C84">
        <w:rPr>
          <w:sz w:val="28"/>
          <w:szCs w:val="28"/>
        </w:rPr>
        <w:t>рганизации</w:t>
      </w:r>
      <w:r w:rsidR="003222CB">
        <w:rPr>
          <w:sz w:val="28"/>
          <w:szCs w:val="28"/>
        </w:rPr>
        <w:t xml:space="preserve"> О</w:t>
      </w:r>
      <w:r w:rsidR="008B4C84">
        <w:rPr>
          <w:sz w:val="28"/>
          <w:szCs w:val="28"/>
        </w:rPr>
        <w:t>бъединенных</w:t>
      </w:r>
      <w:r w:rsidR="003222CB">
        <w:rPr>
          <w:sz w:val="28"/>
          <w:szCs w:val="28"/>
        </w:rPr>
        <w:t xml:space="preserve"> Н</w:t>
      </w:r>
      <w:r w:rsidR="008B4C84">
        <w:rPr>
          <w:sz w:val="28"/>
          <w:szCs w:val="28"/>
        </w:rPr>
        <w:t>аций</w:t>
      </w:r>
      <w:r>
        <w:rPr>
          <w:sz w:val="28"/>
          <w:szCs w:val="28"/>
        </w:rPr>
        <w:t>». (Вместе с «</w:t>
      </w:r>
      <w:r w:rsidR="003222CB">
        <w:rPr>
          <w:sz w:val="28"/>
          <w:szCs w:val="28"/>
        </w:rPr>
        <w:t>П</w:t>
      </w:r>
      <w:r w:rsidR="008B4C84">
        <w:rPr>
          <w:sz w:val="28"/>
          <w:szCs w:val="28"/>
        </w:rPr>
        <w:t>равилами</w:t>
      </w:r>
      <w:r w:rsidR="003222CB">
        <w:rPr>
          <w:sz w:val="28"/>
          <w:szCs w:val="28"/>
        </w:rPr>
        <w:t xml:space="preserve"> П</w:t>
      </w:r>
      <w:r w:rsidR="008B4C84">
        <w:rPr>
          <w:sz w:val="28"/>
          <w:szCs w:val="28"/>
        </w:rPr>
        <w:t>роцедуры</w:t>
      </w:r>
      <w:r w:rsidR="003222CB">
        <w:rPr>
          <w:sz w:val="28"/>
          <w:szCs w:val="28"/>
        </w:rPr>
        <w:t xml:space="preserve"> Г</w:t>
      </w:r>
      <w:r w:rsidR="008B4C84">
        <w:rPr>
          <w:sz w:val="28"/>
          <w:szCs w:val="28"/>
        </w:rPr>
        <w:t xml:space="preserve">енеральной </w:t>
      </w:r>
      <w:r w:rsidR="003222CB">
        <w:rPr>
          <w:sz w:val="28"/>
          <w:szCs w:val="28"/>
        </w:rPr>
        <w:t>А</w:t>
      </w:r>
      <w:r w:rsidR="008B4C84">
        <w:rPr>
          <w:sz w:val="28"/>
          <w:szCs w:val="28"/>
        </w:rPr>
        <w:t>ссамблеи</w:t>
      </w:r>
      <w:r>
        <w:rPr>
          <w:sz w:val="28"/>
          <w:szCs w:val="28"/>
        </w:rPr>
        <w:t>»</w:t>
      </w:r>
      <w:r w:rsidR="003222CB">
        <w:rPr>
          <w:sz w:val="28"/>
          <w:szCs w:val="28"/>
        </w:rPr>
        <w:t>)</w:t>
      </w:r>
      <w:r w:rsidR="008B4C84">
        <w:rPr>
          <w:sz w:val="28"/>
          <w:szCs w:val="28"/>
        </w:rPr>
        <w:t xml:space="preserve">. </w:t>
      </w:r>
      <w:r w:rsidR="003222CB">
        <w:rPr>
          <w:sz w:val="28"/>
          <w:szCs w:val="28"/>
        </w:rPr>
        <w:t>Приня</w:t>
      </w:r>
      <w:r w:rsidR="008B4C84">
        <w:rPr>
          <w:sz w:val="28"/>
          <w:szCs w:val="28"/>
        </w:rPr>
        <w:t>т в г. Сан-Франциско 26.06.1945 г.</w:t>
      </w:r>
    </w:p>
    <w:p w:rsidR="001C4406" w:rsidRDefault="001C4406" w:rsidP="001C4406">
      <w:pPr>
        <w:numPr>
          <w:ilvl w:val="1"/>
          <w:numId w:val="1"/>
        </w:numPr>
        <w:autoSpaceDE w:val="0"/>
        <w:autoSpaceDN w:val="0"/>
        <w:adjustRightInd w:val="0"/>
        <w:spacing w:line="360" w:lineRule="auto"/>
        <w:jc w:val="both"/>
        <w:rPr>
          <w:sz w:val="28"/>
          <w:szCs w:val="28"/>
        </w:rPr>
      </w:pPr>
      <w:r>
        <w:rPr>
          <w:sz w:val="28"/>
          <w:szCs w:val="28"/>
        </w:rPr>
        <w:t>«</w:t>
      </w:r>
      <w:r w:rsidR="003222CB">
        <w:rPr>
          <w:sz w:val="28"/>
          <w:szCs w:val="28"/>
        </w:rPr>
        <w:t>Д</w:t>
      </w:r>
      <w:r w:rsidR="00952497">
        <w:rPr>
          <w:sz w:val="28"/>
          <w:szCs w:val="28"/>
        </w:rPr>
        <w:t>екларация о принципах международного права, касающихся дружественных отношений и сотрудничества между государствами в соответствии с Уставом ООН»</w:t>
      </w:r>
      <w:r>
        <w:rPr>
          <w:sz w:val="28"/>
          <w:szCs w:val="28"/>
        </w:rPr>
        <w:t>. Принята 24.10.1970 г. Резолюцией 2625 (XXV) на 1883-ем пленарном заседании Генеральной Ассамблеи ООН.</w:t>
      </w:r>
    </w:p>
    <w:p w:rsidR="001C4406" w:rsidRDefault="001C4406" w:rsidP="001C4406">
      <w:pPr>
        <w:numPr>
          <w:ilvl w:val="1"/>
          <w:numId w:val="1"/>
        </w:numPr>
        <w:autoSpaceDE w:val="0"/>
        <w:autoSpaceDN w:val="0"/>
        <w:adjustRightInd w:val="0"/>
        <w:spacing w:line="360" w:lineRule="auto"/>
        <w:jc w:val="both"/>
        <w:rPr>
          <w:sz w:val="28"/>
          <w:szCs w:val="28"/>
        </w:rPr>
      </w:pPr>
      <w:r>
        <w:rPr>
          <w:sz w:val="28"/>
          <w:szCs w:val="28"/>
        </w:rPr>
        <w:t xml:space="preserve">Резолюция Генеральной Ассамблеи ООН «Определение агрессии». </w:t>
      </w:r>
      <w:r w:rsidRPr="001C4406">
        <w:rPr>
          <w:sz w:val="28"/>
          <w:szCs w:val="28"/>
        </w:rPr>
        <w:t>Принята 14.12.1974</w:t>
      </w:r>
      <w:r>
        <w:rPr>
          <w:sz w:val="28"/>
          <w:szCs w:val="28"/>
        </w:rPr>
        <w:t xml:space="preserve"> г.</w:t>
      </w:r>
      <w:r w:rsidRPr="001C4406">
        <w:rPr>
          <w:sz w:val="28"/>
          <w:szCs w:val="28"/>
        </w:rPr>
        <w:t xml:space="preserve"> на 29-ой сессии Генеральной Ассамблеи ООН</w:t>
      </w:r>
      <w:r>
        <w:rPr>
          <w:sz w:val="28"/>
          <w:szCs w:val="28"/>
        </w:rPr>
        <w:t>.</w:t>
      </w:r>
    </w:p>
    <w:p w:rsidR="001C4406" w:rsidRDefault="001C4406" w:rsidP="001C4406">
      <w:pPr>
        <w:numPr>
          <w:ilvl w:val="1"/>
          <w:numId w:val="1"/>
        </w:numPr>
        <w:autoSpaceDE w:val="0"/>
        <w:autoSpaceDN w:val="0"/>
        <w:adjustRightInd w:val="0"/>
        <w:spacing w:line="360" w:lineRule="auto"/>
        <w:jc w:val="both"/>
        <w:rPr>
          <w:sz w:val="28"/>
          <w:szCs w:val="28"/>
        </w:rPr>
      </w:pPr>
      <w:r>
        <w:rPr>
          <w:sz w:val="28"/>
          <w:szCs w:val="28"/>
        </w:rPr>
        <w:t>«Манильская Декларация о мирном разрешении международных споров».</w:t>
      </w:r>
      <w:r w:rsidRPr="001C4406">
        <w:rPr>
          <w:sz w:val="28"/>
          <w:szCs w:val="28"/>
        </w:rPr>
        <w:t xml:space="preserve"> </w:t>
      </w:r>
      <w:r>
        <w:rPr>
          <w:sz w:val="28"/>
          <w:szCs w:val="28"/>
        </w:rPr>
        <w:t>Принята 15.11.1982 г. Резолюцией 37/10 на 68-ом пленарном заседании Генеральной Ассамблеи ООН.</w:t>
      </w:r>
    </w:p>
    <w:p w:rsidR="001C4406" w:rsidRDefault="001C4406" w:rsidP="001C4406">
      <w:pPr>
        <w:numPr>
          <w:ilvl w:val="1"/>
          <w:numId w:val="1"/>
        </w:numPr>
        <w:autoSpaceDE w:val="0"/>
        <w:autoSpaceDN w:val="0"/>
        <w:adjustRightInd w:val="0"/>
        <w:spacing w:line="360" w:lineRule="auto"/>
        <w:jc w:val="both"/>
        <w:rPr>
          <w:sz w:val="28"/>
          <w:szCs w:val="28"/>
        </w:rPr>
      </w:pPr>
      <w:r>
        <w:rPr>
          <w:sz w:val="28"/>
          <w:szCs w:val="28"/>
        </w:rPr>
        <w:t xml:space="preserve">«Венская Конвенция о праве международных договоров». </w:t>
      </w:r>
      <w:r w:rsidRPr="001C4406">
        <w:rPr>
          <w:sz w:val="28"/>
          <w:szCs w:val="28"/>
        </w:rPr>
        <w:t>Заключена в г. Вене 23.05.1969</w:t>
      </w:r>
      <w:r>
        <w:rPr>
          <w:sz w:val="28"/>
          <w:szCs w:val="28"/>
        </w:rPr>
        <w:t xml:space="preserve"> г.</w:t>
      </w:r>
    </w:p>
    <w:p w:rsidR="001C4406" w:rsidRDefault="001C4406" w:rsidP="001C4406">
      <w:pPr>
        <w:autoSpaceDE w:val="0"/>
        <w:autoSpaceDN w:val="0"/>
        <w:adjustRightInd w:val="0"/>
        <w:spacing w:line="360" w:lineRule="auto"/>
        <w:ind w:left="1080"/>
        <w:jc w:val="both"/>
        <w:rPr>
          <w:sz w:val="28"/>
          <w:szCs w:val="28"/>
        </w:rPr>
      </w:pPr>
    </w:p>
    <w:p w:rsidR="001C4406" w:rsidRDefault="001C4406" w:rsidP="001C4406">
      <w:pPr>
        <w:numPr>
          <w:ilvl w:val="1"/>
          <w:numId w:val="1"/>
        </w:numPr>
        <w:autoSpaceDE w:val="0"/>
        <w:autoSpaceDN w:val="0"/>
        <w:adjustRightInd w:val="0"/>
        <w:spacing w:line="360" w:lineRule="auto"/>
        <w:jc w:val="both"/>
        <w:rPr>
          <w:sz w:val="28"/>
          <w:szCs w:val="28"/>
        </w:rPr>
      </w:pPr>
      <w:r w:rsidRPr="001946C0">
        <w:rPr>
          <w:sz w:val="28"/>
          <w:szCs w:val="28"/>
        </w:rPr>
        <w:t>Грабарь В.Э. Материалы к истории литературы международного права в Росс</w:t>
      </w:r>
      <w:r>
        <w:rPr>
          <w:sz w:val="28"/>
          <w:szCs w:val="28"/>
        </w:rPr>
        <w:t xml:space="preserve">ии (1649- 197), М.; </w:t>
      </w:r>
      <w:smartTag w:uri="urn:schemas-microsoft-com:office:smarttags" w:element="metricconverter">
        <w:smartTagPr>
          <w:attr w:name="ProductID" w:val="2005 г"/>
        </w:smartTagPr>
        <w:r>
          <w:rPr>
            <w:sz w:val="28"/>
            <w:szCs w:val="28"/>
          </w:rPr>
          <w:t>2005 г</w:t>
        </w:r>
      </w:smartTag>
      <w:r>
        <w:rPr>
          <w:sz w:val="28"/>
          <w:szCs w:val="28"/>
        </w:rPr>
        <w:t>.</w:t>
      </w:r>
    </w:p>
    <w:p w:rsidR="001C4406" w:rsidRDefault="001C4406" w:rsidP="001C4406">
      <w:pPr>
        <w:numPr>
          <w:ilvl w:val="1"/>
          <w:numId w:val="1"/>
        </w:numPr>
        <w:autoSpaceDE w:val="0"/>
        <w:autoSpaceDN w:val="0"/>
        <w:adjustRightInd w:val="0"/>
        <w:spacing w:line="360" w:lineRule="auto"/>
        <w:jc w:val="both"/>
        <w:rPr>
          <w:sz w:val="28"/>
          <w:szCs w:val="28"/>
        </w:rPr>
      </w:pPr>
      <w:r w:rsidRPr="00CE4D4F">
        <w:rPr>
          <w:sz w:val="28"/>
          <w:szCs w:val="28"/>
        </w:rPr>
        <w:t>Пастухова Н.Б. Проблемы государственного суверенитета. М., 2006. стр. 195-218.</w:t>
      </w:r>
    </w:p>
    <w:p w:rsidR="001C4406" w:rsidRDefault="001C4406" w:rsidP="001C4406">
      <w:pPr>
        <w:autoSpaceDE w:val="0"/>
        <w:autoSpaceDN w:val="0"/>
        <w:adjustRightInd w:val="0"/>
        <w:spacing w:line="360" w:lineRule="auto"/>
        <w:jc w:val="both"/>
        <w:rPr>
          <w:sz w:val="28"/>
          <w:szCs w:val="28"/>
        </w:rPr>
      </w:pPr>
    </w:p>
    <w:p w:rsidR="001C4406" w:rsidRDefault="001C4406" w:rsidP="001C4406">
      <w:pPr>
        <w:numPr>
          <w:ilvl w:val="1"/>
          <w:numId w:val="1"/>
        </w:numPr>
        <w:autoSpaceDE w:val="0"/>
        <w:autoSpaceDN w:val="0"/>
        <w:adjustRightInd w:val="0"/>
        <w:spacing w:line="360" w:lineRule="auto"/>
        <w:jc w:val="both"/>
        <w:rPr>
          <w:sz w:val="28"/>
          <w:szCs w:val="28"/>
        </w:rPr>
      </w:pPr>
      <w:r w:rsidRPr="00CE4D4F">
        <w:rPr>
          <w:sz w:val="28"/>
          <w:szCs w:val="28"/>
        </w:rPr>
        <w:t xml:space="preserve">Международное публичное право в вопросах и ответах: учеб. Пособие / отв. ред. К.А. Бекяшев. – М.: ТК Велби,  Изд-во Проспект, </w:t>
      </w:r>
      <w:smartTag w:uri="urn:schemas-microsoft-com:office:smarttags" w:element="metricconverter">
        <w:smartTagPr>
          <w:attr w:name="ProductID" w:val="2006 г"/>
        </w:smartTagPr>
        <w:r w:rsidRPr="00CE4D4F">
          <w:rPr>
            <w:sz w:val="28"/>
            <w:szCs w:val="28"/>
          </w:rPr>
          <w:t>2006</w:t>
        </w:r>
        <w:r>
          <w:rPr>
            <w:sz w:val="28"/>
            <w:szCs w:val="28"/>
          </w:rPr>
          <w:t xml:space="preserve"> г</w:t>
        </w:r>
      </w:smartTag>
      <w:r>
        <w:rPr>
          <w:sz w:val="28"/>
          <w:szCs w:val="28"/>
        </w:rPr>
        <w:t>.</w:t>
      </w:r>
      <w:r w:rsidRPr="00CE4D4F">
        <w:rPr>
          <w:sz w:val="28"/>
          <w:szCs w:val="28"/>
        </w:rPr>
        <w:t xml:space="preserve"> – 224 с.</w:t>
      </w:r>
    </w:p>
    <w:p w:rsidR="003222CB" w:rsidRPr="003222CB" w:rsidRDefault="003222CB" w:rsidP="001C4406">
      <w:pPr>
        <w:numPr>
          <w:ilvl w:val="1"/>
          <w:numId w:val="1"/>
        </w:numPr>
        <w:autoSpaceDE w:val="0"/>
        <w:autoSpaceDN w:val="0"/>
        <w:adjustRightInd w:val="0"/>
        <w:spacing w:line="360" w:lineRule="auto"/>
        <w:jc w:val="both"/>
        <w:rPr>
          <w:sz w:val="28"/>
          <w:szCs w:val="28"/>
        </w:rPr>
      </w:pPr>
      <w:r w:rsidRPr="003222CB">
        <w:rPr>
          <w:sz w:val="28"/>
          <w:szCs w:val="28"/>
        </w:rPr>
        <w:t xml:space="preserve">Международное публичное право: учеб. / Л.П. Ануфриева, К.А. Бекяшев, Е.Г. Моисеев, В.В. Устинов (и др.); отв. ред. К.А. Бекяшев – М.: Проспект, </w:t>
      </w:r>
      <w:smartTag w:uri="urn:schemas-microsoft-com:office:smarttags" w:element="metricconverter">
        <w:smartTagPr>
          <w:attr w:name="ProductID" w:val="2009 г"/>
        </w:smartTagPr>
        <w:r w:rsidRPr="003222CB">
          <w:rPr>
            <w:sz w:val="28"/>
            <w:szCs w:val="28"/>
          </w:rPr>
          <w:t>2009</w:t>
        </w:r>
        <w:r w:rsidR="001C4406">
          <w:rPr>
            <w:sz w:val="28"/>
            <w:szCs w:val="28"/>
          </w:rPr>
          <w:t xml:space="preserve"> г</w:t>
        </w:r>
      </w:smartTag>
      <w:r w:rsidR="001C4406">
        <w:rPr>
          <w:sz w:val="28"/>
          <w:szCs w:val="28"/>
        </w:rPr>
        <w:t>.</w:t>
      </w:r>
      <w:r w:rsidRPr="003222CB">
        <w:rPr>
          <w:sz w:val="28"/>
          <w:szCs w:val="28"/>
        </w:rPr>
        <w:t xml:space="preserve">, – 1008 с. </w:t>
      </w:r>
    </w:p>
    <w:p w:rsidR="003222CB" w:rsidRDefault="003222CB" w:rsidP="001C4406">
      <w:pPr>
        <w:autoSpaceDE w:val="0"/>
        <w:autoSpaceDN w:val="0"/>
        <w:adjustRightInd w:val="0"/>
        <w:spacing w:line="360" w:lineRule="auto"/>
        <w:ind w:left="540"/>
        <w:jc w:val="both"/>
        <w:rPr>
          <w:sz w:val="28"/>
          <w:szCs w:val="28"/>
        </w:rPr>
      </w:pPr>
    </w:p>
    <w:p w:rsidR="003222CB" w:rsidRDefault="003222CB" w:rsidP="001C4406">
      <w:pPr>
        <w:autoSpaceDE w:val="0"/>
        <w:autoSpaceDN w:val="0"/>
        <w:adjustRightInd w:val="0"/>
        <w:spacing w:line="360" w:lineRule="auto"/>
        <w:ind w:left="540"/>
        <w:jc w:val="both"/>
        <w:rPr>
          <w:sz w:val="28"/>
          <w:szCs w:val="28"/>
        </w:rPr>
      </w:pPr>
    </w:p>
    <w:p w:rsidR="001C4406" w:rsidRDefault="001C4406" w:rsidP="001C4406">
      <w:pPr>
        <w:numPr>
          <w:ilvl w:val="1"/>
          <w:numId w:val="1"/>
        </w:numPr>
        <w:autoSpaceDE w:val="0"/>
        <w:autoSpaceDN w:val="0"/>
        <w:adjustRightInd w:val="0"/>
        <w:spacing w:line="360" w:lineRule="auto"/>
        <w:jc w:val="both"/>
        <w:rPr>
          <w:sz w:val="28"/>
          <w:szCs w:val="28"/>
        </w:rPr>
      </w:pPr>
      <w:r w:rsidRPr="00CE4D4F">
        <w:rPr>
          <w:sz w:val="28"/>
          <w:szCs w:val="28"/>
        </w:rPr>
        <w:t xml:space="preserve">Кузьмин Э.Л. Международное право на распутье // Международная жизнь. </w:t>
      </w:r>
      <w:smartTag w:uri="urn:schemas-microsoft-com:office:smarttags" w:element="metricconverter">
        <w:smartTagPr>
          <w:attr w:name="ProductID" w:val="2007 г"/>
        </w:smartTagPr>
        <w:r w:rsidRPr="00CE4D4F">
          <w:rPr>
            <w:sz w:val="28"/>
            <w:szCs w:val="28"/>
          </w:rPr>
          <w:t>2007</w:t>
        </w:r>
        <w:r>
          <w:rPr>
            <w:sz w:val="28"/>
            <w:szCs w:val="28"/>
          </w:rPr>
          <w:t xml:space="preserve"> г</w:t>
        </w:r>
      </w:smartTag>
      <w:r w:rsidRPr="00CE4D4F">
        <w:rPr>
          <w:sz w:val="28"/>
          <w:szCs w:val="28"/>
        </w:rPr>
        <w:t>. №7-8. стр.134.</w:t>
      </w:r>
    </w:p>
    <w:p w:rsidR="00CE4D4F" w:rsidRPr="00CE4D4F" w:rsidRDefault="00CE4D4F" w:rsidP="001C4406">
      <w:pPr>
        <w:autoSpaceDE w:val="0"/>
        <w:autoSpaceDN w:val="0"/>
        <w:adjustRightInd w:val="0"/>
        <w:spacing w:line="360" w:lineRule="auto"/>
        <w:ind w:left="540"/>
        <w:jc w:val="both"/>
        <w:rPr>
          <w:sz w:val="28"/>
          <w:szCs w:val="28"/>
        </w:rPr>
      </w:pPr>
    </w:p>
    <w:p w:rsidR="00360D87" w:rsidRDefault="00360D87" w:rsidP="001C4406">
      <w:pPr>
        <w:spacing w:line="360" w:lineRule="auto"/>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360D87" w:rsidRDefault="00360D87" w:rsidP="001C4406">
      <w:pPr>
        <w:spacing w:line="360" w:lineRule="auto"/>
        <w:ind w:firstLine="540"/>
        <w:rPr>
          <w:sz w:val="28"/>
          <w:szCs w:val="28"/>
        </w:rPr>
      </w:pPr>
    </w:p>
    <w:p w:rsidR="005B492D" w:rsidRDefault="005B492D" w:rsidP="001C4406">
      <w:pPr>
        <w:spacing w:line="360" w:lineRule="auto"/>
        <w:ind w:firstLine="540"/>
        <w:rPr>
          <w:sz w:val="28"/>
          <w:szCs w:val="28"/>
        </w:rPr>
      </w:pPr>
    </w:p>
    <w:p w:rsidR="00087816" w:rsidRPr="00DA46CB" w:rsidRDefault="00087816" w:rsidP="001C4406">
      <w:pPr>
        <w:spacing w:line="360" w:lineRule="auto"/>
        <w:ind w:firstLine="540"/>
        <w:rPr>
          <w:sz w:val="28"/>
          <w:szCs w:val="28"/>
        </w:rPr>
      </w:pPr>
    </w:p>
    <w:p w:rsidR="00DA46CB" w:rsidRPr="00DA46CB" w:rsidRDefault="00DA46CB" w:rsidP="001C4406">
      <w:pPr>
        <w:spacing w:line="360" w:lineRule="auto"/>
        <w:ind w:firstLine="540"/>
        <w:rPr>
          <w:sz w:val="28"/>
          <w:szCs w:val="28"/>
        </w:rPr>
      </w:pPr>
    </w:p>
    <w:p w:rsidR="008E0354" w:rsidRDefault="008E0354" w:rsidP="001C4406">
      <w:pPr>
        <w:spacing w:line="360" w:lineRule="auto"/>
        <w:ind w:left="360"/>
      </w:pPr>
      <w:bookmarkStart w:id="0" w:name="_GoBack"/>
      <w:bookmarkEnd w:id="0"/>
    </w:p>
    <w:sectPr w:rsidR="008E0354" w:rsidSect="001C440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00" w:rsidRDefault="00F87C00">
      <w:r>
        <w:separator/>
      </w:r>
    </w:p>
  </w:endnote>
  <w:endnote w:type="continuationSeparator" w:id="0">
    <w:p w:rsidR="00F87C00" w:rsidRDefault="00F8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06" w:rsidRDefault="001C4406" w:rsidP="002223C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4406" w:rsidRDefault="001C4406" w:rsidP="001C44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06" w:rsidRDefault="001C4406" w:rsidP="002223C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55B25">
      <w:rPr>
        <w:rStyle w:val="a9"/>
        <w:noProof/>
      </w:rPr>
      <w:t>2</w:t>
    </w:r>
    <w:r>
      <w:rPr>
        <w:rStyle w:val="a9"/>
      </w:rPr>
      <w:fldChar w:fldCharType="end"/>
    </w:r>
  </w:p>
  <w:p w:rsidR="00952497" w:rsidRDefault="00952497" w:rsidP="001C440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00" w:rsidRDefault="00F87C00">
      <w:r>
        <w:separator/>
      </w:r>
    </w:p>
  </w:footnote>
  <w:footnote w:type="continuationSeparator" w:id="0">
    <w:p w:rsidR="00F87C00" w:rsidRDefault="00F87C00">
      <w:r>
        <w:continuationSeparator/>
      </w:r>
    </w:p>
  </w:footnote>
  <w:footnote w:id="1">
    <w:p w:rsidR="00952497" w:rsidRDefault="00952497">
      <w:pPr>
        <w:pStyle w:val="a3"/>
      </w:pPr>
      <w:r>
        <w:rPr>
          <w:rStyle w:val="a4"/>
        </w:rPr>
        <w:footnoteRef/>
      </w:r>
      <w:r>
        <w:t xml:space="preserve"> Международное публичное право в вопросах и ответах: учеб. Пособие / отв. ред. К.А. Бекяшев. – М.: ТК Велби,  Изд-во Проспект, 2006 – 224 с. С.13.</w:t>
      </w:r>
    </w:p>
  </w:footnote>
  <w:footnote w:id="2">
    <w:p w:rsidR="00952497" w:rsidRDefault="00952497">
      <w:pPr>
        <w:pStyle w:val="a3"/>
      </w:pPr>
      <w:r>
        <w:rPr>
          <w:rStyle w:val="a4"/>
        </w:rPr>
        <w:footnoteRef/>
      </w:r>
      <w:r>
        <w:t xml:space="preserve"> Международное публичное право: учеб. / Л.П. Ануфриева, К.А. Бекяшев, Е.Г. Моисеев, В.В. Устинов (и др.); отв. ред. К.А. Бекяшев – М.: Проспект, 2009, – 1008 с. Стр.107-110.</w:t>
      </w:r>
    </w:p>
    <w:p w:rsidR="00952497" w:rsidRDefault="00952497">
      <w:pPr>
        <w:pStyle w:val="a3"/>
      </w:pPr>
    </w:p>
  </w:footnote>
  <w:footnote w:id="3">
    <w:p w:rsidR="00952497" w:rsidRDefault="00952497">
      <w:pPr>
        <w:pStyle w:val="a3"/>
      </w:pPr>
      <w:r>
        <w:rPr>
          <w:rStyle w:val="a4"/>
        </w:rPr>
        <w:footnoteRef/>
      </w:r>
      <w:r>
        <w:t xml:space="preserve"> Международное публичное право: учеб. / Л.П. Ануфриева, К.А. Бекяшев, Е.Г. Моисеев, В.В. Устинов (и др.); отв. ред. К.А. Бекяшев – М.: Проспект, 2009, – 1008 с. Стр. 71-72.</w:t>
      </w:r>
    </w:p>
  </w:footnote>
  <w:footnote w:id="4">
    <w:p w:rsidR="00952497" w:rsidRDefault="00952497">
      <w:pPr>
        <w:pStyle w:val="a3"/>
      </w:pPr>
      <w:r>
        <w:rPr>
          <w:rStyle w:val="a4"/>
        </w:rPr>
        <w:footnoteRef/>
      </w:r>
      <w:r>
        <w:t xml:space="preserve"> Кузьмин Э.Л. Международное право на распутье // Международная жизнь. 2007. №7-8. стр.134.</w:t>
      </w:r>
    </w:p>
  </w:footnote>
  <w:footnote w:id="5">
    <w:p w:rsidR="00952497" w:rsidRDefault="00952497" w:rsidP="00545067">
      <w:pPr>
        <w:pStyle w:val="a3"/>
      </w:pPr>
      <w:r>
        <w:rPr>
          <w:rStyle w:val="a4"/>
        </w:rPr>
        <w:footnoteRef/>
      </w:r>
      <w:r>
        <w:t xml:space="preserve"> </w:t>
      </w:r>
      <w:r w:rsidRPr="00545067">
        <w:t>Международное публичное право: учеб. / Л.П. Ануфриева, К.А. Бекяшев, Е.Г. Моисеев, В.В. Устинов (и др.); отв. ред. К.А. Бекяшев – М.: Проспект, 2009, – 1008 с. Стр.</w:t>
      </w:r>
      <w:r>
        <w:t xml:space="preserve"> 115.</w:t>
      </w:r>
    </w:p>
  </w:footnote>
  <w:footnote w:id="6">
    <w:p w:rsidR="00952497" w:rsidRDefault="00952497">
      <w:pPr>
        <w:pStyle w:val="a3"/>
      </w:pPr>
      <w:r>
        <w:rPr>
          <w:rStyle w:val="a4"/>
        </w:rPr>
        <w:footnoteRef/>
      </w:r>
      <w:r>
        <w:t xml:space="preserve"> Пастухова Н.Б. Проблемы государственного суверенитета. М., 2006. стр. 195-218.</w:t>
      </w:r>
    </w:p>
  </w:footnote>
  <w:footnote w:id="7">
    <w:p w:rsidR="00952497" w:rsidRDefault="00952497" w:rsidP="008D5BBC">
      <w:pPr>
        <w:pStyle w:val="a3"/>
      </w:pPr>
      <w:r>
        <w:rPr>
          <w:rStyle w:val="a4"/>
        </w:rPr>
        <w:footnoteRef/>
      </w:r>
      <w:r>
        <w:t xml:space="preserve"> </w:t>
      </w:r>
      <w:r w:rsidRPr="00545067">
        <w:t>Международное публичное право: учеб. / Л.П. Ануфриева, К.А. Бекяшев, Е.Г. Моисеев, В.В. Устинов (и др.); отв. ред. К.А. Бекяшев – М.: Проспект, 2009, – 1008 с. Стр.</w:t>
      </w:r>
      <w:r>
        <w:t xml:space="preserve"> 117.</w:t>
      </w:r>
    </w:p>
    <w:p w:rsidR="00952497" w:rsidRDefault="00952497">
      <w:pPr>
        <w:pStyle w:val="a3"/>
      </w:pPr>
    </w:p>
  </w:footnote>
  <w:footnote w:id="8">
    <w:p w:rsidR="00952497" w:rsidRPr="00722369" w:rsidRDefault="00952497" w:rsidP="00722369">
      <w:pPr>
        <w:pStyle w:val="a3"/>
      </w:pPr>
      <w:r>
        <w:rPr>
          <w:rStyle w:val="a4"/>
        </w:rPr>
        <w:footnoteRef/>
      </w:r>
      <w:r>
        <w:t xml:space="preserve"> </w:t>
      </w:r>
      <w:r w:rsidRPr="00722369">
        <w:t>Международное публичное право: учеб. / Л.П. Ануфриева, К.А. Бекяшев, Е.Г. Моисеев, В.В. Устинов (и др.); отв. ред. К.А. Бекяшев – М.: Проспект, 2009, – 1008 с. Стр. 117.</w:t>
      </w:r>
    </w:p>
    <w:p w:rsidR="00952497" w:rsidRDefault="00952497">
      <w:pPr>
        <w:pStyle w:val="a3"/>
      </w:pPr>
    </w:p>
  </w:footnote>
  <w:footnote w:id="9">
    <w:p w:rsidR="00952497" w:rsidRPr="00722369" w:rsidRDefault="00952497" w:rsidP="00722369">
      <w:pPr>
        <w:pStyle w:val="a3"/>
      </w:pPr>
      <w:r>
        <w:rPr>
          <w:rStyle w:val="a4"/>
        </w:rPr>
        <w:footnoteRef/>
      </w:r>
      <w:r>
        <w:t xml:space="preserve"> </w:t>
      </w:r>
      <w:r w:rsidRPr="00722369">
        <w:t>Международное публичное право: учеб. / Л.П. Ануфриева, К.А. Бекяшев, Е.Г. Моисеев, В.В. Устинов (и др.); отв. ред. К.А. Бекяшев – М.: Проспект, 2009, – 1008 с. Стр. 117.</w:t>
      </w:r>
    </w:p>
    <w:p w:rsidR="00952497" w:rsidRDefault="00952497">
      <w:pPr>
        <w:pStyle w:val="a3"/>
      </w:pPr>
    </w:p>
  </w:footnote>
  <w:footnote w:id="10">
    <w:p w:rsidR="00952497" w:rsidRDefault="00952497">
      <w:pPr>
        <w:pStyle w:val="a3"/>
      </w:pPr>
      <w:r>
        <w:rPr>
          <w:rStyle w:val="a4"/>
        </w:rPr>
        <w:footnoteRef/>
      </w:r>
      <w:r>
        <w:t xml:space="preserve"> Грабарь В.Э. Материалы к истории литературы международного права в России (1649- 197), М.; 2005. с 513.</w:t>
      </w:r>
    </w:p>
  </w:footnote>
  <w:footnote w:id="11">
    <w:p w:rsidR="00952497" w:rsidRDefault="00952497" w:rsidP="00E24C90">
      <w:pPr>
        <w:pStyle w:val="a3"/>
      </w:pPr>
      <w:r>
        <w:rPr>
          <w:rStyle w:val="a4"/>
        </w:rPr>
        <w:footnoteRef/>
      </w:r>
      <w:r>
        <w:t xml:space="preserve"> </w:t>
      </w:r>
      <w:r w:rsidRPr="00E24C90">
        <w:t>Международное публичное право: учеб. / Л.П. Ануфриева, К.А. Бекяшев, Е.Г. Моисеев, В.В. Устинов (и др.); отв. ред. К.А. Бекяшев – М.: Проспект, 2009, – 1008 с. Стр.</w:t>
      </w:r>
      <w:r>
        <w:t xml:space="preserve"> 127.</w:t>
      </w:r>
    </w:p>
  </w:footnote>
  <w:footnote w:id="12">
    <w:p w:rsidR="00952497" w:rsidRDefault="00952497" w:rsidP="00995AF6">
      <w:pPr>
        <w:pStyle w:val="a3"/>
      </w:pPr>
      <w:r>
        <w:rPr>
          <w:rStyle w:val="a4"/>
        </w:rPr>
        <w:footnoteRef/>
      </w:r>
      <w:r>
        <w:t xml:space="preserve"> </w:t>
      </w:r>
      <w:r w:rsidRPr="00995AF6">
        <w:t>Международное публичное право: учеб. / Л.П. Ануфриева, К.А. Бекяшев, Е.Г. Моисеев, В.В. Устинов (и др.); отв. ред. К.А. Бекяшев – М.: Проспект, 2009, – 1008 с. Стр.</w:t>
      </w:r>
      <w:r>
        <w:t xml:space="preserve"> 127-129.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D7DF5"/>
    <w:multiLevelType w:val="hybridMultilevel"/>
    <w:tmpl w:val="D49631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FF135D7"/>
    <w:multiLevelType w:val="hybridMultilevel"/>
    <w:tmpl w:val="BD8C2F3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
    <w:nsid w:val="4D697D3C"/>
    <w:multiLevelType w:val="hybridMultilevel"/>
    <w:tmpl w:val="A4225F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8107ED"/>
    <w:multiLevelType w:val="hybridMultilevel"/>
    <w:tmpl w:val="3E4A1768"/>
    <w:lvl w:ilvl="0" w:tplc="0419000F">
      <w:start w:val="1"/>
      <w:numFmt w:val="decimal"/>
      <w:lvlText w:val="%1."/>
      <w:lvlJc w:val="left"/>
      <w:pPr>
        <w:tabs>
          <w:tab w:val="num" w:pos="720"/>
        </w:tabs>
        <w:ind w:left="720" w:hanging="360"/>
      </w:pPr>
      <w:rPr>
        <w:rFonts w:hint="default"/>
      </w:rPr>
    </w:lvl>
    <w:lvl w:ilvl="1" w:tplc="53B253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4037A02"/>
    <w:multiLevelType w:val="hybridMultilevel"/>
    <w:tmpl w:val="CBE6EA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E8F"/>
    <w:rsid w:val="00087816"/>
    <w:rsid w:val="00094FD4"/>
    <w:rsid w:val="000D4835"/>
    <w:rsid w:val="00102750"/>
    <w:rsid w:val="00157470"/>
    <w:rsid w:val="001857C9"/>
    <w:rsid w:val="001946C0"/>
    <w:rsid w:val="001B709D"/>
    <w:rsid w:val="001C4406"/>
    <w:rsid w:val="001E270F"/>
    <w:rsid w:val="001F7CBE"/>
    <w:rsid w:val="002223C9"/>
    <w:rsid w:val="0022370B"/>
    <w:rsid w:val="002818EA"/>
    <w:rsid w:val="003112EF"/>
    <w:rsid w:val="003222CB"/>
    <w:rsid w:val="00360D87"/>
    <w:rsid w:val="003D6ED3"/>
    <w:rsid w:val="00411215"/>
    <w:rsid w:val="00453FD9"/>
    <w:rsid w:val="0049618F"/>
    <w:rsid w:val="00545067"/>
    <w:rsid w:val="00551806"/>
    <w:rsid w:val="005B492D"/>
    <w:rsid w:val="005F56BB"/>
    <w:rsid w:val="006E43ED"/>
    <w:rsid w:val="00722369"/>
    <w:rsid w:val="007978DF"/>
    <w:rsid w:val="00843E8F"/>
    <w:rsid w:val="00897CCC"/>
    <w:rsid w:val="008B4C84"/>
    <w:rsid w:val="008D5BBC"/>
    <w:rsid w:val="008E0354"/>
    <w:rsid w:val="0091029F"/>
    <w:rsid w:val="00952497"/>
    <w:rsid w:val="00995AF6"/>
    <w:rsid w:val="009973A0"/>
    <w:rsid w:val="00A21478"/>
    <w:rsid w:val="00A60DB4"/>
    <w:rsid w:val="00AE4EC2"/>
    <w:rsid w:val="00B07341"/>
    <w:rsid w:val="00B15ECE"/>
    <w:rsid w:val="00BC4D64"/>
    <w:rsid w:val="00BD1363"/>
    <w:rsid w:val="00C41605"/>
    <w:rsid w:val="00C907EC"/>
    <w:rsid w:val="00CE110F"/>
    <w:rsid w:val="00CE4D4F"/>
    <w:rsid w:val="00D62707"/>
    <w:rsid w:val="00D73D6B"/>
    <w:rsid w:val="00DA46CB"/>
    <w:rsid w:val="00DC384C"/>
    <w:rsid w:val="00E22D16"/>
    <w:rsid w:val="00E24C90"/>
    <w:rsid w:val="00E3378F"/>
    <w:rsid w:val="00E55B25"/>
    <w:rsid w:val="00F53F56"/>
    <w:rsid w:val="00F87C00"/>
    <w:rsid w:val="00FE4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6C8533-5801-47FD-8072-12F7107F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2370B"/>
    <w:rPr>
      <w:sz w:val="20"/>
      <w:szCs w:val="20"/>
    </w:rPr>
  </w:style>
  <w:style w:type="character" w:styleId="a4">
    <w:name w:val="footnote reference"/>
    <w:basedOn w:val="a0"/>
    <w:semiHidden/>
    <w:rsid w:val="0022370B"/>
    <w:rPr>
      <w:vertAlign w:val="superscript"/>
    </w:rPr>
  </w:style>
  <w:style w:type="paragraph" w:styleId="a5">
    <w:name w:val="endnote text"/>
    <w:basedOn w:val="a"/>
    <w:semiHidden/>
    <w:rsid w:val="00897CCC"/>
    <w:rPr>
      <w:sz w:val="20"/>
      <w:szCs w:val="20"/>
    </w:rPr>
  </w:style>
  <w:style w:type="character" w:styleId="a6">
    <w:name w:val="endnote reference"/>
    <w:basedOn w:val="a0"/>
    <w:semiHidden/>
    <w:rsid w:val="00897CCC"/>
    <w:rPr>
      <w:vertAlign w:val="superscript"/>
    </w:rPr>
  </w:style>
  <w:style w:type="paragraph" w:styleId="a7">
    <w:name w:val="header"/>
    <w:basedOn w:val="a"/>
    <w:rsid w:val="00545067"/>
    <w:pPr>
      <w:tabs>
        <w:tab w:val="center" w:pos="4677"/>
        <w:tab w:val="right" w:pos="9355"/>
      </w:tabs>
    </w:pPr>
  </w:style>
  <w:style w:type="paragraph" w:styleId="a8">
    <w:name w:val="footer"/>
    <w:basedOn w:val="a"/>
    <w:rsid w:val="00545067"/>
    <w:pPr>
      <w:tabs>
        <w:tab w:val="center" w:pos="4677"/>
        <w:tab w:val="right" w:pos="9355"/>
      </w:tabs>
    </w:pPr>
  </w:style>
  <w:style w:type="character" w:styleId="a9">
    <w:name w:val="page number"/>
    <w:basedOn w:val="a0"/>
    <w:rsid w:val="001C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23737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Дом</Company>
  <LinksUpToDate>false</LinksUpToDate>
  <CharactersWithSpaces>27846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Антакова Сюзан Наман</dc:creator>
  <cp:keywords/>
  <dc:description/>
  <cp:lastModifiedBy>admin</cp:lastModifiedBy>
  <cp:revision>2</cp:revision>
  <dcterms:created xsi:type="dcterms:W3CDTF">2014-04-16T09:58:00Z</dcterms:created>
  <dcterms:modified xsi:type="dcterms:W3CDTF">2014-04-16T09:58:00Z</dcterms:modified>
</cp:coreProperties>
</file>