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73" w:rsidRDefault="00391073">
      <w:pPr>
        <w:spacing w:line="360" w:lineRule="auto"/>
        <w:ind w:firstLine="1380"/>
      </w:pPr>
      <w:r>
        <w:t xml:space="preserve">ОСНОВНЫЕ ПРИНЦИПЫ ТЕРАПИИ ОКИ 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Для правильной организации терапии ОКИ в условиях поликлинники необходимо:</w:t>
      </w:r>
    </w:p>
    <w:p w:rsidR="00391073" w:rsidRDefault="00391073">
      <w:pPr>
        <w:numPr>
          <w:ilvl w:val="0"/>
          <w:numId w:val="1"/>
        </w:numPr>
        <w:tabs>
          <w:tab w:val="clear" w:pos="862"/>
          <w:tab w:val="num" w:pos="142"/>
        </w:tabs>
        <w:spacing w:line="240" w:lineRule="auto"/>
        <w:ind w:hanging="862"/>
        <w:rPr>
          <w:sz w:val="24"/>
        </w:rPr>
      </w:pPr>
      <w:r>
        <w:rPr>
          <w:sz w:val="24"/>
        </w:rPr>
        <w:t>установить инфекционную природу заболевания</w:t>
      </w:r>
    </w:p>
    <w:p w:rsidR="00391073" w:rsidRDefault="00391073">
      <w:pPr>
        <w:numPr>
          <w:ilvl w:val="0"/>
          <w:numId w:val="1"/>
        </w:numPr>
        <w:tabs>
          <w:tab w:val="clear" w:pos="862"/>
          <w:tab w:val="num" w:pos="142"/>
        </w:tabs>
        <w:spacing w:line="240" w:lineRule="auto"/>
        <w:ind w:left="142" w:hanging="153"/>
        <w:rPr>
          <w:sz w:val="24"/>
        </w:rPr>
      </w:pPr>
      <w:r>
        <w:rPr>
          <w:sz w:val="24"/>
        </w:rPr>
        <w:t>уже при первой встрече с больным поставить вероятный этиологический диагноз или хотя бы определить тип диареи;</w:t>
      </w:r>
    </w:p>
    <w:p w:rsidR="00391073" w:rsidRDefault="00391073">
      <w:pPr>
        <w:numPr>
          <w:ilvl w:val="0"/>
          <w:numId w:val="1"/>
        </w:numPr>
        <w:tabs>
          <w:tab w:val="clear" w:pos="862"/>
          <w:tab w:val="num" w:pos="142"/>
        </w:tabs>
        <w:spacing w:line="240" w:lineRule="auto"/>
        <w:ind w:hanging="862"/>
        <w:rPr>
          <w:sz w:val="24"/>
        </w:rPr>
      </w:pPr>
      <w:r>
        <w:rPr>
          <w:sz w:val="24"/>
        </w:rPr>
        <w:t>определить уровень поражения ЖКТ;</w:t>
      </w:r>
    </w:p>
    <w:p w:rsidR="00391073" w:rsidRDefault="00391073">
      <w:pPr>
        <w:numPr>
          <w:ilvl w:val="0"/>
          <w:numId w:val="1"/>
        </w:numPr>
        <w:tabs>
          <w:tab w:val="clear" w:pos="862"/>
          <w:tab w:val="num" w:pos="142"/>
        </w:tabs>
        <w:spacing w:line="240" w:lineRule="auto"/>
        <w:ind w:hanging="862"/>
        <w:rPr>
          <w:sz w:val="24"/>
        </w:rPr>
      </w:pPr>
      <w:r>
        <w:rPr>
          <w:sz w:val="24"/>
        </w:rPr>
        <w:t>установить стадию болезни (нач. период, разгар, постинфекц. нарушения);</w:t>
      </w:r>
    </w:p>
    <w:p w:rsidR="00391073" w:rsidRDefault="00391073">
      <w:pPr>
        <w:numPr>
          <w:ilvl w:val="0"/>
          <w:numId w:val="1"/>
        </w:numPr>
        <w:tabs>
          <w:tab w:val="clear" w:pos="862"/>
          <w:tab w:val="num" w:pos="142"/>
        </w:tabs>
        <w:spacing w:line="240" w:lineRule="auto"/>
        <w:ind w:hanging="862"/>
        <w:rPr>
          <w:sz w:val="24"/>
        </w:rPr>
      </w:pPr>
      <w:r>
        <w:rPr>
          <w:sz w:val="24"/>
        </w:rPr>
        <w:t>оценить преморбидный фон больного;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Терапия д.б. адекватной этиологии, патогенезу, комплексной и поэтапной. Комплекс лечения включает лечебное питание, этиотропную, патогенетическую и симптоматическую терапию, и направлен на борьбу с возбудителем, а с др. стороны на восстановление нарушенного обмена и деятельности различных органов. Терапия нуждается в постоянной коррекции.</w:t>
      </w:r>
    </w:p>
    <w:p w:rsidR="00391073" w:rsidRDefault="00391073">
      <w:pPr>
        <w:spacing w:line="240" w:lineRule="auto"/>
        <w:ind w:right="2200" w:firstLine="142"/>
        <w:rPr>
          <w:sz w:val="24"/>
        </w:rPr>
      </w:pPr>
      <w:r>
        <w:rPr>
          <w:b/>
          <w:sz w:val="24"/>
        </w:rPr>
        <w:t>Госпитализация больных</w:t>
      </w:r>
      <w:r>
        <w:rPr>
          <w:bCs/>
          <w:sz w:val="24"/>
        </w:rPr>
        <w:t>,</w:t>
      </w:r>
      <w:r>
        <w:rPr>
          <w:sz w:val="24"/>
        </w:rPr>
        <w:t xml:space="preserve"> Пр. №475 от 16,08,89</w:t>
      </w:r>
    </w:p>
    <w:p w:rsidR="00391073" w:rsidRDefault="00391073">
      <w:pPr>
        <w:spacing w:line="240" w:lineRule="auto"/>
        <w:ind w:right="2200" w:firstLine="142"/>
        <w:rPr>
          <w:sz w:val="24"/>
        </w:rPr>
      </w:pPr>
      <w:r>
        <w:rPr>
          <w:sz w:val="24"/>
          <w:u w:val="single"/>
        </w:rPr>
        <w:t>Клинические показания: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• все тяжелые и среднетяжелые формы с отягощенным преморбидным фоном;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• резко ослабленные и отягощенные сопутствующими заболеваниями лица;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 xml:space="preserve">• затяжные и хронические формы дизентерии (при обострении). 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  <w:u w:val="single"/>
        </w:rPr>
        <w:t>Эпидемиологические показания: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• уточнение диагноза;</w:t>
      </w:r>
    </w:p>
    <w:p w:rsidR="00391073" w:rsidRDefault="00391073">
      <w:pPr>
        <w:pStyle w:val="a3"/>
      </w:pPr>
      <w:r>
        <w:t>• невозможность соблюдения противоэпидемического режима по месту жительства больного;</w:t>
      </w:r>
    </w:p>
    <w:p w:rsidR="00391073" w:rsidRDefault="00391073">
      <w:pPr>
        <w:pStyle w:val="a3"/>
      </w:pPr>
      <w:r>
        <w:t>• проживание в семейных общежитиях (при наличии детей, посещающих ДДУ и первые 2 класса школы); острые кишечные заболевания или носительство у работников пищевых предприятий и лиц, к ним приравненных.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Вопрос о госпитализации или оставлении больного дома решается участковым педиатром при установлении первичного диагноза и районным эпидемиологом.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Современным, основным принципом лечения стал принцип - правильно поить и кормить!!!</w:t>
      </w:r>
    </w:p>
    <w:p w:rsidR="00391073" w:rsidRDefault="00391073">
      <w:pPr>
        <w:pStyle w:val="FR5"/>
        <w:spacing w:before="0"/>
        <w:ind w:left="0" w:firstLine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Лечебное питание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Правило 1 (ВОЗ): Продолжайте кормить ребенка.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Доказано, что при диареях сохраняется не менее 60% абсорбционной функции кишечника, поэтому прием пищи во время диареи следует продолжить. Всасывающая способность пораженных эпителиальных клеток тонкого кишечника достаточна для обеспечения всасывания ингредиентов пищевых продуктов. Поэтому голодные диеты и водно-чайные паузы не рекомендуются, кроме того они ослабляют защитные силы организма и замедляют процессы репарации.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При длительном голодании ( 2-е суток ) резко нарушается морфология стенки тонкого кишечника, поэтому водно-чайная пауза назначается только в тяжелых случаях, не более, чем на 4-5 часов, при неукроимой рвоте, а дальше кормят по аппетиту. Во время ее проведения ребенок получает питье в виде глюкозо-солевых растворов. После паузы детям 1-го года жизни вводится дробное питание сцеженным грудным молоком или смесями по 10-20 мл через 2 часа. После 4-5 таких кормлений количество молока постепенно увеличивают по 10 мл на кормление. На 3-й день объем доводят до 70-100 мл на кормление.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У детей раннего возраста в период разгара реком. уменьшение объема пищи ( в 1-ый день лечения не более, чем на 50%) и увеличения кратности кормления до 6-8 р. в сутки ( ч\з 2-3 часа). В течение 3-4-х дней д.б. восстановлен нормальный объем питания. При легких формах ОКИ сохраняется возрастная диета с дополнительным введением кисло</w:t>
      </w:r>
      <w:r>
        <w:rPr>
          <w:sz w:val="24"/>
        </w:rPr>
        <w:softHyphen/>
        <w:t>молочных смесей.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Учитывая, что усвоение грудного молока при ОКЗ не нарушено, детей, находящихся на естественном и смешанном вскармливании, следует продолжить кормить в перерывах между оральной регидратацией. Грудное вскармливание способствует уменьшению объема стула и сокращает продолжительность заболеваний. Детям, в том числе 1-х мес. жизни, находящимся на искусственном вскармливании предпочтительно назначать низколактозные смеси: В-кефир, Биолакт, Детолакт, Малютка, Бифилин, Балбобек, Линолак, Бона-соя, Пилтти, Туттели, наринэ. Детям старше б мес. смеси сочетают с назначением овощных пюре, 5-10% рисовой, гречневой каш.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При нарушении всасывания углеводов (дисахаридазная, лактазная нед-ть), которая, как правило, сопровождает ротавирусную инфекцию и колиэнтерит и проявл. беспокойством, вздутием живота, отрыжкой и брызжущим, пенистым стулом после каждого кормления, ограничивают сладкие молочные смеси и назначают низколактозные смеси или 3-х дневный кефир, 10% каши на овощном отваре, а детям на грудном вскармливании добавляют после молока кисломолочные смеси.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Молоко лучше не давать, т.к. молочный белок блокирует железо, вызывая анемию, часто молоко вызывает пищевую аллергию и дисфункцию кишечника по типу лактазной недостаточности.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Разгрузка необходима при неукротимой рвоте, после прекращения рвоты дают обычную пищу.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Детей старше 1 года следует кормить с учетом аппетита, отдается предпочтение  кислым  молочным  смесям,  высококалорийным продуктам: яйца, мясо, рыба в виде фарша, суфле, паровых котлет, пище, богатой вит.А : печень, тыква, морковь, шпинат. Исключаются лишь продукты с высоким содержанием сахара, сырые фрукты, овощи с высоким содержанием клетчатки ( требуют много энергии), продукты, усиливающие брожение и перистальтику кишечника (цельное молоко, черный хлеб), бульоны с низким каллоражем. Кефир здоровым детям лучше не давать, т.к. у них склонность к повышенной кислотности желудочного сока, а он ее усиливает, способствуя развитию гастрита и даже язвы. При длительной дисфункции кишечника (водянистой диарее), которая чаще связана с лактазной недостаточностью давать молоко, творог нельзя, в этом случае показаны кислые продукты, можно каши на воде.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 xml:space="preserve">У детей на грудном вскармливании часто на фоне длительной дисфункции из грудного молока выделяли </w:t>
      </w:r>
      <w:r>
        <w:rPr>
          <w:sz w:val="24"/>
          <w:lang w:val="en-US"/>
        </w:rPr>
        <w:t>St</w:t>
      </w:r>
      <w:r>
        <w:rPr>
          <w:sz w:val="24"/>
        </w:rPr>
        <w:t xml:space="preserve">. </w:t>
      </w:r>
      <w:r>
        <w:rPr>
          <w:sz w:val="24"/>
          <w:lang w:val="en-US"/>
        </w:rPr>
        <w:t>aureus</w:t>
      </w:r>
      <w:r>
        <w:rPr>
          <w:sz w:val="24"/>
        </w:rPr>
        <w:t xml:space="preserve"> и отнимали ребенка от груди, стул имел тенденцию к нормализации. </w:t>
      </w:r>
    </w:p>
    <w:p w:rsidR="00391073" w:rsidRDefault="00391073">
      <w:pPr>
        <w:spacing w:line="240" w:lineRule="auto"/>
        <w:ind w:firstLine="142"/>
        <w:rPr>
          <w:bCs/>
          <w:sz w:val="24"/>
        </w:rPr>
      </w:pPr>
      <w:r>
        <w:rPr>
          <w:b/>
          <w:sz w:val="24"/>
        </w:rPr>
        <w:t>Регидратационная терапия</w:t>
      </w:r>
      <w:r>
        <w:rPr>
          <w:bCs/>
          <w:sz w:val="24"/>
        </w:rPr>
        <w:t xml:space="preserve">. 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Правило 2: Дать ребенку больше жидкости, чем обычно!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Необходимым условием устранения кишечного токсикоза с эксикозом   является   правильная  диагностика   степени,   типа обезвоживания.   Клиника   обусловлена   нарушением   водно-электролитного обмена. Выделяют 3 типа эксикоза: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1. Вододефицитный / внутриклеточный, гипертонический/ - потери воды превышают потери солей, в клинике на первом месте диарейный синдром в сочетании с гипертермией и одышкой. Объективно - ребенок возбужден, жажда, слизистые сухие, родничок запавший.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2. Соледефицитный - потери солей превосходят потери воды, ведущий симптом- рвота. Потеря солей приводит к снижению осмолярности плазмы и перемещению жидкости в клетки. У больных потеря сознания, судороги, большой родничок запавший. Кожные покровы бледные, с мраморным рисунком. Олигоанурия, снижение мышечного тонуса.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3. Изотонический.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Гипокалиемия при К+ - ниже 3,5 ммоль/л: гипорефлексия, глухость сердечных тонов, парез кишечника. Нарушение обмена натрия сопровождается   повтронои   рвотой,   появлением   отеков, заторможенностью.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Когда потери массы тела составляют менее 5% массы тела, единственным признаком обезвоживания является жажда. Если дефицит жидкости превышает 5% массы тела, то достаточно быстро развиваются: раздражительность, неутолимая жажда, тахикардия, снижение тургора кожи, олигурия или анурия, гипотония, ступор и кома. Шок наступает, когда дефицит жидкости составляет более 10% массы. Тяжесть дегидратации определяется в процентах к массе (разница м/у массой тела до заболевания и в момент осмотра).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Рано начатое лечение более эффективно, поскольку оно применяется в то время, когда два важных гомеостатических механизма (жажда, ф-ция почек) еще не нарушены. При диарее потеря жидкости почти полностью происходит за счет внутриклеточной жидкости, что приводит к прогрессирующему уменьшению ОЦК.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Пероральная регидратация глюкозо-солевыми р-рами показана при вирусных диареях, эшерихиозах как монотерапия, в остром периоде инвазивных инфекций в сочетании с этиотропным лечением. Она направлена на восстановление сниженной секреции и обратного всасывания воды и содей в кишечнике и на восстановление водно-электролитного обмена. Проводят при эксикозе 1-2 ст.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Этот метод эффективен у 80-85% детей. При этом сокращается применение дорогостоящих р-ров, предупреждаются осложнения: пирогенные    реакции,    сепсис,    эмболии,    тромбофлебиты, дизэлектролитэмия.   Пероральное   применение   р-ров   помимо регидратационного действия способствует быстрому восстановлению массы тела больного ребенка, нормализации обменных процессов за счет коррекции ацидоза и обмена калия, а также быстрого восстановления аппетита. Проведение ОР не требует прерывания кормления детей, находящихся на грудном вскармливании.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 xml:space="preserve">Рано начатое лечение более эффективно, поскольку оно применяется в то время, когда два важных гомеостатических механизма (жажда, ф-ция почек) еще не нарушены/При диарее потеря жидкости почти полностью происходит за счет внутриклеточной жидкости, что приводит к прогрессирующему уменьшению ОЦК. Когда потери массы тела составляют менее 5% массы тела, единственным признаком .обезвоживания является жажда. Если дефицит жидкости превышает 5% массы тела, то достаточна быстро развиваются: раздражительность, неутолимая жажда, тахикардия, снижение тургора кожи, олигурия или анурия, гипотония, ступор и кома. Шок наступает, когда дефицит жидкости составляет более 10% массы. Тяжесть дегидратации определяется в процентах к массе (разница м/у массой тела до заболевания и в момент осмотра). 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ОР проводится в 2 этапа.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1 этап: направлен на коррекцию водно-солевого дефицита, им. в начале лечения. Проводят в первые 4-6 часов, кол-во вводимой жидкости в среднем составляет 80-100 мл/кг массы за б часов, грудным детям р-р предлагают по 2-3 ч.л. каждые 3-5 минут с учетом степени обезвоживания, в течение 20-минутного периода не следует давать ребенку более 100 мл р-ра. Детям более старшего возраста р-р дают пить глотками или по 1-2 стл. Большие объемы могут спровоцировать рвоту.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Если у ребенка во время ОР возникает рвота, достаточно прекратить прием р-ров на 5-10 мин., а затем возобновить небольшими порциями. Кол-во солей, которые поступают в организм с регидратационными р-рами, как правило превышает потети с рвотными массами, т.к. часть р-ра всасывается.Рвота прекращается как только дегидратация будет ликвидирована.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Р-ры: оралит, цитроглюкосалан, глюкосалан, регидрон. При выраженной диарее, многократной рвоте потери воды превышают потери солей, в связи с чем глюкозосолевые р-ры необходимо сочетать с р-рами не содерж. натрий 1:1 ; 1:2 (кипяченая вода, чай, компот, отвар). По данным Воротынцевой у детей при ОКИ им. место вторичный гиперальдостеронизм, поэтому необходимо сочентание солевых р-ров с нейтральными.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Противопоказанием для ОР явл. гиповолемия /развитие шока/, парез кишечника.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Эффективность оценивается по исчезновению или уменьшению симптомов обезвоживания, прекращению водянистой диареи или уменьшению объема испражнений, по прибавке массы тела.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ОР прекращается при отсутствии эффекта ; при развитии осложнений: рвота- при быстром отпаиваний большим кол-вом, отеков.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Поддерживающая терапия в кол-ве продолжающихся потерь проводится до прекращения диареи. В среднем объем жидкости составляет 80-100 мл/ кг в сутки, по 50-100 мл До 2-х лет, по 200 мл старше 2-х лет на каждый акт дефекации.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Если признаки обезвоживания сохраняются 8-10 часов от момента поступления больного в стационар и продолжают нарастать, то проводится инфузионная терапия. ОР не проводится, в этой ситуации отпаивают больного нейтрйальными растворами. Для восстановления ОЦК, коррекции водно-электролитных нарушений необходимо рассчитать суточный объем жидкости. При расчете по Вельтищеву - следует учесть 3 фактора: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1. Объем жидкости для поддержания физиологических процессов /ФП/.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2. Объем жидкости для ликвидации дефицита /Д/. При отсутствии установленного дефицита берут 1/10 от фактич. массы.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3. Объем жидкости для возмещения продолжающихся потерь /ПП/.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Второй способ по Денису более практичный. 1 этап направлен на восстановление ОЦК, т.е. должен составлять дефицит массы, кот. восстанавливается за первые 6-7 ч. с момента поступления. Если невозможно точно определить дефицит, то объем составляет 100 мл/кг с последующей коррекцией потерь.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Наличие гиповолемического шока является показанием для назначения гормрнов из расчета 5-10 мг/кг по преднизолону. Включают препараты, улучшающие периферическое кровообращение /новокаин/, почечный кровоток /эуфиллин/, стабилизаторы клеточных мембран, ингибиторы протеолиза.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bCs/>
          <w:sz w:val="24"/>
        </w:rPr>
        <w:t>Этиотропная терапия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В последние годы происходит пересмотр показаний к назначению антибиотиков и других лекарственных препаратов при ОКИ у детей. Причина этого лежит в широко распространенной и часто меняющейся антибактериальной устойчивости микробов-возбудителей ОКИ, в наличии у большинства этих препаратов бактериостатического эффекта, в частом развитии побочных явлений, в том числе повреждении нормальной микрофлоры кишечника. Кроме того, антибиотики не связывают и не разрушают токсины, продуцируемые микробами. Убедительно    доказано    крайне    отрицательное    влияние антибактериальных препаратов на тяжесть и длительность течения столь широко распространенных у детей 1-х месяцев жизни ротавирусных диарей. В то же время, нельзя полностью отказаться от коротких курсов антибактериальной терапии в остром периоде ОКИ-они безусловно должны применяться при тяжелых формах инвазивных ОКИ. Для повышения   эффекта   необходимо   постоянно   иметь   данные антибиотикограммы возбудителей ОКИ.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А/б и химиопрепараты при лечении на дому показаны только детям с инвазивными ОКИ, детям до 2-х лет со среднетяж. формами, при легких ф. детям 1-го года жизни с отягощенным преморбидным фоном. Не д.б. шаблона!!! При ОКИ достаточно перорального введения, т.к. при нетяжелых ф. возбудитель не проникает за пределы ЖКТ. При выраженном колите, рвоте и невозможности введения ч/з рот рекоменд. ректальное введение препарата в свечах или теплом масле шиповника в полуторной возрастной дозе.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Перед назначением - аллерг. анамнез!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Препаратами выбора /стартовая терапия/: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- невиграмон 60 мг/кг в 4 приема / аллергич. р-ции/</w:t>
      </w:r>
    </w:p>
    <w:p w:rsidR="00391073" w:rsidRDefault="00391073">
      <w:pPr>
        <w:pStyle w:val="FR5"/>
        <w:spacing w:before="0"/>
        <w:ind w:left="0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канамицин 50 мг/кг в 4 пр. </w:t>
      </w:r>
    </w:p>
    <w:p w:rsidR="00391073" w:rsidRDefault="00391073">
      <w:pPr>
        <w:spacing w:line="240" w:lineRule="auto"/>
        <w:ind w:left="284" w:hanging="142"/>
        <w:rPr>
          <w:sz w:val="24"/>
        </w:rPr>
      </w:pPr>
      <w:r>
        <w:rPr>
          <w:iCs/>
          <w:sz w:val="24"/>
        </w:rPr>
        <w:t>-</w:t>
      </w:r>
      <w:r>
        <w:rPr>
          <w:sz w:val="24"/>
        </w:rPr>
        <w:t xml:space="preserve"> полимиксина М- сульфат до 4 лет - 100 мг/кг; 350 мг*4 р. 12-14 лет; 500 мг* 4р. /не токсичен, аллерг. р-ции/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- фуразолидон 0,025* 3 р/сут до 1 года   10мг/кг-сут на 3-4р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 xml:space="preserve">                          0,03*3 р     1-4 л.</w:t>
      </w:r>
    </w:p>
    <w:p w:rsidR="00391073" w:rsidRDefault="00391073">
      <w:pPr>
        <w:pStyle w:val="FR5"/>
        <w:spacing w:before="0"/>
        <w:ind w:left="0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0,04* Зр     4-5 л.</w:t>
      </w:r>
      <w:r>
        <w:rPr>
          <w:rFonts w:ascii="Times New Roman" w:hAnsi="Times New Roman"/>
        </w:rPr>
        <w:t xml:space="preserve">       </w:t>
      </w:r>
    </w:p>
    <w:p w:rsidR="00391073" w:rsidRDefault="00391073">
      <w:pPr>
        <w:pStyle w:val="FR5"/>
        <w:spacing w:before="0"/>
        <w:ind w:left="0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/снижение аппетита, тошнота, рвота , аллерг.р-ции/.</w:t>
      </w:r>
    </w:p>
    <w:p w:rsidR="00391073" w:rsidRDefault="00391073">
      <w:pPr>
        <w:spacing w:line="240" w:lineRule="auto"/>
        <w:ind w:right="35" w:firstLine="142"/>
        <w:rPr>
          <w:sz w:val="24"/>
        </w:rPr>
      </w:pPr>
      <w:r>
        <w:rPr>
          <w:sz w:val="24"/>
        </w:rPr>
        <w:t>- ампициллин 100 мг/кг 4-6 раз в сут. Курс лечения 5-7 дней.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При сальмонеллезе, эшерихиозах и ОКИ, вызван. УПФ детям раннего возраста назначают гентамицин внутрь 4-6 мг/кг /ото, нефротоксичен парентерально/, амикацин, бруломицин. Рифампицин при затяжных, тяжелых инфекциях 15-20 мг/кг, но гепатотоксичен. Эффективность связана со способностью лизировать в/клеточные микроорганизмы и высокой чувствительностью шигелл, однако из-за побочных эффектов используется только в резерве. Рекомендуют использовать в сочетании с фагами.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Не рекомедуется    применять тетрациклин, стрептомицин, левомицетин / гепатотоксичен, угнетает кроветворение, снижает местный иммунитет, замедляет репарацию киш-ка/,  ампициллин  из-за выраженного аллергиз. д-ия, частого нарушения биоценоза кишечника.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При иерсиниозе наиболее эффективен левомицетин 25-30 мг/кг.</w:t>
      </w:r>
    </w:p>
    <w:p w:rsidR="00391073" w:rsidRDefault="00391073">
      <w:pPr>
        <w:spacing w:line="240" w:lineRule="auto"/>
        <w:ind w:right="400" w:firstLine="142"/>
        <w:rPr>
          <w:sz w:val="24"/>
        </w:rPr>
      </w:pPr>
      <w:r>
        <w:rPr>
          <w:sz w:val="24"/>
        </w:rPr>
        <w:t>При кампилобактериозе препаратом выбора служит эритромицин (20-30 тыс.Ед * кг) или 5-8 тыс./кг до 2-х лет, 0,1-0,25*3 р/д старше 2-х лет, невограмон, аминогликозиды.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Метронидазол – 0,0075мг/кгх3р-3дн – бактеройды, клостридии.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При стафилококковой флоре- оксациллин 50-100 тыс. Ед*кг;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диклоксациллин   50-100   мг/кг.   Эритромицин,   линкомицин, аминогликозиды, рифампицин, гентамицин.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Можно с/амиды.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При КИНЭ - препараты широкого спектра действия, при отсутсвии эффекта смена а/б проводится не ранее, чем через 2 сут. А/б не показаны: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- при водянистой диарее,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- при постинфекцион. дисфункциях;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- при легких инвазивн. формах ОКИ.</w:t>
      </w:r>
    </w:p>
    <w:p w:rsidR="00391073" w:rsidRDefault="00391073">
      <w:pPr>
        <w:spacing w:line="240" w:lineRule="auto"/>
        <w:ind w:right="-7" w:firstLine="142"/>
        <w:rPr>
          <w:sz w:val="24"/>
        </w:rPr>
      </w:pPr>
      <w:r>
        <w:rPr>
          <w:sz w:val="24"/>
        </w:rPr>
        <w:t>При тяжелом течении сочетают с парентеральным введением антибиотиков.</w:t>
      </w:r>
    </w:p>
    <w:p w:rsidR="00391073" w:rsidRDefault="00391073">
      <w:pPr>
        <w:spacing w:line="240" w:lineRule="auto"/>
        <w:ind w:right="-7" w:firstLine="142"/>
        <w:rPr>
          <w:sz w:val="24"/>
        </w:rPr>
      </w:pPr>
      <w:r>
        <w:rPr>
          <w:sz w:val="24"/>
        </w:rPr>
        <w:t>Эффективность этиотропной терапии можно повысить с помощью назначения специфических бактериофагов, которые разрушают только гомологичные микробы, в том числе "госпитальные штаммы", не угнетают  нормальную   микрофлору  кишечника,   стимулируют гуморальный и клеточный иммунитет. Фаги назначают как монотерапию при легких и среднетяжелых формах ОКИ или в комбинации с другими этиотропными средствами при тяжелых формах.</w:t>
      </w:r>
    </w:p>
    <w:p w:rsidR="00391073" w:rsidRDefault="00391073">
      <w:pPr>
        <w:spacing w:line="240" w:lineRule="auto"/>
        <w:ind w:right="-7" w:firstLine="142"/>
        <w:rPr>
          <w:sz w:val="24"/>
        </w:rPr>
      </w:pPr>
      <w:r>
        <w:rPr>
          <w:sz w:val="24"/>
        </w:rPr>
        <w:t>В связи с тем, что эффективность антиботико- и фаготерапии ниже у детей 1-го года жизни препаратами выбора у них могут служить комплексный    иммуноглобулин    (КИП).    КИП    содержит иммуноглобулины человека (главным образом, классов А и М) к шигеллам (в титре 1:640), сальмонеллам (1:320), эшерихиям (1:640) и ротавирусу (1:16000 ) (3). У больных ОКИ, леченных КИП 5-дневным курсом в общепринятых дозировках (по 1 дозе в сутки в 1-2 приема), укорачивалась продолжительность диарейного синдрома (95,198). Причем , при назначении КИП в повышенных дозировках в первые сутки начала заболевания наблюдается его абортирующий эффект-исчезновение симптомов интоксикации, нормализация стула уже на 2-3-й день лечения(З) , имеет место тенденция к нормализации показателей клеточного звена иммунитета, уменьшения количества ЦИК (27,95).</w:t>
      </w:r>
    </w:p>
    <w:p w:rsidR="00391073" w:rsidRDefault="00391073">
      <w:pPr>
        <w:spacing w:line="240" w:lineRule="auto"/>
        <w:ind w:right="-7" w:firstLine="142"/>
        <w:rPr>
          <w:sz w:val="24"/>
        </w:rPr>
      </w:pPr>
      <w:r>
        <w:rPr>
          <w:sz w:val="24"/>
        </w:rPr>
        <w:t>Для лечения ОКИ рекомендуют включать в комплексную терапию дрожжевой экстакт "Фаворит", представляющий собой автолизат пекарских или пивных дрожжей с высоким содержанием аминокислот, витаминов группы В, микроэлементов, содержащий нуклеинат натрия. Данный препарат способствует улучшению показателей клеточного звена иммунитета, нормализации кишечной микрофлоры (136).</w:t>
      </w:r>
    </w:p>
    <w:p w:rsidR="00391073" w:rsidRDefault="00391073">
      <w:pPr>
        <w:pStyle w:val="2"/>
      </w:pPr>
      <w:r>
        <w:t>Анализируя количественное содержание отдельных представителей нормальной кишечной микрофлоры при ОКИ у детей было установлено, что уже на 1-3-й день болезни у больных имеет место сниженное содержание бифидобактерий, лактобактерий при одновременно повышенном содержании энтерококков, кишечной палочки со слабовыраженными ферментативными свойствами и гемолитическими формами стафилококков (70,74,154,168). Иными словами, более чем у 70% больных ОКИ уже в начальном периоде заболевания имел место дисбактериоз кишечника в той или иной степени выраженности (54,74,92,93,155).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Удовлетворительные результаты получены при использовании своеобразного "этиотропного" лечения ОКИ только бактерийными препаратами в высоких дозах: бифидумбактерин по 20 доз в сутки или бифидокефир по 100-200 мл , 2-3 раза в сутки или дробно. Бифидокефир является лечебным продуктом питания детей, начиная с б-ти месячного возраста (89,135,136). Разработаны     новые     бифидосодержащие бактерийные препараты - бифидин и бифилонг .Назначают детям до 3-х лет , с целью восстановления микрофлоры, для элиминации взбудителей. Особенность другого бифидосодержащего препарата (разработан в лаборатории" Партнер") заключается в том, что штамм вида бифидум иммобилизирован на частицах активированного угля, что при контакте со слизистой кишки дает возможность колонизировать его, наряду с этим сорбент осуществляет детоксикационную функцию (139).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 xml:space="preserve">В последние годы создано несколько новых биопрепаратов из штаммов лактобактерий. Это биофруктолакт, ацилакт, аципол. Аципол содержит  ацидофильные  лактобактерий,  обладающие высокой антагонистической  активностью по  отношению  к  шигеллам, сальмонеллам,    протеям    и    способствуют    восстановлению интестинального биоценоза. Второй компонент- полисахарид кефирных грибков,    оказывающий    положительное    воздействие    на иммуннологические показатели- содержание </w:t>
      </w:r>
      <w:r>
        <w:rPr>
          <w:sz w:val="24"/>
          <w:lang w:val="en-US"/>
        </w:rPr>
        <w:t>IgAs</w:t>
      </w:r>
      <w:r>
        <w:rPr>
          <w:sz w:val="24"/>
        </w:rPr>
        <w:t xml:space="preserve"> , лизоцима, завершенность иммунитета (70,139,140).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Таким  образом,  антагонистически активные бактерийные препараты предназначены, главным образом, для профилактики и лечения дисбиотических растройств. Однако, при их назначении необходим индивидуальный подход с учетом особенностей микрофлоры (139).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Изучена   эффективность   лечения   индометацином   детей "водянистым" типом диареи. Индометацин ингибирует синтез простагландинов и регулирует содержание цАМФ, тем самым оказывает терапевтическое действие у больных со среднетяжелыми формами ОКИ при назначении в первые 2 дня болезни , 3-5 мг/кг- 2-3 сут. Эссенциале 300 мг/сут для укрепления стенки кишечника.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В последние годы в качестве этиотропной терапии ОКИ стали применять   энтеросорбенты.   Отмечается  высокая   клиническая эффективность применения энтеродеза, новых углеродистых сорбентов (ГС-01Э, полифепан, микросорб), полимерных сорбентов ( КБС-М,энтерокат) и природного сорбента "Смекта". Сорбенты нейтрализуют и удаляют из организма токсигенные и инвазивные бактерии ( холерные вибрионы, эшерихии.сальмонеллы, шигеллы), ротавирусы и др., укрепляют кишечный барьер, уменьшают потерю воды и электролитов с испражнениями   и   тем    самым    оказывают   выраженное дезинтоксикационное, антидиарейное и своеобразное этиотропное действие.Сорбенты не всасьтаются из желудочно-кишечного тракта, полностью выводятся через 24-48 часов, не подавляют нормальную микрофлору кишечника. Наибольшая терапевтическая эффективность выявлена у больных ОКИ, протекающими с явлениями гастроэнтерита и энтерита.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При лечении ОКИ у детей одной из основных задач является уменьшение частоты и объема испражнений, особенно при "водянистых" диареях. В этих случаях антидиарейный эффект оказывает иммодиум . Лоперамида гидрохлорид ( иммодиум) обладает болеутоляющим действием, уменьшает или прекращает гиперсекрецию воды и электролитов энтероцитами, нормализует их резорбцию , но не оказывает существенного влияния на исчезновение из фекалия патологических примесей . С 2-х лет, по 1 капс.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Бактисубтил 3-6 капс.*сут - детям 3-6 лет.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Таким образом, по данным литературы оптимальной схемой для лечения при легких, среднетяжелых и у части больных с тяжелыми формами ОКИ следует считать использование адекватно проводимой оральной регидратации, ферментативных препаратов, применение селективных   специфических   иммуноглобулиновых   препаратов, энтеросорбентов, и бактерийных препаратов или продуктов детского питания. Показания к назначению антибиотиков следует считать тяжелые и септические формы ОКИ бактериальной этиологии, особенно у детей раннего возраста. Однако вопрос об их эффективности нуждается в дополнительном изучении.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 xml:space="preserve">СИМПТОМАТИЧЕСКАЯ ТЕРАПИЯ. 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1. ОКИ сопрвождается рвотой, поэтому неотложным мероприятием является промывание желудка, лучше солевыми р-рами.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2. При выраженном колитическом синдроме вяжущие ср-ва не показаны, т.к. стул- защита организма.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3. При рвоте неустановленной этиологии пртиворвотные ср-ва не показаны!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4. Не показано назначение соляной к-ты с пепсином, т.к. процесс на уровне кишечника, а не желудка.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5. В острую фазу при анемии не показаны преп. железа. Железо питает микробную клетку и идет борьба организмов, только ч/з 3 недели.</w:t>
      </w:r>
    </w:p>
    <w:p w:rsidR="00391073" w:rsidRDefault="00391073">
      <w:pPr>
        <w:pStyle w:val="1"/>
      </w:pPr>
      <w:r>
        <w:t>Иммунотерапия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Детям с отягощенным фоном, ЧБД, с затяжным течением, при бак-выделении. Пентаксил 0,015-0,075 г в сут. по возрасту, курс- 10-14 дней;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Метилурацил 0,05-0,075 в сутки, курс 10-14 дней. Лизоцим 50-100 мг/ сут в 10 мл кипяченой воды. Возникновение дисбактериоза создает условия для увеличения гистамина в крови и сопровождается снижением акт-ти лизоцима, кот. является мощным антигистаминным ср-вом.</w:t>
      </w:r>
    </w:p>
    <w:p w:rsidR="00391073" w:rsidRDefault="00391073">
      <w:pPr>
        <w:pStyle w:val="1"/>
      </w:pPr>
      <w:r>
        <w:t>Ферментотерапия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 xml:space="preserve">Для коррекции вторичных нарушений пищеварения на фоне ОКИ, в острой фазе и в стадию репарации 2-4 нед,.при наличии большого кол-ва нейтрального жира в кале применяют моноферменты панкреатин 0,1-0,3 до 1 года в сутки, старше 1 г.- 0,25-0,5 г. Абомин 1/3-1 таб. в сутки. Поликомпонентные препараты  при  нарушении  переваривания клетчатки, крахмала, мышечных волокон. 1/4-1 таб 3-4 р. в день. 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АНТИАЛЛЕРГИЧЕСКАЯ ТЕРАПИЯ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 xml:space="preserve">при постинфекц. синдр. с явлениями пищевой аллергии, при сочетании ОКИ с аллергич. дерматитами. Для профилактики язвенного процесса. 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ФИТОТЕРАПИЯ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 xml:space="preserve">В период репарации кишечника: отвары ромашки, зверобоя, коры дуба, лапчатки, гоаната. Менять ч/з 10 дней. 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 xml:space="preserve">ВИТАМИНОТЕРАПИЯ гр. В и С для восстановления мембран и для стимуляции нормального биоценоза кишечника. 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ЛЕЧЕБНЫЕ КЛИЗМЫ.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 xml:space="preserve">Лучше с облепиховым маслом, аеколом, витаоном. Можно добавлять анестезин. Крахмальные клизмы. Подсолнечное масло оказывает выраженное раздражающее действие, т.к. микробная флора толстого кишечника расщепляет масло, а образующиеся при этом жирные кислоты раздражают слизистую и вызывают усиление перистальтики. </w:t>
      </w:r>
      <w:r>
        <w:rPr>
          <w:bCs/>
          <w:sz w:val="24"/>
        </w:rPr>
        <w:t>Порядок выписки б-х из стационара.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- Детям, посещающим ДДУ, школы-интернаты, летние лагеря проводится однократное бак.обследование через 1-2 дня после окончания лечения в стационаре или на дому.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 xml:space="preserve">- др. категории    больных выписываются после клинического выздоровления. </w:t>
      </w:r>
      <w:r>
        <w:rPr>
          <w:bCs/>
          <w:sz w:val="24"/>
        </w:rPr>
        <w:t>Орг-ция работы в очаге: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 xml:space="preserve">В квартирных очагах однократному бак.обследованию подлежат дети, посещающие ДДУ, школы-интернаты, летние лагеря, неорганизованные дети до 2-х лет. От посещения кол-ва не отстраняются. Мед. наблюдение составляет 7 дней. В очаге детям раннего возраста м. рекомендовать применение    биопрепаратов    и    продуктов,    обагащенных бифидобактериями. </w:t>
      </w:r>
      <w:r>
        <w:rPr>
          <w:bCs/>
          <w:sz w:val="24"/>
        </w:rPr>
        <w:t>Диспансеризация</w:t>
      </w:r>
    </w:p>
    <w:p w:rsidR="00391073" w:rsidRDefault="00391073">
      <w:pPr>
        <w:spacing w:line="240" w:lineRule="auto"/>
        <w:ind w:firstLine="142"/>
        <w:rPr>
          <w:sz w:val="24"/>
        </w:rPr>
      </w:pPr>
      <w:r>
        <w:rPr>
          <w:sz w:val="24"/>
        </w:rPr>
        <w:t>Дети, посещающие ДДУ, школы-интернаты, переболевшие ОКИ подлежат клин. наблюдению в течение 1 мес. после выздоровления с ежедневным осмотром стула. Бак. обследование назначается по показаниям.</w:t>
      </w:r>
      <w:bookmarkStart w:id="0" w:name="_GoBack"/>
      <w:bookmarkEnd w:id="0"/>
    </w:p>
    <w:sectPr w:rsidR="00391073">
      <w:pgSz w:w="11900" w:h="16820"/>
      <w:pgMar w:top="851" w:right="1134" w:bottom="851" w:left="1134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E0C43"/>
    <w:multiLevelType w:val="hybridMultilevel"/>
    <w:tmpl w:val="1BFAC85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6A7"/>
    <w:rsid w:val="00391073"/>
    <w:rsid w:val="00580422"/>
    <w:rsid w:val="008726A7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71976-C453-473A-973C-63ED4E34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2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line="240" w:lineRule="auto"/>
      <w:ind w:firstLine="142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sz w:val="72"/>
      <w:szCs w:val="72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2600"/>
    </w:pPr>
    <w:rPr>
      <w:rFonts w:ascii="Arial" w:hAnsi="Arial"/>
      <w:i/>
      <w:iCs/>
      <w:sz w:val="40"/>
      <w:szCs w:val="40"/>
      <w:lang w:val="en-US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/>
      <w:i/>
      <w:iCs/>
      <w:sz w:val="36"/>
      <w:szCs w:val="36"/>
      <w:lang w:val="en-US"/>
    </w:rPr>
  </w:style>
  <w:style w:type="paragraph" w:customStyle="1" w:styleId="FR4">
    <w:name w:val="FR4"/>
    <w:pPr>
      <w:widowControl w:val="0"/>
      <w:autoSpaceDE w:val="0"/>
      <w:autoSpaceDN w:val="0"/>
      <w:adjustRightInd w:val="0"/>
      <w:spacing w:before="120"/>
      <w:jc w:val="right"/>
    </w:pPr>
    <w:rPr>
      <w:rFonts w:ascii="Arial" w:hAnsi="Arial"/>
      <w:i/>
      <w:iCs/>
      <w:sz w:val="28"/>
      <w:szCs w:val="28"/>
      <w:lang w:val="en-US"/>
    </w:rPr>
  </w:style>
  <w:style w:type="paragraph" w:customStyle="1" w:styleId="FR5">
    <w:name w:val="FR5"/>
    <w:pPr>
      <w:widowControl w:val="0"/>
      <w:autoSpaceDE w:val="0"/>
      <w:autoSpaceDN w:val="0"/>
      <w:adjustRightInd w:val="0"/>
      <w:spacing w:before="140"/>
      <w:ind w:left="200" w:firstLine="20"/>
    </w:pPr>
    <w:rPr>
      <w:rFonts w:ascii="Arial" w:hAnsi="Arial"/>
      <w:sz w:val="24"/>
      <w:szCs w:val="24"/>
    </w:rPr>
  </w:style>
  <w:style w:type="paragraph" w:styleId="a3">
    <w:name w:val="Body Text Indent"/>
    <w:basedOn w:val="a"/>
    <w:semiHidden/>
    <w:pPr>
      <w:spacing w:line="240" w:lineRule="auto"/>
      <w:ind w:left="284" w:hanging="142"/>
    </w:pPr>
    <w:rPr>
      <w:sz w:val="24"/>
    </w:rPr>
  </w:style>
  <w:style w:type="paragraph" w:styleId="2">
    <w:name w:val="Body Text Indent 2"/>
    <w:basedOn w:val="a"/>
    <w:semiHidden/>
    <w:pPr>
      <w:spacing w:line="240" w:lineRule="auto"/>
      <w:ind w:right="-7" w:firstLine="14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СерП</Company>
  <LinksUpToDate>false</LinksUpToDate>
  <CharactersWithSpaces>24491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admin</cp:lastModifiedBy>
  <cp:revision>2</cp:revision>
  <cp:lastPrinted>2000-03-03T19:18:00Z</cp:lastPrinted>
  <dcterms:created xsi:type="dcterms:W3CDTF">2014-02-13T13:19:00Z</dcterms:created>
  <dcterms:modified xsi:type="dcterms:W3CDTF">2014-02-13T13:19:00Z</dcterms:modified>
</cp:coreProperties>
</file>