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FE" w:rsidRDefault="009F1EFE" w:rsidP="006760B6">
      <w:pPr>
        <w:jc w:val="center"/>
        <w:rPr>
          <w:rFonts w:ascii="Times New Roman" w:hAnsi="Times New Roman"/>
          <w:b/>
          <w:sz w:val="28"/>
          <w:szCs w:val="28"/>
        </w:rPr>
      </w:pPr>
    </w:p>
    <w:p w:rsidR="003800CE" w:rsidRDefault="003800CE" w:rsidP="006760B6">
      <w:pPr>
        <w:jc w:val="center"/>
        <w:rPr>
          <w:rFonts w:ascii="Times New Roman" w:hAnsi="Times New Roman"/>
          <w:b/>
          <w:sz w:val="28"/>
          <w:szCs w:val="28"/>
        </w:rPr>
      </w:pPr>
      <w:r>
        <w:rPr>
          <w:rFonts w:ascii="Times New Roman" w:hAnsi="Times New Roman"/>
          <w:b/>
          <w:sz w:val="28"/>
          <w:szCs w:val="28"/>
        </w:rPr>
        <w:t>ОСНОВНЫЕ ПРОБЛЕМЫ ПОТРЕБИТЕЛЬСКОЙ КООПЕРАЦИИ КАК СОЦИАЛЬНО ОРИЕНТИРОВАННОЙ СИСТЕМЫ</w:t>
      </w:r>
    </w:p>
    <w:p w:rsidR="003800CE" w:rsidRDefault="003800CE" w:rsidP="006760B6">
      <w:pPr>
        <w:jc w:val="center"/>
        <w:rPr>
          <w:rFonts w:ascii="Times New Roman" w:hAnsi="Times New Roman"/>
          <w:b/>
          <w:sz w:val="28"/>
          <w:szCs w:val="28"/>
        </w:rPr>
      </w:pPr>
    </w:p>
    <w:p w:rsidR="003800CE" w:rsidRPr="00E437D3" w:rsidRDefault="003800CE" w:rsidP="006760B6">
      <w:pPr>
        <w:pStyle w:val="a3"/>
      </w:pPr>
      <w:r w:rsidRPr="00E437D3">
        <w:t>Основная задача современной экономической политики Российского государства — формирование социально ориентированной рыночной экономики.</w:t>
      </w:r>
    </w:p>
    <w:p w:rsidR="003800CE" w:rsidRPr="00E437D3" w:rsidRDefault="003800CE" w:rsidP="006760B6">
      <w:pPr>
        <w:pStyle w:val="a3"/>
      </w:pPr>
      <w:r w:rsidRPr="00E437D3">
        <w:t>Потребительская кооперация является составной частью рыночной экономики страны, объединяющей некоммерческие организации — потребительские общества и их союзы, которым разрешено заниматься коммерческой деятельностью (торговлей, общественным питанием, сельским хозяйством, заготовками, производством и др.).</w:t>
      </w:r>
    </w:p>
    <w:p w:rsidR="003800CE" w:rsidRPr="00E437D3" w:rsidRDefault="003800CE" w:rsidP="006760B6">
      <w:pPr>
        <w:pStyle w:val="a3"/>
      </w:pPr>
      <w:r w:rsidRPr="00E437D3">
        <w:t>Потребительская кооперация — социально ориентированная система рыночной экономики. Подтверждением этому является главная цель — социальная миссия потребительской кооперации. В Законе «О потребительской кооперации (потребительских обществах, их союзах) в Российской Федерации» дано следующее определение системы потребительской кооперации:</w:t>
      </w:r>
    </w:p>
    <w:p w:rsidR="003800CE" w:rsidRPr="00E437D3" w:rsidRDefault="003800CE" w:rsidP="006760B6">
      <w:pPr>
        <w:pStyle w:val="a3"/>
      </w:pPr>
      <w:r w:rsidRPr="00E437D3">
        <w:t>Потребительская кооперация — особая социально ориентированная система рыночной экономики, осуществляющая деятельность на кооперативных ценностях и принципах, которые усиливают социальное значение потребительской кооперации для общества.</w:t>
      </w:r>
    </w:p>
    <w:p w:rsidR="003800CE" w:rsidRPr="00E437D3" w:rsidRDefault="003800CE" w:rsidP="006760B6">
      <w:pPr>
        <w:pStyle w:val="a3"/>
      </w:pPr>
      <w:r w:rsidRPr="00E437D3">
        <w:t>Все организации системы потребительской кооперации — потребительские общества и потребительские союзы — соблюдают ценности и принципы, изложенные в Декларации о кооперативной идентичности МКА.</w:t>
      </w:r>
    </w:p>
    <w:p w:rsidR="003800CE" w:rsidRPr="00E437D3" w:rsidRDefault="003800CE" w:rsidP="006760B6">
      <w:pPr>
        <w:pStyle w:val="a3"/>
      </w:pPr>
      <w:r w:rsidRPr="00E437D3">
        <w:t>В то же время применительно к российской практике в Законе «О потребительской кооперации (потребительских обществах, их союзах) в Российской Федерации» особо выделены принципы, усиливающие социальную направленность деятельности потребительских обществ:</w:t>
      </w:r>
    </w:p>
    <w:p w:rsidR="003800CE" w:rsidRPr="00E437D3" w:rsidRDefault="003800CE" w:rsidP="006760B6">
      <w:pPr>
        <w:pStyle w:val="a3"/>
      </w:pPr>
      <w:r w:rsidRPr="00E437D3">
        <w:t>—</w:t>
      </w:r>
      <w:r w:rsidRPr="00E437D3">
        <w:tab/>
        <w:t>добровольность вступления в потребительское общество и выхода из него;</w:t>
      </w:r>
    </w:p>
    <w:p w:rsidR="003800CE" w:rsidRPr="00E437D3" w:rsidRDefault="003800CE" w:rsidP="006760B6">
      <w:pPr>
        <w:pStyle w:val="a3"/>
      </w:pPr>
      <w:r w:rsidRPr="00E437D3">
        <w:lastRenderedPageBreak/>
        <w:t>—</w:t>
      </w:r>
      <w:r w:rsidRPr="00E437D3">
        <w:tab/>
        <w:t>демократичность управления потребительским обществом, которая проявляется в соблюдении принципа: «один пайщик — один голос», в подотчетности общему собранию общества других органов управления и контроля, в свободном участии пайщиков в выборных органах потребительского общества;</w:t>
      </w:r>
    </w:p>
    <w:p w:rsidR="003800CE" w:rsidRPr="00E437D3" w:rsidRDefault="003800CE" w:rsidP="006760B6">
      <w:pPr>
        <w:pStyle w:val="a3"/>
      </w:pPr>
      <w:r w:rsidRPr="00E437D3">
        <w:t>—</w:t>
      </w:r>
      <w:r w:rsidRPr="00E437D3">
        <w:tab/>
        <w:t>обязательность уплаты вступительного и паевого взносов;</w:t>
      </w:r>
    </w:p>
    <w:p w:rsidR="003800CE" w:rsidRPr="00E437D3" w:rsidRDefault="003800CE" w:rsidP="006760B6">
      <w:pPr>
        <w:pStyle w:val="a3"/>
      </w:pPr>
      <w:r w:rsidRPr="00E437D3">
        <w:t>—</w:t>
      </w:r>
      <w:r w:rsidRPr="00E437D3">
        <w:tab/>
        <w:t>взаимопомощь и обеспечение пайщикам, участвующим в хозяйственной или иной деятельности потребительского общества, экономической выгоды;</w:t>
      </w:r>
    </w:p>
    <w:p w:rsidR="003800CE" w:rsidRPr="00E437D3" w:rsidRDefault="003800CE" w:rsidP="006760B6">
      <w:pPr>
        <w:pStyle w:val="a3"/>
      </w:pPr>
      <w:r w:rsidRPr="00E437D3">
        <w:t>—</w:t>
      </w:r>
      <w:r w:rsidRPr="00E437D3">
        <w:tab/>
        <w:t>ограничение размеров кооперативных выплат;</w:t>
      </w:r>
    </w:p>
    <w:p w:rsidR="003800CE" w:rsidRPr="00E437D3" w:rsidRDefault="003800CE" w:rsidP="006760B6">
      <w:pPr>
        <w:pStyle w:val="a3"/>
      </w:pPr>
      <w:r w:rsidRPr="00E437D3">
        <w:t>—</w:t>
      </w:r>
      <w:r w:rsidRPr="00E437D3">
        <w:tab/>
        <w:t>доступность информации о деятельности потребительского общества для всех пайщиков;</w:t>
      </w:r>
    </w:p>
    <w:p w:rsidR="003800CE" w:rsidRPr="00E437D3" w:rsidRDefault="003800CE" w:rsidP="006760B6">
      <w:pPr>
        <w:pStyle w:val="a3"/>
      </w:pPr>
      <w:r w:rsidRPr="00E437D3">
        <w:t>—</w:t>
      </w:r>
      <w:r w:rsidRPr="00E437D3">
        <w:tab/>
        <w:t>наиболее широкое привлечение женщин для участия в органах управления и органах контроля;</w:t>
      </w:r>
    </w:p>
    <w:p w:rsidR="003800CE" w:rsidRPr="00B6331A" w:rsidRDefault="003800CE" w:rsidP="006760B6">
      <w:pPr>
        <w:pStyle w:val="a3"/>
      </w:pPr>
      <w:r w:rsidRPr="00E437D3">
        <w:t>—</w:t>
      </w:r>
      <w:r>
        <w:t xml:space="preserve"> </w:t>
      </w:r>
      <w:r w:rsidRPr="00E437D3">
        <w:t>забота о повышении культурного уровня пайщиков.</w:t>
      </w:r>
    </w:p>
    <w:p w:rsidR="003800CE" w:rsidRPr="00E437D3" w:rsidRDefault="003800CE" w:rsidP="006760B6">
      <w:pPr>
        <w:pStyle w:val="a3"/>
      </w:pPr>
      <w:r w:rsidRPr="00E437D3">
        <w:t>Принципы добровольности вступления в потребительское общество и демократичности управления выделены в законе потому, что в условиях советской власти они нарушались: часто вступление граждан в кооператив было принудительным, руководители кооперативных организаций назначались партийными и государственными органами. Развитие демократического общества в современной России требует усиления самодеятельности и самоуправления пайщиков.</w:t>
      </w:r>
    </w:p>
    <w:p w:rsidR="003800CE" w:rsidRPr="00E437D3" w:rsidRDefault="003800CE" w:rsidP="006760B6">
      <w:pPr>
        <w:pStyle w:val="a3"/>
      </w:pPr>
      <w:r w:rsidRPr="00E437D3">
        <w:t>Принцип экономического участия членов в деятельности кооперативных организаций дополнен обязательностью уплаты вступительного и паевого взносов. Он направлен на повышение экономического участия пайщиков в деятельности потребительского общества.</w:t>
      </w:r>
    </w:p>
    <w:p w:rsidR="003800CE" w:rsidRPr="00B6331A" w:rsidRDefault="003800CE" w:rsidP="006760B6">
      <w:pPr>
        <w:pStyle w:val="a3"/>
      </w:pPr>
      <w:r w:rsidRPr="00E437D3">
        <w:t xml:space="preserve">Принцип экономической выгоды для пайщиков, которую они получают от участия в хозяйственной и иной деятельности потребительского общества, необходим в современных условиях расслоения общества и увеличения доли бедного населения в сельской местности. </w:t>
      </w:r>
      <w:r w:rsidRPr="00B6331A">
        <w:t>Этот принцип способствует материальной поддержке пайщиков.</w:t>
      </w:r>
    </w:p>
    <w:p w:rsidR="003800CE" w:rsidRDefault="003800CE" w:rsidP="006760B6">
      <w:pPr>
        <w:pStyle w:val="a3"/>
      </w:pPr>
      <w:r w:rsidRPr="00E437D3">
        <w:t>Принцип ограничения размеров кооперативных выплат пайщикам требует ограничения размеров этих выплат от суммы распределяемой прибыли, полученной потребительским обществом по итогам хозяйственной деятельности за год. Ограничение кооперативных выплат предусмотрено потому, что основная часть прибыли должна направляться на развитие хозяйственной деятельности потреб</w:t>
      </w:r>
      <w:r>
        <w:t>ительского общества с целью укрепления и расширения его деятельности, повышения конкурентоспособности в рыночной экономике, выполнения социальных задач.</w:t>
      </w:r>
    </w:p>
    <w:p w:rsidR="003800CE" w:rsidRDefault="003800CE" w:rsidP="006760B6">
      <w:pPr>
        <w:pStyle w:val="a3"/>
      </w:pPr>
      <w:r>
        <w:t>Принцип доступности информации о деятельности потребительского общества для всех пайщиков способствует развитию демократии и повышению доверия пайщиков к руководителям потребительских обществ. Особое значение имеют издание и распространение газеты «Российская кооперация» и информация о кооперации в местной прессе.</w:t>
      </w:r>
    </w:p>
    <w:p w:rsidR="003800CE" w:rsidRDefault="003800CE" w:rsidP="006760B6">
      <w:pPr>
        <w:pStyle w:val="a3"/>
      </w:pPr>
      <w:r>
        <w:t>Принцип широкого привлечения женщин для участия в органах управления и органах контроля направлен на развитие демократии в потребительской кооперации. Учитывая, что из общего количества работников потребительской кооперации более 60% составляют женщины, а в составе руководителей их удельный вес незначителен, этот принцип весьма актуален.</w:t>
      </w:r>
    </w:p>
    <w:p w:rsidR="003800CE" w:rsidRPr="00B6331A" w:rsidRDefault="003800CE" w:rsidP="006760B6">
      <w:pPr>
        <w:pStyle w:val="a3"/>
      </w:pPr>
      <w:r>
        <w:t>Удовлетворение культурных потребностей пайщиков — важное направление социальной деятельности потребительской кооперации. В условиях рыночных преобразований из-за недостатка денежных средств значительно уменьшилась деятельность клубов и других учреждений культуры в сельской местности. В то же время многие организации потребительской кооперации продолжают заниматься сохранением и развитием культурных традиций сельского населения: содержат самодеятельные танцевальные и песенные ансамбли, многие из которых получили звание народных. Кроме того, организации потребительской кооперации организуют культурный отдых молодежи в своих предприятиях, юбилейные торжества, встречи с интересными людьми, встречи с заслуженными кооператорами, проводят юбилейные кооперативные праздники, туристические поездки и другие мероприятия.</w:t>
      </w:r>
    </w:p>
    <w:p w:rsidR="003800CE" w:rsidRDefault="003800CE" w:rsidP="006760B6">
      <w:pPr>
        <w:pStyle w:val="a3"/>
      </w:pPr>
      <w:r>
        <w:t>Следует отметить, что в настоящее время потребительская кооперация усиленно реализует принцип заботы об обществе, который проявляется в значительной социальной поддержке пайщиков и обслуживаемого населения. В условиях проводимых реформ снизилась покупательная способность сельского населения из-за низких заработных плат и пенсий, несвоевременных их выплат, увеличения безработицы. Неплатежеспособными стали многие предприятия сельского хозяйства (акционерные общества, товарищества, совхозы, колхозы) и учреждения социальной сферы (больницы, школы, дома инвалидов, детские сады, интернаты).</w:t>
      </w:r>
    </w:p>
    <w:p w:rsidR="003800CE" w:rsidRDefault="003800CE" w:rsidP="006760B6">
      <w:pPr>
        <w:pStyle w:val="a3"/>
      </w:pPr>
      <w:r>
        <w:t>В условиях безработицы неизмеримо возрастает роль потребительской кооперации в обеспечении занятости населения, особенно сельского, общественно полезным трудом. Реализация проблемы повышения занятости населения организациями потребительской кооперации возможна в первую очередь посредством создания дополнительных рабочих мест на основе организации небольших кооперативных производственных предприятий (мельниц, крупорушек, маслобоек); открытия магазинов на дому; организации надомного труда по производству отдельных товаров; привлечения населения к заготовкам дикорастущих плодов и ягод, грибов, лекарственных растений; развития разнообразных бытовых услуг; личного подсобного хозяйства, а также других видов деятельности.</w:t>
      </w:r>
    </w:p>
    <w:p w:rsidR="003800CE" w:rsidRDefault="003800CE" w:rsidP="006760B6">
      <w:pPr>
        <w:pStyle w:val="a3"/>
      </w:pPr>
      <w:r>
        <w:t>Потребительская кооперация стремится использовать свой огромный экономический потенциал для того, чтобы помочь людям заработать средства для удовлетворения материальных и иных потребностей. Большое внимание организации потребительской кооперации уделяют молодежи, особенно сельской, предоставляя ей возможность заниматься общественно полезной деятельностью, обеспечивая получение профессий и организацию культурного досуга.</w:t>
      </w:r>
    </w:p>
    <w:p w:rsidR="003800CE" w:rsidRDefault="003800CE" w:rsidP="006760B6">
      <w:pPr>
        <w:pStyle w:val="a3"/>
      </w:pPr>
      <w:r>
        <w:t>Таким образом, применение кооперативных принципов в деятельности потребительской кооперации усиливает ее социальную направленность.</w:t>
      </w:r>
    </w:p>
    <w:p w:rsidR="003800CE" w:rsidRDefault="003800CE" w:rsidP="006760B6">
      <w:pPr>
        <w:pStyle w:val="a4"/>
        <w:jc w:val="center"/>
        <w:rPr>
          <w:sz w:val="28"/>
        </w:rPr>
      </w:pPr>
    </w:p>
    <w:p w:rsidR="003800CE" w:rsidRDefault="003800CE" w:rsidP="006760B6">
      <w:pPr>
        <w:pStyle w:val="a4"/>
        <w:jc w:val="center"/>
        <w:rPr>
          <w:sz w:val="28"/>
        </w:rPr>
      </w:pPr>
    </w:p>
    <w:p w:rsidR="003800CE" w:rsidRPr="006760B6" w:rsidRDefault="003800CE" w:rsidP="006760B6">
      <w:pPr>
        <w:pStyle w:val="a4"/>
        <w:jc w:val="center"/>
        <w:rPr>
          <w:sz w:val="28"/>
        </w:rPr>
      </w:pPr>
      <w:r w:rsidRPr="006760B6">
        <w:rPr>
          <w:sz w:val="28"/>
        </w:rPr>
        <w:t>Потребительская кооперация — социально ориентированная система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388"/>
      </w:tblGrid>
      <w:tr w:rsidR="003800CE" w:rsidRPr="00FD5E8F" w:rsidTr="00FD5E8F">
        <w:trPr>
          <w:trHeight w:val="634"/>
        </w:trPr>
        <w:tc>
          <w:tcPr>
            <w:tcW w:w="4961" w:type="dxa"/>
            <w:vAlign w:val="center"/>
          </w:tcPr>
          <w:p w:rsidR="003800CE" w:rsidRDefault="003800CE" w:rsidP="00FD5E8F">
            <w:pPr>
              <w:pStyle w:val="a3"/>
              <w:ind w:firstLine="0"/>
              <w:jc w:val="center"/>
            </w:pPr>
            <w:r>
              <w:t>Хозяйственная деятельность</w:t>
            </w:r>
          </w:p>
        </w:tc>
        <w:tc>
          <w:tcPr>
            <w:tcW w:w="5388" w:type="dxa"/>
            <w:vAlign w:val="center"/>
          </w:tcPr>
          <w:p w:rsidR="003800CE" w:rsidRDefault="003800CE" w:rsidP="00FD5E8F">
            <w:pPr>
              <w:pStyle w:val="a3"/>
              <w:ind w:firstLine="0"/>
              <w:jc w:val="center"/>
            </w:pPr>
            <w:r>
              <w:t>Социальная миссия</w:t>
            </w:r>
          </w:p>
        </w:tc>
      </w:tr>
      <w:tr w:rsidR="003800CE" w:rsidRPr="00FD5E8F" w:rsidTr="00FD5E8F">
        <w:tc>
          <w:tcPr>
            <w:tcW w:w="4961" w:type="dxa"/>
          </w:tcPr>
          <w:p w:rsidR="003800CE" w:rsidRPr="00484484" w:rsidRDefault="003800CE" w:rsidP="00FD5E8F">
            <w:pPr>
              <w:pStyle w:val="a3"/>
              <w:ind w:firstLine="0"/>
            </w:pPr>
            <w:r w:rsidRPr="00484484">
              <w:t>-</w:t>
            </w:r>
            <w:r w:rsidRPr="00484484">
              <w:tab/>
              <w:t>торговля</w:t>
            </w:r>
          </w:p>
          <w:p w:rsidR="003800CE" w:rsidRPr="00484484" w:rsidRDefault="003800CE" w:rsidP="00FD5E8F">
            <w:pPr>
              <w:pStyle w:val="a3"/>
              <w:ind w:firstLine="0"/>
            </w:pPr>
            <w:r w:rsidRPr="00484484">
              <w:t>-</w:t>
            </w:r>
            <w:r w:rsidRPr="00484484">
              <w:tab/>
              <w:t>общественное питание</w:t>
            </w:r>
          </w:p>
          <w:p w:rsidR="003800CE" w:rsidRPr="00484484" w:rsidRDefault="003800CE" w:rsidP="00FD5E8F">
            <w:pPr>
              <w:pStyle w:val="a3"/>
              <w:ind w:firstLine="0"/>
            </w:pPr>
            <w:r w:rsidRPr="00484484">
              <w:t>-  закупки сельскохозяйственной продукции</w:t>
            </w:r>
          </w:p>
          <w:p w:rsidR="003800CE" w:rsidRPr="00484484" w:rsidRDefault="003800CE" w:rsidP="00FD5E8F">
            <w:pPr>
              <w:pStyle w:val="a3"/>
              <w:ind w:firstLine="0"/>
            </w:pPr>
            <w:r w:rsidRPr="00484484">
              <w:t>-  производство товаров</w:t>
            </w:r>
          </w:p>
          <w:p w:rsidR="003800CE" w:rsidRPr="00484484" w:rsidRDefault="003800CE" w:rsidP="00FD5E8F">
            <w:pPr>
              <w:pStyle w:val="a3"/>
              <w:ind w:firstLine="0"/>
            </w:pPr>
            <w:r w:rsidRPr="00484484">
              <w:t>-</w:t>
            </w:r>
            <w:r w:rsidRPr="00484484">
              <w:tab/>
              <w:t>платные услуги</w:t>
            </w:r>
          </w:p>
          <w:p w:rsidR="003800CE" w:rsidRDefault="003800CE" w:rsidP="00FD5E8F">
            <w:pPr>
              <w:pStyle w:val="a3"/>
              <w:ind w:firstLine="0"/>
            </w:pPr>
            <w:r w:rsidRPr="00484484">
              <w:t>- капитальное строительство</w:t>
            </w:r>
          </w:p>
          <w:p w:rsidR="003800CE" w:rsidRPr="00484484" w:rsidRDefault="003800CE" w:rsidP="00FD5E8F">
            <w:pPr>
              <w:pStyle w:val="a3"/>
              <w:ind w:firstLine="0"/>
            </w:pPr>
            <w:r w:rsidRPr="00484484">
              <w:t>- сельскохозяйственное производство</w:t>
            </w:r>
          </w:p>
          <w:p w:rsidR="003800CE" w:rsidRPr="00B6331A" w:rsidRDefault="003800CE" w:rsidP="00FD5E8F">
            <w:pPr>
              <w:pStyle w:val="a3"/>
              <w:ind w:firstLine="0"/>
            </w:pPr>
            <w:r w:rsidRPr="00B6331A">
              <w:t>-</w:t>
            </w:r>
            <w:r w:rsidRPr="00B6331A">
              <w:tab/>
              <w:t>транспорт</w:t>
            </w:r>
          </w:p>
          <w:p w:rsidR="003800CE" w:rsidRPr="00484484" w:rsidRDefault="003800CE" w:rsidP="00FD5E8F">
            <w:pPr>
              <w:pStyle w:val="a3"/>
              <w:ind w:firstLine="0"/>
            </w:pPr>
            <w:r w:rsidRPr="00484484">
              <w:t>-  образовательные, санаторно-курортные и медицинские услуги</w:t>
            </w:r>
          </w:p>
        </w:tc>
        <w:tc>
          <w:tcPr>
            <w:tcW w:w="5388" w:type="dxa"/>
          </w:tcPr>
          <w:p w:rsidR="003800CE" w:rsidRDefault="003800CE" w:rsidP="00FD5E8F">
            <w:pPr>
              <w:pStyle w:val="a3"/>
              <w:ind w:firstLine="0"/>
            </w:pPr>
            <w:r>
              <w:t>- пропаганда идей кооперации и кооперативных принципов:</w:t>
            </w:r>
          </w:p>
          <w:p w:rsidR="003800CE" w:rsidRDefault="003800CE" w:rsidP="00FD5E8F">
            <w:pPr>
              <w:pStyle w:val="a3"/>
              <w:ind w:firstLine="0"/>
            </w:pPr>
            <w:r>
              <w:t>-</w:t>
            </w:r>
            <w:r>
              <w:tab/>
              <w:t>добровольность и открытое членство</w:t>
            </w:r>
          </w:p>
          <w:p w:rsidR="003800CE" w:rsidRDefault="003800CE" w:rsidP="00FD5E8F">
            <w:pPr>
              <w:pStyle w:val="a3"/>
              <w:ind w:firstLine="0"/>
            </w:pPr>
            <w:r>
              <w:t>-</w:t>
            </w:r>
            <w:r>
              <w:tab/>
              <w:t>демократический членский контроль</w:t>
            </w:r>
          </w:p>
          <w:p w:rsidR="003800CE" w:rsidRDefault="003800CE" w:rsidP="00FD5E8F">
            <w:pPr>
              <w:pStyle w:val="a3"/>
              <w:ind w:firstLine="0"/>
            </w:pPr>
            <w:r>
              <w:t>-</w:t>
            </w:r>
            <w:r>
              <w:tab/>
              <w:t>экономическое участие членов</w:t>
            </w:r>
          </w:p>
          <w:p w:rsidR="003800CE" w:rsidRDefault="003800CE" w:rsidP="00FD5E8F">
            <w:pPr>
              <w:pStyle w:val="a3"/>
              <w:ind w:firstLine="0"/>
            </w:pPr>
            <w:r>
              <w:t>-</w:t>
            </w:r>
            <w:r>
              <w:tab/>
              <w:t>автономия и независимость</w:t>
            </w:r>
          </w:p>
          <w:p w:rsidR="003800CE" w:rsidRDefault="003800CE" w:rsidP="00FD5E8F">
            <w:pPr>
              <w:pStyle w:val="a3"/>
              <w:ind w:firstLine="0"/>
            </w:pPr>
            <w:r>
              <w:t>-</w:t>
            </w:r>
            <w:r>
              <w:tab/>
              <w:t>образование, повышение квалификации и информация</w:t>
            </w:r>
          </w:p>
          <w:p w:rsidR="003800CE" w:rsidRDefault="003800CE" w:rsidP="00FD5E8F">
            <w:pPr>
              <w:pStyle w:val="a3"/>
              <w:ind w:firstLine="0"/>
            </w:pPr>
            <w:r>
              <w:t>-</w:t>
            </w:r>
            <w:r>
              <w:tab/>
              <w:t>сотрудничество между кооперативами</w:t>
            </w:r>
          </w:p>
          <w:p w:rsidR="003800CE" w:rsidRDefault="003800CE" w:rsidP="00FD5E8F">
            <w:pPr>
              <w:pStyle w:val="a3"/>
              <w:ind w:firstLine="0"/>
            </w:pPr>
            <w:r>
              <w:t>-</w:t>
            </w:r>
            <w:r>
              <w:tab/>
              <w:t>забота об обществе</w:t>
            </w:r>
          </w:p>
          <w:p w:rsidR="003800CE" w:rsidRDefault="003800CE" w:rsidP="00FD5E8F">
            <w:pPr>
              <w:pStyle w:val="a3"/>
              <w:ind w:firstLine="0"/>
            </w:pPr>
            <w:r>
              <w:t>- обучение пайщиков, повышение их информированности, формирование общественного сознания</w:t>
            </w:r>
          </w:p>
          <w:p w:rsidR="003800CE" w:rsidRDefault="003800CE" w:rsidP="00FD5E8F">
            <w:pPr>
              <w:pStyle w:val="a3"/>
              <w:ind w:firstLine="0"/>
            </w:pPr>
            <w:r>
              <w:t>- борьба с бедностью, создание новых рабочих мест</w:t>
            </w:r>
          </w:p>
          <w:p w:rsidR="003800CE" w:rsidRDefault="003800CE" w:rsidP="00FD5E8F">
            <w:pPr>
              <w:pStyle w:val="a3"/>
              <w:ind w:firstLine="0"/>
            </w:pPr>
            <w:r>
              <w:t>- моральная и материальная помощь инвалидам, пенсионерам</w:t>
            </w:r>
          </w:p>
          <w:p w:rsidR="003800CE" w:rsidRDefault="003800CE" w:rsidP="00FD5E8F">
            <w:pPr>
              <w:pStyle w:val="a3"/>
              <w:ind w:firstLine="0"/>
            </w:pPr>
            <w:r>
              <w:t>- содействие развитию личных подсобных хозяйств населения</w:t>
            </w:r>
          </w:p>
          <w:p w:rsidR="003800CE" w:rsidRDefault="003800CE" w:rsidP="00FD5E8F">
            <w:pPr>
              <w:pStyle w:val="a3"/>
              <w:ind w:firstLine="0"/>
            </w:pPr>
            <w:r>
              <w:t>- выполнение требований Закона «О потребительской кооперации...», уставов кооперативных организаций</w:t>
            </w:r>
          </w:p>
          <w:p w:rsidR="003800CE" w:rsidRDefault="003800CE" w:rsidP="00FD5E8F">
            <w:pPr>
              <w:pStyle w:val="a3"/>
              <w:ind w:firstLine="0"/>
            </w:pPr>
            <w:r>
              <w:t>- привлечение в потребкооперацию молодежи, повышение роли женщин в органах управления и контроля</w:t>
            </w:r>
          </w:p>
        </w:tc>
      </w:tr>
    </w:tbl>
    <w:p w:rsidR="003800CE" w:rsidRPr="00B6331A" w:rsidRDefault="003800CE" w:rsidP="006760B6">
      <w:pPr>
        <w:pStyle w:val="a3"/>
        <w:ind w:firstLine="0"/>
      </w:pPr>
    </w:p>
    <w:p w:rsidR="003800CE" w:rsidRDefault="003800CE" w:rsidP="006760B6">
      <w:pPr>
        <w:pStyle w:val="a3"/>
      </w:pPr>
      <w:r>
        <w:t>Потребительская кооперация является социально ориентированной системой рыночной экономики. Это подтверждается социальной миссией, основными задачами, ценностями и принципами, реализуемыми в социально-экономической деятельности потребительских обществ и их союзов.</w:t>
      </w:r>
    </w:p>
    <w:p w:rsidR="003800CE" w:rsidRDefault="003800CE" w:rsidP="006760B6">
      <w:pPr>
        <w:pStyle w:val="a3"/>
      </w:pPr>
      <w:r>
        <w:t>Кооперативные ценности и принципы определяют демократический характер системы потребительской кооперации, усиливают социальную направленность ее деятельности в интересах пайщиков и обслуживаемого населения.</w:t>
      </w: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both"/>
        <w:rPr>
          <w:rFonts w:ascii="Times New Roman" w:hAnsi="Times New Roman"/>
          <w:b/>
          <w:sz w:val="28"/>
          <w:szCs w:val="28"/>
        </w:rPr>
      </w:pPr>
    </w:p>
    <w:p w:rsidR="003800CE" w:rsidRDefault="003800CE" w:rsidP="006760B6">
      <w:pPr>
        <w:jc w:val="center"/>
        <w:rPr>
          <w:rFonts w:ascii="Times New Roman" w:hAnsi="Times New Roman"/>
          <w:b/>
          <w:sz w:val="28"/>
          <w:szCs w:val="28"/>
        </w:rPr>
      </w:pPr>
    </w:p>
    <w:p w:rsidR="003800CE" w:rsidRDefault="003800CE" w:rsidP="006760B6">
      <w:pPr>
        <w:jc w:val="center"/>
        <w:rPr>
          <w:rFonts w:ascii="Times New Roman" w:hAnsi="Times New Roman"/>
          <w:b/>
          <w:sz w:val="28"/>
          <w:szCs w:val="28"/>
        </w:rPr>
      </w:pPr>
    </w:p>
    <w:p w:rsidR="003800CE" w:rsidRDefault="003800CE" w:rsidP="006760B6">
      <w:pPr>
        <w:jc w:val="center"/>
        <w:rPr>
          <w:rFonts w:ascii="Times New Roman" w:hAnsi="Times New Roman"/>
          <w:b/>
          <w:sz w:val="28"/>
          <w:szCs w:val="28"/>
        </w:rPr>
      </w:pPr>
    </w:p>
    <w:p w:rsidR="003800CE" w:rsidRDefault="003800CE" w:rsidP="006760B6">
      <w:pPr>
        <w:jc w:val="center"/>
        <w:rPr>
          <w:rFonts w:ascii="Times New Roman" w:hAnsi="Times New Roman"/>
          <w:b/>
          <w:sz w:val="28"/>
          <w:szCs w:val="28"/>
        </w:rPr>
      </w:pPr>
    </w:p>
    <w:p w:rsidR="003800CE" w:rsidRDefault="003800CE" w:rsidP="006760B6">
      <w:pPr>
        <w:jc w:val="center"/>
        <w:rPr>
          <w:rFonts w:ascii="Times New Roman" w:hAnsi="Times New Roman"/>
          <w:b/>
          <w:sz w:val="28"/>
          <w:szCs w:val="28"/>
        </w:rPr>
      </w:pPr>
    </w:p>
    <w:p w:rsidR="003800CE" w:rsidRDefault="003800CE" w:rsidP="006760B6">
      <w:pPr>
        <w:jc w:val="center"/>
        <w:rPr>
          <w:rFonts w:ascii="Times New Roman" w:hAnsi="Times New Roman"/>
          <w:b/>
          <w:sz w:val="28"/>
          <w:szCs w:val="28"/>
        </w:rPr>
      </w:pPr>
      <w:r>
        <w:rPr>
          <w:rFonts w:ascii="Times New Roman" w:hAnsi="Times New Roman"/>
          <w:b/>
          <w:sz w:val="28"/>
          <w:szCs w:val="28"/>
        </w:rPr>
        <w:t>ФУНКЦИЯ ПЛАНИРОВАНИЯ И ЕЕ ОСОБЕННОСТИ В ПОТРЕБКООПЕРАЦИИ</w:t>
      </w:r>
    </w:p>
    <w:p w:rsidR="003800CE" w:rsidRDefault="003800CE" w:rsidP="006760B6">
      <w:pPr>
        <w:jc w:val="center"/>
        <w:rPr>
          <w:rFonts w:ascii="Times New Roman" w:hAnsi="Times New Roman"/>
          <w:b/>
          <w:sz w:val="28"/>
          <w:szCs w:val="28"/>
        </w:rPr>
      </w:pP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Ни одна кооперативная организация не может осуществлять свою деятельность, не определив перспективу развития. Пайщики создают потребительские общества для определенных целей и постоянно следят за тем, как формируются и достигаются цели членами создаваемых организационных структур.</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 xml:space="preserve"> С другой стороны, администрация любой организации, в том числе и кооперативной, не сможет оценить правильность движения и эффективность работы без конкретных плановых показателей. От</w:t>
      </w:r>
      <w:r w:rsidRPr="00892410">
        <w:rPr>
          <w:rFonts w:ascii="Times New Roman" w:hAnsi="Times New Roman"/>
          <w:sz w:val="28"/>
          <w:szCs w:val="28"/>
        </w:rPr>
        <w:softHyphen/>
        <w:t>сутствие нормативов и планов лишает возможности</w:t>
      </w:r>
      <w:r w:rsidRPr="00892410">
        <w:rPr>
          <w:rFonts w:ascii="Times New Roman" w:hAnsi="Times New Roman"/>
          <w:smallCaps/>
          <w:sz w:val="28"/>
          <w:szCs w:val="28"/>
        </w:rPr>
        <w:t xml:space="preserve"> </w:t>
      </w:r>
      <w:r w:rsidRPr="00892410">
        <w:rPr>
          <w:rFonts w:ascii="Times New Roman" w:hAnsi="Times New Roman"/>
          <w:sz w:val="28"/>
          <w:szCs w:val="28"/>
        </w:rPr>
        <w:t>оценить усилия рабочих групп и отдельных работников. В такой бесплановой ситуа</w:t>
      </w:r>
      <w:r w:rsidRPr="00892410">
        <w:rPr>
          <w:rFonts w:ascii="Times New Roman" w:hAnsi="Times New Roman"/>
          <w:sz w:val="28"/>
          <w:szCs w:val="28"/>
        </w:rPr>
        <w:softHyphen/>
        <w:t>ции эмоции возьмут верх над разумом, а руководители не смогут ре</w:t>
      </w:r>
      <w:r w:rsidRPr="00892410">
        <w:rPr>
          <w:rFonts w:ascii="Times New Roman" w:hAnsi="Times New Roman"/>
          <w:sz w:val="28"/>
          <w:szCs w:val="28"/>
        </w:rPr>
        <w:softHyphen/>
        <w:t xml:space="preserve">шить, насколько верным избран путь развития кооперативной организации. </w:t>
      </w:r>
      <w:r w:rsidRPr="00892410">
        <w:rPr>
          <w:rFonts w:ascii="Times New Roman" w:hAnsi="Times New Roman"/>
          <w:iCs/>
          <w:sz w:val="28"/>
          <w:szCs w:val="28"/>
        </w:rPr>
        <w:t>Планирование - это глобальное решение по обоснованию варианта перспективной деятельности.</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iCs/>
          <w:sz w:val="28"/>
          <w:szCs w:val="28"/>
        </w:rPr>
        <w:t xml:space="preserve">Функция </w:t>
      </w:r>
      <w:r w:rsidRPr="00892410">
        <w:rPr>
          <w:rFonts w:ascii="Times New Roman" w:hAnsi="Times New Roman"/>
          <w:sz w:val="28"/>
          <w:szCs w:val="28"/>
        </w:rPr>
        <w:t>планирования объективно существовала даже тогда, когда еще не было самой науки об управлении. Планирование нельзя ввести или отменить каким-то юридическим актом, его можно только видоизменить, по-разному оформить. Поэтому и считается эта функ</w:t>
      </w:r>
      <w:r w:rsidRPr="00892410">
        <w:rPr>
          <w:rFonts w:ascii="Times New Roman" w:hAnsi="Times New Roman"/>
          <w:sz w:val="28"/>
          <w:szCs w:val="28"/>
        </w:rPr>
        <w:softHyphen/>
        <w:t>ция общей, так как она обязательна для любой хозяйственной систе</w:t>
      </w:r>
      <w:r w:rsidRPr="00892410">
        <w:rPr>
          <w:rFonts w:ascii="Times New Roman" w:hAnsi="Times New Roman"/>
          <w:sz w:val="28"/>
          <w:szCs w:val="28"/>
        </w:rPr>
        <w:softHyphen/>
        <w:t>мы. Изначальной формой планирования были мысленные соображе</w:t>
      </w:r>
      <w:r w:rsidRPr="00892410">
        <w:rPr>
          <w:rFonts w:ascii="Times New Roman" w:hAnsi="Times New Roman"/>
          <w:sz w:val="28"/>
          <w:szCs w:val="28"/>
        </w:rPr>
        <w:softHyphen/>
        <w:t>ния хозяина. Такую форму планирования можно назвать мечтатель</w:t>
      </w:r>
      <w:r w:rsidRPr="00892410">
        <w:rPr>
          <w:rFonts w:ascii="Times New Roman" w:hAnsi="Times New Roman"/>
          <w:sz w:val="28"/>
          <w:szCs w:val="28"/>
        </w:rPr>
        <w:softHyphen/>
        <w:t>ной, она чаще всего была скрытой, иногда и явной, но принадлежала только собственнику. Ее недостаток в слабой мотивации других уча</w:t>
      </w:r>
      <w:r w:rsidRPr="00892410">
        <w:rPr>
          <w:rFonts w:ascii="Times New Roman" w:hAnsi="Times New Roman"/>
          <w:sz w:val="28"/>
          <w:szCs w:val="28"/>
        </w:rPr>
        <w:softHyphen/>
        <w:t>стников управленческого процесса, отсюда малая активность испол</w:t>
      </w:r>
      <w:r w:rsidRPr="00892410">
        <w:rPr>
          <w:rFonts w:ascii="Times New Roman" w:hAnsi="Times New Roman"/>
          <w:sz w:val="28"/>
          <w:szCs w:val="28"/>
        </w:rPr>
        <w:softHyphen/>
        <w:t>нителей, частые конфликты и противоречия.</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Постепенно планирование становится функцией в деятельности группы людей управленческого аппарата. Здесь уже одной мечты мало, применяется методика совместного составления прогнозов. Возникают показатели планирования в соответствии со структурой целей, которые можно фиксировать, анализировать, изучать тенденции и явления. Эту форму планирования можно назвать прогнозированием. Недостаток его в слабом научном обосновании, несбалансированности многих показателей между собой.</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Стремление  к   взаимоувязке   показателей   между  уровнями травления и алгоритмами одного уровня привело к возникновению директивного планирования. Директивное планирование в нашей ране применялось широко, так как общегосударственная форма собственности позволяла увязывать экономические показатели одновременно в микро- и макросистемах. Кооперативная форма собственности не препятствовала директивному планированию, показатели общегосударственного народнохозяйственного плана были обязательны для выполнения всеми системами, в том числе и предприятиями потребительской кооперации.</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Директивное планирование в советское время дало ряд преимуществ: стали более эффективно использоваться ресурсы, исчезла безработица,  ускорилась оборачиваемость  оборотных средств.  Эта форма   планирования   позволяла   совершенствовать   технологию управления, основанную на углублении специализации и коопериро</w:t>
      </w:r>
      <w:r w:rsidRPr="00892410">
        <w:rPr>
          <w:rFonts w:ascii="Times New Roman" w:hAnsi="Times New Roman"/>
          <w:sz w:val="28"/>
          <w:szCs w:val="28"/>
        </w:rPr>
        <w:softHyphen/>
        <w:t>вании как предприятий, так и отдельных видов деятельности. Повы</w:t>
      </w:r>
      <w:r w:rsidRPr="00892410">
        <w:rPr>
          <w:rFonts w:ascii="Times New Roman" w:hAnsi="Times New Roman"/>
          <w:sz w:val="28"/>
          <w:szCs w:val="28"/>
        </w:rPr>
        <w:softHyphen/>
        <w:t>силась эффективность хозяйственной деятельности. Однако такая форма планирования не позволяла собственникам потребительских обществ реализовать свои интересы, желания пайщиков было очень трудно заложить в плановых показателях. Значит, стимулирующая роль директивного плана не велика, а сам процесс такого планирова</w:t>
      </w:r>
      <w:r w:rsidRPr="00892410">
        <w:rPr>
          <w:rFonts w:ascii="Times New Roman" w:hAnsi="Times New Roman"/>
          <w:sz w:val="28"/>
          <w:szCs w:val="28"/>
        </w:rPr>
        <w:softHyphen/>
        <w:t>ния все больше превращался в систему властного принуждения, за</w:t>
      </w:r>
      <w:r w:rsidRPr="00892410">
        <w:rPr>
          <w:rFonts w:ascii="Times New Roman" w:hAnsi="Times New Roman"/>
          <w:sz w:val="28"/>
          <w:szCs w:val="28"/>
        </w:rPr>
        <w:softHyphen/>
        <w:t>частую вступающую в противоречие с интересами собственников, руководителей и исполнителей.</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Другой недостаток директивного планирования в том, что не удалось достигнуть абсолютной пропорциональности и сбалансиро</w:t>
      </w:r>
      <w:r w:rsidRPr="00892410">
        <w:rPr>
          <w:rFonts w:ascii="Times New Roman" w:hAnsi="Times New Roman"/>
          <w:sz w:val="28"/>
          <w:szCs w:val="28"/>
        </w:rPr>
        <w:softHyphen/>
        <w:t>ванности всех показателей плана. Объять необъятное оказалось не</w:t>
      </w:r>
      <w:r w:rsidRPr="00892410">
        <w:rPr>
          <w:rFonts w:ascii="Times New Roman" w:hAnsi="Times New Roman"/>
          <w:sz w:val="28"/>
          <w:szCs w:val="28"/>
        </w:rPr>
        <w:softHyphen/>
        <w:t>возможным. Чем больше проблем предусматривалось для разреше</w:t>
      </w:r>
      <w:r w:rsidRPr="00892410">
        <w:rPr>
          <w:rFonts w:ascii="Times New Roman" w:hAnsi="Times New Roman"/>
          <w:sz w:val="28"/>
          <w:szCs w:val="28"/>
        </w:rPr>
        <w:softHyphen/>
        <w:t>ния способом планирования, тем больше происходило нестыковок на предприятиях. Все это порождало неприязненное отношение к директивному планированию.</w:t>
      </w:r>
    </w:p>
    <w:p w:rsidR="003800CE" w:rsidRPr="00892410" w:rsidRDefault="00712E33" w:rsidP="00892410">
      <w:pPr>
        <w:shd w:val="clear" w:color="auto" w:fill="FFFFFF"/>
        <w:spacing w:line="360" w:lineRule="auto"/>
        <w:ind w:firstLine="709"/>
        <w:jc w:val="both"/>
        <w:rPr>
          <w:rFonts w:ascii="Times New Roman" w:hAnsi="Times New Roman"/>
          <w:sz w:val="28"/>
          <w:szCs w:val="28"/>
        </w:rPr>
      </w:pPr>
      <w:r>
        <w:rPr>
          <w:noProof/>
          <w:lang w:eastAsia="ru-RU"/>
        </w:rPr>
        <w:pict>
          <v:rect id="_x0000_s1026" style="position:absolute;left:0;text-align:left;margin-left:140.4pt;margin-top:177.55pt;width:121.5pt;height:50.25pt;z-index:251655680">
            <v:textbox>
              <w:txbxContent>
                <w:p w:rsidR="003800CE" w:rsidRPr="00AC04A8" w:rsidRDefault="003800CE" w:rsidP="00892410">
                  <w:pPr>
                    <w:jc w:val="center"/>
                    <w:rPr>
                      <w:sz w:val="24"/>
                      <w:szCs w:val="24"/>
                    </w:rPr>
                  </w:pPr>
                  <w:r>
                    <w:rPr>
                      <w:sz w:val="24"/>
                      <w:szCs w:val="24"/>
                    </w:rPr>
                    <w:t>Распределение ресурсов</w:t>
                  </w:r>
                </w:p>
              </w:txbxContent>
            </v:textbox>
          </v:rect>
        </w:pict>
      </w:r>
      <w:r>
        <w:rPr>
          <w:noProof/>
          <w:lang w:eastAsia="ru-RU"/>
        </w:rPr>
        <w:pict>
          <v:rect id="_x0000_s1027" style="position:absolute;left:0;text-align:left;margin-left:261.9pt;margin-top:177.55pt;width:121.5pt;height:50.25pt;z-index:251656704">
            <v:textbox>
              <w:txbxContent>
                <w:p w:rsidR="003800CE" w:rsidRPr="00AC04A8" w:rsidRDefault="003800CE" w:rsidP="00892410">
                  <w:pPr>
                    <w:jc w:val="center"/>
                    <w:rPr>
                      <w:sz w:val="24"/>
                      <w:szCs w:val="24"/>
                    </w:rPr>
                  </w:pPr>
                  <w:r>
                    <w:rPr>
                      <w:sz w:val="24"/>
                      <w:szCs w:val="24"/>
                    </w:rPr>
                    <w:t>Адаптация к внешней среде</w:t>
                  </w:r>
                </w:p>
              </w:txbxContent>
            </v:textbox>
          </v:rect>
        </w:pict>
      </w:r>
      <w:r w:rsidR="003800CE" w:rsidRPr="00892410">
        <w:rPr>
          <w:rFonts w:ascii="Times New Roman" w:hAnsi="Times New Roman"/>
          <w:sz w:val="28"/>
          <w:szCs w:val="28"/>
        </w:rPr>
        <w:t>Содержание стратегического планирования в потребительской кооперации включает в себя несколько частей (рис. 1.1). Первой та</w:t>
      </w:r>
      <w:r w:rsidR="003800CE" w:rsidRPr="00892410">
        <w:rPr>
          <w:rFonts w:ascii="Times New Roman" w:hAnsi="Times New Roman"/>
          <w:sz w:val="28"/>
          <w:szCs w:val="28"/>
        </w:rPr>
        <w:softHyphen/>
        <w:t>кой частью следует считать распределение ресурсов. Правильное формирование состава финансовых, трудовых и материальных ре</w:t>
      </w:r>
      <w:r w:rsidR="003800CE" w:rsidRPr="00892410">
        <w:rPr>
          <w:rFonts w:ascii="Times New Roman" w:hAnsi="Times New Roman"/>
          <w:sz w:val="28"/>
          <w:szCs w:val="28"/>
        </w:rPr>
        <w:softHyphen/>
        <w:t>сурсов является одной из важных сторон в планировании, потому что наибольшее количество проблем кроется именно в недостатке каких-то ресурсов: денежных средств, товаров и материалов, квалифициро</w:t>
      </w:r>
      <w:r w:rsidR="003800CE" w:rsidRPr="00892410">
        <w:rPr>
          <w:rFonts w:ascii="Times New Roman" w:hAnsi="Times New Roman"/>
          <w:sz w:val="28"/>
          <w:szCs w:val="28"/>
        </w:rPr>
        <w:softHyphen/>
        <w:t>ванных работников.</w:t>
      </w:r>
    </w:p>
    <w:p w:rsidR="003800CE" w:rsidRPr="00892410" w:rsidRDefault="003800CE" w:rsidP="00892410">
      <w:pPr>
        <w:shd w:val="clear" w:color="auto" w:fill="FFFFFF"/>
        <w:spacing w:line="360" w:lineRule="auto"/>
        <w:ind w:firstLine="709"/>
        <w:jc w:val="both"/>
        <w:rPr>
          <w:rFonts w:ascii="Times New Roman" w:hAnsi="Times New Roman"/>
          <w:sz w:val="28"/>
          <w:szCs w:val="28"/>
        </w:rPr>
      </w:pPr>
    </w:p>
    <w:p w:rsidR="003800CE" w:rsidRPr="00892410" w:rsidRDefault="00712E33" w:rsidP="00892410">
      <w:pPr>
        <w:shd w:val="clear" w:color="auto" w:fill="FFFFFF"/>
        <w:spacing w:line="360" w:lineRule="auto"/>
        <w:ind w:firstLine="709"/>
        <w:jc w:val="both"/>
        <w:rPr>
          <w:rFonts w:ascii="Times New Roman" w:hAnsi="Times New Roman"/>
          <w:sz w:val="28"/>
          <w:szCs w:val="28"/>
        </w:rPr>
      </w:pPr>
      <w:r>
        <w:rPr>
          <w:noProof/>
          <w:lang w:eastAsia="ru-RU"/>
        </w:rPr>
        <w:pict>
          <v:rect id="_x0000_s1028" style="position:absolute;left:0;text-align:left;margin-left:261.9pt;margin-top:14.6pt;width:121.5pt;height:55.25pt;z-index:251658752">
            <v:textbox>
              <w:txbxContent>
                <w:p w:rsidR="003800CE" w:rsidRPr="00AC04A8" w:rsidRDefault="003800CE" w:rsidP="00892410">
                  <w:pPr>
                    <w:jc w:val="center"/>
                    <w:rPr>
                      <w:sz w:val="24"/>
                      <w:szCs w:val="24"/>
                    </w:rPr>
                  </w:pPr>
                  <w:r>
                    <w:rPr>
                      <w:sz w:val="24"/>
                      <w:szCs w:val="24"/>
                    </w:rPr>
                    <w:t>Внутренняя координация</w:t>
                  </w:r>
                </w:p>
              </w:txbxContent>
            </v:textbox>
          </v:rect>
        </w:pict>
      </w:r>
      <w:r>
        <w:rPr>
          <w:noProof/>
          <w:lang w:eastAsia="ru-RU"/>
        </w:rPr>
        <w:pict>
          <v:rect id="_x0000_s1029" style="position:absolute;left:0;text-align:left;margin-left:140.4pt;margin-top:14.6pt;width:121.5pt;height:55.25pt;z-index:251657728">
            <v:textbox>
              <w:txbxContent>
                <w:p w:rsidR="003800CE" w:rsidRPr="00AC04A8" w:rsidRDefault="003800CE" w:rsidP="00892410">
                  <w:pPr>
                    <w:jc w:val="center"/>
                    <w:rPr>
                      <w:sz w:val="24"/>
                      <w:szCs w:val="24"/>
                    </w:rPr>
                  </w:pPr>
                  <w:r>
                    <w:rPr>
                      <w:sz w:val="24"/>
                      <w:szCs w:val="24"/>
                    </w:rPr>
                    <w:t>Осознание стратегий (предвидение)</w:t>
                  </w:r>
                </w:p>
              </w:txbxContent>
            </v:textbox>
          </v:rect>
        </w:pict>
      </w:r>
    </w:p>
    <w:p w:rsidR="003800CE" w:rsidRPr="00892410" w:rsidRDefault="003800CE" w:rsidP="00892410">
      <w:pPr>
        <w:shd w:val="clear" w:color="auto" w:fill="FFFFFF"/>
        <w:spacing w:line="360" w:lineRule="auto"/>
        <w:jc w:val="both"/>
        <w:rPr>
          <w:rFonts w:ascii="Times New Roman" w:hAnsi="Times New Roman"/>
          <w:sz w:val="28"/>
          <w:szCs w:val="28"/>
        </w:rPr>
      </w:pPr>
    </w:p>
    <w:p w:rsidR="003800CE" w:rsidRPr="00892410" w:rsidRDefault="003800CE" w:rsidP="00892410">
      <w:pPr>
        <w:shd w:val="clear" w:color="auto" w:fill="FFFFFF"/>
        <w:spacing w:after="0" w:line="360" w:lineRule="auto"/>
        <w:ind w:firstLine="709"/>
        <w:jc w:val="center"/>
        <w:rPr>
          <w:rFonts w:ascii="Times New Roman" w:hAnsi="Times New Roman"/>
          <w:sz w:val="28"/>
          <w:szCs w:val="28"/>
        </w:rPr>
      </w:pPr>
      <w:r w:rsidRPr="00892410">
        <w:rPr>
          <w:rFonts w:ascii="Times New Roman" w:hAnsi="Times New Roman"/>
          <w:sz w:val="28"/>
          <w:szCs w:val="28"/>
        </w:rPr>
        <w:t xml:space="preserve">Рис. 1.1. Основные части стратегического планирования </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Иногда возникает другая крайность, которая сдерживает рост эффективности, - это излишки для какого-то определенного процес</w:t>
      </w:r>
      <w:r w:rsidRPr="00892410">
        <w:rPr>
          <w:rFonts w:ascii="Times New Roman" w:hAnsi="Times New Roman"/>
          <w:sz w:val="28"/>
          <w:szCs w:val="28"/>
        </w:rPr>
        <w:softHyphen/>
        <w:t>са. В кооперативных организациях могут быть временно свободные собственные средства, не полностью загруженные здания, сооруже</w:t>
      </w:r>
      <w:r w:rsidRPr="00892410">
        <w:rPr>
          <w:rFonts w:ascii="Times New Roman" w:hAnsi="Times New Roman"/>
          <w:sz w:val="28"/>
          <w:szCs w:val="28"/>
        </w:rPr>
        <w:softHyphen/>
        <w:t>ния, оборудование, не занимающиеся производительным трудом ра</w:t>
      </w:r>
      <w:r w:rsidRPr="00892410">
        <w:rPr>
          <w:rFonts w:ascii="Times New Roman" w:hAnsi="Times New Roman"/>
          <w:sz w:val="28"/>
          <w:szCs w:val="28"/>
        </w:rPr>
        <w:softHyphen/>
        <w:t>ботники. Искусство руководителей заключается в том, чтобы найти оптимальный вариант для применения всех ресурсов. Излишние ма</w:t>
      </w:r>
      <w:r w:rsidRPr="00892410">
        <w:rPr>
          <w:rFonts w:ascii="Times New Roman" w:hAnsi="Times New Roman"/>
          <w:sz w:val="28"/>
          <w:szCs w:val="28"/>
        </w:rPr>
        <w:softHyphen/>
        <w:t>териалы, незанятые работники или свободные средства не консерви</w:t>
      </w:r>
      <w:r w:rsidRPr="00892410">
        <w:rPr>
          <w:rFonts w:ascii="Times New Roman" w:hAnsi="Times New Roman"/>
          <w:sz w:val="28"/>
          <w:szCs w:val="28"/>
        </w:rPr>
        <w:softHyphen/>
        <w:t>руются, а продолжают вызывать на себя текущие расходы, снижают эффективность.</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Одна из особенностей стратегического планирования в потре</w:t>
      </w:r>
      <w:r w:rsidRPr="00892410">
        <w:rPr>
          <w:rFonts w:ascii="Times New Roman" w:hAnsi="Times New Roman"/>
          <w:sz w:val="28"/>
          <w:szCs w:val="28"/>
        </w:rPr>
        <w:softHyphen/>
        <w:t>бительской кооперации заключается в том, что члены-пайщики мо</w:t>
      </w:r>
      <w:r w:rsidRPr="00892410">
        <w:rPr>
          <w:rFonts w:ascii="Times New Roman" w:hAnsi="Times New Roman"/>
          <w:sz w:val="28"/>
          <w:szCs w:val="28"/>
        </w:rPr>
        <w:softHyphen/>
        <w:t>гут лучше, чем кто-то другой, предусмотреть оптимальный вариант формирования и распределения ресурсов, они в многоотраслевом хо</w:t>
      </w:r>
      <w:r w:rsidRPr="00892410">
        <w:rPr>
          <w:rFonts w:ascii="Times New Roman" w:hAnsi="Times New Roman"/>
          <w:sz w:val="28"/>
          <w:szCs w:val="28"/>
        </w:rPr>
        <w:softHyphen/>
        <w:t>зяйстве быстрее найдут правильное применение финансовым средст</w:t>
      </w:r>
      <w:r w:rsidRPr="00892410">
        <w:rPr>
          <w:rFonts w:ascii="Times New Roman" w:hAnsi="Times New Roman"/>
          <w:sz w:val="28"/>
          <w:szCs w:val="28"/>
        </w:rPr>
        <w:softHyphen/>
        <w:t>вам, товарам, основным средствам и отдельным работникам.</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Другой важной частью стратегического планирования коопера</w:t>
      </w:r>
      <w:r w:rsidRPr="00892410">
        <w:rPr>
          <w:rFonts w:ascii="Times New Roman" w:hAnsi="Times New Roman"/>
          <w:sz w:val="28"/>
          <w:szCs w:val="28"/>
        </w:rPr>
        <w:softHyphen/>
        <w:t>тивных организаций следует считать адаптацию к внешней среде. Если раньше этому не придавалось значение, так как не было конку</w:t>
      </w:r>
      <w:r w:rsidRPr="00892410">
        <w:rPr>
          <w:rFonts w:ascii="Times New Roman" w:hAnsi="Times New Roman"/>
          <w:sz w:val="28"/>
          <w:szCs w:val="28"/>
        </w:rPr>
        <w:softHyphen/>
        <w:t>рентной борьбы и внешней угрозы, то в настоящее время существует много других организационных структур, способных воспользовать</w:t>
      </w:r>
      <w:r w:rsidRPr="00892410">
        <w:rPr>
          <w:rFonts w:ascii="Times New Roman" w:hAnsi="Times New Roman"/>
          <w:sz w:val="28"/>
          <w:szCs w:val="28"/>
        </w:rPr>
        <w:softHyphen/>
        <w:t>ся малейшим промахом, чтобы вытеснить кооперативную организа</w:t>
      </w:r>
      <w:r w:rsidRPr="00892410">
        <w:rPr>
          <w:rFonts w:ascii="Times New Roman" w:hAnsi="Times New Roman"/>
          <w:sz w:val="28"/>
          <w:szCs w:val="28"/>
        </w:rPr>
        <w:softHyphen/>
        <w:t>цию из зоны деятельности. Поэтому необходимо планировать и осу</w:t>
      </w:r>
      <w:r w:rsidRPr="00892410">
        <w:rPr>
          <w:rFonts w:ascii="Times New Roman" w:hAnsi="Times New Roman"/>
          <w:sz w:val="28"/>
          <w:szCs w:val="28"/>
        </w:rPr>
        <w:softHyphen/>
        <w:t>ществлять маркетинговые исследования на рынке товаров и услуг. Пайщики хотя и являются собственниками потребительских об</w:t>
      </w:r>
      <w:r w:rsidRPr="00892410">
        <w:rPr>
          <w:rFonts w:ascii="Times New Roman" w:hAnsi="Times New Roman"/>
          <w:sz w:val="28"/>
          <w:szCs w:val="28"/>
        </w:rPr>
        <w:softHyphen/>
        <w:t>ществ, но являются одновременно и потребителями, им не безраз</w:t>
      </w:r>
      <w:r w:rsidRPr="00892410">
        <w:rPr>
          <w:rFonts w:ascii="Times New Roman" w:hAnsi="Times New Roman"/>
          <w:sz w:val="28"/>
          <w:szCs w:val="28"/>
        </w:rPr>
        <w:softHyphen/>
        <w:t>лично, какой ценой дается это потребление. Если конкурент лучше обеспечит их потребности, то они как покупатели начнут отдавать предпочтение ему. В этом тоже одна из особенностей стратегическо</w:t>
      </w:r>
      <w:r w:rsidRPr="00892410">
        <w:rPr>
          <w:rFonts w:ascii="Times New Roman" w:hAnsi="Times New Roman"/>
          <w:sz w:val="28"/>
          <w:szCs w:val="28"/>
        </w:rPr>
        <w:softHyphen/>
        <w:t>го планирования.</w:t>
      </w:r>
      <w:r w:rsidR="00712E33">
        <w:rPr>
          <w:noProof/>
          <w:lang w:eastAsia="ru-RU"/>
        </w:rPr>
        <w:pict>
          <v:line id="_x0000_s1030" style="position:absolute;left:0;text-align:left;z-index:251650560;mso-position-horizontal-relative:margin;mso-position-vertical-relative:text" from="740.15pt,-26.4pt" to="740.15pt,15.85pt" o:allowincell="f" strokeweight=".5pt">
            <w10:wrap anchorx="margin"/>
          </v:line>
        </w:pict>
      </w:r>
      <w:r w:rsidR="00712E33">
        <w:rPr>
          <w:noProof/>
          <w:lang w:eastAsia="ru-RU"/>
        </w:rPr>
        <w:pict>
          <v:line id="_x0000_s1031" style="position:absolute;left:0;text-align:left;z-index:251651584;mso-position-horizontal-relative:margin;mso-position-vertical-relative:text" from="751.2pt,-16.3pt" to="751.2pt,36.5pt" o:allowincell="f" strokeweight=".5pt">
            <w10:wrap anchorx="margin"/>
          </v:line>
        </w:pict>
      </w:r>
      <w:r w:rsidR="00712E33">
        <w:rPr>
          <w:noProof/>
          <w:lang w:eastAsia="ru-RU"/>
        </w:rPr>
        <w:pict>
          <v:line id="_x0000_s1032" style="position:absolute;left:0;text-align:left;z-index:251652608;mso-position-horizontal-relative:margin;mso-position-vertical-relative:text" from="752.65pt,-13.9pt" to="752.65pt,40.8pt" o:allowincell="f" strokeweight=".5pt">
            <w10:wrap anchorx="margin"/>
          </v:line>
        </w:pict>
      </w:r>
      <w:r w:rsidR="00712E33">
        <w:rPr>
          <w:noProof/>
          <w:lang w:eastAsia="ru-RU"/>
        </w:rPr>
        <w:pict>
          <v:line id="_x0000_s1033" style="position:absolute;left:0;text-align:left;z-index:251653632;mso-position-horizontal-relative:margin;mso-position-vertical-relative:text" from="756.5pt,32.15pt" to="756.5pt,173.25pt" o:allowincell="f" strokeweight="3.35pt">
            <w10:wrap anchorx="margin"/>
          </v:line>
        </w:pic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Можно отметить и такую особенность: у кооперативной органи</w:t>
      </w:r>
      <w:r w:rsidRPr="00892410">
        <w:rPr>
          <w:rFonts w:ascii="Times New Roman" w:hAnsi="Times New Roman"/>
          <w:sz w:val="28"/>
          <w:szCs w:val="28"/>
        </w:rPr>
        <w:softHyphen/>
        <w:t>зации есть возможность несколько смягчить воздействие внешней среды и легче выйти из кризисной ситуации. Объединение в союзы позволяет координировать поддержку друг друга, расширять взаимосвязь, перераспределять ресурсы. Именно для того и создаются потре</w:t>
      </w:r>
      <w:r w:rsidRPr="00892410">
        <w:rPr>
          <w:rFonts w:ascii="Times New Roman" w:hAnsi="Times New Roman"/>
          <w:sz w:val="28"/>
          <w:szCs w:val="28"/>
        </w:rPr>
        <w:softHyphen/>
        <w:t>бительские союзы разных уровней, чтобы использовать возможности информирования, координирования и защиты интересов пайщиков в различных органах государственной и муниципальной власти.</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Третьей частью планирования следует выделить внутреннюю координацию, включающую в себя создание организационных структур управления. В потребительской кооперации такими подраз</w:t>
      </w:r>
      <w:r w:rsidRPr="00892410">
        <w:rPr>
          <w:rFonts w:ascii="Times New Roman" w:hAnsi="Times New Roman"/>
          <w:sz w:val="28"/>
          <w:szCs w:val="28"/>
        </w:rPr>
        <w:softHyphen/>
        <w:t>делениями будут предприятия розничной, оптовой торговли, пита</w:t>
      </w:r>
      <w:r w:rsidRPr="00892410">
        <w:rPr>
          <w:rFonts w:ascii="Times New Roman" w:hAnsi="Times New Roman"/>
          <w:sz w:val="28"/>
          <w:szCs w:val="28"/>
        </w:rPr>
        <w:softHyphen/>
        <w:t>ния, закупа, производства товаров и т.д. Важной частью организаци</w:t>
      </w:r>
      <w:r w:rsidRPr="00892410">
        <w:rPr>
          <w:rFonts w:ascii="Times New Roman" w:hAnsi="Times New Roman"/>
          <w:sz w:val="28"/>
          <w:szCs w:val="28"/>
        </w:rPr>
        <w:softHyphen/>
        <w:t>онной структуры является аппарат управления, который формирует</w:t>
      </w:r>
      <w:r w:rsidRPr="00892410">
        <w:rPr>
          <w:rFonts w:ascii="Times New Roman" w:hAnsi="Times New Roman"/>
          <w:sz w:val="28"/>
          <w:szCs w:val="28"/>
        </w:rPr>
        <w:softHyphen/>
        <w:t>ся исходя из функциональных особенностей самой хозяйственной деятельности.</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Как в военном деле можно иметь достаточно вооруженную ар</w:t>
      </w:r>
      <w:r w:rsidRPr="00892410">
        <w:rPr>
          <w:rFonts w:ascii="Times New Roman" w:hAnsi="Times New Roman"/>
          <w:sz w:val="28"/>
          <w:szCs w:val="28"/>
        </w:rPr>
        <w:softHyphen/>
        <w:t>мию и не достигнуть победы без умелой последовательности взаи</w:t>
      </w:r>
      <w:r w:rsidRPr="00892410">
        <w:rPr>
          <w:rFonts w:ascii="Times New Roman" w:hAnsi="Times New Roman"/>
          <w:sz w:val="28"/>
          <w:szCs w:val="28"/>
        </w:rPr>
        <w:softHyphen/>
        <w:t>модействия частей, так и в хозяйственной деятельности без нужных предприятий и подразделений управленческого аппарата цели дос</w:t>
      </w:r>
      <w:r w:rsidRPr="00892410">
        <w:rPr>
          <w:rFonts w:ascii="Times New Roman" w:hAnsi="Times New Roman"/>
          <w:sz w:val="28"/>
          <w:szCs w:val="28"/>
        </w:rPr>
        <w:softHyphen/>
        <w:t>тигнуть, невозможно. Своеобразной особенностью потребительской кооперации в стратегическом планировании является возможность создания в значительной степени унифицированных организацион</w:t>
      </w:r>
      <w:r w:rsidRPr="00892410">
        <w:rPr>
          <w:rFonts w:ascii="Times New Roman" w:hAnsi="Times New Roman"/>
          <w:sz w:val="28"/>
          <w:szCs w:val="28"/>
        </w:rPr>
        <w:softHyphen/>
        <w:t>ных структур на уровне потребительских обществ, союзов.</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Четвертая часть стратегического планирования в потребитель</w:t>
      </w:r>
      <w:r w:rsidRPr="00892410">
        <w:rPr>
          <w:rFonts w:ascii="Times New Roman" w:hAnsi="Times New Roman"/>
          <w:sz w:val="28"/>
          <w:szCs w:val="28"/>
        </w:rPr>
        <w:softHyphen/>
        <w:t>ской кооперации представляет собой осознание стратегий всеми уча</w:t>
      </w:r>
      <w:r w:rsidRPr="00892410">
        <w:rPr>
          <w:rFonts w:ascii="Times New Roman" w:hAnsi="Times New Roman"/>
          <w:sz w:val="28"/>
          <w:szCs w:val="28"/>
        </w:rPr>
        <w:softHyphen/>
        <w:t>стниками процесса. Вообще в управленческой деятельности страте</w:t>
      </w:r>
      <w:r w:rsidRPr="00892410">
        <w:rPr>
          <w:rFonts w:ascii="Times New Roman" w:hAnsi="Times New Roman"/>
          <w:sz w:val="28"/>
          <w:szCs w:val="28"/>
        </w:rPr>
        <w:softHyphen/>
        <w:t>гические приемы могут быть явными и скрытыми. Скрытые приме</w:t>
      </w:r>
      <w:r w:rsidRPr="00892410">
        <w:rPr>
          <w:rFonts w:ascii="Times New Roman" w:hAnsi="Times New Roman"/>
          <w:sz w:val="28"/>
          <w:szCs w:val="28"/>
        </w:rPr>
        <w:softHyphen/>
        <w:t>няются чаще всего на предприятиях с частной формой собственно</w:t>
      </w:r>
      <w:r w:rsidRPr="00892410">
        <w:rPr>
          <w:rFonts w:ascii="Times New Roman" w:hAnsi="Times New Roman"/>
          <w:sz w:val="28"/>
          <w:szCs w:val="28"/>
        </w:rPr>
        <w:softHyphen/>
        <w:t>сти, где собственнику нужно сохранить коммерческую тайну. В ор</w:t>
      </w:r>
      <w:r w:rsidRPr="00892410">
        <w:rPr>
          <w:rFonts w:ascii="Times New Roman" w:hAnsi="Times New Roman"/>
          <w:sz w:val="28"/>
          <w:szCs w:val="28"/>
        </w:rPr>
        <w:softHyphen/>
        <w:t>ганизациях потребительской кооперации все стратегии должны быть явными, а скрытые могут приводить в заблуждение членов-пайщиков и вызывать настороженность и неуверенность в правильности плано</w:t>
      </w:r>
      <w:r w:rsidRPr="00892410">
        <w:rPr>
          <w:rFonts w:ascii="Times New Roman" w:hAnsi="Times New Roman"/>
          <w:sz w:val="28"/>
          <w:szCs w:val="28"/>
        </w:rPr>
        <w:softHyphen/>
        <w:t>вых показателей.</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Предвидение включает в себя набор мероприятий по разъясне</w:t>
      </w:r>
      <w:r w:rsidRPr="00892410">
        <w:rPr>
          <w:rFonts w:ascii="Times New Roman" w:hAnsi="Times New Roman"/>
          <w:sz w:val="28"/>
          <w:szCs w:val="28"/>
        </w:rPr>
        <w:softHyphen/>
        <w:t>нию целей плана и задач, необходимых для выполнения на каждом участке общественной и производственной деятельности, то есть здесь указывается, что необходимо сделать правлению, ревизионной комиссии, руководителям функциональных подразделений и пред</w:t>
      </w:r>
      <w:r w:rsidRPr="00892410">
        <w:rPr>
          <w:rFonts w:ascii="Times New Roman" w:hAnsi="Times New Roman"/>
          <w:sz w:val="28"/>
          <w:szCs w:val="28"/>
        </w:rPr>
        <w:softHyphen/>
        <w:t>приятий. Особо важным разделом стратегического предвидения мо</w:t>
      </w:r>
      <w:r w:rsidRPr="00892410">
        <w:rPr>
          <w:rFonts w:ascii="Times New Roman" w:hAnsi="Times New Roman"/>
          <w:sz w:val="28"/>
          <w:szCs w:val="28"/>
        </w:rPr>
        <w:softHyphen/>
        <w:t>жет стать повышение квалификации руководящих кадров, обучение специалистов и работников массовых профессий.</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Существуют три источника повышения уровня квалификации кадров: 1) теоретическое обучение, которое расширяет кругозор и позволяет совершенствовать абстрактное мышление людей; 2) обоб</w:t>
      </w:r>
      <w:r w:rsidRPr="00892410">
        <w:rPr>
          <w:rFonts w:ascii="Times New Roman" w:hAnsi="Times New Roman"/>
          <w:sz w:val="28"/>
          <w:szCs w:val="28"/>
        </w:rPr>
        <w:softHyphen/>
        <w:t>щение собственного опыта кооперативной организации, анализ про</w:t>
      </w:r>
      <w:r w:rsidRPr="00892410">
        <w:rPr>
          <w:rFonts w:ascii="Times New Roman" w:hAnsi="Times New Roman"/>
          <w:sz w:val="28"/>
          <w:szCs w:val="28"/>
        </w:rPr>
        <w:softHyphen/>
        <w:t>блем и приемов их разрешения; 3) изучение опыта деятельности дру</w:t>
      </w:r>
      <w:r w:rsidRPr="00892410">
        <w:rPr>
          <w:rFonts w:ascii="Times New Roman" w:hAnsi="Times New Roman"/>
          <w:sz w:val="28"/>
          <w:szCs w:val="28"/>
        </w:rPr>
        <w:softHyphen/>
        <w:t>гих потребительских обществ и союзов.</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Особенность планирования в потребительской кооперации, вы</w:t>
      </w:r>
      <w:r w:rsidRPr="00892410">
        <w:rPr>
          <w:rFonts w:ascii="Times New Roman" w:hAnsi="Times New Roman"/>
          <w:sz w:val="28"/>
          <w:szCs w:val="28"/>
        </w:rPr>
        <w:softHyphen/>
        <w:t>текающая из стратегического предвидения, заключается в том, что вхождение в союзы позволяет формировать свою систему обобщения опыта, повышения квалификации и обучения работников для раз</w:t>
      </w:r>
      <w:r w:rsidRPr="00892410">
        <w:rPr>
          <w:rFonts w:ascii="Times New Roman" w:hAnsi="Times New Roman"/>
          <w:sz w:val="28"/>
          <w:szCs w:val="28"/>
        </w:rPr>
        <w:softHyphen/>
        <w:t xml:space="preserve">личных уровней хозяйственной деятельности. Еще одну особенности можно выделить в том, что осознание стратегий необходимо не только работникам, но и членам-пайщикам. Имея </w:t>
      </w:r>
      <w:r w:rsidRPr="00892410">
        <w:rPr>
          <w:rFonts w:ascii="Times New Roman" w:hAnsi="Times New Roman"/>
          <w:iCs/>
          <w:sz w:val="28"/>
          <w:szCs w:val="28"/>
        </w:rPr>
        <w:t>высокую информиро</w:t>
      </w:r>
      <w:r w:rsidRPr="00892410">
        <w:rPr>
          <w:rFonts w:ascii="Times New Roman" w:hAnsi="Times New Roman"/>
          <w:sz w:val="28"/>
          <w:szCs w:val="28"/>
        </w:rPr>
        <w:t>ванность и обладая некоторыми профессиональными знаниями, пайщики делают более правильные выводы о целесообразности именно такого пути развития. Сочетание интересов и усилий пайщиков и работников всегда дает синэргетический эффект, только необходимо правильно построить эту часть стратегического плана.</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Своеобразие кооперативных организаций проявляется на всех этапах стратегического планирования. Так, например, при разработке целей приходится исходить из многоотраслевого характера коопера</w:t>
      </w:r>
      <w:r w:rsidRPr="00892410">
        <w:rPr>
          <w:rFonts w:ascii="Times New Roman" w:hAnsi="Times New Roman"/>
          <w:sz w:val="28"/>
          <w:szCs w:val="28"/>
        </w:rPr>
        <w:softHyphen/>
        <w:t>тивной организации. Отсюда и разные специфические функции, и много конечных целей. Потребительское общество в плане определя</w:t>
      </w:r>
      <w:r w:rsidRPr="00892410">
        <w:rPr>
          <w:rFonts w:ascii="Times New Roman" w:hAnsi="Times New Roman"/>
          <w:sz w:val="28"/>
          <w:szCs w:val="28"/>
        </w:rPr>
        <w:softHyphen/>
        <w:t>ет свои региональные цели для торговой, заготовительной, производ</w:t>
      </w:r>
      <w:r w:rsidRPr="00892410">
        <w:rPr>
          <w:rFonts w:ascii="Times New Roman" w:hAnsi="Times New Roman"/>
          <w:sz w:val="28"/>
          <w:szCs w:val="28"/>
        </w:rPr>
        <w:softHyphen/>
        <w:t>ственной и других видов деятельности на конкретный период. При</w:t>
      </w:r>
      <w:r w:rsidRPr="00892410">
        <w:rPr>
          <w:rFonts w:ascii="Times New Roman" w:hAnsi="Times New Roman"/>
          <w:sz w:val="28"/>
          <w:szCs w:val="28"/>
        </w:rPr>
        <w:softHyphen/>
        <w:t xml:space="preserve">чем цели последующего периода </w:t>
      </w:r>
      <w:r w:rsidRPr="00892410">
        <w:rPr>
          <w:rFonts w:ascii="Times New Roman" w:hAnsi="Times New Roman"/>
          <w:iCs/>
          <w:sz w:val="28"/>
          <w:szCs w:val="28"/>
        </w:rPr>
        <w:t xml:space="preserve">в </w:t>
      </w:r>
      <w:r w:rsidRPr="00892410">
        <w:rPr>
          <w:rFonts w:ascii="Times New Roman" w:hAnsi="Times New Roman"/>
          <w:sz w:val="28"/>
          <w:szCs w:val="28"/>
        </w:rPr>
        <w:t>показателях существенно отлича</w:t>
      </w:r>
      <w:r w:rsidRPr="00892410">
        <w:rPr>
          <w:rFonts w:ascii="Times New Roman" w:hAnsi="Times New Roman"/>
          <w:sz w:val="28"/>
          <w:szCs w:val="28"/>
        </w:rPr>
        <w:softHyphen/>
        <w:t>ются от показателей предыдущих лет.</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Еще одна особенность стратегического планирования в потре</w:t>
      </w:r>
      <w:r w:rsidRPr="00892410">
        <w:rPr>
          <w:rFonts w:ascii="Times New Roman" w:hAnsi="Times New Roman"/>
          <w:sz w:val="28"/>
          <w:szCs w:val="28"/>
        </w:rPr>
        <w:softHyphen/>
        <w:t>бительской кооперации заключена в том, что первоначально плано</w:t>
      </w:r>
      <w:r w:rsidRPr="00892410">
        <w:rPr>
          <w:rFonts w:ascii="Times New Roman" w:hAnsi="Times New Roman"/>
          <w:sz w:val="28"/>
          <w:szCs w:val="28"/>
        </w:rPr>
        <w:softHyphen/>
        <w:t>вые показатели разрабатываются в потребительских обществах. Здесь они приобретают законную юридическую силу, а союзы фор</w:t>
      </w:r>
      <w:r w:rsidRPr="00892410">
        <w:rPr>
          <w:rFonts w:ascii="Times New Roman" w:hAnsi="Times New Roman"/>
          <w:sz w:val="28"/>
          <w:szCs w:val="28"/>
        </w:rPr>
        <w:softHyphen/>
        <w:t>мируют свой план из двух частей. Первая часть получается путем свода конечных показателей всех членов, входящих в данный союз, а вторая - путем, разработки вариантов развития по предприятиям соб</w:t>
      </w:r>
      <w:r w:rsidRPr="00892410">
        <w:rPr>
          <w:rFonts w:ascii="Times New Roman" w:hAnsi="Times New Roman"/>
          <w:sz w:val="28"/>
          <w:szCs w:val="28"/>
        </w:rPr>
        <w:softHyphen/>
        <w:t>ственного хозяйства потребсоюза.</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На этапе выбора стратегии особенность потребкооперации со</w:t>
      </w:r>
      <w:r w:rsidRPr="00892410">
        <w:rPr>
          <w:rFonts w:ascii="Times New Roman" w:hAnsi="Times New Roman"/>
          <w:sz w:val="28"/>
          <w:szCs w:val="28"/>
        </w:rPr>
        <w:softHyphen/>
        <w:t>стоит в том, что оптимальный вариант или окончательные плановые показатели    утверждаются    собственниками,    то    есть    членами-пайщиками и представителями потребительских обществ на общих собраниях потребсоюзов. Поскольку пайщиков и представителей на общих собраниях бывает много и каждый из них имеет только один голос в отстаивании своей позиции, совету кооперативной организа</w:t>
      </w:r>
      <w:r w:rsidRPr="00892410">
        <w:rPr>
          <w:rFonts w:ascii="Times New Roman" w:hAnsi="Times New Roman"/>
          <w:sz w:val="28"/>
          <w:szCs w:val="28"/>
        </w:rPr>
        <w:softHyphen/>
        <w:t>ции необходимо тщательно прорабатывать каждый вариант и обес</w:t>
      </w:r>
      <w:r w:rsidRPr="00892410">
        <w:rPr>
          <w:rFonts w:ascii="Times New Roman" w:hAnsi="Times New Roman"/>
          <w:sz w:val="28"/>
          <w:szCs w:val="28"/>
        </w:rPr>
        <w:softHyphen/>
        <w:t>печивать высокую степень аргументации критерия, по которому от</w:t>
      </w:r>
      <w:r w:rsidRPr="00892410">
        <w:rPr>
          <w:rFonts w:ascii="Times New Roman" w:hAnsi="Times New Roman"/>
          <w:sz w:val="28"/>
          <w:szCs w:val="28"/>
        </w:rPr>
        <w:softHyphen/>
        <w:t>бирается оптимальный вариант перспективного развития с комплек</w:t>
      </w:r>
      <w:r w:rsidRPr="00892410">
        <w:rPr>
          <w:rFonts w:ascii="Times New Roman" w:hAnsi="Times New Roman"/>
          <w:sz w:val="28"/>
          <w:szCs w:val="28"/>
        </w:rPr>
        <w:softHyphen/>
        <w:t>сом вытекающих из этого показателей.</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Стратегический план кооперативной организации воплощается в конкретные дела при помощи тактики, политики, процедур и пра</w:t>
      </w:r>
      <w:r w:rsidRPr="00892410">
        <w:rPr>
          <w:rFonts w:ascii="Times New Roman" w:hAnsi="Times New Roman"/>
          <w:sz w:val="28"/>
          <w:szCs w:val="28"/>
        </w:rPr>
        <w:softHyphen/>
        <w:t>вил. Все эти рычаги в деятельности правления необходимы при ре</w:t>
      </w:r>
      <w:r w:rsidRPr="00892410">
        <w:rPr>
          <w:rFonts w:ascii="Times New Roman" w:hAnsi="Times New Roman"/>
          <w:sz w:val="28"/>
          <w:szCs w:val="28"/>
        </w:rPr>
        <w:softHyphen/>
        <w:t>шении конкретных задач. Но прежде чем руководствоваться такими приемами, их необходимо выработать и вооружить ими как руково</w:t>
      </w:r>
      <w:r w:rsidRPr="00892410">
        <w:rPr>
          <w:rFonts w:ascii="Times New Roman" w:hAnsi="Times New Roman"/>
          <w:sz w:val="28"/>
          <w:szCs w:val="28"/>
        </w:rPr>
        <w:softHyphen/>
        <w:t>дителей, так и исполнителей каждого звена (рис. 1.2).</w:t>
      </w:r>
    </w:p>
    <w:p w:rsidR="003800CE" w:rsidRPr="00892410" w:rsidRDefault="00712E33" w:rsidP="00892410">
      <w:pPr>
        <w:shd w:val="clear" w:color="auto" w:fill="FFFFFF"/>
        <w:spacing w:line="360" w:lineRule="auto"/>
        <w:jc w:val="both"/>
        <w:rPr>
          <w:rFonts w:ascii="Times New Roman" w:hAnsi="Times New Roman"/>
          <w:iCs/>
          <w:sz w:val="28"/>
          <w:szCs w:val="28"/>
        </w:rPr>
      </w:pPr>
      <w:r>
        <w:rPr>
          <w:noProof/>
          <w:lang w:eastAsia="ru-RU"/>
        </w:rPr>
        <w:pict>
          <v:oval id="_x0000_s1034" style="position:absolute;left:0;text-align:left;margin-left:317.4pt;margin-top:16.3pt;width:89.4pt;height:48pt;z-index:251661824">
            <v:textbox style="mso-next-textbox:#_x0000_s1034">
              <w:txbxContent>
                <w:p w:rsidR="003800CE" w:rsidRDefault="003800CE" w:rsidP="00892410">
                  <w:r>
                    <w:t xml:space="preserve">Процедура </w:t>
                  </w:r>
                </w:p>
              </w:txbxContent>
            </v:textbox>
          </v:oval>
        </w:pict>
      </w:r>
      <w:r>
        <w:rPr>
          <w:noProof/>
          <w:lang w:eastAsia="ru-RU"/>
        </w:rPr>
        <w:pict>
          <v:oval id="_x0000_s1035" style="position:absolute;left:0;text-align:left;margin-left:132.15pt;margin-top:16.3pt;width:80.25pt;height:48pt;z-index:251662848">
            <v:textbox style="mso-next-textbox:#_x0000_s1035">
              <w:txbxContent>
                <w:p w:rsidR="003800CE" w:rsidRDefault="003800CE" w:rsidP="00892410">
                  <w:r>
                    <w:t xml:space="preserve">Политика </w:t>
                  </w:r>
                </w:p>
              </w:txbxContent>
            </v:textbox>
          </v:oval>
        </w:pict>
      </w:r>
    </w:p>
    <w:p w:rsidR="003800CE" w:rsidRPr="00892410" w:rsidRDefault="00712E33" w:rsidP="00892410">
      <w:pPr>
        <w:shd w:val="clear" w:color="auto" w:fill="FFFFFF"/>
        <w:spacing w:line="360" w:lineRule="auto"/>
        <w:ind w:firstLine="709"/>
        <w:jc w:val="both"/>
        <w:rPr>
          <w:rFonts w:ascii="Times New Roman" w:hAnsi="Times New Roman"/>
          <w:iCs/>
          <w:sz w:val="28"/>
          <w:szCs w:val="28"/>
        </w:rPr>
      </w:pPr>
      <w:r>
        <w:rPr>
          <w:noProof/>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6" type="#_x0000_t5" style="position:absolute;left:0;text-align:left;margin-left:200.4pt;margin-top:19.9pt;width:141.75pt;height:56.25pt;flip:y;z-index:251664896">
            <v:textbox>
              <w:txbxContent>
                <w:p w:rsidR="003800CE" w:rsidRDefault="003800CE" w:rsidP="00892410">
                  <w:r>
                    <w:t>Выполнение</w:t>
                  </w:r>
                </w:p>
              </w:txbxContent>
            </v:textbox>
          </v:shape>
        </w:pict>
      </w:r>
    </w:p>
    <w:p w:rsidR="003800CE" w:rsidRPr="00892410" w:rsidRDefault="003800CE" w:rsidP="00892410">
      <w:pPr>
        <w:shd w:val="clear" w:color="auto" w:fill="FFFFFF"/>
        <w:spacing w:line="360" w:lineRule="auto"/>
        <w:ind w:firstLine="709"/>
        <w:jc w:val="both"/>
        <w:rPr>
          <w:rFonts w:ascii="Times New Roman" w:hAnsi="Times New Roman"/>
          <w:iCs/>
          <w:sz w:val="28"/>
          <w:szCs w:val="28"/>
        </w:rPr>
      </w:pPr>
    </w:p>
    <w:p w:rsidR="003800CE" w:rsidRPr="00892410" w:rsidRDefault="00712E33" w:rsidP="00892410">
      <w:pPr>
        <w:shd w:val="clear" w:color="auto" w:fill="FFFFFF"/>
        <w:spacing w:line="360" w:lineRule="auto"/>
        <w:ind w:firstLine="709"/>
        <w:jc w:val="both"/>
        <w:rPr>
          <w:rFonts w:ascii="Times New Roman" w:hAnsi="Times New Roman"/>
          <w:iCs/>
          <w:sz w:val="28"/>
          <w:szCs w:val="28"/>
        </w:rPr>
      </w:pPr>
      <w:r>
        <w:rPr>
          <w:noProof/>
          <w:lang w:eastAsia="ru-RU"/>
        </w:rPr>
        <w:pict>
          <v:shape id="_x0000_s1037" type="#_x0000_t5" style="position:absolute;left:0;text-align:left;margin-left:200.4pt;margin-top:7.85pt;width:141.75pt;height:52.5pt;z-index:251663872">
            <v:textbox style="mso-next-textbox:#_x0000_s1037">
              <w:txbxContent>
                <w:p w:rsidR="003800CE" w:rsidRDefault="003800CE" w:rsidP="00892410">
                  <w:r>
                    <w:t>Стратегии</w:t>
                  </w:r>
                </w:p>
              </w:txbxContent>
            </v:textbox>
          </v:shape>
        </w:pict>
      </w:r>
    </w:p>
    <w:p w:rsidR="003800CE" w:rsidRPr="00892410" w:rsidRDefault="00712E33" w:rsidP="00892410">
      <w:pPr>
        <w:shd w:val="clear" w:color="auto" w:fill="FFFFFF"/>
        <w:spacing w:line="360" w:lineRule="auto"/>
        <w:ind w:firstLine="709"/>
        <w:jc w:val="both"/>
        <w:rPr>
          <w:rFonts w:ascii="Times New Roman" w:hAnsi="Times New Roman"/>
          <w:iCs/>
          <w:sz w:val="28"/>
          <w:szCs w:val="28"/>
        </w:rPr>
      </w:pPr>
      <w:r>
        <w:rPr>
          <w:noProof/>
          <w:lang w:eastAsia="ru-RU"/>
        </w:rPr>
        <w:pict>
          <v:oval id="_x0000_s1038" style="position:absolute;left:0;text-align:left;margin-left:135.9pt;margin-top:7.7pt;width:80.25pt;height:60pt;z-index:251659776">
            <v:textbox style="mso-next-textbox:#_x0000_s1038">
              <w:txbxContent>
                <w:p w:rsidR="003800CE" w:rsidRDefault="003800CE" w:rsidP="00892410"/>
                <w:p w:rsidR="003800CE" w:rsidRDefault="003800CE" w:rsidP="00892410">
                  <w:r>
                    <w:t>Тактика</w:t>
                  </w:r>
                </w:p>
                <w:p w:rsidR="003800CE" w:rsidRDefault="003800CE" w:rsidP="00892410">
                  <w:r>
                    <w:t xml:space="preserve">Тактика </w:t>
                  </w:r>
                </w:p>
              </w:txbxContent>
            </v:textbox>
          </v:oval>
        </w:pict>
      </w:r>
      <w:r>
        <w:rPr>
          <w:noProof/>
          <w:lang w:eastAsia="ru-RU"/>
        </w:rPr>
        <w:pict>
          <v:oval id="_x0000_s1039" style="position:absolute;left:0;text-align:left;margin-left:326.55pt;margin-top:3.2pt;width:80.25pt;height:60pt;z-index:251660800">
            <v:textbox style="mso-next-textbox:#_x0000_s1039">
              <w:txbxContent>
                <w:p w:rsidR="003800CE" w:rsidRDefault="003800CE" w:rsidP="00892410"/>
                <w:p w:rsidR="003800CE" w:rsidRDefault="003800CE" w:rsidP="00892410">
                  <w:r>
                    <w:t>Правила</w:t>
                  </w:r>
                </w:p>
                <w:p w:rsidR="003800CE" w:rsidRDefault="003800CE" w:rsidP="00892410">
                  <w:r>
                    <w:t xml:space="preserve">Правила </w:t>
                  </w:r>
                </w:p>
              </w:txbxContent>
            </v:textbox>
          </v:oval>
        </w:pict>
      </w:r>
    </w:p>
    <w:p w:rsidR="003800CE" w:rsidRPr="00892410" w:rsidRDefault="003800CE" w:rsidP="00491A9B">
      <w:pPr>
        <w:shd w:val="clear" w:color="auto" w:fill="FFFFFF"/>
        <w:spacing w:line="360" w:lineRule="auto"/>
        <w:rPr>
          <w:rFonts w:ascii="Times New Roman" w:hAnsi="Times New Roman"/>
          <w:iCs/>
          <w:sz w:val="28"/>
          <w:szCs w:val="28"/>
        </w:rPr>
      </w:pPr>
    </w:p>
    <w:p w:rsidR="003800CE" w:rsidRPr="00892410" w:rsidRDefault="003800CE" w:rsidP="00892410">
      <w:pPr>
        <w:shd w:val="clear" w:color="auto" w:fill="FFFFFF"/>
        <w:spacing w:line="360" w:lineRule="auto"/>
        <w:ind w:firstLine="709"/>
        <w:jc w:val="center"/>
        <w:rPr>
          <w:rFonts w:ascii="Times New Roman" w:hAnsi="Times New Roman"/>
          <w:iCs/>
          <w:sz w:val="28"/>
          <w:szCs w:val="28"/>
        </w:rPr>
      </w:pPr>
      <w:r w:rsidRPr="00892410">
        <w:rPr>
          <w:rFonts w:ascii="Times New Roman" w:hAnsi="Times New Roman"/>
          <w:iCs/>
          <w:sz w:val="28"/>
          <w:szCs w:val="28"/>
        </w:rPr>
        <w:t>Рис. 1. 2. Компоненты реализации стратегии</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iCs/>
          <w:sz w:val="28"/>
          <w:szCs w:val="28"/>
        </w:rPr>
        <w:t xml:space="preserve">Тактика - </w:t>
      </w:r>
      <w:r w:rsidRPr="00892410">
        <w:rPr>
          <w:rFonts w:ascii="Times New Roman" w:hAnsi="Times New Roman"/>
          <w:sz w:val="28"/>
          <w:szCs w:val="28"/>
        </w:rPr>
        <w:t>это краткосрочные планы кооперативной организа</w:t>
      </w:r>
      <w:r w:rsidRPr="00892410">
        <w:rPr>
          <w:rFonts w:ascii="Times New Roman" w:hAnsi="Times New Roman"/>
          <w:sz w:val="28"/>
          <w:szCs w:val="28"/>
        </w:rPr>
        <w:softHyphen/>
        <w:t>ции, которые разрабатываются в соответствии с перспективой. Важ</w:t>
      </w:r>
      <w:r w:rsidRPr="00892410">
        <w:rPr>
          <w:rFonts w:ascii="Times New Roman" w:hAnsi="Times New Roman"/>
          <w:sz w:val="28"/>
          <w:szCs w:val="28"/>
        </w:rPr>
        <w:softHyphen/>
        <w:t>но, чтобы в каждый краткосрочный период (год, квартал, месяц) вы</w:t>
      </w:r>
      <w:r w:rsidRPr="00892410">
        <w:rPr>
          <w:rFonts w:ascii="Times New Roman" w:hAnsi="Times New Roman"/>
          <w:sz w:val="28"/>
          <w:szCs w:val="28"/>
        </w:rPr>
        <w:softHyphen/>
        <w:t>полнялись какие-то тактические приемы. Причем в одном периоде могут быть одни тактические приемы, а в другом - другие. Это рель</w:t>
      </w:r>
      <w:r w:rsidRPr="00892410">
        <w:rPr>
          <w:rFonts w:ascii="Times New Roman" w:hAnsi="Times New Roman"/>
          <w:sz w:val="28"/>
          <w:szCs w:val="28"/>
        </w:rPr>
        <w:softHyphen/>
        <w:t>ефно можно показать на примере заготовок в потребительской коо</w:t>
      </w:r>
      <w:r w:rsidRPr="00892410">
        <w:rPr>
          <w:rFonts w:ascii="Times New Roman" w:hAnsi="Times New Roman"/>
          <w:sz w:val="28"/>
          <w:szCs w:val="28"/>
        </w:rPr>
        <w:softHyphen/>
        <w:t>перации. Например, в июле-августе максимум внимания следует уделять сбору ягод и лекарственных растений, в августе - формиро</w:t>
      </w:r>
      <w:r w:rsidRPr="00892410">
        <w:rPr>
          <w:rFonts w:ascii="Times New Roman" w:hAnsi="Times New Roman"/>
          <w:sz w:val="28"/>
          <w:szCs w:val="28"/>
        </w:rPr>
        <w:softHyphen/>
        <w:t>ванию грибоварен, в сентябре-октябре - заготовке картофеля и ово</w:t>
      </w:r>
      <w:r w:rsidRPr="00892410">
        <w:rPr>
          <w:rFonts w:ascii="Times New Roman" w:hAnsi="Times New Roman"/>
          <w:sz w:val="28"/>
          <w:szCs w:val="28"/>
        </w:rPr>
        <w:softHyphen/>
        <w:t xml:space="preserve">щей, в ноябре - организации забоя скота, заготовке мяса и шкур, в декабре </w:t>
      </w:r>
      <w:r w:rsidRPr="00892410">
        <w:rPr>
          <w:rFonts w:ascii="Times New Roman" w:hAnsi="Times New Roman"/>
          <w:iCs/>
          <w:sz w:val="28"/>
          <w:szCs w:val="28"/>
        </w:rPr>
        <w:t xml:space="preserve">- </w:t>
      </w:r>
      <w:r w:rsidRPr="00892410">
        <w:rPr>
          <w:rFonts w:ascii="Times New Roman" w:hAnsi="Times New Roman"/>
          <w:sz w:val="28"/>
          <w:szCs w:val="28"/>
        </w:rPr>
        <w:t>покупке мороженого молока и т.д. Причем от некоторых тактических приемов зависит выполнение всего годового плана.</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iCs/>
          <w:sz w:val="28"/>
          <w:szCs w:val="28"/>
        </w:rPr>
        <w:t xml:space="preserve">Политика </w:t>
      </w:r>
      <w:r w:rsidRPr="00892410">
        <w:rPr>
          <w:rFonts w:ascii="Times New Roman" w:hAnsi="Times New Roman"/>
          <w:sz w:val="28"/>
          <w:szCs w:val="28"/>
        </w:rPr>
        <w:t>- это общее руководство действиями. Она формирует</w:t>
      </w:r>
      <w:r w:rsidRPr="00892410">
        <w:rPr>
          <w:rFonts w:ascii="Times New Roman" w:hAnsi="Times New Roman"/>
          <w:sz w:val="28"/>
          <w:szCs w:val="28"/>
        </w:rPr>
        <w:softHyphen/>
        <w:t>ся высшими государственными органами власти, а также высшими ор</w:t>
      </w:r>
      <w:r w:rsidRPr="00892410">
        <w:rPr>
          <w:rFonts w:ascii="Times New Roman" w:hAnsi="Times New Roman"/>
          <w:sz w:val="28"/>
          <w:szCs w:val="28"/>
        </w:rPr>
        <w:softHyphen/>
        <w:t>ганами управления кооперативных организаций. Например, политика пресечения коррупции и других экономических преступлений приме</w:t>
      </w:r>
      <w:r w:rsidRPr="00892410">
        <w:rPr>
          <w:rFonts w:ascii="Times New Roman" w:hAnsi="Times New Roman"/>
          <w:sz w:val="28"/>
          <w:szCs w:val="28"/>
        </w:rPr>
        <w:softHyphen/>
        <w:t>няется всеми предприятиями, в том числе и принадлежащими потреби</w:t>
      </w:r>
      <w:r w:rsidRPr="00892410">
        <w:rPr>
          <w:rFonts w:ascii="Times New Roman" w:hAnsi="Times New Roman"/>
          <w:sz w:val="28"/>
          <w:szCs w:val="28"/>
        </w:rPr>
        <w:softHyphen/>
        <w:t>тельской кооперации. Может быть и своя системная политика, и поли</w:t>
      </w:r>
      <w:r w:rsidRPr="00892410">
        <w:rPr>
          <w:rFonts w:ascii="Times New Roman" w:hAnsi="Times New Roman"/>
          <w:sz w:val="28"/>
          <w:szCs w:val="28"/>
        </w:rPr>
        <w:softHyphen/>
        <w:t>тика своей организации. Например, выборность уполномоченных пай</w:t>
      </w:r>
      <w:r w:rsidRPr="00892410">
        <w:rPr>
          <w:rFonts w:ascii="Times New Roman" w:hAnsi="Times New Roman"/>
          <w:sz w:val="28"/>
          <w:szCs w:val="28"/>
        </w:rPr>
        <w:softHyphen/>
        <w:t>щиков, представителей потребительских обществ, советов и т.д. Это политика внутри системы. А политикой кооперативной организации могут быть доставка товаров на полевые станы, чабанские стоянки и отгонные пастбища, кольцевая доставки товаров по магазинам крупно</w:t>
      </w:r>
      <w:r w:rsidRPr="00892410">
        <w:rPr>
          <w:rFonts w:ascii="Times New Roman" w:hAnsi="Times New Roman"/>
          <w:sz w:val="28"/>
          <w:szCs w:val="28"/>
        </w:rPr>
        <w:softHyphen/>
        <w:t>го населенного пункта, предварительная оплата за товары сторонним организациям и др. На каком-то отрезке времени действует своя поли</w:t>
      </w:r>
      <w:r w:rsidRPr="00892410">
        <w:rPr>
          <w:rFonts w:ascii="Times New Roman" w:hAnsi="Times New Roman"/>
          <w:sz w:val="28"/>
          <w:szCs w:val="28"/>
        </w:rPr>
        <w:softHyphen/>
        <w:t>тика, она обязательна для всех работников организации.</w:t>
      </w:r>
    </w:p>
    <w:p w:rsidR="003800CE" w:rsidRPr="00892410" w:rsidRDefault="00712E33" w:rsidP="00892410">
      <w:pPr>
        <w:shd w:val="clear" w:color="auto" w:fill="FFFFFF"/>
        <w:spacing w:after="0" w:line="360" w:lineRule="auto"/>
        <w:ind w:firstLine="709"/>
        <w:jc w:val="both"/>
        <w:rPr>
          <w:rFonts w:ascii="Times New Roman" w:hAnsi="Times New Roman"/>
          <w:sz w:val="28"/>
          <w:szCs w:val="28"/>
        </w:rPr>
      </w:pPr>
      <w:r>
        <w:rPr>
          <w:noProof/>
          <w:lang w:eastAsia="ru-RU"/>
        </w:rPr>
        <w:pict>
          <v:line id="_x0000_s1040" style="position:absolute;left:0;text-align:left;z-index:251654656;mso-position-horizontal-relative:margin" from="-102.3pt,34.55pt" to="-102.3pt,86.85pt" o:allowincell="f" strokeweight="1.9pt">
            <w10:wrap anchorx="margin"/>
          </v:line>
        </w:pict>
      </w:r>
      <w:r w:rsidR="003800CE" w:rsidRPr="00892410">
        <w:rPr>
          <w:rFonts w:ascii="Times New Roman" w:hAnsi="Times New Roman"/>
          <w:iCs/>
          <w:sz w:val="28"/>
          <w:szCs w:val="28"/>
        </w:rPr>
        <w:t xml:space="preserve">Правила </w:t>
      </w:r>
      <w:r w:rsidR="003800CE" w:rsidRPr="00892410">
        <w:rPr>
          <w:rFonts w:ascii="Times New Roman" w:hAnsi="Times New Roman"/>
          <w:sz w:val="28"/>
          <w:szCs w:val="28"/>
        </w:rPr>
        <w:t>- это общие шаблоны, которыми руководствуются в конкретных ситуациях. Если возникает ситуация, то срабатывают правила, отвечающие на вопрос: «Что делать?». Например, подмочен сахар, значит надо его пустить в переработку; скопились излишние товары - надо их продать другим, а возможно, и уценить.</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iCs/>
          <w:sz w:val="28"/>
          <w:szCs w:val="28"/>
        </w:rPr>
        <w:t xml:space="preserve">Процедуры </w:t>
      </w:r>
      <w:r w:rsidRPr="00892410">
        <w:rPr>
          <w:rFonts w:ascii="Times New Roman" w:hAnsi="Times New Roman"/>
          <w:sz w:val="28"/>
          <w:szCs w:val="28"/>
        </w:rPr>
        <w:t>- это технологические приемы, отвечающие на во</w:t>
      </w:r>
      <w:r w:rsidRPr="00892410">
        <w:rPr>
          <w:rFonts w:ascii="Times New Roman" w:hAnsi="Times New Roman"/>
          <w:sz w:val="28"/>
          <w:szCs w:val="28"/>
        </w:rPr>
        <w:softHyphen/>
        <w:t>прос: «Как делать?» Например, необходимо провести инвентариза</w:t>
      </w:r>
      <w:r w:rsidRPr="00892410">
        <w:rPr>
          <w:rFonts w:ascii="Times New Roman" w:hAnsi="Times New Roman"/>
          <w:sz w:val="28"/>
          <w:szCs w:val="28"/>
        </w:rPr>
        <w:softHyphen/>
        <w:t>цию ценностей, значит, надо выполнить ряд последовательных опе</w:t>
      </w:r>
      <w:r w:rsidRPr="00892410">
        <w:rPr>
          <w:rFonts w:ascii="Times New Roman" w:hAnsi="Times New Roman"/>
          <w:sz w:val="28"/>
          <w:szCs w:val="28"/>
        </w:rPr>
        <w:softHyphen/>
        <w:t>раций по учету. Есть процедуры приемки и проверки товарно-денежных отчетов. Можно назвать процедуры по приготовлению пищи, по дезинфекции и санитарной обработке помещений и др.</w:t>
      </w:r>
    </w:p>
    <w:p w:rsidR="003800CE" w:rsidRPr="00892410" w:rsidRDefault="003800CE" w:rsidP="00892410">
      <w:pPr>
        <w:shd w:val="clear" w:color="auto" w:fill="FFFFFF"/>
        <w:spacing w:after="0" w:line="360" w:lineRule="auto"/>
        <w:ind w:firstLine="709"/>
        <w:jc w:val="both"/>
        <w:rPr>
          <w:rFonts w:ascii="Times New Roman" w:hAnsi="Times New Roman"/>
          <w:sz w:val="28"/>
          <w:szCs w:val="28"/>
        </w:rPr>
      </w:pPr>
      <w:r w:rsidRPr="00892410">
        <w:rPr>
          <w:rFonts w:ascii="Times New Roman" w:hAnsi="Times New Roman"/>
          <w:sz w:val="28"/>
          <w:szCs w:val="28"/>
        </w:rPr>
        <w:t>Таким образом, стратегическое планирование — это функция управления, которая намечает перспективные цели развития коопе</w:t>
      </w:r>
      <w:r w:rsidRPr="00892410">
        <w:rPr>
          <w:rFonts w:ascii="Times New Roman" w:hAnsi="Times New Roman"/>
          <w:sz w:val="28"/>
          <w:szCs w:val="28"/>
        </w:rPr>
        <w:softHyphen/>
        <w:t>ративной организации, дает возможность выделить промежуточные цели и тактические действия разных структурных подразделений. Правильно выбранный вариант плана предопределяет успех хозяйст</w:t>
      </w:r>
      <w:r w:rsidRPr="00892410">
        <w:rPr>
          <w:rFonts w:ascii="Times New Roman" w:hAnsi="Times New Roman"/>
          <w:sz w:val="28"/>
          <w:szCs w:val="28"/>
        </w:rPr>
        <w:softHyphen/>
        <w:t>венной деятельности. Значение плана заключено в мобилизации уси</w:t>
      </w:r>
      <w:r w:rsidRPr="00892410">
        <w:rPr>
          <w:rFonts w:ascii="Times New Roman" w:hAnsi="Times New Roman"/>
          <w:sz w:val="28"/>
          <w:szCs w:val="28"/>
        </w:rPr>
        <w:softHyphen/>
        <w:t>лий всех работников и членов-пайщиков на достижение общих целей и наиболее полное выполнение миссии кооперативной организации.</w:t>
      </w:r>
    </w:p>
    <w:p w:rsidR="003800CE" w:rsidRDefault="003800CE" w:rsidP="006760B6">
      <w:pPr>
        <w:jc w:val="center"/>
        <w:rPr>
          <w:rFonts w:ascii="Times New Roman" w:hAnsi="Times New Roman"/>
          <w:b/>
          <w:sz w:val="28"/>
          <w:szCs w:val="28"/>
        </w:rPr>
      </w:pPr>
    </w:p>
    <w:p w:rsidR="003800CE" w:rsidRDefault="003800CE" w:rsidP="006760B6">
      <w:pPr>
        <w:jc w:val="center"/>
        <w:rPr>
          <w:rFonts w:ascii="Times New Roman" w:hAnsi="Times New Roman"/>
          <w:b/>
          <w:sz w:val="28"/>
          <w:szCs w:val="28"/>
        </w:rPr>
      </w:pPr>
    </w:p>
    <w:p w:rsidR="003800CE" w:rsidRDefault="003800CE" w:rsidP="006760B6">
      <w:pPr>
        <w:jc w:val="center"/>
        <w:rPr>
          <w:rFonts w:ascii="Times New Roman" w:hAnsi="Times New Roman"/>
          <w:b/>
          <w:sz w:val="28"/>
          <w:szCs w:val="28"/>
        </w:rPr>
      </w:pPr>
    </w:p>
    <w:p w:rsidR="003800CE" w:rsidRDefault="003800CE" w:rsidP="006760B6">
      <w:pPr>
        <w:jc w:val="center"/>
        <w:rPr>
          <w:rFonts w:ascii="Times New Roman" w:hAnsi="Times New Roman"/>
          <w:b/>
          <w:sz w:val="28"/>
          <w:szCs w:val="28"/>
        </w:rPr>
      </w:pPr>
      <w:r>
        <w:rPr>
          <w:rFonts w:ascii="Times New Roman" w:hAnsi="Times New Roman"/>
          <w:b/>
          <w:sz w:val="28"/>
          <w:szCs w:val="28"/>
        </w:rPr>
        <w:t>ОСНОВНЫЕ КОМПЕТЕНЦИИ СОВЕТА СОЮЗА ПОТРЕБИТЕЛЬСКИХ ОБЩЕСТВ</w:t>
      </w:r>
    </w:p>
    <w:p w:rsidR="003800CE" w:rsidRDefault="003800CE" w:rsidP="00491A9B">
      <w:pPr>
        <w:spacing w:after="0" w:line="360" w:lineRule="auto"/>
        <w:ind w:firstLine="709"/>
        <w:jc w:val="both"/>
        <w:rPr>
          <w:rFonts w:ascii="Times New Roman" w:hAnsi="Times New Roman"/>
          <w:b/>
          <w:sz w:val="28"/>
          <w:szCs w:val="28"/>
        </w:rPr>
      </w:pPr>
    </w:p>
    <w:p w:rsidR="003800CE" w:rsidRPr="00491A9B" w:rsidRDefault="003800CE" w:rsidP="00491A9B">
      <w:pPr>
        <w:spacing w:after="0" w:line="360" w:lineRule="auto"/>
        <w:ind w:firstLine="709"/>
        <w:jc w:val="both"/>
        <w:rPr>
          <w:rFonts w:ascii="Times New Roman" w:hAnsi="Times New Roman" w:cs="Arial"/>
          <w:sz w:val="28"/>
          <w:szCs w:val="19"/>
        </w:rPr>
      </w:pPr>
      <w:r w:rsidRPr="00491A9B">
        <w:rPr>
          <w:rFonts w:ascii="Times New Roman" w:hAnsi="Times New Roman" w:cs="Arial"/>
          <w:b/>
          <w:bCs/>
          <w:sz w:val="28"/>
          <w:szCs w:val="19"/>
        </w:rPr>
        <w:t>Статья 35.</w:t>
      </w:r>
      <w:r w:rsidRPr="00491A9B">
        <w:rPr>
          <w:rFonts w:ascii="Times New Roman" w:hAnsi="Times New Roman" w:cs="Arial"/>
          <w:sz w:val="28"/>
          <w:szCs w:val="19"/>
        </w:rPr>
        <w:t xml:space="preserve"> Полномочия общего собрания представителей потребительских обществ союза</w:t>
      </w:r>
      <w:r>
        <w:rPr>
          <w:rFonts w:ascii="Times New Roman" w:hAnsi="Times New Roman" w:cs="Arial"/>
          <w:sz w:val="28"/>
          <w:szCs w:val="19"/>
        </w:rPr>
        <w:t>:</w:t>
      </w:r>
    </w:p>
    <w:p w:rsidR="003800CE" w:rsidRPr="00491A9B" w:rsidRDefault="003800CE" w:rsidP="00491A9B">
      <w:pPr>
        <w:spacing w:after="0" w:line="360" w:lineRule="auto"/>
        <w:ind w:firstLine="709"/>
        <w:jc w:val="both"/>
        <w:rPr>
          <w:rFonts w:ascii="Times New Roman" w:hAnsi="Times New Roman" w:cs="Arial"/>
          <w:sz w:val="28"/>
          <w:szCs w:val="19"/>
        </w:rPr>
      </w:pPr>
      <w:r w:rsidRPr="00491A9B">
        <w:rPr>
          <w:rFonts w:ascii="Times New Roman" w:hAnsi="Times New Roman" w:cs="Arial"/>
          <w:sz w:val="28"/>
          <w:szCs w:val="19"/>
        </w:rPr>
        <w:t>1. Общее собрание представителей потребительских обществ союза полномочно решать все вопросы, касающиеся деятельности союза.</w:t>
      </w:r>
    </w:p>
    <w:p w:rsidR="003800CE" w:rsidRPr="00491A9B" w:rsidRDefault="003800CE" w:rsidP="00491A9B">
      <w:pPr>
        <w:spacing w:after="0" w:line="360" w:lineRule="auto"/>
        <w:ind w:firstLine="709"/>
        <w:jc w:val="both"/>
        <w:rPr>
          <w:rFonts w:ascii="Times New Roman" w:hAnsi="Times New Roman" w:cs="Arial"/>
          <w:sz w:val="28"/>
          <w:szCs w:val="19"/>
        </w:rPr>
      </w:pPr>
      <w:r w:rsidRPr="00491A9B">
        <w:rPr>
          <w:rFonts w:ascii="Times New Roman" w:hAnsi="Times New Roman" w:cs="Arial"/>
          <w:sz w:val="28"/>
          <w:szCs w:val="19"/>
        </w:rPr>
        <w:t>2. К исключительной компетенции общего собрания представителей потребительских обществ союза относятся:</w:t>
      </w:r>
    </w:p>
    <w:p w:rsidR="003800CE" w:rsidRPr="00491A9B" w:rsidRDefault="003800CE" w:rsidP="00491A9B">
      <w:pPr>
        <w:numPr>
          <w:ilvl w:val="0"/>
          <w:numId w:val="3"/>
        </w:numPr>
        <w:spacing w:after="0" w:line="360" w:lineRule="auto"/>
        <w:ind w:left="0" w:firstLine="709"/>
        <w:jc w:val="both"/>
        <w:rPr>
          <w:rFonts w:ascii="Times New Roman" w:hAnsi="Times New Roman" w:cs="Arial"/>
          <w:sz w:val="28"/>
          <w:szCs w:val="19"/>
        </w:rPr>
      </w:pPr>
      <w:r w:rsidRPr="00491A9B">
        <w:rPr>
          <w:rFonts w:ascii="Times New Roman" w:hAnsi="Times New Roman" w:cs="Arial"/>
          <w:sz w:val="28"/>
          <w:szCs w:val="19"/>
        </w:rPr>
        <w:t xml:space="preserve">принятие устава союза, внесение изменений и дополнений в него; </w:t>
      </w:r>
    </w:p>
    <w:p w:rsidR="003800CE" w:rsidRPr="00491A9B" w:rsidRDefault="003800CE" w:rsidP="00491A9B">
      <w:pPr>
        <w:numPr>
          <w:ilvl w:val="0"/>
          <w:numId w:val="3"/>
        </w:numPr>
        <w:spacing w:after="0" w:line="360" w:lineRule="auto"/>
        <w:ind w:left="0" w:firstLine="709"/>
        <w:jc w:val="both"/>
        <w:rPr>
          <w:rFonts w:ascii="Times New Roman" w:hAnsi="Times New Roman" w:cs="Arial"/>
          <w:sz w:val="28"/>
          <w:szCs w:val="19"/>
        </w:rPr>
      </w:pPr>
      <w:r w:rsidRPr="00491A9B">
        <w:rPr>
          <w:rFonts w:ascii="Times New Roman" w:hAnsi="Times New Roman" w:cs="Arial"/>
          <w:sz w:val="28"/>
          <w:szCs w:val="19"/>
        </w:rPr>
        <w:t xml:space="preserve">определение основных направлений деятельности союза; </w:t>
      </w:r>
    </w:p>
    <w:p w:rsidR="003800CE" w:rsidRPr="00491A9B" w:rsidRDefault="003800CE" w:rsidP="00491A9B">
      <w:pPr>
        <w:numPr>
          <w:ilvl w:val="0"/>
          <w:numId w:val="3"/>
        </w:numPr>
        <w:spacing w:after="0" w:line="360" w:lineRule="auto"/>
        <w:ind w:left="0" w:firstLine="709"/>
        <w:jc w:val="both"/>
        <w:rPr>
          <w:rFonts w:ascii="Times New Roman" w:hAnsi="Times New Roman" w:cs="Arial"/>
          <w:sz w:val="28"/>
          <w:szCs w:val="19"/>
        </w:rPr>
      </w:pPr>
      <w:r w:rsidRPr="00491A9B">
        <w:rPr>
          <w:rFonts w:ascii="Times New Roman" w:hAnsi="Times New Roman" w:cs="Arial"/>
          <w:sz w:val="28"/>
          <w:szCs w:val="19"/>
        </w:rPr>
        <w:t xml:space="preserve">избрание председателя совета и членов совета, членов ревизионной комиссии союза и прекращение их полномочий, заслушивание отчетов об их деятельности; </w:t>
      </w:r>
    </w:p>
    <w:p w:rsidR="003800CE" w:rsidRPr="00491A9B" w:rsidRDefault="003800CE" w:rsidP="00491A9B">
      <w:pPr>
        <w:numPr>
          <w:ilvl w:val="0"/>
          <w:numId w:val="3"/>
        </w:numPr>
        <w:spacing w:after="0" w:line="360" w:lineRule="auto"/>
        <w:ind w:left="0" w:firstLine="709"/>
        <w:jc w:val="both"/>
        <w:rPr>
          <w:rFonts w:ascii="Times New Roman" w:hAnsi="Times New Roman" w:cs="Arial"/>
          <w:sz w:val="28"/>
          <w:szCs w:val="19"/>
        </w:rPr>
      </w:pPr>
      <w:r w:rsidRPr="00491A9B">
        <w:rPr>
          <w:rFonts w:ascii="Times New Roman" w:hAnsi="Times New Roman" w:cs="Arial"/>
          <w:sz w:val="28"/>
          <w:szCs w:val="19"/>
        </w:rPr>
        <w:t xml:space="preserve">прием в члены союза и исключение из него; </w:t>
      </w:r>
    </w:p>
    <w:p w:rsidR="003800CE" w:rsidRPr="00491A9B" w:rsidRDefault="003800CE" w:rsidP="00491A9B">
      <w:pPr>
        <w:numPr>
          <w:ilvl w:val="0"/>
          <w:numId w:val="3"/>
        </w:numPr>
        <w:spacing w:after="0" w:line="360" w:lineRule="auto"/>
        <w:ind w:left="0" w:firstLine="709"/>
        <w:jc w:val="both"/>
        <w:rPr>
          <w:rFonts w:ascii="Times New Roman" w:hAnsi="Times New Roman" w:cs="Arial"/>
          <w:sz w:val="28"/>
          <w:szCs w:val="19"/>
        </w:rPr>
      </w:pPr>
      <w:r w:rsidRPr="00491A9B">
        <w:rPr>
          <w:rFonts w:ascii="Times New Roman" w:hAnsi="Times New Roman" w:cs="Arial"/>
          <w:sz w:val="28"/>
          <w:szCs w:val="19"/>
        </w:rPr>
        <w:t xml:space="preserve">определение размера взноса членов союза; </w:t>
      </w:r>
    </w:p>
    <w:p w:rsidR="003800CE" w:rsidRPr="00491A9B" w:rsidRDefault="003800CE" w:rsidP="00491A9B">
      <w:pPr>
        <w:numPr>
          <w:ilvl w:val="0"/>
          <w:numId w:val="3"/>
        </w:numPr>
        <w:spacing w:after="0" w:line="360" w:lineRule="auto"/>
        <w:ind w:left="0" w:firstLine="709"/>
        <w:jc w:val="both"/>
        <w:rPr>
          <w:rFonts w:ascii="Times New Roman" w:hAnsi="Times New Roman" w:cs="Arial"/>
          <w:sz w:val="28"/>
          <w:szCs w:val="19"/>
        </w:rPr>
      </w:pPr>
      <w:r w:rsidRPr="00491A9B">
        <w:rPr>
          <w:rFonts w:ascii="Times New Roman" w:hAnsi="Times New Roman" w:cs="Arial"/>
          <w:sz w:val="28"/>
          <w:szCs w:val="19"/>
        </w:rPr>
        <w:t xml:space="preserve">утверждение годовых отчетов о деятельности союза; </w:t>
      </w:r>
    </w:p>
    <w:p w:rsidR="003800CE" w:rsidRPr="00491A9B" w:rsidRDefault="003800CE" w:rsidP="00491A9B">
      <w:pPr>
        <w:numPr>
          <w:ilvl w:val="0"/>
          <w:numId w:val="3"/>
        </w:numPr>
        <w:spacing w:after="0" w:line="360" w:lineRule="auto"/>
        <w:ind w:left="0" w:firstLine="709"/>
        <w:jc w:val="both"/>
        <w:rPr>
          <w:rFonts w:ascii="Times New Roman" w:hAnsi="Times New Roman" w:cs="Arial"/>
          <w:sz w:val="28"/>
          <w:szCs w:val="19"/>
        </w:rPr>
      </w:pPr>
      <w:r w:rsidRPr="00491A9B">
        <w:rPr>
          <w:rFonts w:ascii="Times New Roman" w:hAnsi="Times New Roman" w:cs="Arial"/>
          <w:sz w:val="28"/>
          <w:szCs w:val="19"/>
        </w:rPr>
        <w:t xml:space="preserve">определение видов, размеров и условий формирования фондов союза; </w:t>
      </w:r>
    </w:p>
    <w:p w:rsidR="003800CE" w:rsidRPr="00491A9B" w:rsidRDefault="003800CE" w:rsidP="00491A9B">
      <w:pPr>
        <w:numPr>
          <w:ilvl w:val="0"/>
          <w:numId w:val="3"/>
        </w:numPr>
        <w:spacing w:after="0" w:line="360" w:lineRule="auto"/>
        <w:ind w:left="0" w:firstLine="709"/>
        <w:jc w:val="both"/>
        <w:rPr>
          <w:rFonts w:ascii="Times New Roman" w:hAnsi="Times New Roman" w:cs="Arial"/>
          <w:sz w:val="28"/>
          <w:szCs w:val="19"/>
        </w:rPr>
      </w:pPr>
      <w:r w:rsidRPr="00491A9B">
        <w:rPr>
          <w:rFonts w:ascii="Times New Roman" w:hAnsi="Times New Roman" w:cs="Arial"/>
          <w:sz w:val="28"/>
          <w:szCs w:val="19"/>
        </w:rPr>
        <w:t xml:space="preserve">принятие решений о реорганизации и ликвидации союза. </w:t>
      </w:r>
    </w:p>
    <w:p w:rsidR="003800CE" w:rsidRPr="00491A9B" w:rsidRDefault="003800CE" w:rsidP="00491A9B">
      <w:pPr>
        <w:spacing w:after="0" w:line="360" w:lineRule="auto"/>
        <w:ind w:firstLine="709"/>
        <w:jc w:val="both"/>
        <w:rPr>
          <w:rFonts w:ascii="Times New Roman" w:hAnsi="Times New Roman" w:cs="Arial"/>
          <w:sz w:val="28"/>
          <w:szCs w:val="19"/>
        </w:rPr>
      </w:pPr>
      <w:r w:rsidRPr="00491A9B">
        <w:rPr>
          <w:rFonts w:ascii="Times New Roman" w:hAnsi="Times New Roman" w:cs="Arial"/>
          <w:sz w:val="28"/>
          <w:szCs w:val="19"/>
        </w:rPr>
        <w:t>3. Уставом союза могут быть отнесены к исключительной компетенции общего собрания представителей потребительских обществ союза и другие вопросы.</w:t>
      </w:r>
    </w:p>
    <w:p w:rsidR="003800CE" w:rsidRDefault="003800CE" w:rsidP="00491A9B">
      <w:pPr>
        <w:spacing w:after="0" w:line="360" w:lineRule="auto"/>
        <w:ind w:firstLine="709"/>
        <w:jc w:val="both"/>
        <w:rPr>
          <w:rFonts w:ascii="Times New Roman" w:hAnsi="Times New Roman" w:cs="Arial"/>
          <w:sz w:val="28"/>
          <w:szCs w:val="19"/>
        </w:rPr>
      </w:pPr>
      <w:r w:rsidRPr="00491A9B">
        <w:rPr>
          <w:rFonts w:ascii="Times New Roman" w:hAnsi="Times New Roman" w:cs="Arial"/>
          <w:sz w:val="28"/>
          <w:szCs w:val="19"/>
        </w:rPr>
        <w:t>4. Вопросы, отнесенные настоящим Законом и уставом союза потребительских обществ к исключительной компетенции общего собрания представителей потребительских обществ союза, не могут быть переданы указанным собранием для решения другим органам управления союза.</w:t>
      </w:r>
    </w:p>
    <w:p w:rsidR="003800CE" w:rsidRDefault="003800CE" w:rsidP="001829FE">
      <w:pPr>
        <w:spacing w:after="0" w:line="360" w:lineRule="auto"/>
        <w:ind w:firstLine="709"/>
        <w:jc w:val="center"/>
        <w:rPr>
          <w:rFonts w:ascii="Times New Roman" w:hAnsi="Times New Roman" w:cs="Arial"/>
          <w:sz w:val="28"/>
          <w:szCs w:val="19"/>
        </w:rPr>
      </w:pPr>
    </w:p>
    <w:p w:rsidR="003800CE" w:rsidRDefault="003800CE" w:rsidP="001829FE">
      <w:pPr>
        <w:spacing w:after="0" w:line="360" w:lineRule="auto"/>
        <w:ind w:firstLine="709"/>
        <w:jc w:val="center"/>
        <w:rPr>
          <w:rFonts w:ascii="Times New Roman" w:hAnsi="Times New Roman" w:cs="Arial"/>
          <w:sz w:val="28"/>
          <w:szCs w:val="19"/>
        </w:rPr>
      </w:pPr>
    </w:p>
    <w:p w:rsidR="003800CE" w:rsidRDefault="003800CE" w:rsidP="001829FE">
      <w:pPr>
        <w:spacing w:after="0" w:line="360" w:lineRule="auto"/>
        <w:ind w:firstLine="709"/>
        <w:jc w:val="center"/>
        <w:rPr>
          <w:rFonts w:ascii="Times New Roman" w:hAnsi="Times New Roman" w:cs="Arial"/>
          <w:sz w:val="28"/>
          <w:szCs w:val="19"/>
        </w:rPr>
      </w:pPr>
    </w:p>
    <w:p w:rsidR="003800CE" w:rsidRPr="001829FE" w:rsidRDefault="003800CE" w:rsidP="001829FE">
      <w:pPr>
        <w:spacing w:after="0" w:line="360" w:lineRule="auto"/>
        <w:ind w:firstLine="709"/>
        <w:jc w:val="center"/>
        <w:rPr>
          <w:rFonts w:ascii="Times New Roman" w:hAnsi="Times New Roman" w:cs="Arial"/>
          <w:sz w:val="28"/>
          <w:szCs w:val="19"/>
        </w:rPr>
      </w:pPr>
      <w:r>
        <w:rPr>
          <w:rFonts w:ascii="Times New Roman" w:hAnsi="Times New Roman" w:cs="Arial"/>
          <w:sz w:val="28"/>
          <w:szCs w:val="19"/>
        </w:rPr>
        <w:t xml:space="preserve">Основные компетенции совета союза потребительского общества из </w:t>
      </w:r>
      <w:r w:rsidRPr="007C2C33">
        <w:rPr>
          <w:rFonts w:ascii="Times New Roman" w:hAnsi="Times New Roman" w:cs="Arial"/>
          <w:sz w:val="28"/>
          <w:szCs w:val="19"/>
        </w:rPr>
        <w:t>примерного устава потребительского общества взаимного страхования.</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Courier New"/>
          <w:sz w:val="28"/>
          <w:szCs w:val="20"/>
          <w:lang w:eastAsia="ru-RU"/>
        </w:rPr>
      </w:pPr>
      <w:r w:rsidRPr="00A32D4B">
        <w:rPr>
          <w:rFonts w:ascii="Times New Roman" w:hAnsi="Times New Roman" w:cs="Courier New"/>
          <w:sz w:val="28"/>
          <w:szCs w:val="20"/>
          <w:lang w:eastAsia="ru-RU"/>
        </w:rPr>
        <w:t>5. Совет Общества</w:t>
      </w:r>
    </w:p>
    <w:p w:rsidR="003800CE" w:rsidRPr="00A32D4B"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5.1. В период  между  Общими  собраниями  Общества  управление  в</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Обществе осуществляет Совет Общества.</w:t>
      </w:r>
    </w:p>
    <w:p w:rsidR="003800CE" w:rsidRPr="00A32D4B"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5.2. Совет Общества подотчетен Общему собранию Общества.</w:t>
      </w:r>
    </w:p>
    <w:p w:rsidR="003800CE" w:rsidRPr="00A32D4B"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5.3. Председатель   и  члены  Совета  Общества  избираются  Общим</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собранием сроком на пять лет.  Председатель и  члены  Совета  Общества</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могут быть освобождены от исполнения обязанностей (полномочий) в любое</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время по решению Общего собрания.  Досрочно избранный председатель или</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член  Совета исполняет свои обязанности до истечения пятилетнего срока</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полномочий предыдущего председателя или члена Совета Общества.</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5.4. К исключительной компетенции Совета Общества относятся:</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а) осуществление представительства Общества;</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б) прием пайщиков в Общество;</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в) ведение организационной работы с пайщиками;</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г) создание кооперативных участков;</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д) организация выполнения наказов пайщиков;</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е) подготовка и проведение Общих собраний Общества;</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ж) определение  полномочий  Правления  Общества  и  осуществление</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контроля за его деятельностью;</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з) назначение  и  увольнение  заместителей  председателя   Совета</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Общества,   председателя   Правления   и  членов  Правления,  а  также</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руководителей структурных подразделений, филиалов и представительств;</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и) обеспечение эффективного использования трудовых,  материальных</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и финансовых ресурсов;</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к) принятие решения о создании хозяйственных обществ, учреждений,</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обособленных структурных подразделений, филиалов и представительств, а</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также  об  участии  в  хозяйственных  обществах,  кооперативах  или об</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участии в товариществах на вере в качестве вкладчиков;</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л) отчуждение   имущества  Общества,  за  исключением  имущества,</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отчуждение которого  относится  к  исключительной  компетенции  Общего</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собрания Общества;</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м) утверждение бюджета Общества;</w:t>
      </w:r>
    </w:p>
    <w:p w:rsidR="003800CE"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н) выдача доверенностей на заключение договоров;</w:t>
      </w:r>
    </w:p>
    <w:p w:rsidR="003800CE" w:rsidRPr="00A32D4B" w:rsidRDefault="003800CE" w:rsidP="007C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Courier New"/>
          <w:sz w:val="28"/>
          <w:szCs w:val="20"/>
          <w:lang w:eastAsia="ru-RU"/>
        </w:rPr>
      </w:pPr>
      <w:r w:rsidRPr="00A32D4B">
        <w:rPr>
          <w:rFonts w:ascii="Times New Roman" w:hAnsi="Times New Roman" w:cs="Courier New"/>
          <w:sz w:val="28"/>
          <w:szCs w:val="20"/>
          <w:lang w:eastAsia="ru-RU"/>
        </w:rPr>
        <w:t>о) иные   вопросы,   отнесенные   к   ведению   Совета   общества</w:t>
      </w:r>
      <w:r>
        <w:rPr>
          <w:rFonts w:ascii="Times New Roman" w:hAnsi="Times New Roman" w:cs="Courier New"/>
          <w:sz w:val="28"/>
          <w:szCs w:val="20"/>
          <w:lang w:eastAsia="ru-RU"/>
        </w:rPr>
        <w:t xml:space="preserve"> </w:t>
      </w:r>
      <w:r w:rsidRPr="00A32D4B">
        <w:rPr>
          <w:rFonts w:ascii="Times New Roman" w:hAnsi="Times New Roman" w:cs="Courier New"/>
          <w:sz w:val="28"/>
          <w:szCs w:val="20"/>
          <w:lang w:eastAsia="ru-RU"/>
        </w:rPr>
        <w:t>законодательством и настоящим Уставом.</w:t>
      </w:r>
    </w:p>
    <w:p w:rsidR="003800CE" w:rsidRPr="007C2C33" w:rsidRDefault="003800CE" w:rsidP="007C2C33">
      <w:pPr>
        <w:spacing w:after="0" w:line="360" w:lineRule="auto"/>
        <w:ind w:firstLine="709"/>
        <w:jc w:val="both"/>
        <w:rPr>
          <w:rFonts w:ascii="Times New Roman" w:hAnsi="Times New Roman" w:cs="Arial"/>
          <w:sz w:val="28"/>
          <w:szCs w:val="19"/>
        </w:rPr>
      </w:pPr>
    </w:p>
    <w:p w:rsidR="003800CE" w:rsidRPr="007C2C33" w:rsidRDefault="003800CE" w:rsidP="007C2C33">
      <w:pPr>
        <w:spacing w:after="0" w:line="360" w:lineRule="auto"/>
        <w:ind w:firstLine="709"/>
        <w:jc w:val="both"/>
        <w:rPr>
          <w:rFonts w:ascii="Times New Roman" w:hAnsi="Times New Roman"/>
          <w:sz w:val="28"/>
          <w:szCs w:val="28"/>
        </w:rPr>
      </w:pPr>
    </w:p>
    <w:p w:rsidR="003800CE" w:rsidRDefault="003800CE" w:rsidP="00491A9B">
      <w:pPr>
        <w:jc w:val="both"/>
        <w:rPr>
          <w:rFonts w:ascii="Times New Roman" w:hAnsi="Times New Roman"/>
          <w:sz w:val="28"/>
          <w:szCs w:val="28"/>
        </w:rPr>
      </w:pPr>
    </w:p>
    <w:p w:rsidR="003800CE" w:rsidRDefault="003800CE" w:rsidP="00491A9B">
      <w:pPr>
        <w:jc w:val="both"/>
        <w:rPr>
          <w:rFonts w:ascii="Times New Roman" w:hAnsi="Times New Roman"/>
          <w:sz w:val="28"/>
          <w:szCs w:val="28"/>
        </w:rPr>
      </w:pPr>
    </w:p>
    <w:p w:rsidR="003800CE" w:rsidRDefault="003800CE" w:rsidP="00491A9B">
      <w:pPr>
        <w:jc w:val="both"/>
        <w:rPr>
          <w:rFonts w:ascii="Times New Roman" w:hAnsi="Times New Roman"/>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A32D4B">
      <w:pPr>
        <w:jc w:val="center"/>
        <w:rPr>
          <w:rFonts w:ascii="Times New Roman" w:hAnsi="Times New Roman"/>
          <w:b/>
          <w:sz w:val="28"/>
          <w:szCs w:val="28"/>
        </w:rPr>
      </w:pPr>
    </w:p>
    <w:p w:rsidR="003800CE" w:rsidRDefault="003800CE" w:rsidP="001829FE">
      <w:pPr>
        <w:spacing w:line="360" w:lineRule="auto"/>
        <w:jc w:val="center"/>
        <w:rPr>
          <w:rFonts w:ascii="Times New Roman" w:hAnsi="Times New Roman"/>
          <w:b/>
          <w:sz w:val="28"/>
          <w:szCs w:val="28"/>
        </w:rPr>
      </w:pPr>
      <w:r>
        <w:rPr>
          <w:rFonts w:ascii="Times New Roman" w:hAnsi="Times New Roman"/>
          <w:b/>
          <w:sz w:val="28"/>
          <w:szCs w:val="28"/>
        </w:rPr>
        <w:t>БИБЛИОГРАФИЧЕСКИЙ СПИСОК</w:t>
      </w:r>
    </w:p>
    <w:p w:rsidR="003800CE" w:rsidRDefault="003800CE" w:rsidP="001829FE">
      <w:pPr>
        <w:spacing w:line="360" w:lineRule="auto"/>
        <w:jc w:val="center"/>
        <w:rPr>
          <w:rFonts w:ascii="Times New Roman" w:hAnsi="Times New Roman"/>
          <w:b/>
          <w:sz w:val="28"/>
          <w:szCs w:val="28"/>
        </w:rPr>
      </w:pPr>
      <w:r>
        <w:rPr>
          <w:rFonts w:ascii="Times New Roman" w:hAnsi="Times New Roman"/>
          <w:b/>
          <w:sz w:val="28"/>
          <w:szCs w:val="28"/>
        </w:rPr>
        <w:t>Законодательные и иные нормативные материалы</w:t>
      </w:r>
    </w:p>
    <w:p w:rsidR="003800CE" w:rsidRDefault="003800CE" w:rsidP="001829FE">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Российская Федерация. Законы. О потребительской кооперации (потребительских обществах, их союзах) в РФ </w:t>
      </w:r>
      <w:r w:rsidRPr="00EE11E0">
        <w:rPr>
          <w:rFonts w:ascii="Times New Roman" w:hAnsi="Times New Roman"/>
          <w:sz w:val="28"/>
          <w:szCs w:val="28"/>
        </w:rPr>
        <w:t>[</w:t>
      </w:r>
      <w:r>
        <w:rPr>
          <w:rFonts w:ascii="Times New Roman" w:hAnsi="Times New Roman"/>
          <w:sz w:val="28"/>
          <w:szCs w:val="28"/>
        </w:rPr>
        <w:t>Текст</w:t>
      </w:r>
      <w:r w:rsidRPr="00EE11E0">
        <w:rPr>
          <w:rFonts w:ascii="Times New Roman" w:hAnsi="Times New Roman"/>
          <w:sz w:val="28"/>
          <w:szCs w:val="28"/>
        </w:rPr>
        <w:t>]</w:t>
      </w:r>
      <w:r>
        <w:rPr>
          <w:rFonts w:ascii="Times New Roman" w:hAnsi="Times New Roman"/>
          <w:sz w:val="28"/>
          <w:szCs w:val="28"/>
        </w:rPr>
        <w:t xml:space="preserve">: </w:t>
      </w:r>
      <w:r w:rsidRPr="00EE11E0">
        <w:rPr>
          <w:rFonts w:ascii="Times New Roman" w:hAnsi="Times New Roman"/>
          <w:sz w:val="28"/>
          <w:szCs w:val="28"/>
        </w:rPr>
        <w:t>[</w:t>
      </w:r>
      <w:r>
        <w:rPr>
          <w:rFonts w:ascii="Times New Roman" w:hAnsi="Times New Roman"/>
          <w:sz w:val="28"/>
          <w:szCs w:val="28"/>
        </w:rPr>
        <w:t>федер. закон: принят 13.06.1997 №3085-1 (ред. от 21.03.2002)</w:t>
      </w:r>
      <w:r w:rsidRPr="00EE11E0">
        <w:rPr>
          <w:rFonts w:ascii="Times New Roman" w:hAnsi="Times New Roman"/>
          <w:sz w:val="28"/>
          <w:szCs w:val="28"/>
        </w:rPr>
        <w:t>]</w:t>
      </w:r>
      <w:r>
        <w:rPr>
          <w:rFonts w:ascii="Times New Roman" w:hAnsi="Times New Roman"/>
          <w:sz w:val="28"/>
          <w:szCs w:val="28"/>
        </w:rPr>
        <w:t xml:space="preserve"> // Законодательство. – М: Ось-89, 2002. – 192 с.</w:t>
      </w:r>
    </w:p>
    <w:p w:rsidR="003800CE" w:rsidRPr="001829FE" w:rsidRDefault="003800CE" w:rsidP="001829FE">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Примерный Устав потребительского общества с кооперативными участками.</w:t>
      </w:r>
    </w:p>
    <w:p w:rsidR="003800CE" w:rsidRDefault="003800CE" w:rsidP="001829FE">
      <w:pPr>
        <w:pStyle w:val="1"/>
        <w:spacing w:line="360" w:lineRule="auto"/>
        <w:jc w:val="center"/>
        <w:rPr>
          <w:rFonts w:ascii="Times New Roman" w:hAnsi="Times New Roman"/>
          <w:b/>
          <w:sz w:val="28"/>
          <w:szCs w:val="28"/>
        </w:rPr>
      </w:pPr>
      <w:r>
        <w:rPr>
          <w:rFonts w:ascii="Times New Roman" w:hAnsi="Times New Roman"/>
          <w:b/>
          <w:sz w:val="28"/>
          <w:szCs w:val="28"/>
        </w:rPr>
        <w:t>Основная литература</w:t>
      </w:r>
    </w:p>
    <w:p w:rsidR="003800CE" w:rsidRDefault="003800CE" w:rsidP="001829FE">
      <w:pPr>
        <w:pStyle w:val="1"/>
        <w:numPr>
          <w:ilvl w:val="0"/>
          <w:numId w:val="4"/>
        </w:numPr>
        <w:spacing w:line="360" w:lineRule="auto"/>
        <w:jc w:val="both"/>
        <w:rPr>
          <w:rFonts w:ascii="Times New Roman" w:hAnsi="Times New Roman"/>
          <w:sz w:val="28"/>
          <w:szCs w:val="28"/>
        </w:rPr>
      </w:pPr>
      <w:r w:rsidRPr="006C0E93">
        <w:rPr>
          <w:rFonts w:ascii="Times New Roman" w:hAnsi="Times New Roman"/>
          <w:sz w:val="28"/>
          <w:szCs w:val="28"/>
        </w:rPr>
        <w:t xml:space="preserve">Лебедко, М. П. Менеджмент в потребительской кооперации [Текст]: учеб. пособие. Ч. </w:t>
      </w:r>
      <w:r w:rsidRPr="006C0E93">
        <w:rPr>
          <w:rFonts w:ascii="Times New Roman" w:hAnsi="Times New Roman"/>
          <w:sz w:val="28"/>
          <w:szCs w:val="28"/>
          <w:lang w:val="en-US"/>
        </w:rPr>
        <w:t>I</w:t>
      </w:r>
      <w:r w:rsidRPr="006C0E93">
        <w:rPr>
          <w:rFonts w:ascii="Times New Roman" w:hAnsi="Times New Roman"/>
          <w:sz w:val="28"/>
          <w:szCs w:val="28"/>
        </w:rPr>
        <w:t xml:space="preserve"> / М. П. Лебедко, Л. М. Корчагин. – Новосибирск: Сиб УПК, 2001. – 240 с.</w:t>
      </w:r>
    </w:p>
    <w:p w:rsidR="003800CE" w:rsidRPr="006C0E93" w:rsidRDefault="003800CE" w:rsidP="001829FE">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Теплова, Л. Е. Основы потребительской кооперации </w:t>
      </w:r>
      <w:r w:rsidRPr="001829FE">
        <w:rPr>
          <w:rFonts w:ascii="Times New Roman" w:hAnsi="Times New Roman"/>
          <w:sz w:val="28"/>
          <w:szCs w:val="28"/>
        </w:rPr>
        <w:t>[</w:t>
      </w:r>
      <w:r>
        <w:rPr>
          <w:rFonts w:ascii="Times New Roman" w:hAnsi="Times New Roman"/>
          <w:sz w:val="28"/>
          <w:szCs w:val="28"/>
        </w:rPr>
        <w:t>Текст</w:t>
      </w:r>
      <w:r w:rsidRPr="001829FE">
        <w:rPr>
          <w:rFonts w:ascii="Times New Roman" w:hAnsi="Times New Roman"/>
          <w:sz w:val="28"/>
          <w:szCs w:val="28"/>
        </w:rPr>
        <w:t>]</w:t>
      </w:r>
      <w:r>
        <w:rPr>
          <w:rFonts w:ascii="Times New Roman" w:hAnsi="Times New Roman"/>
          <w:sz w:val="28"/>
          <w:szCs w:val="28"/>
        </w:rPr>
        <w:t>: учеб. пособие / Л. Е. Теплова. – Вита-Пресс, 2005. – 160 с.</w:t>
      </w:r>
    </w:p>
    <w:p w:rsidR="003800CE" w:rsidRDefault="003800CE" w:rsidP="001829FE">
      <w:pPr>
        <w:pStyle w:val="1"/>
        <w:spacing w:line="360" w:lineRule="auto"/>
        <w:jc w:val="center"/>
        <w:rPr>
          <w:rFonts w:ascii="Times New Roman" w:hAnsi="Times New Roman"/>
          <w:b/>
          <w:sz w:val="28"/>
          <w:szCs w:val="28"/>
        </w:rPr>
      </w:pPr>
      <w:r>
        <w:rPr>
          <w:rFonts w:ascii="Times New Roman" w:hAnsi="Times New Roman"/>
          <w:b/>
          <w:sz w:val="28"/>
          <w:szCs w:val="28"/>
        </w:rPr>
        <w:t>Дополнительная литература</w:t>
      </w:r>
    </w:p>
    <w:p w:rsidR="003800CE" w:rsidRDefault="003800CE" w:rsidP="001829FE">
      <w:pPr>
        <w:pStyle w:val="1"/>
        <w:numPr>
          <w:ilvl w:val="0"/>
          <w:numId w:val="4"/>
        </w:numPr>
        <w:spacing w:line="360" w:lineRule="auto"/>
        <w:jc w:val="both"/>
        <w:rPr>
          <w:rFonts w:ascii="Times New Roman" w:hAnsi="Times New Roman"/>
          <w:sz w:val="28"/>
          <w:szCs w:val="28"/>
        </w:rPr>
      </w:pPr>
      <w:r w:rsidRPr="006C0E93">
        <w:rPr>
          <w:rFonts w:ascii="Times New Roman" w:hAnsi="Times New Roman"/>
          <w:sz w:val="28"/>
          <w:szCs w:val="28"/>
        </w:rPr>
        <w:t>Вахитов, К. И. История потребительской кооперации России [Текст] / К. И. Вахитов</w:t>
      </w:r>
      <w:r>
        <w:rPr>
          <w:rFonts w:ascii="Times New Roman" w:hAnsi="Times New Roman"/>
          <w:sz w:val="28"/>
          <w:szCs w:val="28"/>
        </w:rPr>
        <w:t>. – М.: 1998. – 224 с.</w:t>
      </w:r>
    </w:p>
    <w:p w:rsidR="003800CE" w:rsidRDefault="003800CE" w:rsidP="001829FE">
      <w:pPr>
        <w:pStyle w:val="1"/>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Макаренко, А. П. Теория и история кооперативного движения </w:t>
      </w:r>
      <w:r w:rsidRPr="001B2993">
        <w:rPr>
          <w:rFonts w:ascii="Times New Roman" w:hAnsi="Times New Roman"/>
          <w:sz w:val="28"/>
          <w:szCs w:val="28"/>
        </w:rPr>
        <w:t>[</w:t>
      </w:r>
      <w:r>
        <w:rPr>
          <w:rFonts w:ascii="Times New Roman" w:hAnsi="Times New Roman"/>
          <w:sz w:val="28"/>
          <w:szCs w:val="28"/>
        </w:rPr>
        <w:t>Текст</w:t>
      </w:r>
      <w:r w:rsidRPr="001B2993">
        <w:rPr>
          <w:rFonts w:ascii="Times New Roman" w:hAnsi="Times New Roman"/>
          <w:sz w:val="28"/>
          <w:szCs w:val="28"/>
        </w:rPr>
        <w:t>]</w:t>
      </w:r>
      <w:r>
        <w:rPr>
          <w:rFonts w:ascii="Times New Roman" w:hAnsi="Times New Roman"/>
          <w:sz w:val="28"/>
          <w:szCs w:val="28"/>
        </w:rPr>
        <w:t xml:space="preserve"> / А.П. Макаренко. – М.: 2000. – 327 с.</w:t>
      </w:r>
    </w:p>
    <w:p w:rsidR="003800CE" w:rsidRPr="006C0E93" w:rsidRDefault="003800CE" w:rsidP="006C0E93">
      <w:pPr>
        <w:pStyle w:val="1"/>
        <w:spacing w:line="360" w:lineRule="auto"/>
        <w:jc w:val="both"/>
        <w:rPr>
          <w:rFonts w:ascii="Times New Roman" w:hAnsi="Times New Roman"/>
          <w:sz w:val="28"/>
          <w:szCs w:val="28"/>
        </w:rPr>
      </w:pPr>
      <w:bookmarkStart w:id="0" w:name="_GoBack"/>
      <w:bookmarkEnd w:id="0"/>
    </w:p>
    <w:sectPr w:rsidR="003800CE" w:rsidRPr="006C0E93" w:rsidSect="001829FE">
      <w:footerReference w:type="default" r:id="rId7"/>
      <w:pgSz w:w="11906" w:h="16838"/>
      <w:pgMar w:top="1134"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0CE" w:rsidRDefault="003800CE" w:rsidP="007C2C33">
      <w:pPr>
        <w:spacing w:after="0" w:line="240" w:lineRule="auto"/>
      </w:pPr>
      <w:r>
        <w:separator/>
      </w:r>
    </w:p>
  </w:endnote>
  <w:endnote w:type="continuationSeparator" w:id="0">
    <w:p w:rsidR="003800CE" w:rsidRDefault="003800CE" w:rsidP="007C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CE" w:rsidRDefault="003800CE">
    <w:pPr>
      <w:pStyle w:val="a9"/>
      <w:jc w:val="center"/>
    </w:pPr>
    <w:r>
      <w:fldChar w:fldCharType="begin"/>
    </w:r>
    <w:r>
      <w:instrText xml:space="preserve"> PAGE   \* MERGEFORMAT </w:instrText>
    </w:r>
    <w:r>
      <w:fldChar w:fldCharType="separate"/>
    </w:r>
    <w:r w:rsidR="00712E33">
      <w:rPr>
        <w:noProof/>
      </w:rPr>
      <w:t>2</w:t>
    </w:r>
    <w:r>
      <w:fldChar w:fldCharType="end"/>
    </w:r>
  </w:p>
  <w:p w:rsidR="003800CE" w:rsidRDefault="003800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0CE" w:rsidRDefault="003800CE" w:rsidP="007C2C33">
      <w:pPr>
        <w:spacing w:after="0" w:line="240" w:lineRule="auto"/>
      </w:pPr>
      <w:r>
        <w:separator/>
      </w:r>
    </w:p>
  </w:footnote>
  <w:footnote w:type="continuationSeparator" w:id="0">
    <w:p w:rsidR="003800CE" w:rsidRDefault="003800CE" w:rsidP="007C2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822E4"/>
    <w:multiLevelType w:val="hybridMultilevel"/>
    <w:tmpl w:val="6B3EB522"/>
    <w:lvl w:ilvl="0" w:tplc="A5A6710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1F1F125F"/>
    <w:multiLevelType w:val="multilevel"/>
    <w:tmpl w:val="FF70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60375"/>
    <w:multiLevelType w:val="hybridMultilevel"/>
    <w:tmpl w:val="7BAAB3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1E479B"/>
    <w:multiLevelType w:val="hybridMultilevel"/>
    <w:tmpl w:val="B174318A"/>
    <w:lvl w:ilvl="0" w:tplc="A5A67106">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DB56085"/>
    <w:multiLevelType w:val="hybridMultilevel"/>
    <w:tmpl w:val="7BAAB3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06C0FB5"/>
    <w:multiLevelType w:val="hybridMultilevel"/>
    <w:tmpl w:val="8BB64D3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674C247D"/>
    <w:multiLevelType w:val="hybridMultilevel"/>
    <w:tmpl w:val="EEBEB83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8E27281"/>
    <w:multiLevelType w:val="hybridMultilevel"/>
    <w:tmpl w:val="EDDA60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76224C"/>
    <w:multiLevelType w:val="hybridMultilevel"/>
    <w:tmpl w:val="E002297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749003F0"/>
    <w:multiLevelType w:val="hybridMultilevel"/>
    <w:tmpl w:val="6882B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7"/>
  </w:num>
  <w:num w:numId="5">
    <w:abstractNumId w:val="8"/>
  </w:num>
  <w:num w:numId="6">
    <w:abstractNumId w:val="2"/>
  </w:num>
  <w:num w:numId="7">
    <w:abstractNumId w:val="5"/>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0B6"/>
    <w:rsid w:val="00145DEE"/>
    <w:rsid w:val="001829FE"/>
    <w:rsid w:val="001B2993"/>
    <w:rsid w:val="003800CE"/>
    <w:rsid w:val="003A70FA"/>
    <w:rsid w:val="00484484"/>
    <w:rsid w:val="00491A9B"/>
    <w:rsid w:val="006760B6"/>
    <w:rsid w:val="006C0E93"/>
    <w:rsid w:val="00712E33"/>
    <w:rsid w:val="007C2C33"/>
    <w:rsid w:val="008320D6"/>
    <w:rsid w:val="00892410"/>
    <w:rsid w:val="009F1EFE"/>
    <w:rsid w:val="00A32D4B"/>
    <w:rsid w:val="00AC04A8"/>
    <w:rsid w:val="00B05751"/>
    <w:rsid w:val="00B6331A"/>
    <w:rsid w:val="00E437D3"/>
    <w:rsid w:val="00EC6C39"/>
    <w:rsid w:val="00EE11E0"/>
    <w:rsid w:val="00FD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3B33C206-A93A-4577-967E-BD198AAA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C39"/>
    <w:pPr>
      <w:spacing w:after="200" w:line="276" w:lineRule="auto"/>
    </w:pPr>
    <w:rPr>
      <w:rFonts w:eastAsia="Times New Roman"/>
      <w:sz w:val="22"/>
      <w:szCs w:val="22"/>
      <w:lang w:eastAsia="en-US"/>
    </w:rPr>
  </w:style>
  <w:style w:type="paragraph" w:styleId="2">
    <w:name w:val="heading 2"/>
    <w:basedOn w:val="a"/>
    <w:next w:val="a"/>
    <w:link w:val="20"/>
    <w:qFormat/>
    <w:rsid w:val="006760B6"/>
    <w:pPr>
      <w:keepNext/>
      <w:spacing w:before="120" w:after="0" w:line="360" w:lineRule="auto"/>
      <w:ind w:firstLine="709"/>
      <w:jc w:val="center"/>
      <w:outlineLvl w:val="1"/>
    </w:pPr>
    <w:rPr>
      <w:rFonts w:ascii="Times New Roman" w:eastAsia="Calibri" w:hAnsi="Times New Roman"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6760B6"/>
    <w:rPr>
      <w:rFonts w:ascii="Times New Roman" w:hAnsi="Times New Roman" w:cs="Arial"/>
      <w:b/>
      <w:bCs/>
      <w:iCs/>
      <w:sz w:val="28"/>
      <w:szCs w:val="28"/>
      <w:lang w:val="x-none" w:eastAsia="ru-RU"/>
    </w:rPr>
  </w:style>
  <w:style w:type="paragraph" w:customStyle="1" w:styleId="a3">
    <w:name w:val="Санёк"/>
    <w:basedOn w:val="a"/>
    <w:rsid w:val="006760B6"/>
    <w:pPr>
      <w:spacing w:after="0" w:line="360" w:lineRule="auto"/>
      <w:ind w:firstLine="709"/>
      <w:jc w:val="both"/>
    </w:pPr>
    <w:rPr>
      <w:rFonts w:ascii="Times New Roman" w:eastAsia="Calibri" w:hAnsi="Times New Roman"/>
      <w:sz w:val="28"/>
      <w:szCs w:val="28"/>
      <w:lang w:eastAsia="ru-RU"/>
    </w:rPr>
  </w:style>
  <w:style w:type="paragraph" w:customStyle="1" w:styleId="a4">
    <w:name w:val="Таблица"/>
    <w:basedOn w:val="a5"/>
    <w:rsid w:val="006760B6"/>
    <w:pPr>
      <w:spacing w:after="0" w:line="360" w:lineRule="auto"/>
      <w:ind w:firstLine="709"/>
      <w:jc w:val="both"/>
    </w:pPr>
    <w:rPr>
      <w:rFonts w:ascii="Times New Roman" w:eastAsia="Calibri" w:hAnsi="Times New Roman"/>
      <w:color w:val="auto"/>
      <w:sz w:val="24"/>
      <w:szCs w:val="20"/>
      <w:lang w:eastAsia="ru-RU"/>
    </w:rPr>
  </w:style>
  <w:style w:type="table" w:styleId="a6">
    <w:name w:val="Table Grid"/>
    <w:basedOn w:val="a1"/>
    <w:rsid w:val="006760B6"/>
    <w:pPr>
      <w:spacing w:line="360" w:lineRule="auto"/>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qFormat/>
    <w:rsid w:val="006760B6"/>
    <w:pPr>
      <w:spacing w:line="240" w:lineRule="auto"/>
    </w:pPr>
    <w:rPr>
      <w:b/>
      <w:bCs/>
      <w:color w:val="4F81BD"/>
      <w:sz w:val="18"/>
      <w:szCs w:val="18"/>
    </w:rPr>
  </w:style>
  <w:style w:type="paragraph" w:customStyle="1" w:styleId="1">
    <w:name w:val="Абзац списка1"/>
    <w:basedOn w:val="a"/>
    <w:rsid w:val="00A32D4B"/>
    <w:pPr>
      <w:ind w:left="720"/>
      <w:contextualSpacing/>
    </w:pPr>
  </w:style>
  <w:style w:type="paragraph" w:styleId="HTML">
    <w:name w:val="HTML Preformatted"/>
    <w:basedOn w:val="a"/>
    <w:link w:val="HTML0"/>
    <w:semiHidden/>
    <w:rsid w:val="00A3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A32D4B"/>
    <w:rPr>
      <w:rFonts w:ascii="Courier New" w:hAnsi="Courier New" w:cs="Courier New"/>
      <w:sz w:val="20"/>
      <w:szCs w:val="20"/>
      <w:lang w:val="x-none" w:eastAsia="ru-RU"/>
    </w:rPr>
  </w:style>
  <w:style w:type="paragraph" w:styleId="a7">
    <w:name w:val="header"/>
    <w:basedOn w:val="a"/>
    <w:link w:val="a8"/>
    <w:semiHidden/>
    <w:rsid w:val="007C2C33"/>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7C2C33"/>
    <w:rPr>
      <w:rFonts w:cs="Times New Roman"/>
    </w:rPr>
  </w:style>
  <w:style w:type="paragraph" w:styleId="a9">
    <w:name w:val="footer"/>
    <w:basedOn w:val="a"/>
    <w:link w:val="aa"/>
    <w:rsid w:val="007C2C33"/>
    <w:pPr>
      <w:tabs>
        <w:tab w:val="center" w:pos="4677"/>
        <w:tab w:val="right" w:pos="9355"/>
      </w:tabs>
      <w:spacing w:after="0" w:line="240" w:lineRule="auto"/>
    </w:pPr>
  </w:style>
  <w:style w:type="character" w:customStyle="1" w:styleId="aa">
    <w:name w:val="Нижний колонтитул Знак"/>
    <w:basedOn w:val="a0"/>
    <w:link w:val="a9"/>
    <w:locked/>
    <w:rsid w:val="007C2C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4136</Words>
  <Characters>23581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ОСНОВНЫЕ ПРОБЛЕМЫ ПОТРЕБИТЕЛЬСКОЙ КООПЕРАЦИИ КАК СОЦИАЛЬНО ОРИЕНТИРОВАННОЙ СИСТЕМЫ</vt:lpstr>
    </vt:vector>
  </TitlesOfParts>
  <Company>Microsoft</Company>
  <LinksUpToDate>false</LinksUpToDate>
  <CharactersWithSpaces>27662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ПРОБЛЕМЫ ПОТРЕБИТЕЛЬСКОЙ КООПЕРАЦИИ КАК СОЦИАЛЬНО ОРИЕНТИРОВАННОЙ СИСТЕМЫ</dc:title>
  <dc:subject/>
  <dc:creator>Admin</dc:creator>
  <cp:keywords/>
  <dc:description/>
  <cp:lastModifiedBy>admin</cp:lastModifiedBy>
  <cp:revision>2</cp:revision>
  <dcterms:created xsi:type="dcterms:W3CDTF">2014-04-03T17:05:00Z</dcterms:created>
  <dcterms:modified xsi:type="dcterms:W3CDTF">2014-04-03T17:05:00Z</dcterms:modified>
</cp:coreProperties>
</file>