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7C" w:rsidRDefault="001B5E7C">
      <w:pPr>
        <w:pStyle w:val="10"/>
        <w:tabs>
          <w:tab w:val="right" w:leader="dot" w:pos="8680"/>
        </w:tabs>
        <w:spacing w:line="360" w:lineRule="auto"/>
        <w:rPr>
          <w:noProof/>
          <w:sz w:val="28"/>
        </w:rPr>
      </w:pPr>
      <w:bookmarkStart w:id="0" w:name="_Toc448925045"/>
      <w:r>
        <w:rPr>
          <w:noProof/>
          <w:sz w:val="28"/>
        </w:rPr>
        <w:t>Введение</w:t>
      </w:r>
      <w:r>
        <w:rPr>
          <w:noProof/>
          <w:sz w:val="28"/>
        </w:rPr>
        <w:tab/>
        <w:t>2</w:t>
      </w:r>
    </w:p>
    <w:p w:rsidR="001B5E7C" w:rsidRDefault="001B5E7C">
      <w:pPr>
        <w:pStyle w:val="10"/>
        <w:tabs>
          <w:tab w:val="right" w:leader="dot" w:pos="8680"/>
        </w:tabs>
        <w:spacing w:line="360" w:lineRule="auto"/>
        <w:rPr>
          <w:noProof/>
          <w:sz w:val="28"/>
        </w:rPr>
      </w:pPr>
      <w:r>
        <w:rPr>
          <w:noProof/>
          <w:sz w:val="28"/>
        </w:rPr>
        <w:t>2. Технико-экономическая характеристика N-ской железной дороги</w:t>
      </w:r>
      <w:r>
        <w:rPr>
          <w:noProof/>
          <w:sz w:val="28"/>
        </w:rPr>
        <w:tab/>
      </w:r>
      <w:bookmarkStart w:id="1" w:name="_Hlt453414643"/>
      <w:r>
        <w:rPr>
          <w:noProof/>
          <w:sz w:val="28"/>
        </w:rPr>
        <w:t>3</w:t>
      </w:r>
      <w:bookmarkEnd w:id="1"/>
    </w:p>
    <w:p w:rsidR="001B5E7C" w:rsidRDefault="001B5E7C">
      <w:pPr>
        <w:pStyle w:val="10"/>
        <w:tabs>
          <w:tab w:val="right" w:leader="dot" w:pos="8680"/>
        </w:tabs>
        <w:spacing w:line="360" w:lineRule="auto"/>
        <w:rPr>
          <w:noProof/>
          <w:sz w:val="28"/>
        </w:rPr>
      </w:pPr>
      <w:r>
        <w:rPr>
          <w:noProof/>
          <w:sz w:val="28"/>
        </w:rPr>
        <w:t>3. Методика анализа основных фондов железной дороги</w:t>
      </w:r>
      <w:r>
        <w:rPr>
          <w:noProof/>
          <w:sz w:val="28"/>
        </w:rPr>
        <w:tab/>
      </w:r>
      <w:bookmarkStart w:id="2" w:name="_Hlt453588508"/>
      <w:r>
        <w:rPr>
          <w:noProof/>
          <w:sz w:val="28"/>
        </w:rPr>
        <w:t>17</w:t>
      </w:r>
      <w:bookmarkEnd w:id="2"/>
    </w:p>
    <w:p w:rsidR="001B5E7C" w:rsidRDefault="001B5E7C">
      <w:pPr>
        <w:pStyle w:val="10"/>
        <w:tabs>
          <w:tab w:val="right" w:leader="dot" w:pos="8680"/>
        </w:tabs>
        <w:spacing w:line="360" w:lineRule="auto"/>
        <w:rPr>
          <w:noProof/>
          <w:sz w:val="28"/>
        </w:rPr>
      </w:pPr>
      <w:r>
        <w:rPr>
          <w:noProof/>
          <w:sz w:val="28"/>
        </w:rPr>
        <w:t>4. Анализ движения и состояния основных производственных фондов.</w:t>
      </w:r>
      <w:r>
        <w:rPr>
          <w:noProof/>
          <w:sz w:val="28"/>
        </w:rPr>
        <w:tab/>
        <w:t>32</w:t>
      </w:r>
    </w:p>
    <w:p w:rsidR="001B5E7C" w:rsidRDefault="001B5E7C">
      <w:pPr>
        <w:pStyle w:val="10"/>
        <w:tabs>
          <w:tab w:val="right" w:leader="dot" w:pos="8680"/>
        </w:tabs>
        <w:spacing w:line="360" w:lineRule="auto"/>
        <w:rPr>
          <w:noProof/>
          <w:sz w:val="28"/>
        </w:rPr>
      </w:pPr>
      <w:r>
        <w:rPr>
          <w:noProof/>
          <w:sz w:val="28"/>
        </w:rPr>
        <w:t>5. Анализ использования основных фондов</w:t>
      </w:r>
      <w:r>
        <w:rPr>
          <w:noProof/>
          <w:sz w:val="28"/>
        </w:rPr>
        <w:tab/>
      </w:r>
      <w:bookmarkStart w:id="3" w:name="_Hlt453588477"/>
      <w:r>
        <w:rPr>
          <w:noProof/>
          <w:sz w:val="28"/>
        </w:rPr>
        <w:t>47</w:t>
      </w:r>
      <w:bookmarkEnd w:id="3"/>
    </w:p>
    <w:p w:rsidR="001B5E7C" w:rsidRDefault="001B5E7C">
      <w:pPr>
        <w:pStyle w:val="10"/>
        <w:tabs>
          <w:tab w:val="right" w:leader="dot" w:pos="8680"/>
        </w:tabs>
        <w:spacing w:line="360" w:lineRule="auto"/>
        <w:rPr>
          <w:noProof/>
          <w:sz w:val="28"/>
        </w:rPr>
      </w:pPr>
      <w:r>
        <w:rPr>
          <w:noProof/>
          <w:sz w:val="28"/>
        </w:rPr>
        <w:t>6. Анализ приростных показателей</w:t>
      </w:r>
      <w:r>
        <w:rPr>
          <w:noProof/>
          <w:sz w:val="28"/>
        </w:rPr>
        <w:tab/>
        <w:t>55</w:t>
      </w:r>
    </w:p>
    <w:p w:rsidR="001B5E7C" w:rsidRDefault="001B5E7C">
      <w:pPr>
        <w:pStyle w:val="22"/>
        <w:tabs>
          <w:tab w:val="right" w:leader="dot" w:pos="8680"/>
        </w:tabs>
        <w:spacing w:line="360" w:lineRule="auto"/>
        <w:rPr>
          <w:noProof/>
          <w:sz w:val="28"/>
        </w:rPr>
      </w:pPr>
      <w:r>
        <w:rPr>
          <w:noProof/>
          <w:sz w:val="28"/>
        </w:rPr>
        <w:t>Экономическая оценка вновь вводимых основных фондов</w:t>
      </w:r>
      <w:r>
        <w:rPr>
          <w:noProof/>
          <w:sz w:val="28"/>
        </w:rPr>
        <w:tab/>
        <w:t>55</w:t>
      </w:r>
    </w:p>
    <w:p w:rsidR="001B5E7C" w:rsidRDefault="001B5E7C">
      <w:pPr>
        <w:pStyle w:val="22"/>
        <w:tabs>
          <w:tab w:val="right" w:leader="dot" w:pos="8680"/>
        </w:tabs>
        <w:spacing w:line="360" w:lineRule="auto"/>
        <w:rPr>
          <w:noProof/>
          <w:sz w:val="28"/>
        </w:rPr>
      </w:pPr>
      <w:r>
        <w:rPr>
          <w:noProof/>
          <w:sz w:val="28"/>
        </w:rPr>
        <w:t>Социально-экономическая оценка действующих основных фондов.</w:t>
      </w:r>
      <w:r>
        <w:rPr>
          <w:noProof/>
          <w:sz w:val="28"/>
        </w:rPr>
        <w:tab/>
        <w:t>56</w:t>
      </w:r>
    </w:p>
    <w:p w:rsidR="001B5E7C" w:rsidRDefault="001B5E7C">
      <w:pPr>
        <w:pStyle w:val="10"/>
        <w:tabs>
          <w:tab w:val="right" w:leader="dot" w:pos="8680"/>
        </w:tabs>
        <w:spacing w:line="360" w:lineRule="auto"/>
        <w:rPr>
          <w:noProof/>
          <w:sz w:val="28"/>
        </w:rPr>
      </w:pPr>
      <w:r>
        <w:rPr>
          <w:noProof/>
          <w:sz w:val="28"/>
        </w:rPr>
        <w:t>Заключение.</w:t>
      </w:r>
      <w:r>
        <w:rPr>
          <w:noProof/>
          <w:sz w:val="28"/>
        </w:rPr>
        <w:tab/>
      </w:r>
      <w:bookmarkStart w:id="4" w:name="_Hlt453934385"/>
      <w:r>
        <w:rPr>
          <w:noProof/>
          <w:sz w:val="28"/>
        </w:rPr>
        <w:t>58</w:t>
      </w:r>
      <w:bookmarkEnd w:id="4"/>
    </w:p>
    <w:p w:rsidR="001B5E7C" w:rsidRDefault="001B5E7C">
      <w:pPr>
        <w:spacing w:line="360" w:lineRule="auto"/>
        <w:rPr>
          <w:lang w:val="en-US"/>
        </w:rPr>
      </w:pPr>
    </w:p>
    <w:p w:rsidR="001B5E7C" w:rsidRDefault="001B5E7C">
      <w:pPr>
        <w:pStyle w:val="a4"/>
        <w:tabs>
          <w:tab w:val="clear" w:pos="4153"/>
          <w:tab w:val="clear" w:pos="8306"/>
        </w:tabs>
        <w:rPr>
          <w:lang w:val="en-US"/>
        </w:rPr>
      </w:pPr>
      <w:r>
        <w:rPr>
          <w:lang w:val="en-US"/>
        </w:rPr>
        <w:br w:type="page"/>
      </w:r>
    </w:p>
    <w:p w:rsidR="001B5E7C" w:rsidRDefault="001B5E7C">
      <w:pPr>
        <w:pStyle w:val="1"/>
        <w:jc w:val="center"/>
      </w:pPr>
      <w:bookmarkStart w:id="5" w:name="_Toc453414612"/>
      <w:r>
        <w:t>Введение</w:t>
      </w:r>
      <w:bookmarkEnd w:id="5"/>
    </w:p>
    <w:p w:rsidR="001B5E7C" w:rsidRDefault="001B5E7C">
      <w:pPr>
        <w:spacing w:line="360" w:lineRule="auto"/>
        <w:ind w:firstLine="426"/>
        <w:jc w:val="both"/>
        <w:rPr>
          <w:sz w:val="28"/>
        </w:rPr>
      </w:pPr>
      <w:r>
        <w:rPr>
          <w:sz w:val="28"/>
        </w:rPr>
        <w:t>Основные производственные фонды составляют значительную часть богатства страны. Это овеществленный труд миллионов людей, аккумулированный в орудиях и условиях труда.</w:t>
      </w:r>
    </w:p>
    <w:p w:rsidR="001B5E7C" w:rsidRDefault="001B5E7C">
      <w:pPr>
        <w:spacing w:line="360" w:lineRule="auto"/>
        <w:ind w:firstLine="426"/>
        <w:jc w:val="both"/>
        <w:rPr>
          <w:sz w:val="28"/>
        </w:rPr>
      </w:pPr>
      <w:r>
        <w:rPr>
          <w:sz w:val="28"/>
        </w:rPr>
        <w:t>Главная задача в современных условиях – это обеспечение расширенного воспроизводства основных фондов. В период реформ железнодорожный транспорт почти не получал средств из федерального бюджета на обновление основных фондов. Вследствие этого износ основных фондов значительно возрос.</w:t>
      </w:r>
    </w:p>
    <w:p w:rsidR="001B5E7C" w:rsidRDefault="001B5E7C">
      <w:pPr>
        <w:spacing w:line="360" w:lineRule="auto"/>
        <w:ind w:firstLine="426"/>
        <w:jc w:val="both"/>
        <w:rPr>
          <w:sz w:val="28"/>
        </w:rPr>
      </w:pPr>
      <w:r>
        <w:rPr>
          <w:sz w:val="28"/>
        </w:rPr>
        <w:t>Устаревшая и изношенная техника не обеспечивает снижения себестоимости перевозок, а в рыночных условиях величина затрат является одним из главных показателей оценки работы предприятия.</w:t>
      </w:r>
    </w:p>
    <w:p w:rsidR="001B5E7C" w:rsidRDefault="001B5E7C">
      <w:pPr>
        <w:spacing w:line="360" w:lineRule="auto"/>
        <w:ind w:firstLine="426"/>
        <w:jc w:val="both"/>
        <w:rPr>
          <w:sz w:val="28"/>
        </w:rPr>
      </w:pPr>
      <w:r>
        <w:rPr>
          <w:sz w:val="28"/>
        </w:rPr>
        <w:t>Поэтому главная задача в современных условиях является – мобилизация средств для обновления основных фондов.</w:t>
      </w:r>
    </w:p>
    <w:p w:rsidR="001B5E7C" w:rsidRDefault="001B5E7C">
      <w:pPr>
        <w:spacing w:line="360" w:lineRule="auto"/>
        <w:ind w:firstLine="426"/>
        <w:jc w:val="both"/>
        <w:rPr>
          <w:sz w:val="28"/>
        </w:rPr>
      </w:pPr>
      <w:r>
        <w:rPr>
          <w:sz w:val="28"/>
        </w:rPr>
        <w:t xml:space="preserve">В дипломном проекте на основе отчетных данных </w:t>
      </w:r>
      <w:r>
        <w:rPr>
          <w:sz w:val="28"/>
          <w:lang w:val="en-US"/>
        </w:rPr>
        <w:t>N</w:t>
      </w:r>
      <w:r>
        <w:rPr>
          <w:sz w:val="28"/>
        </w:rPr>
        <w:t>-ской железной дороги выполнен комплексный анализ технического состояния и  использования основных фондов с тем, чтобы выработать реальные меры по обновлению основных фондов.</w:t>
      </w:r>
    </w:p>
    <w:p w:rsidR="001B5E7C" w:rsidRDefault="001B5E7C">
      <w:pPr>
        <w:spacing w:line="360" w:lineRule="auto"/>
        <w:ind w:firstLine="426"/>
        <w:jc w:val="both"/>
        <w:rPr>
          <w:sz w:val="28"/>
        </w:rPr>
      </w:pPr>
      <w:r>
        <w:rPr>
          <w:sz w:val="28"/>
        </w:rPr>
        <w:t>В процессе работы над дипломным проектом были использованы методические рекомендации МПС, железной дороги, а также литературные источники по оценке основных производственных фондов.</w:t>
      </w:r>
    </w:p>
    <w:p w:rsidR="001B5E7C" w:rsidRDefault="001B5E7C">
      <w:pPr>
        <w:pStyle w:val="1"/>
      </w:pPr>
    </w:p>
    <w:p w:rsidR="001B5E7C" w:rsidRDefault="001B5E7C">
      <w:pPr>
        <w:pStyle w:val="1"/>
      </w:pPr>
      <w:r>
        <w:br w:type="page"/>
      </w:r>
      <w:bookmarkStart w:id="6" w:name="_Toc453414613"/>
      <w:r>
        <w:lastRenderedPageBreak/>
        <w:t>2. Технико-экономическая характеристика N-ской железной дороги</w:t>
      </w:r>
      <w:bookmarkEnd w:id="0"/>
      <w:bookmarkEnd w:id="6"/>
    </w:p>
    <w:p w:rsidR="001B5E7C" w:rsidRDefault="001B5E7C">
      <w:pPr>
        <w:spacing w:line="360" w:lineRule="auto"/>
        <w:rPr>
          <w:sz w:val="28"/>
        </w:rPr>
      </w:pPr>
    </w:p>
    <w:p w:rsidR="001B5E7C" w:rsidRDefault="001B5E7C">
      <w:pPr>
        <w:spacing w:line="360" w:lineRule="auto"/>
        <w:ind w:firstLine="720"/>
        <w:jc w:val="both"/>
        <w:rPr>
          <w:sz w:val="28"/>
        </w:rPr>
      </w:pPr>
      <w:r>
        <w:rPr>
          <w:sz w:val="28"/>
        </w:rPr>
        <w:t>Железнодорожный транспорт в Российской федерации имеет важное значение в жизнеобеспечении многоотраслевой экономики и реализации социально значимых услуг по перевозке пассажиров. На его долю приходится более 70% грузооборота и 40% пассажирооборота, выполняемых транспортом общего пользования.</w:t>
      </w:r>
    </w:p>
    <w:p w:rsidR="001B5E7C" w:rsidRDefault="001B5E7C">
      <w:pPr>
        <w:spacing w:line="360" w:lineRule="auto"/>
        <w:ind w:firstLine="720"/>
        <w:jc w:val="both"/>
        <w:rPr>
          <w:sz w:val="28"/>
        </w:rPr>
      </w:pPr>
      <w:r>
        <w:rPr>
          <w:sz w:val="28"/>
        </w:rPr>
        <w:t>Структурная перестройка российской экономики, изменение масштабов и географии экономических связей России существенно откорректировали межотраслевые и межрегиональные связи для всех субъектов рынка. Резко сократился уровень промышленного производства. Значительно сократился также торговый оборот России с государствами СНГ. Снизились реальные доходы населения, что привело к сокращению его подвижности. Эти обстоятельства предопределили сокращение объемов перевозок грузов и пассажиров, которые снизились за последние пять лет на 53% и 48% соответственно.</w:t>
      </w:r>
    </w:p>
    <w:p w:rsidR="001B5E7C" w:rsidRDefault="001B5E7C">
      <w:pPr>
        <w:spacing w:line="360" w:lineRule="auto"/>
        <w:ind w:firstLine="720"/>
        <w:jc w:val="both"/>
        <w:rPr>
          <w:sz w:val="28"/>
        </w:rPr>
      </w:pPr>
      <w:r>
        <w:rPr>
          <w:sz w:val="28"/>
        </w:rPr>
        <w:t>В то же время железнодорожный транспорт оставался наиболее доступным видом транспорта, что обусловило увеличение его доли в перевозках грузов, выполняемых транспортом общего пользования. В 1996 г. удельный вес железных дорог в грузообороте всех видов транспорта общего пользования увеличился по сравнению с 1991 г. с 76,2% до 78,3%, а пассажирооборот – с 38,6% до 40,8%. Кроме того для многих регионов России железные дороги являются практически единственными транспортными коммуникациями, связывающими отрасли промышленного и сельского хозяйства и обеспечивающими потребности населения в перевозках.</w:t>
      </w:r>
    </w:p>
    <w:p w:rsidR="001B5E7C" w:rsidRDefault="001B5E7C">
      <w:pPr>
        <w:pStyle w:val="20"/>
      </w:pPr>
      <w:r>
        <w:t xml:space="preserve">Октябрьская магистраль – одна из крупнейших на сети (вторая по протяженности после Московской), эксплуатационная длина дороги </w:t>
      </w:r>
      <w:r>
        <w:lastRenderedPageBreak/>
        <w:t>составляет 10202 км (1998г.), в том числе 900 км за Полярным кругом. Территория районов тяготения дороги составляет 620 тыс. км</w:t>
      </w:r>
      <w:r>
        <w:rPr>
          <w:vertAlign w:val="superscript"/>
        </w:rPr>
        <w:t>2</w:t>
      </w:r>
      <w:r>
        <w:t xml:space="preserve">. На ее долю приходится перевозка более 15% всех пассажиров, около 20% минеральных и химических удобрений, 17% бумаги, свыше 6% металлургической руды и лесных грузов, в целом перевозит свыше 40 наименований грузов. Причем около 53% грузовых и 98% пассажирских перевозок осуществляется в пределах дороги. Она объединяет северо-западные участки сети железных дорог России и пролегает по территории Ленинградской, Псковской, Новгородской, Вологодской, Мурманской, Тверской, Московской  областей и Карелии, железная дорога граничит с Московской (ст. Поварово I, Осуга, Ховрино, Савелово, Шаховская), Северной (ст. Кошта, Маленьга, Сонково), Белорусской (ст. Езерище, Алеща), а также с железными дорогами Финляндии (ст. Лужайка, Кивиярви, Светогорск, Сювяоро, Вяртсиля) и Балтии (ст. Ивангород, Зилупе, Пыталово, Печоры-Псковские). </w:t>
      </w:r>
    </w:p>
    <w:p w:rsidR="001B5E7C" w:rsidRDefault="001B5E7C">
      <w:pPr>
        <w:pStyle w:val="20"/>
      </w:pPr>
      <w:r>
        <w:t xml:space="preserve">В состав дороги входит восемь отделений: 1)Московское, 2)Ленинград–Витебское, 3)Санкт-Петербургское, 4)Петрозаводское, 5)Волховстроевское, 6)Мурманское. Наибольший объем работы приходится на Санкт-Петербургское отделение. </w:t>
      </w:r>
    </w:p>
    <w:p w:rsidR="001B5E7C" w:rsidRDefault="001B5E7C">
      <w:pPr>
        <w:spacing w:line="360" w:lineRule="auto"/>
        <w:ind w:firstLine="720"/>
        <w:jc w:val="both"/>
        <w:rPr>
          <w:sz w:val="28"/>
        </w:rPr>
      </w:pPr>
      <w:r>
        <w:rPr>
          <w:sz w:val="28"/>
        </w:rPr>
        <w:t xml:space="preserve">Крупнейший на узел – Петербург, в котором действуют две сортировочные станции – Петербург-Сортировочный Московский (одна из самых больших на дороге и решающих по объему грузовых перевозок на европейской части железнодорожной сети страны) и Шушары. Большие объемы работ выполняет станция Ховрино (в пределах Московского узла), а также Волховстрой, Бологое, Березки, Великие Луки, Беломорск. </w:t>
      </w:r>
    </w:p>
    <w:p w:rsidR="001B5E7C" w:rsidRDefault="001B5E7C">
      <w:pPr>
        <w:spacing w:line="360" w:lineRule="auto"/>
        <w:ind w:firstLine="720"/>
        <w:jc w:val="both"/>
        <w:rPr>
          <w:sz w:val="28"/>
        </w:rPr>
      </w:pPr>
      <w:r>
        <w:rPr>
          <w:sz w:val="28"/>
        </w:rPr>
        <w:t xml:space="preserve">Несмотря на высокие объемы перевозок, протяженность двух путных участков составляет всего 26,5% эксплуатационной длины, что </w:t>
      </w:r>
      <w:r>
        <w:rPr>
          <w:sz w:val="28"/>
        </w:rPr>
        <w:lastRenderedPageBreak/>
        <w:t xml:space="preserve">на 10,2% ниже, чем в целом по сети. Причиной этому послужило то, что в период Великой Отечественной войны были разрушены и до настоящего времени не восстановлены около 1200 км вторых  главных путей. На основных направлениях дороги введена автоблокировка и диспетчерская сигнализация. Около 30% линий электрофицировано. Большой объем сортировочной работы выполняется на автоматизированных сортировочных горках. На многих станциях введена комплексная механизация загрузки вагонов. </w:t>
      </w:r>
    </w:p>
    <w:p w:rsidR="001B5E7C" w:rsidRDefault="001B5E7C">
      <w:pPr>
        <w:spacing w:line="360" w:lineRule="auto"/>
        <w:ind w:firstLine="720"/>
        <w:jc w:val="both"/>
        <w:rPr>
          <w:sz w:val="28"/>
        </w:rPr>
      </w:pPr>
      <w:r>
        <w:rPr>
          <w:sz w:val="28"/>
        </w:rPr>
        <w:t>Наличная техническая вооруженность дороги и значительный износ основных фондов оставляют желать лучшего. Почти 10% парка пассажирских вагонов эксплуатируются с превышением нормативных сроков. При ежегодной потребности в 12-14 составов на дорогу поступает не более шести. Практически отсутствует техническая база для обслуживания пригородных поездов.</w:t>
      </w:r>
    </w:p>
    <w:p w:rsidR="001B5E7C" w:rsidRDefault="001B5E7C">
      <w:pPr>
        <w:spacing w:line="360" w:lineRule="auto"/>
        <w:ind w:firstLine="720"/>
        <w:jc w:val="both"/>
        <w:rPr>
          <w:sz w:val="28"/>
        </w:rPr>
      </w:pPr>
      <w:r>
        <w:rPr>
          <w:sz w:val="28"/>
        </w:rPr>
        <w:t>В работе N-ской железной дороги преобладает ввоз, как из других областей России, так и из-за рубежа. Вместе с морскими портами Октябрьская железная дорога играет существенную роль в экспортно-импортных операциях. На дорогу приходится большая интенсивность движения в пригородном сообщении, при обеспечении значительной доли работы в Москве и Петербурге. Удельный вес основных показателей работы дороги в целом по сети (табл.1)</w:t>
      </w:r>
    </w:p>
    <w:p w:rsidR="001B5E7C" w:rsidRDefault="001B5E7C">
      <w:pPr>
        <w:pStyle w:val="4"/>
      </w:pPr>
      <w: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B5E7C">
        <w:tc>
          <w:tcPr>
            <w:tcW w:w="4428" w:type="dxa"/>
          </w:tcPr>
          <w:p w:rsidR="001B5E7C" w:rsidRDefault="001B5E7C">
            <w:pPr>
              <w:spacing w:line="360" w:lineRule="auto"/>
              <w:jc w:val="both"/>
              <w:rPr>
                <w:sz w:val="28"/>
              </w:rPr>
            </w:pPr>
            <w:r>
              <w:rPr>
                <w:sz w:val="28"/>
              </w:rPr>
              <w:t>Показатель</w:t>
            </w:r>
          </w:p>
        </w:tc>
        <w:tc>
          <w:tcPr>
            <w:tcW w:w="4428" w:type="dxa"/>
          </w:tcPr>
          <w:p w:rsidR="001B5E7C" w:rsidRDefault="001B5E7C">
            <w:pPr>
              <w:spacing w:line="360" w:lineRule="auto"/>
              <w:jc w:val="both"/>
              <w:rPr>
                <w:sz w:val="28"/>
              </w:rPr>
            </w:pPr>
            <w:r>
              <w:rPr>
                <w:sz w:val="28"/>
              </w:rPr>
              <w:t>Удельный вес.</w:t>
            </w:r>
          </w:p>
        </w:tc>
      </w:tr>
      <w:tr w:rsidR="001B5E7C">
        <w:tc>
          <w:tcPr>
            <w:tcW w:w="4428" w:type="dxa"/>
          </w:tcPr>
          <w:p w:rsidR="001B5E7C" w:rsidRDefault="001B5E7C">
            <w:pPr>
              <w:spacing w:line="360" w:lineRule="auto"/>
              <w:jc w:val="both"/>
              <w:rPr>
                <w:sz w:val="28"/>
              </w:rPr>
            </w:pPr>
            <w:r>
              <w:rPr>
                <w:sz w:val="28"/>
              </w:rPr>
              <w:t>Грузооборот</w:t>
            </w:r>
          </w:p>
        </w:tc>
        <w:tc>
          <w:tcPr>
            <w:tcW w:w="4428" w:type="dxa"/>
          </w:tcPr>
          <w:p w:rsidR="001B5E7C" w:rsidRDefault="001B5E7C">
            <w:pPr>
              <w:spacing w:line="360" w:lineRule="auto"/>
              <w:rPr>
                <w:sz w:val="28"/>
              </w:rPr>
            </w:pPr>
            <w:r>
              <w:rPr>
                <w:sz w:val="28"/>
              </w:rPr>
              <w:t>8,22 %</w:t>
            </w:r>
          </w:p>
        </w:tc>
      </w:tr>
      <w:tr w:rsidR="001B5E7C">
        <w:tc>
          <w:tcPr>
            <w:tcW w:w="4428" w:type="dxa"/>
          </w:tcPr>
          <w:p w:rsidR="001B5E7C" w:rsidRDefault="001B5E7C">
            <w:pPr>
              <w:spacing w:line="360" w:lineRule="auto"/>
              <w:jc w:val="both"/>
              <w:rPr>
                <w:sz w:val="28"/>
              </w:rPr>
            </w:pPr>
            <w:r>
              <w:rPr>
                <w:sz w:val="28"/>
              </w:rPr>
              <w:t>Пассажирооборот</w:t>
            </w:r>
          </w:p>
        </w:tc>
        <w:tc>
          <w:tcPr>
            <w:tcW w:w="4428" w:type="dxa"/>
          </w:tcPr>
          <w:p w:rsidR="001B5E7C" w:rsidRDefault="001B5E7C">
            <w:pPr>
              <w:spacing w:line="360" w:lineRule="auto"/>
              <w:rPr>
                <w:sz w:val="28"/>
              </w:rPr>
            </w:pPr>
            <w:r>
              <w:rPr>
                <w:sz w:val="28"/>
              </w:rPr>
              <w:t>12,74 %</w:t>
            </w:r>
          </w:p>
        </w:tc>
      </w:tr>
      <w:tr w:rsidR="001B5E7C">
        <w:tc>
          <w:tcPr>
            <w:tcW w:w="4428" w:type="dxa"/>
          </w:tcPr>
          <w:p w:rsidR="001B5E7C" w:rsidRDefault="001B5E7C">
            <w:pPr>
              <w:spacing w:line="360" w:lineRule="auto"/>
              <w:jc w:val="both"/>
              <w:rPr>
                <w:sz w:val="28"/>
              </w:rPr>
            </w:pPr>
            <w:r>
              <w:rPr>
                <w:sz w:val="28"/>
              </w:rPr>
              <w:t>Отправление грузов</w:t>
            </w:r>
          </w:p>
        </w:tc>
        <w:tc>
          <w:tcPr>
            <w:tcW w:w="4428" w:type="dxa"/>
          </w:tcPr>
          <w:p w:rsidR="001B5E7C" w:rsidRDefault="001B5E7C">
            <w:pPr>
              <w:spacing w:line="360" w:lineRule="auto"/>
              <w:rPr>
                <w:sz w:val="28"/>
              </w:rPr>
            </w:pPr>
            <w:r>
              <w:rPr>
                <w:sz w:val="28"/>
              </w:rPr>
              <w:t>9,82 %</w:t>
            </w:r>
          </w:p>
        </w:tc>
      </w:tr>
      <w:tr w:rsidR="001B5E7C">
        <w:tc>
          <w:tcPr>
            <w:tcW w:w="4428" w:type="dxa"/>
          </w:tcPr>
          <w:p w:rsidR="001B5E7C" w:rsidRDefault="001B5E7C">
            <w:pPr>
              <w:spacing w:line="360" w:lineRule="auto"/>
              <w:jc w:val="both"/>
              <w:rPr>
                <w:sz w:val="28"/>
              </w:rPr>
            </w:pPr>
            <w:r>
              <w:rPr>
                <w:sz w:val="28"/>
              </w:rPr>
              <w:t>Отправление пассажиров</w:t>
            </w:r>
          </w:p>
        </w:tc>
        <w:tc>
          <w:tcPr>
            <w:tcW w:w="4428" w:type="dxa"/>
          </w:tcPr>
          <w:p w:rsidR="001B5E7C" w:rsidRDefault="001B5E7C">
            <w:pPr>
              <w:spacing w:line="360" w:lineRule="auto"/>
              <w:rPr>
                <w:sz w:val="28"/>
              </w:rPr>
            </w:pPr>
            <w:r>
              <w:rPr>
                <w:sz w:val="28"/>
              </w:rPr>
              <w:t>11,75 %</w:t>
            </w:r>
          </w:p>
        </w:tc>
      </w:tr>
      <w:tr w:rsidR="001B5E7C">
        <w:tc>
          <w:tcPr>
            <w:tcW w:w="4428" w:type="dxa"/>
          </w:tcPr>
          <w:p w:rsidR="001B5E7C" w:rsidRDefault="001B5E7C">
            <w:pPr>
              <w:spacing w:line="360" w:lineRule="auto"/>
              <w:jc w:val="both"/>
              <w:rPr>
                <w:sz w:val="28"/>
              </w:rPr>
            </w:pPr>
            <w:r>
              <w:rPr>
                <w:sz w:val="28"/>
              </w:rPr>
              <w:t>Доходы от перевозок</w:t>
            </w:r>
          </w:p>
        </w:tc>
        <w:tc>
          <w:tcPr>
            <w:tcW w:w="4428" w:type="dxa"/>
          </w:tcPr>
          <w:p w:rsidR="001B5E7C" w:rsidRDefault="001B5E7C">
            <w:pPr>
              <w:spacing w:line="360" w:lineRule="auto"/>
              <w:rPr>
                <w:sz w:val="28"/>
              </w:rPr>
            </w:pPr>
            <w:r>
              <w:rPr>
                <w:sz w:val="28"/>
              </w:rPr>
              <w:t>10,86 %</w:t>
            </w:r>
          </w:p>
        </w:tc>
      </w:tr>
    </w:tbl>
    <w:p w:rsidR="001B5E7C" w:rsidRDefault="001B5E7C">
      <w:pPr>
        <w:pStyle w:val="a7"/>
        <w:spacing w:line="360" w:lineRule="auto"/>
        <w:ind w:firstLine="720"/>
        <w:jc w:val="both"/>
      </w:pPr>
      <w:r>
        <w:lastRenderedPageBreak/>
        <w:t xml:space="preserve">В последние годы на дороге происходит падение объемов работы, о чем говорят данные табл.2.2. Падение же объемов работы приводит к увеличению себестоимости транспортной продукции, что находит отражение в увеличении тарифов. А это в свою очередь стимулирует дальнейшее сокращение перевозок. </w:t>
      </w:r>
    </w:p>
    <w:p w:rsidR="001B5E7C" w:rsidRDefault="001B5E7C">
      <w:pPr>
        <w:pStyle w:val="20"/>
      </w:pPr>
      <w:r>
        <w:t xml:space="preserve">В свою очередь наблюдается падение пассажирооборота более быстрыми темпами, чем грузооборота. Это влияет на структуру приведенной работы. Происходящее изменение в структуре приведенной работы имеет для дороги большое экономическое значение. Дело в том, что грузовые перевозки на сегодняшний день достаточно рентабельны, а доходы от пассажирских перевозок не покрывают связанные с ними расходы. Таким образом, снижение доли пассажирских перевозок в общем объеме работы, способствует улучшению финансового положения дороги. </w:t>
      </w:r>
    </w:p>
    <w:p w:rsidR="001B5E7C" w:rsidRDefault="001B5E7C">
      <w:pPr>
        <w:spacing w:line="360" w:lineRule="auto"/>
        <w:ind w:firstLine="720"/>
        <w:jc w:val="both"/>
        <w:rPr>
          <w:sz w:val="28"/>
        </w:rPr>
      </w:pPr>
      <w:r>
        <w:rPr>
          <w:sz w:val="28"/>
        </w:rPr>
        <w:t>Важнейшим условием совершенствования пассажирских перевозок является сокращение времени, затрачиваемого пассажиром на поездку, основным параметром  здесь выступает повышение скорости движения. На октябрьской дороге уже преодолен барьер в 200 км/ч – на напрвлении Санкт-Петербург – Москва с марта 1984 г. постоянно курсирует электропоезд ЭР-200.</w:t>
      </w:r>
    </w:p>
    <w:p w:rsidR="001B5E7C" w:rsidRDefault="001B5E7C">
      <w:pPr>
        <w:pStyle w:val="4"/>
      </w:pPr>
      <w:r>
        <w:br w:type="page"/>
      </w:r>
      <w:r>
        <w:lastRenderedPageBreak/>
        <w:t>Таблица 2.2.</w:t>
      </w:r>
    </w:p>
    <w:p w:rsidR="001B5E7C" w:rsidRDefault="001B5E7C">
      <w:pPr>
        <w:pStyle w:val="6"/>
      </w:pPr>
      <w:r>
        <w:t>Динамика Объемных показателей на N-ской железной дороге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993"/>
        <w:gridCol w:w="947"/>
        <w:gridCol w:w="947"/>
        <w:gridCol w:w="947"/>
        <w:gridCol w:w="952"/>
      </w:tblGrid>
      <w:tr w:rsidR="001B5E7C">
        <w:trPr>
          <w:cantSplit/>
        </w:trPr>
        <w:tc>
          <w:tcPr>
            <w:tcW w:w="2802" w:type="dxa"/>
            <w:vMerge w:val="restart"/>
            <w:vAlign w:val="center"/>
          </w:tcPr>
          <w:p w:rsidR="001B5E7C" w:rsidRDefault="001B5E7C">
            <w:pPr>
              <w:pStyle w:val="5"/>
            </w:pPr>
            <w:r>
              <w:t>Показатели</w:t>
            </w:r>
          </w:p>
        </w:tc>
        <w:tc>
          <w:tcPr>
            <w:tcW w:w="5920" w:type="dxa"/>
            <w:gridSpan w:val="6"/>
          </w:tcPr>
          <w:p w:rsidR="001B5E7C" w:rsidRDefault="001B5E7C">
            <w:pPr>
              <w:pStyle w:val="5"/>
            </w:pPr>
            <w:r>
              <w:t>Годы</w:t>
            </w:r>
          </w:p>
        </w:tc>
      </w:tr>
      <w:tr w:rsidR="001B5E7C">
        <w:trPr>
          <w:cantSplit/>
        </w:trPr>
        <w:tc>
          <w:tcPr>
            <w:tcW w:w="2802" w:type="dxa"/>
            <w:vMerge/>
          </w:tcPr>
          <w:p w:rsidR="001B5E7C" w:rsidRDefault="001B5E7C">
            <w:pPr>
              <w:jc w:val="right"/>
              <w:rPr>
                <w:snapToGrid w:val="0"/>
                <w:color w:val="000000"/>
                <w:sz w:val="24"/>
              </w:rPr>
            </w:pPr>
          </w:p>
        </w:tc>
        <w:tc>
          <w:tcPr>
            <w:tcW w:w="1134" w:type="dxa"/>
          </w:tcPr>
          <w:p w:rsidR="001B5E7C" w:rsidRDefault="001B5E7C">
            <w:pPr>
              <w:jc w:val="center"/>
              <w:rPr>
                <w:snapToGrid w:val="0"/>
                <w:color w:val="000000"/>
                <w:sz w:val="24"/>
              </w:rPr>
            </w:pPr>
            <w:r>
              <w:rPr>
                <w:snapToGrid w:val="0"/>
                <w:color w:val="000000"/>
                <w:sz w:val="24"/>
              </w:rPr>
              <w:t>1993</w:t>
            </w:r>
          </w:p>
        </w:tc>
        <w:tc>
          <w:tcPr>
            <w:tcW w:w="993" w:type="dxa"/>
          </w:tcPr>
          <w:p w:rsidR="001B5E7C" w:rsidRDefault="001B5E7C">
            <w:pPr>
              <w:jc w:val="center"/>
              <w:rPr>
                <w:snapToGrid w:val="0"/>
                <w:color w:val="000000"/>
                <w:sz w:val="24"/>
              </w:rPr>
            </w:pPr>
            <w:r>
              <w:rPr>
                <w:snapToGrid w:val="0"/>
                <w:color w:val="000000"/>
                <w:sz w:val="24"/>
              </w:rPr>
              <w:t>1994</w:t>
            </w:r>
          </w:p>
        </w:tc>
        <w:tc>
          <w:tcPr>
            <w:tcW w:w="947" w:type="dxa"/>
          </w:tcPr>
          <w:p w:rsidR="001B5E7C" w:rsidRDefault="001B5E7C">
            <w:pPr>
              <w:jc w:val="center"/>
              <w:rPr>
                <w:snapToGrid w:val="0"/>
                <w:color w:val="000000"/>
                <w:sz w:val="24"/>
              </w:rPr>
            </w:pPr>
            <w:r>
              <w:rPr>
                <w:snapToGrid w:val="0"/>
                <w:color w:val="000000"/>
                <w:sz w:val="24"/>
              </w:rPr>
              <w:t>1995</w:t>
            </w:r>
          </w:p>
        </w:tc>
        <w:tc>
          <w:tcPr>
            <w:tcW w:w="947" w:type="dxa"/>
          </w:tcPr>
          <w:p w:rsidR="001B5E7C" w:rsidRDefault="001B5E7C">
            <w:pPr>
              <w:jc w:val="center"/>
              <w:rPr>
                <w:snapToGrid w:val="0"/>
                <w:color w:val="000000"/>
                <w:sz w:val="24"/>
              </w:rPr>
            </w:pPr>
            <w:r>
              <w:rPr>
                <w:snapToGrid w:val="0"/>
                <w:color w:val="000000"/>
                <w:sz w:val="24"/>
              </w:rPr>
              <w:t>1996</w:t>
            </w:r>
          </w:p>
        </w:tc>
        <w:tc>
          <w:tcPr>
            <w:tcW w:w="947" w:type="dxa"/>
          </w:tcPr>
          <w:p w:rsidR="001B5E7C" w:rsidRDefault="001B5E7C">
            <w:pPr>
              <w:jc w:val="center"/>
              <w:rPr>
                <w:snapToGrid w:val="0"/>
                <w:color w:val="000000"/>
                <w:sz w:val="24"/>
              </w:rPr>
            </w:pPr>
            <w:r>
              <w:rPr>
                <w:snapToGrid w:val="0"/>
                <w:color w:val="000000"/>
                <w:sz w:val="24"/>
              </w:rPr>
              <w:t>1997</w:t>
            </w:r>
          </w:p>
        </w:tc>
        <w:tc>
          <w:tcPr>
            <w:tcW w:w="947" w:type="dxa"/>
          </w:tcPr>
          <w:p w:rsidR="001B5E7C" w:rsidRDefault="001B5E7C">
            <w:pPr>
              <w:jc w:val="center"/>
              <w:rPr>
                <w:snapToGrid w:val="0"/>
                <w:color w:val="000000"/>
                <w:sz w:val="24"/>
              </w:rPr>
            </w:pPr>
            <w:r>
              <w:rPr>
                <w:snapToGrid w:val="0"/>
                <w:color w:val="000000"/>
                <w:sz w:val="24"/>
              </w:rPr>
              <w:t>1998</w:t>
            </w:r>
          </w:p>
        </w:tc>
      </w:tr>
      <w:tr w:rsidR="001B5E7C">
        <w:trPr>
          <w:cantSplit/>
        </w:trPr>
        <w:tc>
          <w:tcPr>
            <w:tcW w:w="2802" w:type="dxa"/>
          </w:tcPr>
          <w:p w:rsidR="001B5E7C" w:rsidRDefault="001B5E7C">
            <w:pPr>
              <w:rPr>
                <w:snapToGrid w:val="0"/>
                <w:color w:val="000000"/>
                <w:sz w:val="24"/>
              </w:rPr>
            </w:pPr>
            <w:r>
              <w:rPr>
                <w:snapToGrid w:val="0"/>
                <w:color w:val="000000"/>
                <w:sz w:val="24"/>
              </w:rPr>
              <w:t>Грузооборот, млн. ткм</w:t>
            </w:r>
          </w:p>
        </w:tc>
        <w:tc>
          <w:tcPr>
            <w:tcW w:w="1134" w:type="dxa"/>
          </w:tcPr>
          <w:p w:rsidR="001B5E7C" w:rsidRDefault="001B5E7C">
            <w:pPr>
              <w:jc w:val="center"/>
              <w:rPr>
                <w:snapToGrid w:val="0"/>
                <w:color w:val="000000"/>
                <w:sz w:val="24"/>
              </w:rPr>
            </w:pPr>
            <w:r>
              <w:rPr>
                <w:snapToGrid w:val="0"/>
                <w:color w:val="000000"/>
                <w:sz w:val="24"/>
              </w:rPr>
              <w:t>104359</w:t>
            </w:r>
          </w:p>
        </w:tc>
        <w:tc>
          <w:tcPr>
            <w:tcW w:w="993" w:type="dxa"/>
          </w:tcPr>
          <w:p w:rsidR="001B5E7C" w:rsidRDefault="001B5E7C">
            <w:pPr>
              <w:jc w:val="center"/>
              <w:rPr>
                <w:snapToGrid w:val="0"/>
                <w:color w:val="000000"/>
                <w:sz w:val="24"/>
              </w:rPr>
            </w:pPr>
            <w:r>
              <w:rPr>
                <w:snapToGrid w:val="0"/>
                <w:color w:val="000000"/>
                <w:sz w:val="24"/>
              </w:rPr>
              <w:t>89569</w:t>
            </w:r>
          </w:p>
        </w:tc>
        <w:tc>
          <w:tcPr>
            <w:tcW w:w="947" w:type="dxa"/>
          </w:tcPr>
          <w:p w:rsidR="001B5E7C" w:rsidRDefault="001B5E7C">
            <w:pPr>
              <w:jc w:val="center"/>
              <w:rPr>
                <w:snapToGrid w:val="0"/>
                <w:color w:val="000000"/>
                <w:sz w:val="24"/>
              </w:rPr>
            </w:pPr>
            <w:r>
              <w:rPr>
                <w:snapToGrid w:val="0"/>
                <w:color w:val="000000"/>
                <w:sz w:val="24"/>
              </w:rPr>
              <w:t>92125</w:t>
            </w:r>
          </w:p>
        </w:tc>
        <w:tc>
          <w:tcPr>
            <w:tcW w:w="947" w:type="dxa"/>
          </w:tcPr>
          <w:p w:rsidR="001B5E7C" w:rsidRDefault="001B5E7C">
            <w:pPr>
              <w:jc w:val="center"/>
              <w:rPr>
                <w:snapToGrid w:val="0"/>
                <w:color w:val="000000"/>
                <w:sz w:val="24"/>
              </w:rPr>
            </w:pPr>
            <w:r>
              <w:rPr>
                <w:snapToGrid w:val="0"/>
                <w:color w:val="000000"/>
                <w:sz w:val="24"/>
              </w:rPr>
              <w:t>87958</w:t>
            </w:r>
          </w:p>
        </w:tc>
        <w:tc>
          <w:tcPr>
            <w:tcW w:w="947" w:type="dxa"/>
          </w:tcPr>
          <w:p w:rsidR="001B5E7C" w:rsidRDefault="001B5E7C">
            <w:pPr>
              <w:jc w:val="center"/>
              <w:rPr>
                <w:snapToGrid w:val="0"/>
                <w:color w:val="000000"/>
                <w:sz w:val="24"/>
              </w:rPr>
            </w:pPr>
            <w:r>
              <w:rPr>
                <w:snapToGrid w:val="0"/>
                <w:color w:val="000000"/>
                <w:sz w:val="24"/>
              </w:rPr>
              <w:t>90466</w:t>
            </w:r>
          </w:p>
        </w:tc>
        <w:tc>
          <w:tcPr>
            <w:tcW w:w="947" w:type="dxa"/>
          </w:tcPr>
          <w:p w:rsidR="001B5E7C" w:rsidRDefault="001B5E7C">
            <w:pPr>
              <w:jc w:val="center"/>
              <w:rPr>
                <w:snapToGrid w:val="0"/>
                <w:color w:val="000000"/>
                <w:sz w:val="24"/>
              </w:rPr>
            </w:pPr>
            <w:r>
              <w:rPr>
                <w:snapToGrid w:val="0"/>
                <w:color w:val="000000"/>
                <w:sz w:val="24"/>
              </w:rPr>
              <w:t>85998</w:t>
            </w:r>
          </w:p>
        </w:tc>
      </w:tr>
      <w:tr w:rsidR="001B5E7C">
        <w:trPr>
          <w:cantSplit/>
        </w:trPr>
        <w:tc>
          <w:tcPr>
            <w:tcW w:w="2802" w:type="dxa"/>
          </w:tcPr>
          <w:p w:rsidR="001B5E7C" w:rsidRDefault="001B5E7C">
            <w:pPr>
              <w:rPr>
                <w:snapToGrid w:val="0"/>
                <w:color w:val="000000"/>
                <w:sz w:val="24"/>
              </w:rPr>
            </w:pPr>
            <w:r>
              <w:rPr>
                <w:snapToGrid w:val="0"/>
                <w:color w:val="000000"/>
                <w:sz w:val="24"/>
              </w:rPr>
              <w:t>В т. ч. прямое млн. ткм</w:t>
            </w:r>
          </w:p>
        </w:tc>
        <w:tc>
          <w:tcPr>
            <w:tcW w:w="1134" w:type="dxa"/>
          </w:tcPr>
          <w:p w:rsidR="001B5E7C" w:rsidRDefault="001B5E7C">
            <w:pPr>
              <w:jc w:val="center"/>
              <w:rPr>
                <w:snapToGrid w:val="0"/>
                <w:color w:val="000000"/>
                <w:sz w:val="24"/>
              </w:rPr>
            </w:pPr>
            <w:r>
              <w:rPr>
                <w:snapToGrid w:val="0"/>
                <w:color w:val="000000"/>
                <w:sz w:val="24"/>
              </w:rPr>
              <w:t>82500</w:t>
            </w:r>
          </w:p>
        </w:tc>
        <w:tc>
          <w:tcPr>
            <w:tcW w:w="993" w:type="dxa"/>
          </w:tcPr>
          <w:p w:rsidR="001B5E7C" w:rsidRDefault="001B5E7C">
            <w:pPr>
              <w:jc w:val="center"/>
              <w:rPr>
                <w:snapToGrid w:val="0"/>
                <w:color w:val="000000"/>
                <w:sz w:val="24"/>
              </w:rPr>
            </w:pPr>
            <w:r>
              <w:rPr>
                <w:snapToGrid w:val="0"/>
                <w:color w:val="000000"/>
                <w:sz w:val="24"/>
              </w:rPr>
              <w:t>68685</w:t>
            </w:r>
          </w:p>
        </w:tc>
        <w:tc>
          <w:tcPr>
            <w:tcW w:w="947" w:type="dxa"/>
          </w:tcPr>
          <w:p w:rsidR="001B5E7C" w:rsidRDefault="001B5E7C">
            <w:pPr>
              <w:jc w:val="center"/>
              <w:rPr>
                <w:snapToGrid w:val="0"/>
                <w:color w:val="000000"/>
                <w:sz w:val="24"/>
              </w:rPr>
            </w:pPr>
            <w:r>
              <w:rPr>
                <w:snapToGrid w:val="0"/>
                <w:color w:val="000000"/>
                <w:sz w:val="24"/>
              </w:rPr>
              <w:t>76500</w:t>
            </w:r>
          </w:p>
        </w:tc>
        <w:tc>
          <w:tcPr>
            <w:tcW w:w="947" w:type="dxa"/>
          </w:tcPr>
          <w:p w:rsidR="001B5E7C" w:rsidRDefault="001B5E7C">
            <w:pPr>
              <w:jc w:val="center"/>
              <w:rPr>
                <w:snapToGrid w:val="0"/>
                <w:color w:val="000000"/>
                <w:sz w:val="24"/>
              </w:rPr>
            </w:pPr>
            <w:r>
              <w:rPr>
                <w:snapToGrid w:val="0"/>
                <w:color w:val="000000"/>
                <w:sz w:val="24"/>
              </w:rPr>
              <w:t>74861</w:t>
            </w:r>
          </w:p>
        </w:tc>
        <w:tc>
          <w:tcPr>
            <w:tcW w:w="947" w:type="dxa"/>
          </w:tcPr>
          <w:p w:rsidR="001B5E7C" w:rsidRDefault="001B5E7C">
            <w:pPr>
              <w:jc w:val="center"/>
              <w:rPr>
                <w:snapToGrid w:val="0"/>
                <w:color w:val="000000"/>
                <w:sz w:val="24"/>
              </w:rPr>
            </w:pPr>
            <w:r>
              <w:rPr>
                <w:snapToGrid w:val="0"/>
                <w:color w:val="000000"/>
                <w:sz w:val="24"/>
              </w:rPr>
              <w:t>78652</w:t>
            </w:r>
          </w:p>
        </w:tc>
        <w:tc>
          <w:tcPr>
            <w:tcW w:w="947" w:type="dxa"/>
          </w:tcPr>
          <w:p w:rsidR="001B5E7C" w:rsidRDefault="001B5E7C">
            <w:pPr>
              <w:jc w:val="center"/>
              <w:rPr>
                <w:snapToGrid w:val="0"/>
                <w:color w:val="000000"/>
                <w:sz w:val="24"/>
              </w:rPr>
            </w:pPr>
            <w:r>
              <w:rPr>
                <w:snapToGrid w:val="0"/>
                <w:color w:val="000000"/>
                <w:sz w:val="24"/>
              </w:rPr>
              <w:t>76211</w:t>
            </w:r>
          </w:p>
        </w:tc>
      </w:tr>
      <w:tr w:rsidR="001B5E7C">
        <w:trPr>
          <w:cantSplit/>
        </w:trPr>
        <w:tc>
          <w:tcPr>
            <w:tcW w:w="2802" w:type="dxa"/>
          </w:tcPr>
          <w:p w:rsidR="001B5E7C" w:rsidRDefault="001B5E7C">
            <w:pPr>
              <w:rPr>
                <w:snapToGrid w:val="0"/>
                <w:color w:val="000000"/>
                <w:sz w:val="24"/>
              </w:rPr>
            </w:pPr>
            <w:r>
              <w:rPr>
                <w:snapToGrid w:val="0"/>
                <w:color w:val="000000"/>
                <w:sz w:val="24"/>
              </w:rPr>
              <w:t>В т. ч. местное млн. ткм</w:t>
            </w:r>
          </w:p>
        </w:tc>
        <w:tc>
          <w:tcPr>
            <w:tcW w:w="1134" w:type="dxa"/>
          </w:tcPr>
          <w:p w:rsidR="001B5E7C" w:rsidRDefault="001B5E7C">
            <w:pPr>
              <w:jc w:val="center"/>
              <w:rPr>
                <w:snapToGrid w:val="0"/>
                <w:color w:val="000000"/>
                <w:sz w:val="24"/>
              </w:rPr>
            </w:pPr>
            <w:r>
              <w:rPr>
                <w:snapToGrid w:val="0"/>
                <w:color w:val="000000"/>
                <w:sz w:val="24"/>
              </w:rPr>
              <w:t>21859</w:t>
            </w:r>
          </w:p>
        </w:tc>
        <w:tc>
          <w:tcPr>
            <w:tcW w:w="993" w:type="dxa"/>
          </w:tcPr>
          <w:p w:rsidR="001B5E7C" w:rsidRDefault="001B5E7C">
            <w:pPr>
              <w:jc w:val="center"/>
              <w:rPr>
                <w:snapToGrid w:val="0"/>
                <w:color w:val="000000"/>
                <w:sz w:val="24"/>
              </w:rPr>
            </w:pPr>
            <w:r>
              <w:rPr>
                <w:snapToGrid w:val="0"/>
                <w:color w:val="000000"/>
                <w:sz w:val="24"/>
              </w:rPr>
              <w:t>20884</w:t>
            </w:r>
          </w:p>
        </w:tc>
        <w:tc>
          <w:tcPr>
            <w:tcW w:w="947" w:type="dxa"/>
          </w:tcPr>
          <w:p w:rsidR="001B5E7C" w:rsidRDefault="001B5E7C">
            <w:pPr>
              <w:jc w:val="center"/>
              <w:rPr>
                <w:snapToGrid w:val="0"/>
                <w:color w:val="000000"/>
                <w:sz w:val="24"/>
              </w:rPr>
            </w:pPr>
            <w:r>
              <w:rPr>
                <w:snapToGrid w:val="0"/>
                <w:color w:val="000000"/>
                <w:sz w:val="24"/>
              </w:rPr>
              <w:t>15624</w:t>
            </w:r>
          </w:p>
        </w:tc>
        <w:tc>
          <w:tcPr>
            <w:tcW w:w="947" w:type="dxa"/>
          </w:tcPr>
          <w:p w:rsidR="001B5E7C" w:rsidRDefault="001B5E7C">
            <w:pPr>
              <w:jc w:val="center"/>
              <w:rPr>
                <w:snapToGrid w:val="0"/>
                <w:color w:val="000000"/>
                <w:sz w:val="24"/>
              </w:rPr>
            </w:pPr>
            <w:r>
              <w:rPr>
                <w:snapToGrid w:val="0"/>
                <w:color w:val="000000"/>
                <w:sz w:val="24"/>
              </w:rPr>
              <w:t>13098</w:t>
            </w:r>
          </w:p>
        </w:tc>
        <w:tc>
          <w:tcPr>
            <w:tcW w:w="947" w:type="dxa"/>
          </w:tcPr>
          <w:p w:rsidR="001B5E7C" w:rsidRDefault="001B5E7C">
            <w:pPr>
              <w:jc w:val="center"/>
              <w:rPr>
                <w:snapToGrid w:val="0"/>
                <w:color w:val="000000"/>
                <w:sz w:val="24"/>
              </w:rPr>
            </w:pPr>
            <w:r>
              <w:rPr>
                <w:snapToGrid w:val="0"/>
                <w:color w:val="000000"/>
                <w:sz w:val="24"/>
              </w:rPr>
              <w:t>11814</w:t>
            </w:r>
          </w:p>
        </w:tc>
        <w:tc>
          <w:tcPr>
            <w:tcW w:w="947" w:type="dxa"/>
          </w:tcPr>
          <w:p w:rsidR="001B5E7C" w:rsidRDefault="001B5E7C">
            <w:pPr>
              <w:jc w:val="center"/>
              <w:rPr>
                <w:snapToGrid w:val="0"/>
                <w:color w:val="000000"/>
                <w:sz w:val="24"/>
              </w:rPr>
            </w:pPr>
            <w:r>
              <w:rPr>
                <w:snapToGrid w:val="0"/>
                <w:color w:val="000000"/>
                <w:sz w:val="24"/>
              </w:rPr>
              <w:t>9787</w:t>
            </w:r>
          </w:p>
        </w:tc>
      </w:tr>
      <w:tr w:rsidR="001B5E7C">
        <w:trPr>
          <w:cantSplit/>
        </w:trPr>
        <w:tc>
          <w:tcPr>
            <w:tcW w:w="2802" w:type="dxa"/>
          </w:tcPr>
          <w:p w:rsidR="001B5E7C" w:rsidRDefault="001B5E7C">
            <w:pPr>
              <w:rPr>
                <w:snapToGrid w:val="0"/>
                <w:color w:val="000000"/>
                <w:sz w:val="24"/>
              </w:rPr>
            </w:pPr>
            <w:r>
              <w:rPr>
                <w:snapToGrid w:val="0"/>
                <w:color w:val="000000"/>
                <w:sz w:val="24"/>
              </w:rPr>
              <w:t>Пассажирооборот, млн. пасс-км</w:t>
            </w:r>
          </w:p>
        </w:tc>
        <w:tc>
          <w:tcPr>
            <w:tcW w:w="1134"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33579</w:t>
            </w:r>
          </w:p>
        </w:tc>
        <w:tc>
          <w:tcPr>
            <w:tcW w:w="993"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26910</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23899</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21962</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20653</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19723</w:t>
            </w:r>
          </w:p>
        </w:tc>
      </w:tr>
      <w:tr w:rsidR="001B5E7C">
        <w:trPr>
          <w:cantSplit/>
        </w:trPr>
        <w:tc>
          <w:tcPr>
            <w:tcW w:w="2802" w:type="dxa"/>
          </w:tcPr>
          <w:p w:rsidR="001B5E7C" w:rsidRDefault="001B5E7C">
            <w:pPr>
              <w:rPr>
                <w:snapToGrid w:val="0"/>
                <w:color w:val="000000"/>
                <w:sz w:val="24"/>
              </w:rPr>
            </w:pPr>
            <w:r>
              <w:rPr>
                <w:snapToGrid w:val="0"/>
                <w:color w:val="000000"/>
                <w:sz w:val="24"/>
              </w:rPr>
              <w:t>В т. ч. пригородное</w:t>
            </w:r>
          </w:p>
        </w:tc>
        <w:tc>
          <w:tcPr>
            <w:tcW w:w="1134" w:type="dxa"/>
          </w:tcPr>
          <w:p w:rsidR="001B5E7C" w:rsidRDefault="001B5E7C">
            <w:pPr>
              <w:jc w:val="center"/>
              <w:rPr>
                <w:snapToGrid w:val="0"/>
                <w:color w:val="000000"/>
                <w:sz w:val="24"/>
              </w:rPr>
            </w:pPr>
            <w:r>
              <w:rPr>
                <w:snapToGrid w:val="0"/>
                <w:color w:val="000000"/>
                <w:sz w:val="24"/>
              </w:rPr>
              <w:t>14424</w:t>
            </w:r>
          </w:p>
        </w:tc>
        <w:tc>
          <w:tcPr>
            <w:tcW w:w="993" w:type="dxa"/>
          </w:tcPr>
          <w:p w:rsidR="001B5E7C" w:rsidRDefault="001B5E7C">
            <w:pPr>
              <w:jc w:val="center"/>
              <w:rPr>
                <w:snapToGrid w:val="0"/>
                <w:color w:val="000000"/>
                <w:sz w:val="24"/>
              </w:rPr>
            </w:pPr>
            <w:r>
              <w:rPr>
                <w:snapToGrid w:val="0"/>
                <w:color w:val="000000"/>
                <w:sz w:val="24"/>
              </w:rPr>
              <w:t>11851</w:t>
            </w:r>
          </w:p>
        </w:tc>
        <w:tc>
          <w:tcPr>
            <w:tcW w:w="947" w:type="dxa"/>
          </w:tcPr>
          <w:p w:rsidR="001B5E7C" w:rsidRDefault="001B5E7C">
            <w:pPr>
              <w:jc w:val="center"/>
              <w:rPr>
                <w:snapToGrid w:val="0"/>
                <w:color w:val="000000"/>
                <w:sz w:val="24"/>
              </w:rPr>
            </w:pPr>
            <w:r>
              <w:rPr>
                <w:snapToGrid w:val="0"/>
                <w:color w:val="000000"/>
                <w:sz w:val="24"/>
              </w:rPr>
              <w:t>11538</w:t>
            </w:r>
          </w:p>
        </w:tc>
        <w:tc>
          <w:tcPr>
            <w:tcW w:w="947" w:type="dxa"/>
          </w:tcPr>
          <w:p w:rsidR="001B5E7C" w:rsidRDefault="001B5E7C">
            <w:pPr>
              <w:jc w:val="center"/>
              <w:rPr>
                <w:snapToGrid w:val="0"/>
                <w:color w:val="000000"/>
                <w:sz w:val="24"/>
              </w:rPr>
            </w:pPr>
            <w:r>
              <w:rPr>
                <w:snapToGrid w:val="0"/>
                <w:color w:val="000000"/>
                <w:sz w:val="24"/>
              </w:rPr>
              <w:t>10434</w:t>
            </w:r>
          </w:p>
        </w:tc>
        <w:tc>
          <w:tcPr>
            <w:tcW w:w="947" w:type="dxa"/>
          </w:tcPr>
          <w:p w:rsidR="001B5E7C" w:rsidRDefault="001B5E7C">
            <w:pPr>
              <w:jc w:val="center"/>
              <w:rPr>
                <w:snapToGrid w:val="0"/>
                <w:color w:val="000000"/>
                <w:sz w:val="24"/>
              </w:rPr>
            </w:pPr>
            <w:r>
              <w:rPr>
                <w:snapToGrid w:val="0"/>
                <w:color w:val="000000"/>
                <w:sz w:val="24"/>
              </w:rPr>
              <w:t>10292</w:t>
            </w:r>
          </w:p>
        </w:tc>
        <w:tc>
          <w:tcPr>
            <w:tcW w:w="947" w:type="dxa"/>
          </w:tcPr>
          <w:p w:rsidR="001B5E7C" w:rsidRDefault="001B5E7C">
            <w:pPr>
              <w:jc w:val="center"/>
              <w:rPr>
                <w:snapToGrid w:val="0"/>
                <w:color w:val="000000"/>
                <w:sz w:val="24"/>
              </w:rPr>
            </w:pPr>
            <w:r>
              <w:rPr>
                <w:snapToGrid w:val="0"/>
                <w:color w:val="000000"/>
                <w:sz w:val="24"/>
              </w:rPr>
              <w:t>10371</w:t>
            </w:r>
          </w:p>
        </w:tc>
      </w:tr>
      <w:tr w:rsidR="001B5E7C">
        <w:trPr>
          <w:cantSplit/>
        </w:trPr>
        <w:tc>
          <w:tcPr>
            <w:tcW w:w="2802" w:type="dxa"/>
          </w:tcPr>
          <w:p w:rsidR="001B5E7C" w:rsidRDefault="001B5E7C">
            <w:pPr>
              <w:rPr>
                <w:snapToGrid w:val="0"/>
                <w:color w:val="000000"/>
                <w:sz w:val="24"/>
              </w:rPr>
            </w:pPr>
            <w:r>
              <w:rPr>
                <w:snapToGrid w:val="0"/>
                <w:color w:val="000000"/>
                <w:sz w:val="24"/>
              </w:rPr>
              <w:t>В т. ч. местное</w:t>
            </w:r>
          </w:p>
        </w:tc>
        <w:tc>
          <w:tcPr>
            <w:tcW w:w="1134" w:type="dxa"/>
          </w:tcPr>
          <w:p w:rsidR="001B5E7C" w:rsidRDefault="001B5E7C">
            <w:pPr>
              <w:jc w:val="center"/>
              <w:rPr>
                <w:snapToGrid w:val="0"/>
                <w:color w:val="000000"/>
                <w:sz w:val="24"/>
              </w:rPr>
            </w:pPr>
            <w:r>
              <w:rPr>
                <w:snapToGrid w:val="0"/>
                <w:color w:val="000000"/>
                <w:sz w:val="24"/>
              </w:rPr>
              <w:t>11647</w:t>
            </w:r>
          </w:p>
        </w:tc>
        <w:tc>
          <w:tcPr>
            <w:tcW w:w="993" w:type="dxa"/>
          </w:tcPr>
          <w:p w:rsidR="001B5E7C" w:rsidRDefault="001B5E7C">
            <w:pPr>
              <w:jc w:val="center"/>
              <w:rPr>
                <w:snapToGrid w:val="0"/>
                <w:color w:val="000000"/>
                <w:sz w:val="24"/>
              </w:rPr>
            </w:pPr>
            <w:r>
              <w:rPr>
                <w:snapToGrid w:val="0"/>
                <w:color w:val="000000"/>
                <w:sz w:val="24"/>
              </w:rPr>
              <w:t>9619</w:t>
            </w:r>
          </w:p>
        </w:tc>
        <w:tc>
          <w:tcPr>
            <w:tcW w:w="947" w:type="dxa"/>
          </w:tcPr>
          <w:p w:rsidR="001B5E7C" w:rsidRDefault="001B5E7C">
            <w:pPr>
              <w:jc w:val="center"/>
              <w:rPr>
                <w:snapToGrid w:val="0"/>
                <w:color w:val="000000"/>
                <w:sz w:val="24"/>
              </w:rPr>
            </w:pPr>
            <w:r>
              <w:rPr>
                <w:snapToGrid w:val="0"/>
                <w:color w:val="000000"/>
                <w:sz w:val="24"/>
              </w:rPr>
              <w:t>8148</w:t>
            </w:r>
          </w:p>
        </w:tc>
        <w:tc>
          <w:tcPr>
            <w:tcW w:w="947" w:type="dxa"/>
          </w:tcPr>
          <w:p w:rsidR="001B5E7C" w:rsidRDefault="001B5E7C">
            <w:pPr>
              <w:jc w:val="center"/>
              <w:rPr>
                <w:snapToGrid w:val="0"/>
                <w:color w:val="000000"/>
                <w:sz w:val="24"/>
              </w:rPr>
            </w:pPr>
            <w:r>
              <w:rPr>
                <w:snapToGrid w:val="0"/>
                <w:color w:val="000000"/>
                <w:sz w:val="24"/>
              </w:rPr>
              <w:t>7427</w:t>
            </w:r>
          </w:p>
        </w:tc>
        <w:tc>
          <w:tcPr>
            <w:tcW w:w="947" w:type="dxa"/>
          </w:tcPr>
          <w:p w:rsidR="001B5E7C" w:rsidRDefault="001B5E7C">
            <w:pPr>
              <w:jc w:val="center"/>
              <w:rPr>
                <w:snapToGrid w:val="0"/>
                <w:color w:val="000000"/>
                <w:sz w:val="24"/>
              </w:rPr>
            </w:pPr>
            <w:r>
              <w:rPr>
                <w:snapToGrid w:val="0"/>
                <w:color w:val="000000"/>
                <w:sz w:val="24"/>
              </w:rPr>
              <w:t>6733</w:t>
            </w:r>
          </w:p>
        </w:tc>
        <w:tc>
          <w:tcPr>
            <w:tcW w:w="947" w:type="dxa"/>
          </w:tcPr>
          <w:p w:rsidR="001B5E7C" w:rsidRDefault="001B5E7C">
            <w:pPr>
              <w:jc w:val="center"/>
              <w:rPr>
                <w:snapToGrid w:val="0"/>
                <w:color w:val="000000"/>
                <w:sz w:val="24"/>
              </w:rPr>
            </w:pPr>
            <w:r>
              <w:rPr>
                <w:snapToGrid w:val="0"/>
                <w:color w:val="000000"/>
                <w:sz w:val="24"/>
              </w:rPr>
              <w:t>6070</w:t>
            </w:r>
          </w:p>
        </w:tc>
      </w:tr>
      <w:tr w:rsidR="001B5E7C">
        <w:trPr>
          <w:cantSplit/>
        </w:trPr>
        <w:tc>
          <w:tcPr>
            <w:tcW w:w="2802" w:type="dxa"/>
          </w:tcPr>
          <w:p w:rsidR="001B5E7C" w:rsidRDefault="001B5E7C">
            <w:pPr>
              <w:rPr>
                <w:snapToGrid w:val="0"/>
                <w:color w:val="000000"/>
                <w:sz w:val="24"/>
              </w:rPr>
            </w:pPr>
            <w:r>
              <w:rPr>
                <w:snapToGrid w:val="0"/>
                <w:color w:val="000000"/>
                <w:sz w:val="24"/>
              </w:rPr>
              <w:t>В т. ч. прямое</w:t>
            </w:r>
          </w:p>
        </w:tc>
        <w:tc>
          <w:tcPr>
            <w:tcW w:w="1134" w:type="dxa"/>
          </w:tcPr>
          <w:p w:rsidR="001B5E7C" w:rsidRDefault="001B5E7C">
            <w:pPr>
              <w:jc w:val="center"/>
              <w:rPr>
                <w:snapToGrid w:val="0"/>
                <w:color w:val="000000"/>
                <w:sz w:val="24"/>
              </w:rPr>
            </w:pPr>
            <w:r>
              <w:rPr>
                <w:snapToGrid w:val="0"/>
                <w:color w:val="000000"/>
                <w:sz w:val="24"/>
              </w:rPr>
              <w:t>8074</w:t>
            </w:r>
          </w:p>
        </w:tc>
        <w:tc>
          <w:tcPr>
            <w:tcW w:w="993" w:type="dxa"/>
          </w:tcPr>
          <w:p w:rsidR="001B5E7C" w:rsidRDefault="001B5E7C">
            <w:pPr>
              <w:jc w:val="center"/>
              <w:rPr>
                <w:snapToGrid w:val="0"/>
                <w:color w:val="000000"/>
                <w:sz w:val="24"/>
              </w:rPr>
            </w:pPr>
            <w:r>
              <w:rPr>
                <w:snapToGrid w:val="0"/>
                <w:color w:val="000000"/>
                <w:sz w:val="24"/>
              </w:rPr>
              <w:t>5440</w:t>
            </w:r>
          </w:p>
        </w:tc>
        <w:tc>
          <w:tcPr>
            <w:tcW w:w="947" w:type="dxa"/>
          </w:tcPr>
          <w:p w:rsidR="001B5E7C" w:rsidRDefault="001B5E7C">
            <w:pPr>
              <w:jc w:val="center"/>
              <w:rPr>
                <w:snapToGrid w:val="0"/>
                <w:color w:val="000000"/>
                <w:sz w:val="24"/>
              </w:rPr>
            </w:pPr>
            <w:r>
              <w:rPr>
                <w:snapToGrid w:val="0"/>
                <w:color w:val="000000"/>
                <w:sz w:val="24"/>
              </w:rPr>
              <w:t>4214</w:t>
            </w:r>
          </w:p>
        </w:tc>
        <w:tc>
          <w:tcPr>
            <w:tcW w:w="947" w:type="dxa"/>
          </w:tcPr>
          <w:p w:rsidR="001B5E7C" w:rsidRDefault="001B5E7C">
            <w:pPr>
              <w:jc w:val="center"/>
              <w:rPr>
                <w:snapToGrid w:val="0"/>
                <w:color w:val="000000"/>
                <w:sz w:val="24"/>
              </w:rPr>
            </w:pPr>
            <w:r>
              <w:rPr>
                <w:snapToGrid w:val="0"/>
                <w:color w:val="000000"/>
                <w:sz w:val="24"/>
              </w:rPr>
              <w:t>3832</w:t>
            </w:r>
          </w:p>
        </w:tc>
        <w:tc>
          <w:tcPr>
            <w:tcW w:w="947" w:type="dxa"/>
          </w:tcPr>
          <w:p w:rsidR="001B5E7C" w:rsidRDefault="001B5E7C">
            <w:pPr>
              <w:jc w:val="center"/>
              <w:rPr>
                <w:snapToGrid w:val="0"/>
                <w:color w:val="000000"/>
                <w:sz w:val="24"/>
              </w:rPr>
            </w:pPr>
            <w:r>
              <w:rPr>
                <w:snapToGrid w:val="0"/>
                <w:color w:val="000000"/>
                <w:sz w:val="24"/>
              </w:rPr>
              <w:t>3628</w:t>
            </w:r>
          </w:p>
        </w:tc>
        <w:tc>
          <w:tcPr>
            <w:tcW w:w="947" w:type="dxa"/>
          </w:tcPr>
          <w:p w:rsidR="001B5E7C" w:rsidRDefault="001B5E7C">
            <w:pPr>
              <w:jc w:val="center"/>
              <w:rPr>
                <w:snapToGrid w:val="0"/>
                <w:color w:val="000000"/>
                <w:sz w:val="24"/>
              </w:rPr>
            </w:pPr>
            <w:r>
              <w:rPr>
                <w:snapToGrid w:val="0"/>
                <w:color w:val="000000"/>
                <w:sz w:val="24"/>
              </w:rPr>
              <w:t>3282</w:t>
            </w:r>
          </w:p>
        </w:tc>
      </w:tr>
      <w:tr w:rsidR="001B5E7C">
        <w:trPr>
          <w:cantSplit/>
        </w:trPr>
        <w:tc>
          <w:tcPr>
            <w:tcW w:w="2802" w:type="dxa"/>
          </w:tcPr>
          <w:p w:rsidR="001B5E7C" w:rsidRDefault="006F58AB">
            <w:pPr>
              <w:rPr>
                <w:snapToGrid w:val="0"/>
                <w:color w:val="000000"/>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margin-left:32.4pt;margin-top:81.05pt;width:369.15pt;height:207.85pt;z-index:251657216;mso-position-horizontal-relative:text;mso-position-vertical-relative:text" o:allowincell="f">
                  <v:imagedata r:id="rId7" o:title=""/>
                  <w10:wrap type="topAndBottom"/>
                </v:shape>
              </w:pict>
            </w:r>
            <w:r w:rsidR="001B5E7C">
              <w:rPr>
                <w:snapToGrid w:val="0"/>
                <w:color w:val="000000"/>
                <w:sz w:val="24"/>
              </w:rPr>
              <w:t>Приведенная работа, млн. прив. ткм</w:t>
            </w:r>
          </w:p>
        </w:tc>
        <w:tc>
          <w:tcPr>
            <w:tcW w:w="1134"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137938</w:t>
            </w:r>
          </w:p>
        </w:tc>
        <w:tc>
          <w:tcPr>
            <w:tcW w:w="993"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116479</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116024</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109650</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111119</w:t>
            </w:r>
          </w:p>
        </w:tc>
        <w:tc>
          <w:tcPr>
            <w:tcW w:w="947"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105721</w:t>
            </w:r>
          </w:p>
        </w:tc>
      </w:tr>
      <w:tr w:rsidR="001B5E7C">
        <w:trPr>
          <w:cantSplit/>
        </w:trPr>
        <w:tc>
          <w:tcPr>
            <w:tcW w:w="2802" w:type="dxa"/>
          </w:tcPr>
          <w:p w:rsidR="001B5E7C" w:rsidRDefault="001B5E7C">
            <w:pPr>
              <w:rPr>
                <w:snapToGrid w:val="0"/>
                <w:color w:val="000000"/>
                <w:sz w:val="24"/>
              </w:rPr>
            </w:pPr>
            <w:r>
              <w:rPr>
                <w:snapToGrid w:val="0"/>
                <w:color w:val="000000"/>
                <w:sz w:val="24"/>
              </w:rPr>
              <w:t>Отправление грузов, тыс.тонн</w:t>
            </w:r>
          </w:p>
        </w:tc>
        <w:tc>
          <w:tcPr>
            <w:tcW w:w="1134" w:type="dxa"/>
          </w:tcPr>
          <w:p w:rsidR="001B5E7C" w:rsidRDefault="001B5E7C">
            <w:pPr>
              <w:jc w:val="center"/>
              <w:rPr>
                <w:snapToGrid w:val="0"/>
                <w:color w:val="000000"/>
                <w:sz w:val="24"/>
              </w:rPr>
            </w:pPr>
            <w:r>
              <w:rPr>
                <w:snapToGrid w:val="0"/>
                <w:color w:val="000000"/>
                <w:sz w:val="24"/>
              </w:rPr>
              <w:t>119766</w:t>
            </w:r>
          </w:p>
        </w:tc>
        <w:tc>
          <w:tcPr>
            <w:tcW w:w="993" w:type="dxa"/>
          </w:tcPr>
          <w:p w:rsidR="001B5E7C" w:rsidRDefault="001B5E7C">
            <w:pPr>
              <w:jc w:val="center"/>
              <w:rPr>
                <w:snapToGrid w:val="0"/>
                <w:color w:val="000000"/>
                <w:sz w:val="24"/>
              </w:rPr>
            </w:pPr>
            <w:r>
              <w:rPr>
                <w:snapToGrid w:val="0"/>
                <w:color w:val="000000"/>
                <w:sz w:val="24"/>
              </w:rPr>
              <w:t>91564</w:t>
            </w:r>
          </w:p>
        </w:tc>
        <w:tc>
          <w:tcPr>
            <w:tcW w:w="947" w:type="dxa"/>
          </w:tcPr>
          <w:p w:rsidR="001B5E7C" w:rsidRDefault="001B5E7C">
            <w:pPr>
              <w:jc w:val="center"/>
              <w:rPr>
                <w:snapToGrid w:val="0"/>
                <w:color w:val="000000"/>
                <w:sz w:val="24"/>
              </w:rPr>
            </w:pPr>
            <w:r>
              <w:rPr>
                <w:snapToGrid w:val="0"/>
                <w:color w:val="000000"/>
                <w:sz w:val="24"/>
              </w:rPr>
              <w:t>88330</w:t>
            </w:r>
          </w:p>
        </w:tc>
        <w:tc>
          <w:tcPr>
            <w:tcW w:w="947" w:type="dxa"/>
          </w:tcPr>
          <w:p w:rsidR="001B5E7C" w:rsidRDefault="001B5E7C">
            <w:pPr>
              <w:jc w:val="center"/>
              <w:rPr>
                <w:snapToGrid w:val="0"/>
                <w:color w:val="000000"/>
                <w:sz w:val="24"/>
              </w:rPr>
            </w:pPr>
            <w:r>
              <w:rPr>
                <w:snapToGrid w:val="0"/>
                <w:color w:val="000000"/>
                <w:sz w:val="24"/>
              </w:rPr>
              <w:t>84685</w:t>
            </w:r>
          </w:p>
        </w:tc>
        <w:tc>
          <w:tcPr>
            <w:tcW w:w="947" w:type="dxa"/>
          </w:tcPr>
          <w:p w:rsidR="001B5E7C" w:rsidRDefault="001B5E7C">
            <w:pPr>
              <w:jc w:val="center"/>
              <w:rPr>
                <w:snapToGrid w:val="0"/>
                <w:color w:val="000000"/>
                <w:sz w:val="24"/>
              </w:rPr>
            </w:pPr>
            <w:r>
              <w:rPr>
                <w:snapToGrid w:val="0"/>
                <w:color w:val="000000"/>
                <w:sz w:val="24"/>
              </w:rPr>
              <w:t>86643</w:t>
            </w:r>
          </w:p>
        </w:tc>
        <w:tc>
          <w:tcPr>
            <w:tcW w:w="947" w:type="dxa"/>
          </w:tcPr>
          <w:p w:rsidR="001B5E7C" w:rsidRDefault="001B5E7C">
            <w:pPr>
              <w:jc w:val="center"/>
              <w:rPr>
                <w:snapToGrid w:val="0"/>
                <w:color w:val="000000"/>
                <w:sz w:val="24"/>
              </w:rPr>
            </w:pPr>
            <w:r>
              <w:rPr>
                <w:snapToGrid w:val="0"/>
                <w:color w:val="000000"/>
                <w:sz w:val="24"/>
              </w:rPr>
              <w:t>77189</w:t>
            </w:r>
          </w:p>
          <w:p w:rsidR="001B5E7C" w:rsidRDefault="001B5E7C">
            <w:pPr>
              <w:jc w:val="center"/>
              <w:rPr>
                <w:snapToGrid w:val="0"/>
                <w:color w:val="000000"/>
                <w:sz w:val="24"/>
              </w:rPr>
            </w:pPr>
          </w:p>
        </w:tc>
      </w:tr>
    </w:tbl>
    <w:p w:rsidR="001B5E7C" w:rsidRDefault="001B5E7C">
      <w:pPr>
        <w:spacing w:line="360" w:lineRule="auto"/>
        <w:jc w:val="both"/>
        <w:rPr>
          <w:sz w:val="28"/>
        </w:rPr>
      </w:pPr>
    </w:p>
    <w:p w:rsidR="001B5E7C" w:rsidRDefault="006F58AB">
      <w:pPr>
        <w:pStyle w:val="20"/>
      </w:pPr>
      <w:r>
        <w:pict>
          <v:shape id="_x0000_s1107" type="#_x0000_t75" style="position:absolute;left:0;text-align:left;margin-left:0;margin-top:0;width:416.15pt;height:243.6pt;z-index:251658240" o:allowincell="f">
            <v:imagedata r:id="rId8" o:title=""/>
            <w10:wrap type="topAndBottom"/>
          </v:shape>
        </w:pict>
      </w:r>
    </w:p>
    <w:p w:rsidR="001B5E7C" w:rsidRDefault="001B5E7C">
      <w:pPr>
        <w:pStyle w:val="20"/>
      </w:pPr>
      <w:r>
        <w:t xml:space="preserve">Из табл.2.2. и приведенных диаграмм следует, что по N-ской дороге объем предъявления грузов к перевозкам снижается. Это объясняется резким падением объемов добычи и производства сырьевых товаров в целом по России. А значительная доля сырьевых товаров приходится на Мурманскую область и Республику Карелия. В то же время по перевозочной работе спад на N-ской дороге существенно меньше. Это свидетельствует об изменении грузопотока в </w:t>
      </w:r>
      <w:r>
        <w:lastRenderedPageBreak/>
        <w:t>сторону N-ской железной дороги благодаря постоянно возрастающим притоком грузов в сторону границы и в морские порты.</w:t>
      </w:r>
    </w:p>
    <w:p w:rsidR="001B5E7C" w:rsidRDefault="001B5E7C">
      <w:pPr>
        <w:pStyle w:val="20"/>
      </w:pPr>
      <w:r>
        <w:t>В последнее время в России из-за кризисной ситуации и высоких темпов инфляции, которые привели к высоким ценам на импортные товары появилось стремление к развитию собственных производств. Исходя из этого, можно прогнозировать, что при сохранении тенденции в развитии промышленности в ближайшие годы будет повышаться доля перевозок в прямом сообщении. Это говорит об увеличении межрайонных связей предприятий находящихся в районе тяготения рассматриваемой дороги.</w:t>
      </w:r>
    </w:p>
    <w:p w:rsidR="001B5E7C" w:rsidRDefault="001B5E7C">
      <w:pPr>
        <w:pStyle w:val="20"/>
      </w:pPr>
      <w:r>
        <w:t>Исследуя динамику структуры рынка транспортной продукции в грузовом сообщении (рис.1) можно придти к выводу о том, что основными конкурентами железнодорожного транспорта являются трубопроводный и автомобильный транспорт. Причем можно предположить, что в ближайшие годы трубопроводный транспорт может “захватить” значительную долю рынка принадлежащую железнодорожному транспорту.</w:t>
      </w:r>
    </w:p>
    <w:p w:rsidR="001B5E7C" w:rsidRDefault="006F58AB">
      <w:pPr>
        <w:pStyle w:val="20"/>
        <w:ind w:firstLine="0"/>
        <w:jc w:val="center"/>
        <w:rPr>
          <w:b/>
          <w:sz w:val="24"/>
        </w:rPr>
      </w:pPr>
      <w:r>
        <w:lastRenderedPageBreak/>
        <w:pict>
          <v:shape id="_x0000_i1025" type="#_x0000_t75" style="width:447pt;height:294.75pt" o:bordertopcolor="this" o:borderleftcolor="this" o:borderbottomcolor="this" o:borderrightcolor="this" fillcolor="window">
            <v:imagedata r:id="rId9" o:title=""/>
            <w10:bordertop type="single" width="4"/>
            <w10:borderleft type="single" width="4"/>
            <w10:borderbottom type="single" width="4"/>
            <w10:borderright type="single" width="4"/>
          </v:shape>
        </w:pict>
      </w:r>
      <w:r w:rsidR="001B5E7C">
        <w:rPr>
          <w:b/>
          <w:sz w:val="24"/>
        </w:rPr>
        <w:t>Рис.1 Динамика структуры транспортного рынка России в грузовом сообщении</w:t>
      </w:r>
    </w:p>
    <w:p w:rsidR="001B5E7C" w:rsidRDefault="001B5E7C">
      <w:pPr>
        <w:pStyle w:val="20"/>
      </w:pPr>
    </w:p>
    <w:p w:rsidR="001B5E7C" w:rsidRDefault="001B5E7C">
      <w:pPr>
        <w:pStyle w:val="20"/>
      </w:pPr>
      <w:r>
        <w:t>Резкое обнищание населения за годы проводимых “реформ” привело к уменьшению пассажирских перевозок, о чем говорят данные, приведенные в табл.2.2. Падение количества перевезенных пассажиров в пригородном сообщении происходит более медленными темпами, чем в дальнем следовании. Это можно объяснить тем, что в пригородном сообщении большая доля перевозок приходится на “трудовые” поездки. А железнодорожный транспорт в ряде регионах является монополистом в данной области.</w:t>
      </w:r>
    </w:p>
    <w:p w:rsidR="001B5E7C" w:rsidRDefault="001B5E7C">
      <w:pPr>
        <w:pStyle w:val="20"/>
      </w:pPr>
    </w:p>
    <w:p w:rsidR="001B5E7C" w:rsidRDefault="006F58AB">
      <w:pPr>
        <w:spacing w:line="360" w:lineRule="auto"/>
        <w:jc w:val="center"/>
        <w:rPr>
          <w:sz w:val="28"/>
        </w:rPr>
      </w:pPr>
      <w:r>
        <w:lastRenderedPageBreak/>
        <w:pict>
          <v:shape id="_x0000_i1026" type="#_x0000_t75" style="width:447pt;height:285pt" o:bordertopcolor="this" o:borderleftcolor="this" o:borderbottomcolor="this" o:borderrightcolor="this" fillcolor="window">
            <v:imagedata r:id="rId10" o:title=""/>
            <w10:bordertop type="single" width="4"/>
            <w10:borderleft type="single" width="4"/>
            <w10:borderbottom type="single" width="4"/>
            <w10:borderright type="single" width="4"/>
          </v:shape>
        </w:pict>
      </w:r>
    </w:p>
    <w:p w:rsidR="001B5E7C" w:rsidRDefault="001B5E7C">
      <w:pPr>
        <w:pStyle w:val="31"/>
      </w:pPr>
      <w:r>
        <w:t>Рис.2 Динамика структуры пассажирских перевозок по видам сообщения на N-ской железной дороге</w:t>
      </w:r>
    </w:p>
    <w:p w:rsidR="001B5E7C" w:rsidRDefault="001B5E7C">
      <w:pPr>
        <w:spacing w:line="360" w:lineRule="auto"/>
        <w:jc w:val="both"/>
        <w:rPr>
          <w:b/>
          <w:sz w:val="28"/>
        </w:rPr>
      </w:pPr>
    </w:p>
    <w:p w:rsidR="001B5E7C" w:rsidRDefault="001B5E7C">
      <w:pPr>
        <w:spacing w:line="360" w:lineRule="auto"/>
        <w:jc w:val="both"/>
        <w:rPr>
          <w:sz w:val="28"/>
        </w:rPr>
      </w:pPr>
    </w:p>
    <w:p w:rsidR="001B5E7C" w:rsidRDefault="001B5E7C">
      <w:pPr>
        <w:spacing w:line="360" w:lineRule="auto"/>
        <w:jc w:val="both"/>
        <w:rPr>
          <w:sz w:val="28"/>
        </w:rPr>
      </w:pPr>
      <w:r>
        <w:rPr>
          <w:sz w:val="28"/>
        </w:rPr>
        <w:tab/>
        <w:t>Динамика качественных показателях использования вагонов и локомотивов представлена в табл.2.3.</w:t>
      </w:r>
    </w:p>
    <w:p w:rsidR="001B5E7C" w:rsidRDefault="001B5E7C">
      <w:pPr>
        <w:spacing w:line="360" w:lineRule="auto"/>
        <w:jc w:val="both"/>
        <w:rPr>
          <w:sz w:val="28"/>
        </w:rPr>
      </w:pPr>
      <w:r>
        <w:rPr>
          <w:sz w:val="28"/>
        </w:rPr>
        <w:tab/>
        <w:t xml:space="preserve">Из таблицы 2.3. видно, что улучшилось использование грузоподъемности вагонов, соответственно вырос вес поезда, но в то же время с уменьшением грузооборота и увеличением простоев под грузовыми операциями и транзитных простоев наблюдается снижение среднесуточного пробега, и в итоге оборот вагонов стал более долгим. Производительность вагона от суммарного воздействия рассмотренных показателей снизилась.  </w:t>
      </w:r>
    </w:p>
    <w:p w:rsidR="001B5E7C" w:rsidRDefault="001B5E7C">
      <w:pPr>
        <w:jc w:val="right"/>
        <w:rPr>
          <w:sz w:val="24"/>
        </w:rPr>
      </w:pPr>
    </w:p>
    <w:p w:rsidR="001B5E7C" w:rsidRDefault="001B5E7C">
      <w:pPr>
        <w:jc w:val="right"/>
        <w:rPr>
          <w:sz w:val="24"/>
        </w:rPr>
      </w:pPr>
    </w:p>
    <w:p w:rsidR="001B5E7C" w:rsidRDefault="001B5E7C">
      <w:pPr>
        <w:jc w:val="right"/>
        <w:rPr>
          <w:sz w:val="24"/>
        </w:rPr>
      </w:pPr>
    </w:p>
    <w:p w:rsidR="001B5E7C" w:rsidRDefault="001B5E7C">
      <w:pPr>
        <w:pStyle w:val="4"/>
      </w:pPr>
      <w:r>
        <w:br w:type="page"/>
      </w:r>
      <w:r>
        <w:lastRenderedPageBreak/>
        <w:t>Таблица 2.3.</w:t>
      </w:r>
    </w:p>
    <w:p w:rsidR="001B5E7C" w:rsidRDefault="001B5E7C">
      <w:pPr>
        <w:jc w:val="center"/>
        <w:rPr>
          <w:b/>
          <w:sz w:val="24"/>
        </w:rPr>
      </w:pPr>
      <w:r>
        <w:rPr>
          <w:b/>
          <w:sz w:val="24"/>
        </w:rPr>
        <w:t xml:space="preserve">Динамика качественных показателей использования вагонов </w:t>
      </w:r>
    </w:p>
    <w:p w:rsidR="001B5E7C" w:rsidRDefault="001B5E7C">
      <w:pPr>
        <w:jc w:val="center"/>
        <w:rPr>
          <w:b/>
          <w:sz w:val="24"/>
        </w:rPr>
      </w:pPr>
      <w:r>
        <w:rPr>
          <w:b/>
          <w:sz w:val="24"/>
        </w:rPr>
        <w:t>на Октябрьской железной дороге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93"/>
        <w:gridCol w:w="790"/>
        <w:gridCol w:w="790"/>
        <w:gridCol w:w="790"/>
        <w:gridCol w:w="790"/>
        <w:gridCol w:w="790"/>
        <w:gridCol w:w="964"/>
      </w:tblGrid>
      <w:tr w:rsidR="001B5E7C">
        <w:trPr>
          <w:cantSplit/>
        </w:trPr>
        <w:tc>
          <w:tcPr>
            <w:tcW w:w="2943" w:type="dxa"/>
            <w:vMerge w:val="restart"/>
            <w:vAlign w:val="center"/>
          </w:tcPr>
          <w:p w:rsidR="001B5E7C" w:rsidRDefault="001B5E7C">
            <w:pPr>
              <w:pStyle w:val="5"/>
            </w:pPr>
            <w:r>
              <w:t>Показатели</w:t>
            </w:r>
          </w:p>
        </w:tc>
        <w:tc>
          <w:tcPr>
            <w:tcW w:w="4943" w:type="dxa"/>
            <w:gridSpan w:val="6"/>
            <w:tcBorders>
              <w:right w:val="nil"/>
            </w:tcBorders>
          </w:tcPr>
          <w:p w:rsidR="001B5E7C" w:rsidRDefault="001B5E7C">
            <w:pPr>
              <w:pStyle w:val="5"/>
            </w:pPr>
            <w:r>
              <w:t>Годы</w:t>
            </w:r>
          </w:p>
        </w:tc>
        <w:tc>
          <w:tcPr>
            <w:tcW w:w="964" w:type="dxa"/>
            <w:tcBorders>
              <w:top w:val="single" w:sz="4" w:space="0" w:color="auto"/>
              <w:left w:val="single" w:sz="4" w:space="0" w:color="auto"/>
              <w:bottom w:val="nil"/>
              <w:right w:val="single" w:sz="4" w:space="0" w:color="auto"/>
            </w:tcBorders>
          </w:tcPr>
          <w:p w:rsidR="001B5E7C" w:rsidRDefault="001B5E7C">
            <w:pPr>
              <w:pStyle w:val="5"/>
            </w:pPr>
            <w:r>
              <w:t>1998 к</w:t>
            </w:r>
          </w:p>
        </w:tc>
      </w:tr>
      <w:tr w:rsidR="001B5E7C">
        <w:trPr>
          <w:cantSplit/>
        </w:trPr>
        <w:tc>
          <w:tcPr>
            <w:tcW w:w="2943" w:type="dxa"/>
            <w:vMerge/>
          </w:tcPr>
          <w:p w:rsidR="001B5E7C" w:rsidRDefault="001B5E7C">
            <w:pPr>
              <w:jc w:val="right"/>
              <w:rPr>
                <w:snapToGrid w:val="0"/>
                <w:color w:val="000000"/>
                <w:sz w:val="24"/>
              </w:rPr>
            </w:pPr>
          </w:p>
        </w:tc>
        <w:tc>
          <w:tcPr>
            <w:tcW w:w="993" w:type="dxa"/>
            <w:vAlign w:val="center"/>
          </w:tcPr>
          <w:p w:rsidR="001B5E7C" w:rsidRDefault="001B5E7C">
            <w:pPr>
              <w:jc w:val="center"/>
              <w:rPr>
                <w:snapToGrid w:val="0"/>
                <w:color w:val="000000"/>
                <w:sz w:val="24"/>
              </w:rPr>
            </w:pPr>
            <w:r>
              <w:rPr>
                <w:snapToGrid w:val="0"/>
                <w:color w:val="000000"/>
                <w:sz w:val="24"/>
              </w:rPr>
              <w:t>1993</w:t>
            </w:r>
          </w:p>
        </w:tc>
        <w:tc>
          <w:tcPr>
            <w:tcW w:w="790" w:type="dxa"/>
            <w:tcBorders>
              <w:bottom w:val="nil"/>
            </w:tcBorders>
            <w:vAlign w:val="center"/>
          </w:tcPr>
          <w:p w:rsidR="001B5E7C" w:rsidRDefault="001B5E7C">
            <w:pPr>
              <w:jc w:val="center"/>
              <w:rPr>
                <w:snapToGrid w:val="0"/>
                <w:color w:val="000000"/>
                <w:sz w:val="24"/>
              </w:rPr>
            </w:pPr>
            <w:r>
              <w:rPr>
                <w:snapToGrid w:val="0"/>
                <w:color w:val="000000"/>
                <w:sz w:val="24"/>
              </w:rPr>
              <w:t>1994</w:t>
            </w:r>
          </w:p>
        </w:tc>
        <w:tc>
          <w:tcPr>
            <w:tcW w:w="790" w:type="dxa"/>
            <w:tcBorders>
              <w:bottom w:val="nil"/>
            </w:tcBorders>
            <w:vAlign w:val="center"/>
          </w:tcPr>
          <w:p w:rsidR="001B5E7C" w:rsidRDefault="001B5E7C">
            <w:pPr>
              <w:jc w:val="center"/>
              <w:rPr>
                <w:snapToGrid w:val="0"/>
                <w:color w:val="000000"/>
                <w:sz w:val="24"/>
              </w:rPr>
            </w:pPr>
            <w:r>
              <w:rPr>
                <w:snapToGrid w:val="0"/>
                <w:color w:val="000000"/>
                <w:sz w:val="24"/>
              </w:rPr>
              <w:t>1995</w:t>
            </w:r>
          </w:p>
        </w:tc>
        <w:tc>
          <w:tcPr>
            <w:tcW w:w="790" w:type="dxa"/>
            <w:tcBorders>
              <w:bottom w:val="nil"/>
            </w:tcBorders>
            <w:vAlign w:val="center"/>
          </w:tcPr>
          <w:p w:rsidR="001B5E7C" w:rsidRDefault="001B5E7C">
            <w:pPr>
              <w:jc w:val="center"/>
              <w:rPr>
                <w:snapToGrid w:val="0"/>
                <w:color w:val="000000"/>
                <w:sz w:val="24"/>
              </w:rPr>
            </w:pPr>
            <w:r>
              <w:rPr>
                <w:snapToGrid w:val="0"/>
                <w:color w:val="000000"/>
                <w:sz w:val="24"/>
              </w:rPr>
              <w:t>1996</w:t>
            </w:r>
          </w:p>
        </w:tc>
        <w:tc>
          <w:tcPr>
            <w:tcW w:w="790" w:type="dxa"/>
            <w:tcBorders>
              <w:bottom w:val="nil"/>
            </w:tcBorders>
            <w:vAlign w:val="center"/>
          </w:tcPr>
          <w:p w:rsidR="001B5E7C" w:rsidRDefault="001B5E7C">
            <w:pPr>
              <w:jc w:val="center"/>
              <w:rPr>
                <w:snapToGrid w:val="0"/>
                <w:color w:val="000000"/>
                <w:sz w:val="24"/>
              </w:rPr>
            </w:pPr>
            <w:r>
              <w:rPr>
                <w:snapToGrid w:val="0"/>
                <w:color w:val="000000"/>
                <w:sz w:val="24"/>
              </w:rPr>
              <w:t>1997</w:t>
            </w:r>
          </w:p>
        </w:tc>
        <w:tc>
          <w:tcPr>
            <w:tcW w:w="790" w:type="dxa"/>
            <w:tcBorders>
              <w:bottom w:val="nil"/>
              <w:right w:val="nil"/>
            </w:tcBorders>
            <w:vAlign w:val="center"/>
          </w:tcPr>
          <w:p w:rsidR="001B5E7C" w:rsidRDefault="001B5E7C">
            <w:pPr>
              <w:jc w:val="center"/>
              <w:rPr>
                <w:snapToGrid w:val="0"/>
                <w:color w:val="000000"/>
                <w:sz w:val="24"/>
              </w:rPr>
            </w:pPr>
            <w:r>
              <w:rPr>
                <w:snapToGrid w:val="0"/>
                <w:color w:val="000000"/>
                <w:sz w:val="24"/>
              </w:rPr>
              <w:t>1998</w:t>
            </w:r>
          </w:p>
        </w:tc>
        <w:tc>
          <w:tcPr>
            <w:tcW w:w="959" w:type="dxa"/>
            <w:tcBorders>
              <w:top w:val="nil"/>
              <w:left w:val="single" w:sz="4" w:space="0" w:color="auto"/>
              <w:bottom w:val="nil"/>
              <w:right w:val="single" w:sz="4" w:space="0" w:color="auto"/>
            </w:tcBorders>
            <w:vAlign w:val="center"/>
          </w:tcPr>
          <w:p w:rsidR="001B5E7C" w:rsidRDefault="001B5E7C">
            <w:pPr>
              <w:jc w:val="center"/>
              <w:rPr>
                <w:snapToGrid w:val="0"/>
                <w:color w:val="000000"/>
                <w:sz w:val="24"/>
              </w:rPr>
            </w:pPr>
            <w:r>
              <w:rPr>
                <w:snapToGrid w:val="0"/>
                <w:color w:val="000000"/>
                <w:sz w:val="24"/>
              </w:rPr>
              <w:t>1997, %</w:t>
            </w:r>
          </w:p>
        </w:tc>
      </w:tr>
      <w:tr w:rsidR="001B5E7C">
        <w:trPr>
          <w:cantSplit/>
        </w:trPr>
        <w:tc>
          <w:tcPr>
            <w:tcW w:w="2943" w:type="dxa"/>
          </w:tcPr>
          <w:p w:rsidR="001B5E7C" w:rsidRDefault="001B5E7C">
            <w:pPr>
              <w:rPr>
                <w:snapToGrid w:val="0"/>
                <w:color w:val="000000"/>
                <w:sz w:val="24"/>
              </w:rPr>
            </w:pPr>
            <w:r>
              <w:rPr>
                <w:snapToGrid w:val="0"/>
                <w:color w:val="000000"/>
                <w:sz w:val="24"/>
              </w:rPr>
              <w:t>Динамическая нагрузка на груженый вагон, т</w:t>
            </w:r>
          </w:p>
        </w:tc>
        <w:tc>
          <w:tcPr>
            <w:tcW w:w="993" w:type="dxa"/>
            <w:vAlign w:val="center"/>
          </w:tcPr>
          <w:p w:rsidR="001B5E7C" w:rsidRDefault="001B5E7C">
            <w:pPr>
              <w:rPr>
                <w:snapToGrid w:val="0"/>
                <w:color w:val="000000"/>
                <w:sz w:val="24"/>
              </w:rPr>
            </w:pPr>
            <w:r>
              <w:rPr>
                <w:snapToGrid w:val="0"/>
                <w:color w:val="000000"/>
                <w:sz w:val="24"/>
              </w:rPr>
              <w:t>50,36</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51,76</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51,42</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52,73</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53,7</w:t>
            </w:r>
          </w:p>
        </w:tc>
        <w:tc>
          <w:tcPr>
            <w:tcW w:w="790" w:type="dxa"/>
            <w:tcBorders>
              <w:top w:val="single" w:sz="4" w:space="0" w:color="auto"/>
              <w:bottom w:val="single" w:sz="4" w:space="0" w:color="auto"/>
              <w:right w:val="nil"/>
            </w:tcBorders>
            <w:vAlign w:val="center"/>
          </w:tcPr>
          <w:p w:rsidR="001B5E7C" w:rsidRDefault="001B5E7C">
            <w:pPr>
              <w:rPr>
                <w:snapToGrid w:val="0"/>
                <w:color w:val="000000"/>
                <w:sz w:val="24"/>
              </w:rPr>
            </w:pPr>
            <w:r>
              <w:rPr>
                <w:snapToGrid w:val="0"/>
                <w:color w:val="000000"/>
                <w:sz w:val="24"/>
              </w:rPr>
              <w:t>54,52</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+1,5</w:t>
            </w:r>
          </w:p>
        </w:tc>
      </w:tr>
      <w:tr w:rsidR="001B5E7C">
        <w:trPr>
          <w:cantSplit/>
        </w:trPr>
        <w:tc>
          <w:tcPr>
            <w:tcW w:w="2943" w:type="dxa"/>
          </w:tcPr>
          <w:p w:rsidR="001B5E7C" w:rsidRDefault="001B5E7C">
            <w:pPr>
              <w:rPr>
                <w:snapToGrid w:val="0"/>
                <w:color w:val="000000"/>
                <w:sz w:val="24"/>
              </w:rPr>
            </w:pPr>
            <w:r>
              <w:rPr>
                <w:snapToGrid w:val="0"/>
                <w:color w:val="000000"/>
                <w:sz w:val="24"/>
              </w:rPr>
              <w:t>Динамическая нагрузка на вагон рабочего парка, т</w:t>
            </w:r>
          </w:p>
        </w:tc>
        <w:tc>
          <w:tcPr>
            <w:tcW w:w="993" w:type="dxa"/>
            <w:vAlign w:val="center"/>
          </w:tcPr>
          <w:p w:rsidR="001B5E7C" w:rsidRDefault="001B5E7C">
            <w:pPr>
              <w:rPr>
                <w:snapToGrid w:val="0"/>
                <w:color w:val="000000"/>
                <w:sz w:val="24"/>
              </w:rPr>
            </w:pPr>
            <w:r>
              <w:rPr>
                <w:snapToGrid w:val="0"/>
                <w:color w:val="000000"/>
                <w:sz w:val="24"/>
              </w:rPr>
              <w:t>29,67</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30,08</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30,59</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30,9</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31,3</w:t>
            </w:r>
          </w:p>
        </w:tc>
        <w:tc>
          <w:tcPr>
            <w:tcW w:w="790" w:type="dxa"/>
            <w:tcBorders>
              <w:top w:val="single" w:sz="4" w:space="0" w:color="auto"/>
              <w:bottom w:val="single" w:sz="4" w:space="0" w:color="auto"/>
              <w:right w:val="nil"/>
            </w:tcBorders>
            <w:vAlign w:val="center"/>
          </w:tcPr>
          <w:p w:rsidR="001B5E7C" w:rsidRDefault="001B5E7C">
            <w:pPr>
              <w:rPr>
                <w:snapToGrid w:val="0"/>
                <w:color w:val="000000"/>
                <w:sz w:val="24"/>
              </w:rPr>
            </w:pPr>
            <w:r>
              <w:rPr>
                <w:snapToGrid w:val="0"/>
                <w:color w:val="000000"/>
                <w:sz w:val="24"/>
              </w:rPr>
              <w:t>31,53</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+0,7</w:t>
            </w:r>
          </w:p>
        </w:tc>
      </w:tr>
      <w:tr w:rsidR="001B5E7C">
        <w:trPr>
          <w:cantSplit/>
        </w:trPr>
        <w:tc>
          <w:tcPr>
            <w:tcW w:w="2943" w:type="dxa"/>
            <w:vAlign w:val="center"/>
          </w:tcPr>
          <w:p w:rsidR="001B5E7C" w:rsidRDefault="001B5E7C">
            <w:pPr>
              <w:rPr>
                <w:snapToGrid w:val="0"/>
                <w:color w:val="000000"/>
                <w:sz w:val="24"/>
              </w:rPr>
            </w:pPr>
            <w:r>
              <w:rPr>
                <w:snapToGrid w:val="0"/>
                <w:color w:val="000000"/>
                <w:sz w:val="24"/>
              </w:rPr>
              <w:t>Оборот вагона, сут.</w:t>
            </w:r>
          </w:p>
        </w:tc>
        <w:tc>
          <w:tcPr>
            <w:tcW w:w="993" w:type="dxa"/>
            <w:vAlign w:val="center"/>
          </w:tcPr>
          <w:p w:rsidR="001B5E7C" w:rsidRDefault="001B5E7C">
            <w:pPr>
              <w:jc w:val="center"/>
              <w:rPr>
                <w:snapToGrid w:val="0"/>
                <w:color w:val="000000"/>
                <w:sz w:val="24"/>
              </w:rPr>
            </w:pPr>
            <w:r>
              <w:rPr>
                <w:snapToGrid w:val="0"/>
                <w:color w:val="000000"/>
                <w:sz w:val="24"/>
              </w:rPr>
              <w:t>4,48</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4,55</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4,4</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4,09</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4,23</w:t>
            </w:r>
          </w:p>
        </w:tc>
        <w:tc>
          <w:tcPr>
            <w:tcW w:w="790" w:type="dxa"/>
            <w:tcBorders>
              <w:top w:val="single" w:sz="4" w:space="0" w:color="auto"/>
              <w:bottom w:val="single" w:sz="4" w:space="0" w:color="auto"/>
              <w:right w:val="nil"/>
            </w:tcBorders>
            <w:vAlign w:val="center"/>
          </w:tcPr>
          <w:p w:rsidR="001B5E7C" w:rsidRDefault="001B5E7C">
            <w:pPr>
              <w:rPr>
                <w:snapToGrid w:val="0"/>
                <w:color w:val="000000"/>
                <w:sz w:val="24"/>
              </w:rPr>
            </w:pPr>
            <w:r>
              <w:rPr>
                <w:snapToGrid w:val="0"/>
                <w:color w:val="000000"/>
                <w:sz w:val="24"/>
              </w:rPr>
              <w:t>5,6</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+32,4</w:t>
            </w:r>
          </w:p>
        </w:tc>
      </w:tr>
      <w:tr w:rsidR="001B5E7C">
        <w:trPr>
          <w:cantSplit/>
        </w:trPr>
        <w:tc>
          <w:tcPr>
            <w:tcW w:w="2943" w:type="dxa"/>
          </w:tcPr>
          <w:p w:rsidR="001B5E7C" w:rsidRDefault="001B5E7C">
            <w:pPr>
              <w:rPr>
                <w:snapToGrid w:val="0"/>
                <w:color w:val="000000"/>
                <w:sz w:val="24"/>
              </w:rPr>
            </w:pPr>
            <w:r>
              <w:rPr>
                <w:snapToGrid w:val="0"/>
                <w:color w:val="000000"/>
                <w:sz w:val="24"/>
              </w:rPr>
              <w:t>Среднесуточный пробег вагона, км</w:t>
            </w:r>
          </w:p>
        </w:tc>
        <w:tc>
          <w:tcPr>
            <w:tcW w:w="993" w:type="dxa"/>
            <w:vAlign w:val="center"/>
          </w:tcPr>
          <w:p w:rsidR="001B5E7C" w:rsidRDefault="001B5E7C">
            <w:pPr>
              <w:jc w:val="center"/>
              <w:rPr>
                <w:snapToGrid w:val="0"/>
                <w:color w:val="000000"/>
                <w:sz w:val="24"/>
              </w:rPr>
            </w:pPr>
            <w:r>
              <w:rPr>
                <w:snapToGrid w:val="0"/>
                <w:color w:val="000000"/>
                <w:sz w:val="24"/>
              </w:rPr>
              <w:t>219,7</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223,1</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225,3</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243,3</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239,3</w:t>
            </w:r>
          </w:p>
        </w:tc>
        <w:tc>
          <w:tcPr>
            <w:tcW w:w="790" w:type="dxa"/>
            <w:tcBorders>
              <w:top w:val="single" w:sz="4" w:space="0" w:color="auto"/>
              <w:bottom w:val="single" w:sz="4" w:space="0" w:color="auto"/>
              <w:right w:val="nil"/>
            </w:tcBorders>
            <w:vAlign w:val="center"/>
          </w:tcPr>
          <w:p w:rsidR="001B5E7C" w:rsidRDefault="001B5E7C">
            <w:pPr>
              <w:rPr>
                <w:snapToGrid w:val="0"/>
                <w:color w:val="000000"/>
                <w:sz w:val="24"/>
              </w:rPr>
            </w:pPr>
            <w:r>
              <w:rPr>
                <w:snapToGrid w:val="0"/>
                <w:color w:val="000000"/>
                <w:sz w:val="24"/>
              </w:rPr>
              <w:t>176,5</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-26,2</w:t>
            </w:r>
          </w:p>
        </w:tc>
      </w:tr>
      <w:tr w:rsidR="001B5E7C">
        <w:trPr>
          <w:cantSplit/>
        </w:trPr>
        <w:tc>
          <w:tcPr>
            <w:tcW w:w="2943" w:type="dxa"/>
          </w:tcPr>
          <w:p w:rsidR="001B5E7C" w:rsidRDefault="001B5E7C">
            <w:pPr>
              <w:rPr>
                <w:snapToGrid w:val="0"/>
                <w:color w:val="000000"/>
                <w:sz w:val="24"/>
              </w:rPr>
            </w:pPr>
            <w:r>
              <w:rPr>
                <w:snapToGrid w:val="0"/>
                <w:color w:val="000000"/>
                <w:sz w:val="24"/>
              </w:rPr>
              <w:t>Отношение порожнего пробега к общему, %</w:t>
            </w:r>
          </w:p>
        </w:tc>
        <w:tc>
          <w:tcPr>
            <w:tcW w:w="993" w:type="dxa"/>
            <w:vAlign w:val="center"/>
          </w:tcPr>
          <w:p w:rsidR="001B5E7C" w:rsidRDefault="001B5E7C">
            <w:pPr>
              <w:jc w:val="center"/>
              <w:rPr>
                <w:snapToGrid w:val="0"/>
                <w:color w:val="000000"/>
                <w:sz w:val="24"/>
              </w:rPr>
            </w:pPr>
            <w:r>
              <w:rPr>
                <w:snapToGrid w:val="0"/>
                <w:color w:val="000000"/>
                <w:sz w:val="24"/>
              </w:rPr>
              <w:t>41,1</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41,9</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41,1</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41,4</w:t>
            </w:r>
          </w:p>
        </w:tc>
        <w:tc>
          <w:tcPr>
            <w:tcW w:w="790" w:type="dxa"/>
            <w:tcBorders>
              <w:top w:val="single" w:sz="4" w:space="0" w:color="auto"/>
              <w:bottom w:val="single" w:sz="4" w:space="0" w:color="auto"/>
            </w:tcBorders>
            <w:vAlign w:val="center"/>
          </w:tcPr>
          <w:p w:rsidR="001B5E7C" w:rsidRDefault="001B5E7C">
            <w:pPr>
              <w:rPr>
                <w:snapToGrid w:val="0"/>
                <w:color w:val="000000"/>
                <w:sz w:val="24"/>
              </w:rPr>
            </w:pPr>
            <w:r>
              <w:rPr>
                <w:snapToGrid w:val="0"/>
                <w:color w:val="000000"/>
                <w:sz w:val="24"/>
              </w:rPr>
              <w:t>41,7</w:t>
            </w:r>
          </w:p>
        </w:tc>
        <w:tc>
          <w:tcPr>
            <w:tcW w:w="790" w:type="dxa"/>
            <w:tcBorders>
              <w:top w:val="single" w:sz="4" w:space="0" w:color="auto"/>
              <w:bottom w:val="single" w:sz="4" w:space="0" w:color="auto"/>
              <w:right w:val="nil"/>
            </w:tcBorders>
            <w:vAlign w:val="center"/>
          </w:tcPr>
          <w:p w:rsidR="001B5E7C" w:rsidRDefault="001B5E7C">
            <w:pPr>
              <w:rPr>
                <w:snapToGrid w:val="0"/>
                <w:color w:val="000000"/>
                <w:sz w:val="24"/>
              </w:rPr>
            </w:pPr>
            <w:r>
              <w:rPr>
                <w:snapToGrid w:val="0"/>
                <w:color w:val="000000"/>
                <w:sz w:val="24"/>
              </w:rPr>
              <w:t>42,1</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+1,0</w:t>
            </w:r>
          </w:p>
        </w:tc>
      </w:tr>
      <w:tr w:rsidR="001B5E7C">
        <w:trPr>
          <w:cantSplit/>
        </w:trPr>
        <w:tc>
          <w:tcPr>
            <w:tcW w:w="2943" w:type="dxa"/>
          </w:tcPr>
          <w:p w:rsidR="001B5E7C" w:rsidRDefault="001B5E7C">
            <w:pPr>
              <w:rPr>
                <w:snapToGrid w:val="0"/>
                <w:color w:val="000000"/>
                <w:sz w:val="24"/>
              </w:rPr>
            </w:pPr>
            <w:r>
              <w:rPr>
                <w:snapToGrid w:val="0"/>
                <w:color w:val="000000"/>
                <w:sz w:val="24"/>
              </w:rPr>
              <w:t>Производительность вагона, ткм нетто</w:t>
            </w:r>
          </w:p>
        </w:tc>
        <w:tc>
          <w:tcPr>
            <w:tcW w:w="993" w:type="dxa"/>
            <w:vAlign w:val="center"/>
          </w:tcPr>
          <w:p w:rsidR="001B5E7C" w:rsidRDefault="001B5E7C">
            <w:pPr>
              <w:jc w:val="center"/>
              <w:rPr>
                <w:snapToGrid w:val="0"/>
                <w:color w:val="000000"/>
                <w:sz w:val="24"/>
              </w:rPr>
            </w:pPr>
            <w:r>
              <w:rPr>
                <w:snapToGrid w:val="0"/>
                <w:color w:val="000000"/>
                <w:sz w:val="24"/>
              </w:rPr>
              <w:t>6518</w:t>
            </w:r>
          </w:p>
        </w:tc>
        <w:tc>
          <w:tcPr>
            <w:tcW w:w="790" w:type="dxa"/>
            <w:tcBorders>
              <w:top w:val="single" w:sz="4" w:space="0" w:color="auto"/>
            </w:tcBorders>
            <w:vAlign w:val="center"/>
          </w:tcPr>
          <w:p w:rsidR="001B5E7C" w:rsidRDefault="001B5E7C">
            <w:pPr>
              <w:rPr>
                <w:snapToGrid w:val="0"/>
                <w:color w:val="000000"/>
                <w:sz w:val="24"/>
              </w:rPr>
            </w:pPr>
            <w:r>
              <w:rPr>
                <w:snapToGrid w:val="0"/>
                <w:color w:val="000000"/>
                <w:sz w:val="24"/>
              </w:rPr>
              <w:t>6711</w:t>
            </w:r>
          </w:p>
        </w:tc>
        <w:tc>
          <w:tcPr>
            <w:tcW w:w="790" w:type="dxa"/>
            <w:tcBorders>
              <w:top w:val="single" w:sz="4" w:space="0" w:color="auto"/>
            </w:tcBorders>
            <w:vAlign w:val="center"/>
          </w:tcPr>
          <w:p w:rsidR="001B5E7C" w:rsidRDefault="001B5E7C">
            <w:pPr>
              <w:rPr>
                <w:snapToGrid w:val="0"/>
                <w:color w:val="000000"/>
                <w:sz w:val="24"/>
              </w:rPr>
            </w:pPr>
            <w:r>
              <w:rPr>
                <w:snapToGrid w:val="0"/>
                <w:color w:val="000000"/>
                <w:sz w:val="24"/>
              </w:rPr>
              <w:t>6843</w:t>
            </w:r>
          </w:p>
        </w:tc>
        <w:tc>
          <w:tcPr>
            <w:tcW w:w="790" w:type="dxa"/>
            <w:tcBorders>
              <w:top w:val="single" w:sz="4" w:space="0" w:color="auto"/>
            </w:tcBorders>
            <w:vAlign w:val="center"/>
          </w:tcPr>
          <w:p w:rsidR="001B5E7C" w:rsidRDefault="001B5E7C">
            <w:pPr>
              <w:rPr>
                <w:snapToGrid w:val="0"/>
                <w:color w:val="000000"/>
                <w:sz w:val="24"/>
              </w:rPr>
            </w:pPr>
            <w:r>
              <w:rPr>
                <w:snapToGrid w:val="0"/>
                <w:color w:val="000000"/>
                <w:sz w:val="24"/>
              </w:rPr>
              <w:t>7518</w:t>
            </w:r>
          </w:p>
        </w:tc>
        <w:tc>
          <w:tcPr>
            <w:tcW w:w="790" w:type="dxa"/>
            <w:tcBorders>
              <w:top w:val="single" w:sz="4" w:space="0" w:color="auto"/>
            </w:tcBorders>
            <w:vAlign w:val="center"/>
          </w:tcPr>
          <w:p w:rsidR="001B5E7C" w:rsidRDefault="001B5E7C">
            <w:pPr>
              <w:rPr>
                <w:snapToGrid w:val="0"/>
                <w:color w:val="000000"/>
                <w:sz w:val="24"/>
              </w:rPr>
            </w:pPr>
            <w:r>
              <w:rPr>
                <w:snapToGrid w:val="0"/>
                <w:color w:val="000000"/>
                <w:sz w:val="24"/>
              </w:rPr>
              <w:t>7487</w:t>
            </w:r>
          </w:p>
        </w:tc>
        <w:tc>
          <w:tcPr>
            <w:tcW w:w="790" w:type="dxa"/>
            <w:tcBorders>
              <w:top w:val="single" w:sz="4" w:space="0" w:color="auto"/>
              <w:right w:val="nil"/>
            </w:tcBorders>
            <w:vAlign w:val="center"/>
          </w:tcPr>
          <w:p w:rsidR="001B5E7C" w:rsidRDefault="001B5E7C">
            <w:pPr>
              <w:rPr>
                <w:snapToGrid w:val="0"/>
                <w:color w:val="000000"/>
                <w:sz w:val="24"/>
              </w:rPr>
            </w:pPr>
            <w:r>
              <w:rPr>
                <w:snapToGrid w:val="0"/>
                <w:color w:val="000000"/>
                <w:sz w:val="24"/>
              </w:rPr>
              <w:t>5565</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rPr>
                <w:snapToGrid w:val="0"/>
                <w:color w:val="000000"/>
                <w:sz w:val="24"/>
              </w:rPr>
            </w:pPr>
            <w:r>
              <w:rPr>
                <w:snapToGrid w:val="0"/>
                <w:color w:val="000000"/>
                <w:sz w:val="24"/>
              </w:rPr>
              <w:t>-25,7</w:t>
            </w:r>
          </w:p>
        </w:tc>
      </w:tr>
      <w:tr w:rsidR="001B5E7C">
        <w:trPr>
          <w:cantSplit/>
        </w:trPr>
        <w:tc>
          <w:tcPr>
            <w:tcW w:w="2943" w:type="dxa"/>
          </w:tcPr>
          <w:p w:rsidR="001B5E7C" w:rsidRDefault="001B5E7C">
            <w:pPr>
              <w:rPr>
                <w:snapToGrid w:val="0"/>
                <w:color w:val="000000"/>
                <w:sz w:val="24"/>
              </w:rPr>
            </w:pPr>
            <w:r>
              <w:rPr>
                <w:snapToGrid w:val="0"/>
                <w:color w:val="000000"/>
                <w:sz w:val="24"/>
              </w:rPr>
              <w:t>Средний вес поезда брутто, т</w:t>
            </w:r>
          </w:p>
        </w:tc>
        <w:tc>
          <w:tcPr>
            <w:tcW w:w="993" w:type="dxa"/>
            <w:vAlign w:val="center"/>
          </w:tcPr>
          <w:p w:rsidR="001B5E7C" w:rsidRDefault="001B5E7C">
            <w:pPr>
              <w:jc w:val="center"/>
              <w:rPr>
                <w:snapToGrid w:val="0"/>
                <w:color w:val="000000"/>
                <w:sz w:val="24"/>
              </w:rPr>
            </w:pPr>
            <w:r>
              <w:rPr>
                <w:snapToGrid w:val="0"/>
                <w:color w:val="000000"/>
                <w:sz w:val="24"/>
              </w:rPr>
              <w:t>2771</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2803</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2824</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2847</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2906</w:t>
            </w:r>
          </w:p>
        </w:tc>
        <w:tc>
          <w:tcPr>
            <w:tcW w:w="790" w:type="dxa"/>
            <w:tcBorders>
              <w:top w:val="single" w:sz="4" w:space="0" w:color="auto"/>
              <w:right w:val="nil"/>
            </w:tcBorders>
            <w:vAlign w:val="center"/>
          </w:tcPr>
          <w:p w:rsidR="001B5E7C" w:rsidRDefault="001B5E7C">
            <w:pPr>
              <w:jc w:val="center"/>
              <w:rPr>
                <w:snapToGrid w:val="0"/>
                <w:color w:val="000000"/>
                <w:sz w:val="24"/>
              </w:rPr>
            </w:pPr>
            <w:r>
              <w:rPr>
                <w:snapToGrid w:val="0"/>
                <w:color w:val="000000"/>
                <w:sz w:val="24"/>
              </w:rPr>
              <w:t>2944</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center"/>
              <w:rPr>
                <w:snapToGrid w:val="0"/>
                <w:color w:val="000000"/>
                <w:sz w:val="24"/>
              </w:rPr>
            </w:pPr>
            <w:r>
              <w:rPr>
                <w:snapToGrid w:val="0"/>
                <w:color w:val="000000"/>
                <w:sz w:val="24"/>
              </w:rPr>
              <w:t>+1,3</w:t>
            </w:r>
          </w:p>
        </w:tc>
      </w:tr>
      <w:tr w:rsidR="001B5E7C">
        <w:trPr>
          <w:cantSplit/>
        </w:trPr>
        <w:tc>
          <w:tcPr>
            <w:tcW w:w="2943" w:type="dxa"/>
          </w:tcPr>
          <w:p w:rsidR="001B5E7C" w:rsidRDefault="001B5E7C">
            <w:pPr>
              <w:rPr>
                <w:snapToGrid w:val="0"/>
                <w:color w:val="000000"/>
                <w:sz w:val="24"/>
              </w:rPr>
            </w:pPr>
            <w:r>
              <w:rPr>
                <w:snapToGrid w:val="0"/>
                <w:color w:val="000000"/>
                <w:sz w:val="24"/>
              </w:rPr>
              <w:t>Среднесуточный пробег локомотива, км</w:t>
            </w:r>
          </w:p>
        </w:tc>
        <w:tc>
          <w:tcPr>
            <w:tcW w:w="993" w:type="dxa"/>
            <w:vAlign w:val="center"/>
          </w:tcPr>
          <w:p w:rsidR="001B5E7C" w:rsidRDefault="001B5E7C">
            <w:pPr>
              <w:jc w:val="center"/>
              <w:rPr>
                <w:snapToGrid w:val="0"/>
                <w:color w:val="000000"/>
                <w:sz w:val="24"/>
              </w:rPr>
            </w:pPr>
            <w:r>
              <w:rPr>
                <w:snapToGrid w:val="0"/>
                <w:color w:val="000000"/>
                <w:sz w:val="24"/>
              </w:rPr>
              <w:t>374,7</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384,3</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391,3</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396,3</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410,4</w:t>
            </w:r>
          </w:p>
        </w:tc>
        <w:tc>
          <w:tcPr>
            <w:tcW w:w="790" w:type="dxa"/>
            <w:tcBorders>
              <w:top w:val="single" w:sz="4" w:space="0" w:color="auto"/>
              <w:right w:val="nil"/>
            </w:tcBorders>
            <w:vAlign w:val="center"/>
          </w:tcPr>
          <w:p w:rsidR="001B5E7C" w:rsidRDefault="001B5E7C">
            <w:pPr>
              <w:jc w:val="center"/>
              <w:rPr>
                <w:snapToGrid w:val="0"/>
                <w:color w:val="000000"/>
                <w:sz w:val="24"/>
              </w:rPr>
            </w:pPr>
            <w:r>
              <w:rPr>
                <w:snapToGrid w:val="0"/>
                <w:color w:val="000000"/>
                <w:sz w:val="24"/>
              </w:rPr>
              <w:t>431,0</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center"/>
              <w:rPr>
                <w:snapToGrid w:val="0"/>
                <w:color w:val="000000"/>
                <w:sz w:val="24"/>
              </w:rPr>
            </w:pPr>
            <w:r>
              <w:rPr>
                <w:snapToGrid w:val="0"/>
                <w:color w:val="000000"/>
                <w:sz w:val="24"/>
              </w:rPr>
              <w:t>+5,0</w:t>
            </w:r>
          </w:p>
        </w:tc>
      </w:tr>
      <w:tr w:rsidR="001B5E7C">
        <w:trPr>
          <w:cantSplit/>
        </w:trPr>
        <w:tc>
          <w:tcPr>
            <w:tcW w:w="2943" w:type="dxa"/>
          </w:tcPr>
          <w:p w:rsidR="001B5E7C" w:rsidRDefault="001B5E7C">
            <w:pPr>
              <w:rPr>
                <w:snapToGrid w:val="0"/>
                <w:color w:val="000000"/>
                <w:sz w:val="24"/>
              </w:rPr>
            </w:pPr>
            <w:r>
              <w:rPr>
                <w:snapToGrid w:val="0"/>
                <w:color w:val="000000"/>
                <w:sz w:val="24"/>
              </w:rPr>
              <w:t>Процент вспомогатель-ного пробега, %</w:t>
            </w:r>
          </w:p>
        </w:tc>
        <w:tc>
          <w:tcPr>
            <w:tcW w:w="993" w:type="dxa"/>
            <w:vAlign w:val="center"/>
          </w:tcPr>
          <w:p w:rsidR="001B5E7C" w:rsidRDefault="001B5E7C">
            <w:pPr>
              <w:jc w:val="center"/>
              <w:rPr>
                <w:snapToGrid w:val="0"/>
                <w:color w:val="000000"/>
                <w:sz w:val="24"/>
              </w:rPr>
            </w:pPr>
            <w:r>
              <w:rPr>
                <w:snapToGrid w:val="0"/>
                <w:color w:val="000000"/>
                <w:sz w:val="24"/>
              </w:rPr>
              <w:t>14,3</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15,4</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14,6</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14,5</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12,9</w:t>
            </w:r>
          </w:p>
        </w:tc>
        <w:tc>
          <w:tcPr>
            <w:tcW w:w="790" w:type="dxa"/>
            <w:tcBorders>
              <w:top w:val="single" w:sz="4" w:space="0" w:color="auto"/>
              <w:right w:val="nil"/>
            </w:tcBorders>
            <w:vAlign w:val="center"/>
          </w:tcPr>
          <w:p w:rsidR="001B5E7C" w:rsidRDefault="001B5E7C">
            <w:pPr>
              <w:jc w:val="center"/>
              <w:rPr>
                <w:snapToGrid w:val="0"/>
                <w:color w:val="000000"/>
                <w:sz w:val="24"/>
              </w:rPr>
            </w:pPr>
            <w:r>
              <w:rPr>
                <w:snapToGrid w:val="0"/>
                <w:color w:val="000000"/>
                <w:sz w:val="24"/>
              </w:rPr>
              <w:t>12,7</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center"/>
              <w:rPr>
                <w:snapToGrid w:val="0"/>
                <w:color w:val="000000"/>
                <w:sz w:val="24"/>
              </w:rPr>
            </w:pPr>
            <w:r>
              <w:rPr>
                <w:snapToGrid w:val="0"/>
                <w:color w:val="000000"/>
                <w:sz w:val="24"/>
              </w:rPr>
              <w:t>-1,6</w:t>
            </w:r>
          </w:p>
        </w:tc>
      </w:tr>
      <w:tr w:rsidR="001B5E7C">
        <w:trPr>
          <w:cantSplit/>
        </w:trPr>
        <w:tc>
          <w:tcPr>
            <w:tcW w:w="2943" w:type="dxa"/>
          </w:tcPr>
          <w:p w:rsidR="001B5E7C" w:rsidRDefault="001B5E7C">
            <w:pPr>
              <w:rPr>
                <w:snapToGrid w:val="0"/>
                <w:color w:val="000000"/>
                <w:sz w:val="24"/>
              </w:rPr>
            </w:pPr>
            <w:r>
              <w:rPr>
                <w:snapToGrid w:val="0"/>
                <w:color w:val="000000"/>
                <w:sz w:val="24"/>
              </w:rPr>
              <w:t>Производительность локомотива, тыс. ткм бр.</w:t>
            </w:r>
          </w:p>
        </w:tc>
        <w:tc>
          <w:tcPr>
            <w:tcW w:w="993" w:type="dxa"/>
            <w:vAlign w:val="center"/>
          </w:tcPr>
          <w:p w:rsidR="001B5E7C" w:rsidRDefault="001B5E7C">
            <w:pPr>
              <w:jc w:val="center"/>
              <w:rPr>
                <w:snapToGrid w:val="0"/>
                <w:color w:val="000000"/>
                <w:sz w:val="24"/>
              </w:rPr>
            </w:pPr>
            <w:r>
              <w:rPr>
                <w:snapToGrid w:val="0"/>
                <w:color w:val="000000"/>
                <w:sz w:val="24"/>
              </w:rPr>
              <w:t>890</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911</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943,7</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963,9</w:t>
            </w:r>
          </w:p>
        </w:tc>
        <w:tc>
          <w:tcPr>
            <w:tcW w:w="790" w:type="dxa"/>
            <w:tcBorders>
              <w:top w:val="single" w:sz="4" w:space="0" w:color="auto"/>
            </w:tcBorders>
            <w:vAlign w:val="center"/>
          </w:tcPr>
          <w:p w:rsidR="001B5E7C" w:rsidRDefault="001B5E7C">
            <w:pPr>
              <w:jc w:val="center"/>
              <w:rPr>
                <w:snapToGrid w:val="0"/>
                <w:color w:val="000000"/>
                <w:sz w:val="24"/>
              </w:rPr>
            </w:pPr>
            <w:r>
              <w:rPr>
                <w:snapToGrid w:val="0"/>
                <w:color w:val="000000"/>
                <w:sz w:val="24"/>
              </w:rPr>
              <w:t>1038</w:t>
            </w:r>
          </w:p>
        </w:tc>
        <w:tc>
          <w:tcPr>
            <w:tcW w:w="790" w:type="dxa"/>
            <w:tcBorders>
              <w:top w:val="single" w:sz="4" w:space="0" w:color="auto"/>
              <w:right w:val="nil"/>
            </w:tcBorders>
            <w:vAlign w:val="center"/>
          </w:tcPr>
          <w:p w:rsidR="001B5E7C" w:rsidRDefault="001B5E7C">
            <w:pPr>
              <w:jc w:val="center"/>
              <w:rPr>
                <w:snapToGrid w:val="0"/>
                <w:color w:val="000000"/>
                <w:sz w:val="24"/>
              </w:rPr>
            </w:pPr>
            <w:r>
              <w:rPr>
                <w:snapToGrid w:val="0"/>
                <w:color w:val="000000"/>
                <w:sz w:val="24"/>
              </w:rPr>
              <w:t>1107</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center"/>
              <w:rPr>
                <w:snapToGrid w:val="0"/>
                <w:color w:val="000000"/>
                <w:sz w:val="24"/>
              </w:rPr>
            </w:pPr>
            <w:r>
              <w:rPr>
                <w:snapToGrid w:val="0"/>
                <w:color w:val="000000"/>
                <w:sz w:val="24"/>
              </w:rPr>
              <w:t>+6,6</w:t>
            </w:r>
          </w:p>
        </w:tc>
      </w:tr>
      <w:tr w:rsidR="001B5E7C">
        <w:trPr>
          <w:cantSplit/>
        </w:trPr>
        <w:tc>
          <w:tcPr>
            <w:tcW w:w="2943" w:type="dxa"/>
          </w:tcPr>
          <w:p w:rsidR="001B5E7C" w:rsidRDefault="001B5E7C">
            <w:pPr>
              <w:rPr>
                <w:snapToGrid w:val="0"/>
                <w:color w:val="000000"/>
                <w:sz w:val="24"/>
              </w:rPr>
            </w:pPr>
            <w:r>
              <w:rPr>
                <w:snapToGrid w:val="0"/>
                <w:color w:val="000000"/>
                <w:sz w:val="24"/>
              </w:rPr>
              <w:t>Участковая скорость, км/ч</w:t>
            </w:r>
          </w:p>
        </w:tc>
        <w:tc>
          <w:tcPr>
            <w:tcW w:w="993" w:type="dxa"/>
            <w:vAlign w:val="center"/>
          </w:tcPr>
          <w:p w:rsidR="001B5E7C" w:rsidRDefault="001B5E7C">
            <w:pPr>
              <w:jc w:val="center"/>
              <w:rPr>
                <w:snapToGrid w:val="0"/>
                <w:color w:val="000000"/>
                <w:sz w:val="24"/>
              </w:rPr>
            </w:pPr>
            <w:r>
              <w:rPr>
                <w:snapToGrid w:val="0"/>
                <w:color w:val="000000"/>
                <w:sz w:val="24"/>
              </w:rPr>
              <w:t>31,78</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32,8</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33,15</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33,6</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34,2</w:t>
            </w:r>
          </w:p>
        </w:tc>
        <w:tc>
          <w:tcPr>
            <w:tcW w:w="790" w:type="dxa"/>
            <w:tcBorders>
              <w:top w:val="single" w:sz="4" w:space="0" w:color="auto"/>
              <w:right w:val="nil"/>
            </w:tcBorders>
            <w:vAlign w:val="center"/>
          </w:tcPr>
          <w:p w:rsidR="001B5E7C" w:rsidRDefault="001B5E7C">
            <w:pPr>
              <w:jc w:val="right"/>
              <w:rPr>
                <w:snapToGrid w:val="0"/>
                <w:color w:val="000000"/>
                <w:sz w:val="24"/>
              </w:rPr>
            </w:pPr>
            <w:r>
              <w:rPr>
                <w:snapToGrid w:val="0"/>
                <w:color w:val="000000"/>
                <w:sz w:val="24"/>
              </w:rPr>
              <w:t>35,2</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center"/>
              <w:rPr>
                <w:snapToGrid w:val="0"/>
                <w:color w:val="000000"/>
                <w:sz w:val="24"/>
              </w:rPr>
            </w:pPr>
            <w:r>
              <w:rPr>
                <w:snapToGrid w:val="0"/>
                <w:color w:val="000000"/>
                <w:sz w:val="24"/>
              </w:rPr>
              <w:t>+2,9</w:t>
            </w:r>
          </w:p>
        </w:tc>
      </w:tr>
      <w:tr w:rsidR="001B5E7C">
        <w:trPr>
          <w:cantSplit/>
        </w:trPr>
        <w:tc>
          <w:tcPr>
            <w:tcW w:w="2943" w:type="dxa"/>
          </w:tcPr>
          <w:p w:rsidR="001B5E7C" w:rsidRDefault="001B5E7C">
            <w:pPr>
              <w:rPr>
                <w:snapToGrid w:val="0"/>
                <w:color w:val="000000"/>
                <w:sz w:val="24"/>
              </w:rPr>
            </w:pPr>
            <w:r>
              <w:rPr>
                <w:snapToGrid w:val="0"/>
                <w:color w:val="000000"/>
                <w:sz w:val="24"/>
              </w:rPr>
              <w:t>Транзитный простой вагона, ч.</w:t>
            </w:r>
          </w:p>
        </w:tc>
        <w:tc>
          <w:tcPr>
            <w:tcW w:w="993" w:type="dxa"/>
            <w:vAlign w:val="center"/>
          </w:tcPr>
          <w:p w:rsidR="001B5E7C" w:rsidRDefault="001B5E7C">
            <w:pPr>
              <w:jc w:val="center"/>
              <w:rPr>
                <w:snapToGrid w:val="0"/>
                <w:color w:val="000000"/>
                <w:sz w:val="24"/>
              </w:rPr>
            </w:pPr>
            <w:r>
              <w:rPr>
                <w:snapToGrid w:val="0"/>
                <w:color w:val="000000"/>
                <w:sz w:val="24"/>
              </w:rPr>
              <w:t>5,59</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5,82</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5,91</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5,62</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5,7</w:t>
            </w:r>
          </w:p>
        </w:tc>
        <w:tc>
          <w:tcPr>
            <w:tcW w:w="790" w:type="dxa"/>
            <w:tcBorders>
              <w:top w:val="single" w:sz="4" w:space="0" w:color="auto"/>
              <w:right w:val="nil"/>
            </w:tcBorders>
            <w:vAlign w:val="center"/>
          </w:tcPr>
          <w:p w:rsidR="001B5E7C" w:rsidRDefault="001B5E7C">
            <w:pPr>
              <w:jc w:val="right"/>
              <w:rPr>
                <w:snapToGrid w:val="0"/>
                <w:color w:val="000000"/>
                <w:sz w:val="24"/>
              </w:rPr>
            </w:pPr>
            <w:r>
              <w:rPr>
                <w:snapToGrid w:val="0"/>
                <w:color w:val="000000"/>
                <w:sz w:val="24"/>
              </w:rPr>
              <w:t>7,85</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right"/>
              <w:rPr>
                <w:snapToGrid w:val="0"/>
                <w:color w:val="000000"/>
                <w:sz w:val="24"/>
              </w:rPr>
            </w:pPr>
            <w:r>
              <w:rPr>
                <w:snapToGrid w:val="0"/>
                <w:color w:val="000000"/>
                <w:sz w:val="24"/>
              </w:rPr>
              <w:t>+37,7</w:t>
            </w:r>
          </w:p>
        </w:tc>
      </w:tr>
      <w:tr w:rsidR="001B5E7C">
        <w:trPr>
          <w:cantSplit/>
        </w:trPr>
        <w:tc>
          <w:tcPr>
            <w:tcW w:w="2943" w:type="dxa"/>
          </w:tcPr>
          <w:p w:rsidR="001B5E7C" w:rsidRDefault="001B5E7C">
            <w:pPr>
              <w:rPr>
                <w:snapToGrid w:val="0"/>
                <w:color w:val="000000"/>
                <w:sz w:val="24"/>
              </w:rPr>
            </w:pPr>
            <w:r>
              <w:rPr>
                <w:snapToGrid w:val="0"/>
                <w:color w:val="000000"/>
                <w:sz w:val="24"/>
              </w:rPr>
              <w:t>Простой под грузовыми операциями, ч.</w:t>
            </w:r>
          </w:p>
        </w:tc>
        <w:tc>
          <w:tcPr>
            <w:tcW w:w="993" w:type="dxa"/>
            <w:vAlign w:val="center"/>
          </w:tcPr>
          <w:p w:rsidR="001B5E7C" w:rsidRDefault="001B5E7C">
            <w:pPr>
              <w:jc w:val="center"/>
              <w:rPr>
                <w:snapToGrid w:val="0"/>
                <w:color w:val="000000"/>
                <w:sz w:val="24"/>
              </w:rPr>
            </w:pPr>
            <w:r>
              <w:rPr>
                <w:snapToGrid w:val="0"/>
                <w:color w:val="000000"/>
                <w:sz w:val="24"/>
              </w:rPr>
              <w:t>27,92</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27,76</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26,46</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22,26</w:t>
            </w:r>
          </w:p>
        </w:tc>
        <w:tc>
          <w:tcPr>
            <w:tcW w:w="790" w:type="dxa"/>
            <w:tcBorders>
              <w:top w:val="single" w:sz="4" w:space="0" w:color="auto"/>
            </w:tcBorders>
            <w:vAlign w:val="center"/>
          </w:tcPr>
          <w:p w:rsidR="001B5E7C" w:rsidRDefault="001B5E7C">
            <w:pPr>
              <w:jc w:val="right"/>
              <w:rPr>
                <w:snapToGrid w:val="0"/>
                <w:color w:val="000000"/>
                <w:sz w:val="24"/>
              </w:rPr>
            </w:pPr>
            <w:r>
              <w:rPr>
                <w:snapToGrid w:val="0"/>
                <w:color w:val="000000"/>
                <w:sz w:val="24"/>
              </w:rPr>
              <w:t>23,59</w:t>
            </w:r>
          </w:p>
        </w:tc>
        <w:tc>
          <w:tcPr>
            <w:tcW w:w="790" w:type="dxa"/>
            <w:tcBorders>
              <w:top w:val="single" w:sz="4" w:space="0" w:color="auto"/>
              <w:right w:val="nil"/>
            </w:tcBorders>
            <w:vAlign w:val="center"/>
          </w:tcPr>
          <w:p w:rsidR="001B5E7C" w:rsidRDefault="001B5E7C">
            <w:pPr>
              <w:jc w:val="right"/>
              <w:rPr>
                <w:snapToGrid w:val="0"/>
                <w:color w:val="000000"/>
                <w:sz w:val="24"/>
              </w:rPr>
            </w:pPr>
            <w:r>
              <w:rPr>
                <w:snapToGrid w:val="0"/>
                <w:color w:val="000000"/>
                <w:sz w:val="24"/>
              </w:rPr>
              <w:t>39,59</w:t>
            </w:r>
          </w:p>
        </w:tc>
        <w:tc>
          <w:tcPr>
            <w:tcW w:w="959" w:type="dxa"/>
            <w:tcBorders>
              <w:top w:val="single" w:sz="4" w:space="0" w:color="auto"/>
              <w:left w:val="single" w:sz="4" w:space="0" w:color="auto"/>
              <w:bottom w:val="single" w:sz="4" w:space="0" w:color="auto"/>
              <w:right w:val="single" w:sz="4" w:space="0" w:color="auto"/>
            </w:tcBorders>
            <w:vAlign w:val="center"/>
          </w:tcPr>
          <w:p w:rsidR="001B5E7C" w:rsidRDefault="001B5E7C">
            <w:pPr>
              <w:jc w:val="right"/>
              <w:rPr>
                <w:snapToGrid w:val="0"/>
                <w:color w:val="000000"/>
                <w:sz w:val="24"/>
              </w:rPr>
            </w:pPr>
            <w:r>
              <w:rPr>
                <w:snapToGrid w:val="0"/>
                <w:color w:val="000000"/>
                <w:sz w:val="24"/>
              </w:rPr>
              <w:t>+67,8</w:t>
            </w:r>
          </w:p>
        </w:tc>
      </w:tr>
    </w:tbl>
    <w:p w:rsidR="001B5E7C" w:rsidRDefault="001B5E7C">
      <w:pPr>
        <w:spacing w:line="360" w:lineRule="auto"/>
        <w:jc w:val="both"/>
        <w:rPr>
          <w:sz w:val="28"/>
        </w:rPr>
      </w:pPr>
    </w:p>
    <w:p w:rsidR="001B5E7C" w:rsidRDefault="001B5E7C">
      <w:pPr>
        <w:spacing w:line="360" w:lineRule="auto"/>
        <w:jc w:val="both"/>
        <w:rPr>
          <w:sz w:val="28"/>
        </w:rPr>
      </w:pPr>
      <w:r>
        <w:rPr>
          <w:sz w:val="28"/>
        </w:rPr>
        <w:tab/>
        <w:t>Из-за сокращения грузооборота необходимость в большом парке локомотива отпала и его существенно сократили. За счет этого качественные показатели использования локомотивов удалось сохранить на приемлемом уровне и даже увеличить производительность локомотива.</w:t>
      </w:r>
    </w:p>
    <w:p w:rsidR="001B5E7C" w:rsidRDefault="006F58AB">
      <w:pPr>
        <w:spacing w:line="360" w:lineRule="auto"/>
        <w:jc w:val="both"/>
        <w:rPr>
          <w:sz w:val="28"/>
        </w:rPr>
      </w:pPr>
      <w:r>
        <w:lastRenderedPageBreak/>
        <w:pict>
          <v:shape id="_x0000_s1108" type="#_x0000_t75" style="position:absolute;left:0;text-align:left;margin-left:32.4pt;margin-top:2.1pt;width:369.15pt;height:240.05pt;z-index:251659264" o:allowincell="f">
            <v:imagedata r:id="rId11" o:title=""/>
            <w10:wrap type="topAndBottom"/>
          </v:shape>
        </w:pict>
      </w:r>
      <w:r w:rsidR="001B5E7C">
        <w:rPr>
          <w:sz w:val="28"/>
        </w:rPr>
        <w:tab/>
        <w:t>Сокращение объемов перевозок грузов и пассажиров в 1994-96гг. привело к уменьшению доходов железной дороги, при резком увеличении цен на потребляемую дорогой продукцию. Это привело к уменьшению рентабельности издержек производства. Правда в последние два года падение рентабельности было приостановлено и прогноз позволяет судить о возможности дальнейшего улучшения рассматриваемого показателя. Рост экономических показателей в абсолютном выражении обусловлен очень высоким темпом инфляции в рассматриваемом периоде.</w:t>
      </w:r>
    </w:p>
    <w:p w:rsidR="001B5E7C" w:rsidRDefault="001B5E7C">
      <w:pPr>
        <w:spacing w:line="360" w:lineRule="auto"/>
        <w:jc w:val="both"/>
        <w:rPr>
          <w:sz w:val="28"/>
        </w:rPr>
      </w:pPr>
      <w:r>
        <w:rPr>
          <w:sz w:val="28"/>
        </w:rPr>
        <w:tab/>
        <w:t>Одним из основных качественных показателей работы дороги является производительность труда. Изучение динамики производительности труда  позволяет сделать вывод о том, что на N-ской железной дороге в последние годы падение производительности труда было приостановлено. Это может стать базой для улучшения других экономических показателей.</w:t>
      </w:r>
    </w:p>
    <w:p w:rsidR="001B5E7C" w:rsidRDefault="001B5E7C">
      <w:pPr>
        <w:spacing w:line="360" w:lineRule="auto"/>
        <w:jc w:val="both"/>
        <w:rPr>
          <w:sz w:val="28"/>
        </w:rPr>
      </w:pPr>
    </w:p>
    <w:p w:rsidR="001B5E7C" w:rsidRDefault="001B5E7C">
      <w:pPr>
        <w:jc w:val="right"/>
        <w:rPr>
          <w:sz w:val="24"/>
        </w:rPr>
      </w:pPr>
    </w:p>
    <w:p w:rsidR="001B5E7C" w:rsidRDefault="001B5E7C">
      <w:pPr>
        <w:pStyle w:val="4"/>
      </w:pPr>
      <w:r>
        <w:br w:type="page"/>
      </w:r>
      <w:r>
        <w:lastRenderedPageBreak/>
        <w:t>Таблица 2.4.</w:t>
      </w:r>
    </w:p>
    <w:p w:rsidR="001B5E7C" w:rsidRDefault="001B5E7C">
      <w:pPr>
        <w:pStyle w:val="6"/>
      </w:pPr>
      <w:r>
        <w:t xml:space="preserve">Динамика экономических показателей </w:t>
      </w:r>
    </w:p>
    <w:p w:rsidR="001B5E7C" w:rsidRDefault="001B5E7C">
      <w:pPr>
        <w:pStyle w:val="6"/>
      </w:pPr>
      <w:r>
        <w:t>на N-ской железной дороге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939"/>
        <w:gridCol w:w="940"/>
        <w:gridCol w:w="939"/>
        <w:gridCol w:w="940"/>
        <w:gridCol w:w="939"/>
        <w:gridCol w:w="945"/>
      </w:tblGrid>
      <w:tr w:rsidR="001B5E7C">
        <w:trPr>
          <w:cantSplit/>
        </w:trPr>
        <w:tc>
          <w:tcPr>
            <w:tcW w:w="3794" w:type="dxa"/>
            <w:vMerge w:val="restart"/>
            <w:vAlign w:val="center"/>
          </w:tcPr>
          <w:p w:rsidR="001B5E7C" w:rsidRDefault="001B5E7C">
            <w:pPr>
              <w:pStyle w:val="5"/>
            </w:pPr>
            <w:r>
              <w:t>Показатели</w:t>
            </w:r>
          </w:p>
        </w:tc>
        <w:tc>
          <w:tcPr>
            <w:tcW w:w="5642" w:type="dxa"/>
            <w:gridSpan w:val="6"/>
          </w:tcPr>
          <w:p w:rsidR="001B5E7C" w:rsidRDefault="001B5E7C">
            <w:pPr>
              <w:pStyle w:val="5"/>
            </w:pPr>
            <w:r>
              <w:t>Годы</w:t>
            </w:r>
          </w:p>
        </w:tc>
      </w:tr>
      <w:tr w:rsidR="001B5E7C">
        <w:trPr>
          <w:cantSplit/>
        </w:trPr>
        <w:tc>
          <w:tcPr>
            <w:tcW w:w="3794" w:type="dxa"/>
            <w:vMerge/>
          </w:tcPr>
          <w:p w:rsidR="001B5E7C" w:rsidRDefault="001B5E7C">
            <w:pPr>
              <w:jc w:val="right"/>
              <w:rPr>
                <w:snapToGrid w:val="0"/>
                <w:color w:val="000000"/>
                <w:sz w:val="24"/>
              </w:rPr>
            </w:pPr>
          </w:p>
        </w:tc>
        <w:tc>
          <w:tcPr>
            <w:tcW w:w="939" w:type="dxa"/>
          </w:tcPr>
          <w:p w:rsidR="001B5E7C" w:rsidRDefault="001B5E7C">
            <w:pPr>
              <w:jc w:val="center"/>
              <w:rPr>
                <w:snapToGrid w:val="0"/>
                <w:color w:val="000000"/>
                <w:sz w:val="24"/>
              </w:rPr>
            </w:pPr>
            <w:r>
              <w:rPr>
                <w:snapToGrid w:val="0"/>
                <w:color w:val="000000"/>
                <w:sz w:val="24"/>
              </w:rPr>
              <w:t>1993</w:t>
            </w:r>
          </w:p>
        </w:tc>
        <w:tc>
          <w:tcPr>
            <w:tcW w:w="940" w:type="dxa"/>
          </w:tcPr>
          <w:p w:rsidR="001B5E7C" w:rsidRDefault="001B5E7C">
            <w:pPr>
              <w:jc w:val="center"/>
              <w:rPr>
                <w:snapToGrid w:val="0"/>
                <w:color w:val="000000"/>
                <w:sz w:val="24"/>
              </w:rPr>
            </w:pPr>
            <w:r>
              <w:rPr>
                <w:snapToGrid w:val="0"/>
                <w:color w:val="000000"/>
                <w:sz w:val="24"/>
              </w:rPr>
              <w:t>1994</w:t>
            </w:r>
          </w:p>
        </w:tc>
        <w:tc>
          <w:tcPr>
            <w:tcW w:w="939" w:type="dxa"/>
          </w:tcPr>
          <w:p w:rsidR="001B5E7C" w:rsidRDefault="001B5E7C">
            <w:pPr>
              <w:jc w:val="center"/>
              <w:rPr>
                <w:snapToGrid w:val="0"/>
                <w:color w:val="000000"/>
                <w:sz w:val="24"/>
              </w:rPr>
            </w:pPr>
            <w:r>
              <w:rPr>
                <w:snapToGrid w:val="0"/>
                <w:color w:val="000000"/>
                <w:sz w:val="24"/>
              </w:rPr>
              <w:t>1995</w:t>
            </w:r>
          </w:p>
        </w:tc>
        <w:tc>
          <w:tcPr>
            <w:tcW w:w="940" w:type="dxa"/>
          </w:tcPr>
          <w:p w:rsidR="001B5E7C" w:rsidRDefault="001B5E7C">
            <w:pPr>
              <w:jc w:val="center"/>
              <w:rPr>
                <w:snapToGrid w:val="0"/>
                <w:color w:val="000000"/>
                <w:sz w:val="24"/>
              </w:rPr>
            </w:pPr>
            <w:r>
              <w:rPr>
                <w:snapToGrid w:val="0"/>
                <w:color w:val="000000"/>
                <w:sz w:val="24"/>
              </w:rPr>
              <w:t>1996</w:t>
            </w:r>
          </w:p>
        </w:tc>
        <w:tc>
          <w:tcPr>
            <w:tcW w:w="939" w:type="dxa"/>
          </w:tcPr>
          <w:p w:rsidR="001B5E7C" w:rsidRDefault="001B5E7C">
            <w:pPr>
              <w:jc w:val="center"/>
              <w:rPr>
                <w:snapToGrid w:val="0"/>
                <w:color w:val="000000"/>
                <w:sz w:val="24"/>
              </w:rPr>
            </w:pPr>
            <w:r>
              <w:rPr>
                <w:snapToGrid w:val="0"/>
                <w:color w:val="000000"/>
                <w:sz w:val="24"/>
              </w:rPr>
              <w:t>1997</w:t>
            </w:r>
          </w:p>
        </w:tc>
        <w:tc>
          <w:tcPr>
            <w:tcW w:w="940" w:type="dxa"/>
          </w:tcPr>
          <w:p w:rsidR="001B5E7C" w:rsidRDefault="001B5E7C">
            <w:pPr>
              <w:jc w:val="center"/>
              <w:rPr>
                <w:snapToGrid w:val="0"/>
                <w:color w:val="000000"/>
                <w:sz w:val="24"/>
              </w:rPr>
            </w:pPr>
            <w:r>
              <w:rPr>
                <w:snapToGrid w:val="0"/>
                <w:color w:val="000000"/>
                <w:sz w:val="24"/>
              </w:rPr>
              <w:t>1998</w:t>
            </w:r>
          </w:p>
        </w:tc>
      </w:tr>
      <w:tr w:rsidR="001B5E7C">
        <w:trPr>
          <w:cantSplit/>
        </w:trPr>
        <w:tc>
          <w:tcPr>
            <w:tcW w:w="3794" w:type="dxa"/>
          </w:tcPr>
          <w:p w:rsidR="001B5E7C" w:rsidRDefault="001B5E7C">
            <w:pPr>
              <w:rPr>
                <w:snapToGrid w:val="0"/>
                <w:color w:val="000000"/>
                <w:sz w:val="24"/>
              </w:rPr>
            </w:pPr>
            <w:r>
              <w:rPr>
                <w:snapToGrid w:val="0"/>
                <w:color w:val="000000"/>
                <w:sz w:val="24"/>
              </w:rPr>
              <w:t>Доходы, млрд. руб.</w:t>
            </w:r>
          </w:p>
        </w:tc>
        <w:tc>
          <w:tcPr>
            <w:tcW w:w="939" w:type="dxa"/>
          </w:tcPr>
          <w:p w:rsidR="001B5E7C" w:rsidRDefault="001B5E7C">
            <w:pPr>
              <w:jc w:val="center"/>
              <w:rPr>
                <w:snapToGrid w:val="0"/>
                <w:color w:val="000000"/>
                <w:sz w:val="24"/>
              </w:rPr>
            </w:pPr>
            <w:r>
              <w:rPr>
                <w:snapToGrid w:val="0"/>
                <w:color w:val="000000"/>
                <w:sz w:val="24"/>
              </w:rPr>
              <w:t>534</w:t>
            </w:r>
          </w:p>
        </w:tc>
        <w:tc>
          <w:tcPr>
            <w:tcW w:w="940" w:type="dxa"/>
          </w:tcPr>
          <w:p w:rsidR="001B5E7C" w:rsidRDefault="001B5E7C">
            <w:pPr>
              <w:jc w:val="center"/>
              <w:rPr>
                <w:snapToGrid w:val="0"/>
                <w:color w:val="000000"/>
                <w:sz w:val="24"/>
              </w:rPr>
            </w:pPr>
            <w:r>
              <w:rPr>
                <w:snapToGrid w:val="0"/>
                <w:color w:val="000000"/>
                <w:sz w:val="24"/>
              </w:rPr>
              <w:t>2163</w:t>
            </w:r>
          </w:p>
        </w:tc>
        <w:tc>
          <w:tcPr>
            <w:tcW w:w="939" w:type="dxa"/>
          </w:tcPr>
          <w:p w:rsidR="001B5E7C" w:rsidRDefault="001B5E7C">
            <w:pPr>
              <w:jc w:val="center"/>
              <w:rPr>
                <w:snapToGrid w:val="0"/>
                <w:color w:val="000000"/>
                <w:sz w:val="24"/>
              </w:rPr>
            </w:pPr>
            <w:r>
              <w:rPr>
                <w:snapToGrid w:val="0"/>
                <w:color w:val="000000"/>
                <w:sz w:val="24"/>
              </w:rPr>
              <w:t>6235</w:t>
            </w:r>
          </w:p>
        </w:tc>
        <w:tc>
          <w:tcPr>
            <w:tcW w:w="940" w:type="dxa"/>
          </w:tcPr>
          <w:p w:rsidR="001B5E7C" w:rsidRDefault="001B5E7C">
            <w:pPr>
              <w:jc w:val="center"/>
              <w:rPr>
                <w:snapToGrid w:val="0"/>
                <w:color w:val="000000"/>
                <w:sz w:val="24"/>
              </w:rPr>
            </w:pPr>
            <w:r>
              <w:rPr>
                <w:snapToGrid w:val="0"/>
                <w:color w:val="000000"/>
                <w:sz w:val="24"/>
              </w:rPr>
              <w:t>8275</w:t>
            </w:r>
          </w:p>
        </w:tc>
        <w:tc>
          <w:tcPr>
            <w:tcW w:w="939" w:type="dxa"/>
          </w:tcPr>
          <w:p w:rsidR="001B5E7C" w:rsidRDefault="001B5E7C">
            <w:pPr>
              <w:jc w:val="center"/>
              <w:rPr>
                <w:snapToGrid w:val="0"/>
                <w:color w:val="000000"/>
                <w:sz w:val="24"/>
              </w:rPr>
            </w:pPr>
            <w:r>
              <w:rPr>
                <w:snapToGrid w:val="0"/>
                <w:color w:val="000000"/>
                <w:sz w:val="24"/>
              </w:rPr>
              <w:t>10059</w:t>
            </w:r>
          </w:p>
        </w:tc>
        <w:tc>
          <w:tcPr>
            <w:tcW w:w="940" w:type="dxa"/>
          </w:tcPr>
          <w:p w:rsidR="001B5E7C" w:rsidRDefault="001B5E7C">
            <w:pPr>
              <w:jc w:val="center"/>
              <w:rPr>
                <w:snapToGrid w:val="0"/>
                <w:color w:val="000000"/>
                <w:sz w:val="24"/>
              </w:rPr>
            </w:pPr>
            <w:r>
              <w:rPr>
                <w:snapToGrid w:val="0"/>
                <w:color w:val="000000"/>
                <w:sz w:val="24"/>
              </w:rPr>
              <w:t>11242</w:t>
            </w:r>
          </w:p>
        </w:tc>
      </w:tr>
      <w:tr w:rsidR="001B5E7C">
        <w:trPr>
          <w:cantSplit/>
        </w:trPr>
        <w:tc>
          <w:tcPr>
            <w:tcW w:w="3794" w:type="dxa"/>
          </w:tcPr>
          <w:p w:rsidR="001B5E7C" w:rsidRDefault="001B5E7C">
            <w:pPr>
              <w:rPr>
                <w:snapToGrid w:val="0"/>
                <w:color w:val="000000"/>
                <w:sz w:val="24"/>
              </w:rPr>
            </w:pPr>
            <w:r>
              <w:rPr>
                <w:snapToGrid w:val="0"/>
                <w:color w:val="000000"/>
                <w:sz w:val="24"/>
              </w:rPr>
              <w:t>Эксплуатационные расходы, млрд. руб.</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441</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1923</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5325</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8343</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9419</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9078</w:t>
            </w:r>
          </w:p>
        </w:tc>
      </w:tr>
      <w:tr w:rsidR="001B5E7C">
        <w:trPr>
          <w:cantSplit/>
        </w:trPr>
        <w:tc>
          <w:tcPr>
            <w:tcW w:w="3794" w:type="dxa"/>
          </w:tcPr>
          <w:p w:rsidR="001B5E7C" w:rsidRDefault="001B5E7C">
            <w:pPr>
              <w:rPr>
                <w:snapToGrid w:val="0"/>
                <w:color w:val="000000"/>
                <w:sz w:val="24"/>
              </w:rPr>
            </w:pPr>
            <w:r>
              <w:rPr>
                <w:snapToGrid w:val="0"/>
                <w:color w:val="000000"/>
                <w:sz w:val="24"/>
              </w:rPr>
              <w:t>В т.ч. ремонтный фонд</w:t>
            </w:r>
          </w:p>
        </w:tc>
        <w:tc>
          <w:tcPr>
            <w:tcW w:w="939" w:type="dxa"/>
          </w:tcPr>
          <w:p w:rsidR="001B5E7C" w:rsidRDefault="001B5E7C">
            <w:pPr>
              <w:jc w:val="center"/>
              <w:rPr>
                <w:snapToGrid w:val="0"/>
                <w:color w:val="000000"/>
                <w:sz w:val="24"/>
              </w:rPr>
            </w:pPr>
            <w:r>
              <w:rPr>
                <w:snapToGrid w:val="0"/>
                <w:color w:val="000000"/>
                <w:sz w:val="24"/>
              </w:rPr>
              <w:t>1,7</w:t>
            </w:r>
          </w:p>
        </w:tc>
        <w:tc>
          <w:tcPr>
            <w:tcW w:w="940" w:type="dxa"/>
          </w:tcPr>
          <w:p w:rsidR="001B5E7C" w:rsidRDefault="001B5E7C">
            <w:pPr>
              <w:jc w:val="center"/>
              <w:rPr>
                <w:snapToGrid w:val="0"/>
                <w:color w:val="000000"/>
                <w:sz w:val="24"/>
              </w:rPr>
            </w:pPr>
            <w:r>
              <w:rPr>
                <w:snapToGrid w:val="0"/>
                <w:color w:val="000000"/>
                <w:sz w:val="24"/>
              </w:rPr>
              <w:t>308</w:t>
            </w:r>
          </w:p>
        </w:tc>
        <w:tc>
          <w:tcPr>
            <w:tcW w:w="939" w:type="dxa"/>
          </w:tcPr>
          <w:p w:rsidR="001B5E7C" w:rsidRDefault="001B5E7C">
            <w:pPr>
              <w:jc w:val="center"/>
              <w:rPr>
                <w:snapToGrid w:val="0"/>
                <w:color w:val="000000"/>
                <w:sz w:val="24"/>
              </w:rPr>
            </w:pPr>
            <w:r>
              <w:rPr>
                <w:snapToGrid w:val="0"/>
                <w:color w:val="000000"/>
                <w:sz w:val="24"/>
              </w:rPr>
              <w:t>1024</w:t>
            </w:r>
          </w:p>
        </w:tc>
        <w:tc>
          <w:tcPr>
            <w:tcW w:w="940" w:type="dxa"/>
          </w:tcPr>
          <w:p w:rsidR="001B5E7C" w:rsidRDefault="001B5E7C">
            <w:pPr>
              <w:jc w:val="center"/>
              <w:rPr>
                <w:snapToGrid w:val="0"/>
                <w:color w:val="000000"/>
                <w:sz w:val="24"/>
              </w:rPr>
            </w:pPr>
            <w:r>
              <w:rPr>
                <w:snapToGrid w:val="0"/>
                <w:color w:val="000000"/>
                <w:sz w:val="24"/>
              </w:rPr>
              <w:t>1461</w:t>
            </w:r>
          </w:p>
        </w:tc>
        <w:tc>
          <w:tcPr>
            <w:tcW w:w="939" w:type="dxa"/>
          </w:tcPr>
          <w:p w:rsidR="001B5E7C" w:rsidRDefault="001B5E7C">
            <w:pPr>
              <w:jc w:val="center"/>
              <w:rPr>
                <w:snapToGrid w:val="0"/>
                <w:color w:val="000000"/>
                <w:sz w:val="24"/>
              </w:rPr>
            </w:pPr>
            <w:r>
              <w:rPr>
                <w:snapToGrid w:val="0"/>
                <w:color w:val="000000"/>
                <w:sz w:val="24"/>
              </w:rPr>
              <w:t>1695</w:t>
            </w:r>
          </w:p>
        </w:tc>
        <w:tc>
          <w:tcPr>
            <w:tcW w:w="940" w:type="dxa"/>
          </w:tcPr>
          <w:p w:rsidR="001B5E7C" w:rsidRDefault="001B5E7C">
            <w:pPr>
              <w:jc w:val="center"/>
              <w:rPr>
                <w:snapToGrid w:val="0"/>
                <w:color w:val="000000"/>
                <w:sz w:val="24"/>
              </w:rPr>
            </w:pPr>
          </w:p>
        </w:tc>
      </w:tr>
      <w:tr w:rsidR="001B5E7C">
        <w:trPr>
          <w:cantSplit/>
        </w:trPr>
        <w:tc>
          <w:tcPr>
            <w:tcW w:w="3794" w:type="dxa"/>
          </w:tcPr>
          <w:p w:rsidR="001B5E7C" w:rsidRDefault="001B5E7C">
            <w:pPr>
              <w:rPr>
                <w:snapToGrid w:val="0"/>
                <w:color w:val="000000"/>
                <w:sz w:val="24"/>
              </w:rPr>
            </w:pPr>
            <w:r>
              <w:rPr>
                <w:snapToGrid w:val="0"/>
                <w:color w:val="000000"/>
                <w:sz w:val="24"/>
              </w:rPr>
              <w:t>В т.ч. амортизационные отчисления</w:t>
            </w:r>
          </w:p>
        </w:tc>
        <w:tc>
          <w:tcPr>
            <w:tcW w:w="939" w:type="dxa"/>
          </w:tcPr>
          <w:p w:rsidR="001B5E7C" w:rsidRDefault="001B5E7C">
            <w:pPr>
              <w:jc w:val="center"/>
              <w:rPr>
                <w:snapToGrid w:val="0"/>
                <w:color w:val="000000"/>
                <w:sz w:val="24"/>
              </w:rPr>
            </w:pPr>
            <w:r>
              <w:rPr>
                <w:snapToGrid w:val="0"/>
                <w:color w:val="000000"/>
                <w:sz w:val="24"/>
              </w:rPr>
              <w:t>1,4</w:t>
            </w:r>
          </w:p>
        </w:tc>
        <w:tc>
          <w:tcPr>
            <w:tcW w:w="940" w:type="dxa"/>
          </w:tcPr>
          <w:p w:rsidR="001B5E7C" w:rsidRDefault="001B5E7C">
            <w:pPr>
              <w:jc w:val="center"/>
              <w:rPr>
                <w:snapToGrid w:val="0"/>
                <w:color w:val="000000"/>
                <w:sz w:val="24"/>
              </w:rPr>
            </w:pPr>
            <w:r>
              <w:rPr>
                <w:snapToGrid w:val="0"/>
                <w:color w:val="000000"/>
                <w:sz w:val="24"/>
              </w:rPr>
              <w:t>208</w:t>
            </w:r>
          </w:p>
        </w:tc>
        <w:tc>
          <w:tcPr>
            <w:tcW w:w="939" w:type="dxa"/>
          </w:tcPr>
          <w:p w:rsidR="001B5E7C" w:rsidRDefault="001B5E7C">
            <w:pPr>
              <w:jc w:val="center"/>
              <w:rPr>
                <w:snapToGrid w:val="0"/>
                <w:color w:val="000000"/>
                <w:sz w:val="24"/>
              </w:rPr>
            </w:pPr>
            <w:r>
              <w:rPr>
                <w:snapToGrid w:val="0"/>
                <w:color w:val="000000"/>
                <w:sz w:val="24"/>
              </w:rPr>
              <w:t>693</w:t>
            </w:r>
          </w:p>
        </w:tc>
        <w:tc>
          <w:tcPr>
            <w:tcW w:w="940" w:type="dxa"/>
          </w:tcPr>
          <w:p w:rsidR="001B5E7C" w:rsidRDefault="001B5E7C">
            <w:pPr>
              <w:jc w:val="center"/>
              <w:rPr>
                <w:snapToGrid w:val="0"/>
                <w:color w:val="000000"/>
                <w:sz w:val="24"/>
              </w:rPr>
            </w:pPr>
            <w:r>
              <w:rPr>
                <w:snapToGrid w:val="0"/>
                <w:color w:val="000000"/>
                <w:sz w:val="24"/>
              </w:rPr>
              <w:t>1826</w:t>
            </w:r>
          </w:p>
        </w:tc>
        <w:tc>
          <w:tcPr>
            <w:tcW w:w="939" w:type="dxa"/>
          </w:tcPr>
          <w:p w:rsidR="001B5E7C" w:rsidRDefault="001B5E7C">
            <w:pPr>
              <w:jc w:val="center"/>
              <w:rPr>
                <w:snapToGrid w:val="0"/>
                <w:color w:val="000000"/>
                <w:sz w:val="24"/>
              </w:rPr>
            </w:pPr>
            <w:r>
              <w:rPr>
                <w:snapToGrid w:val="0"/>
                <w:color w:val="000000"/>
                <w:sz w:val="24"/>
              </w:rPr>
              <w:t>1869</w:t>
            </w:r>
          </w:p>
        </w:tc>
        <w:tc>
          <w:tcPr>
            <w:tcW w:w="940" w:type="dxa"/>
          </w:tcPr>
          <w:p w:rsidR="001B5E7C" w:rsidRDefault="001B5E7C">
            <w:pPr>
              <w:jc w:val="center"/>
              <w:rPr>
                <w:snapToGrid w:val="0"/>
                <w:color w:val="000000"/>
                <w:sz w:val="24"/>
              </w:rPr>
            </w:pPr>
          </w:p>
        </w:tc>
      </w:tr>
      <w:tr w:rsidR="001B5E7C">
        <w:trPr>
          <w:cantSplit/>
        </w:trPr>
        <w:tc>
          <w:tcPr>
            <w:tcW w:w="3794" w:type="dxa"/>
          </w:tcPr>
          <w:p w:rsidR="001B5E7C" w:rsidRDefault="001B5E7C">
            <w:pPr>
              <w:rPr>
                <w:snapToGrid w:val="0"/>
                <w:color w:val="000000"/>
                <w:sz w:val="24"/>
              </w:rPr>
            </w:pPr>
            <w:r>
              <w:rPr>
                <w:snapToGrid w:val="0"/>
                <w:color w:val="000000"/>
                <w:sz w:val="24"/>
              </w:rPr>
              <w:t>Прибыль (убытки), млрд. руб.</w:t>
            </w:r>
          </w:p>
        </w:tc>
        <w:tc>
          <w:tcPr>
            <w:tcW w:w="939" w:type="dxa"/>
          </w:tcPr>
          <w:p w:rsidR="001B5E7C" w:rsidRDefault="001B5E7C">
            <w:pPr>
              <w:jc w:val="center"/>
              <w:rPr>
                <w:snapToGrid w:val="0"/>
                <w:color w:val="000000"/>
                <w:sz w:val="24"/>
              </w:rPr>
            </w:pPr>
            <w:r>
              <w:rPr>
                <w:snapToGrid w:val="0"/>
                <w:color w:val="000000"/>
                <w:sz w:val="24"/>
              </w:rPr>
              <w:t>93</w:t>
            </w:r>
          </w:p>
        </w:tc>
        <w:tc>
          <w:tcPr>
            <w:tcW w:w="940" w:type="dxa"/>
          </w:tcPr>
          <w:p w:rsidR="001B5E7C" w:rsidRDefault="001B5E7C">
            <w:pPr>
              <w:jc w:val="center"/>
              <w:rPr>
                <w:snapToGrid w:val="0"/>
                <w:color w:val="000000"/>
                <w:sz w:val="24"/>
              </w:rPr>
            </w:pPr>
            <w:r>
              <w:rPr>
                <w:snapToGrid w:val="0"/>
                <w:color w:val="000000"/>
                <w:sz w:val="24"/>
              </w:rPr>
              <w:t>240</w:t>
            </w:r>
          </w:p>
        </w:tc>
        <w:tc>
          <w:tcPr>
            <w:tcW w:w="939" w:type="dxa"/>
          </w:tcPr>
          <w:p w:rsidR="001B5E7C" w:rsidRDefault="001B5E7C">
            <w:pPr>
              <w:jc w:val="center"/>
              <w:rPr>
                <w:snapToGrid w:val="0"/>
                <w:color w:val="000000"/>
                <w:sz w:val="24"/>
              </w:rPr>
            </w:pPr>
            <w:r>
              <w:rPr>
                <w:snapToGrid w:val="0"/>
                <w:color w:val="000000"/>
                <w:sz w:val="24"/>
              </w:rPr>
              <w:t>910</w:t>
            </w:r>
          </w:p>
        </w:tc>
        <w:tc>
          <w:tcPr>
            <w:tcW w:w="940" w:type="dxa"/>
          </w:tcPr>
          <w:p w:rsidR="001B5E7C" w:rsidRDefault="001B5E7C">
            <w:pPr>
              <w:jc w:val="center"/>
              <w:rPr>
                <w:snapToGrid w:val="0"/>
                <w:color w:val="000000"/>
                <w:sz w:val="24"/>
              </w:rPr>
            </w:pPr>
            <w:r>
              <w:rPr>
                <w:snapToGrid w:val="0"/>
                <w:color w:val="000000"/>
                <w:sz w:val="24"/>
              </w:rPr>
              <w:t>-68</w:t>
            </w:r>
          </w:p>
        </w:tc>
        <w:tc>
          <w:tcPr>
            <w:tcW w:w="939" w:type="dxa"/>
          </w:tcPr>
          <w:p w:rsidR="001B5E7C" w:rsidRDefault="001B5E7C">
            <w:pPr>
              <w:jc w:val="center"/>
              <w:rPr>
                <w:snapToGrid w:val="0"/>
                <w:color w:val="000000"/>
                <w:sz w:val="24"/>
              </w:rPr>
            </w:pPr>
            <w:r>
              <w:rPr>
                <w:snapToGrid w:val="0"/>
                <w:color w:val="000000"/>
                <w:sz w:val="24"/>
              </w:rPr>
              <w:t>640</w:t>
            </w:r>
          </w:p>
        </w:tc>
        <w:tc>
          <w:tcPr>
            <w:tcW w:w="940" w:type="dxa"/>
          </w:tcPr>
          <w:p w:rsidR="001B5E7C" w:rsidRDefault="001B5E7C">
            <w:pPr>
              <w:jc w:val="center"/>
              <w:rPr>
                <w:snapToGrid w:val="0"/>
                <w:color w:val="000000"/>
                <w:sz w:val="24"/>
              </w:rPr>
            </w:pPr>
            <w:r>
              <w:rPr>
                <w:snapToGrid w:val="0"/>
                <w:color w:val="000000"/>
                <w:sz w:val="24"/>
              </w:rPr>
              <w:t>2164</w:t>
            </w:r>
          </w:p>
        </w:tc>
      </w:tr>
      <w:tr w:rsidR="001B5E7C">
        <w:trPr>
          <w:cantSplit/>
        </w:trPr>
        <w:tc>
          <w:tcPr>
            <w:tcW w:w="3794" w:type="dxa"/>
          </w:tcPr>
          <w:p w:rsidR="001B5E7C" w:rsidRDefault="001B5E7C">
            <w:pPr>
              <w:rPr>
                <w:snapToGrid w:val="0"/>
                <w:color w:val="000000"/>
                <w:sz w:val="24"/>
              </w:rPr>
            </w:pPr>
            <w:r>
              <w:rPr>
                <w:snapToGrid w:val="0"/>
                <w:color w:val="000000"/>
                <w:sz w:val="24"/>
              </w:rPr>
              <w:t>Себестоимость 10 прив.ткм</w:t>
            </w:r>
          </w:p>
        </w:tc>
        <w:tc>
          <w:tcPr>
            <w:tcW w:w="939" w:type="dxa"/>
          </w:tcPr>
          <w:p w:rsidR="001B5E7C" w:rsidRDefault="001B5E7C">
            <w:pPr>
              <w:jc w:val="center"/>
              <w:rPr>
                <w:snapToGrid w:val="0"/>
                <w:color w:val="000000"/>
                <w:sz w:val="24"/>
              </w:rPr>
            </w:pPr>
            <w:r>
              <w:rPr>
                <w:snapToGrid w:val="0"/>
                <w:color w:val="000000"/>
                <w:sz w:val="24"/>
              </w:rPr>
              <w:t>3,197</w:t>
            </w:r>
          </w:p>
        </w:tc>
        <w:tc>
          <w:tcPr>
            <w:tcW w:w="940" w:type="dxa"/>
          </w:tcPr>
          <w:p w:rsidR="001B5E7C" w:rsidRDefault="001B5E7C">
            <w:pPr>
              <w:jc w:val="center"/>
              <w:rPr>
                <w:snapToGrid w:val="0"/>
                <w:color w:val="000000"/>
                <w:sz w:val="24"/>
              </w:rPr>
            </w:pPr>
            <w:r>
              <w:rPr>
                <w:snapToGrid w:val="0"/>
                <w:color w:val="000000"/>
                <w:sz w:val="24"/>
              </w:rPr>
              <w:t>16,507</w:t>
            </w:r>
          </w:p>
        </w:tc>
        <w:tc>
          <w:tcPr>
            <w:tcW w:w="939" w:type="dxa"/>
          </w:tcPr>
          <w:p w:rsidR="001B5E7C" w:rsidRDefault="001B5E7C">
            <w:pPr>
              <w:jc w:val="center"/>
              <w:rPr>
                <w:snapToGrid w:val="0"/>
                <w:color w:val="000000"/>
                <w:sz w:val="24"/>
              </w:rPr>
            </w:pPr>
            <w:r>
              <w:rPr>
                <w:snapToGrid w:val="0"/>
                <w:color w:val="000000"/>
                <w:sz w:val="24"/>
              </w:rPr>
              <w:t>45,895</w:t>
            </w:r>
          </w:p>
        </w:tc>
        <w:tc>
          <w:tcPr>
            <w:tcW w:w="940" w:type="dxa"/>
          </w:tcPr>
          <w:p w:rsidR="001B5E7C" w:rsidRDefault="001B5E7C">
            <w:pPr>
              <w:jc w:val="center"/>
              <w:rPr>
                <w:snapToGrid w:val="0"/>
                <w:color w:val="000000"/>
                <w:sz w:val="24"/>
              </w:rPr>
            </w:pPr>
            <w:r>
              <w:rPr>
                <w:snapToGrid w:val="0"/>
                <w:color w:val="000000"/>
                <w:sz w:val="24"/>
              </w:rPr>
              <w:t>79,085</w:t>
            </w:r>
          </w:p>
        </w:tc>
        <w:tc>
          <w:tcPr>
            <w:tcW w:w="939" w:type="dxa"/>
          </w:tcPr>
          <w:p w:rsidR="001B5E7C" w:rsidRDefault="001B5E7C">
            <w:pPr>
              <w:jc w:val="center"/>
              <w:rPr>
                <w:snapToGrid w:val="0"/>
                <w:color w:val="000000"/>
                <w:sz w:val="24"/>
              </w:rPr>
            </w:pPr>
            <w:r>
              <w:rPr>
                <w:snapToGrid w:val="0"/>
                <w:color w:val="000000"/>
                <w:sz w:val="24"/>
              </w:rPr>
              <w:t>84,761</w:t>
            </w:r>
          </w:p>
        </w:tc>
        <w:tc>
          <w:tcPr>
            <w:tcW w:w="940" w:type="dxa"/>
          </w:tcPr>
          <w:p w:rsidR="001B5E7C" w:rsidRDefault="001B5E7C">
            <w:pPr>
              <w:jc w:val="center"/>
              <w:rPr>
                <w:snapToGrid w:val="0"/>
                <w:color w:val="000000"/>
                <w:sz w:val="24"/>
              </w:rPr>
            </w:pPr>
            <w:r>
              <w:rPr>
                <w:snapToGrid w:val="0"/>
                <w:color w:val="000000"/>
                <w:sz w:val="24"/>
              </w:rPr>
              <w:t>85,871</w:t>
            </w:r>
          </w:p>
        </w:tc>
      </w:tr>
      <w:tr w:rsidR="001B5E7C">
        <w:trPr>
          <w:cantSplit/>
        </w:trPr>
        <w:tc>
          <w:tcPr>
            <w:tcW w:w="3794" w:type="dxa"/>
          </w:tcPr>
          <w:p w:rsidR="001B5E7C" w:rsidRDefault="001B5E7C">
            <w:pPr>
              <w:rPr>
                <w:snapToGrid w:val="0"/>
                <w:color w:val="000000"/>
                <w:sz w:val="24"/>
              </w:rPr>
            </w:pPr>
            <w:r>
              <w:rPr>
                <w:snapToGrid w:val="0"/>
                <w:color w:val="000000"/>
                <w:sz w:val="24"/>
              </w:rPr>
              <w:t>Производительность труда, тыс. прив. ткм</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1570,0</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1341,0</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1308,0</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1157,0</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1203,0</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1247,2</w:t>
            </w:r>
          </w:p>
        </w:tc>
      </w:tr>
      <w:tr w:rsidR="001B5E7C">
        <w:trPr>
          <w:cantSplit/>
        </w:trPr>
        <w:tc>
          <w:tcPr>
            <w:tcW w:w="3794" w:type="dxa"/>
          </w:tcPr>
          <w:p w:rsidR="001B5E7C" w:rsidRDefault="006F58AB">
            <w:pPr>
              <w:rPr>
                <w:snapToGrid w:val="0"/>
                <w:color w:val="000000"/>
                <w:sz w:val="24"/>
              </w:rPr>
            </w:pPr>
            <w:r>
              <w:pict>
                <v:shape id="_x0000_s1109" type="#_x0000_t75" style="position:absolute;margin-left:39.6pt;margin-top:46.55pt;width:369.15pt;height:237.55pt;z-index:251660288;mso-position-horizontal-relative:text;mso-position-vertical-relative:text" o:allowincell="f">
                  <v:imagedata r:id="rId12" o:title=""/>
                  <w10:wrap type="topAndBottom"/>
                </v:shape>
              </w:pict>
            </w:r>
            <w:r w:rsidR="001B5E7C">
              <w:rPr>
                <w:snapToGrid w:val="0"/>
                <w:color w:val="000000"/>
                <w:sz w:val="24"/>
              </w:rPr>
              <w:t>Рентабельность издержек производства, %</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21,1</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12,5</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17,1</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0</w:t>
            </w:r>
          </w:p>
        </w:tc>
        <w:tc>
          <w:tcPr>
            <w:tcW w:w="939"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6,8</w:t>
            </w:r>
          </w:p>
        </w:tc>
        <w:tc>
          <w:tcPr>
            <w:tcW w:w="940" w:type="dxa"/>
          </w:tcPr>
          <w:p w:rsidR="001B5E7C" w:rsidRDefault="001B5E7C">
            <w:pPr>
              <w:jc w:val="center"/>
              <w:rPr>
                <w:snapToGrid w:val="0"/>
                <w:color w:val="000000"/>
                <w:sz w:val="24"/>
              </w:rPr>
            </w:pPr>
          </w:p>
          <w:p w:rsidR="001B5E7C" w:rsidRDefault="001B5E7C">
            <w:pPr>
              <w:jc w:val="center"/>
              <w:rPr>
                <w:snapToGrid w:val="0"/>
                <w:color w:val="000000"/>
                <w:sz w:val="24"/>
              </w:rPr>
            </w:pPr>
            <w:r>
              <w:rPr>
                <w:snapToGrid w:val="0"/>
                <w:color w:val="000000"/>
                <w:sz w:val="24"/>
              </w:rPr>
              <w:t>23,8</w:t>
            </w:r>
          </w:p>
        </w:tc>
      </w:tr>
    </w:tbl>
    <w:p w:rsidR="001B5E7C" w:rsidRDefault="001B5E7C">
      <w:pPr>
        <w:spacing w:line="360" w:lineRule="auto"/>
        <w:ind w:firstLine="426"/>
        <w:jc w:val="both"/>
        <w:rPr>
          <w:sz w:val="28"/>
        </w:rPr>
      </w:pPr>
      <w:r>
        <w:rPr>
          <w:sz w:val="28"/>
        </w:rPr>
        <w:t>Производственный процесс транспорта требует большого объема основных средств, поэтому хотя и железная дорога осуществляет работу во вспомогательных отраслях их доля в общих основных фондах дороги очень мала.</w:t>
      </w:r>
    </w:p>
    <w:p w:rsidR="001B5E7C" w:rsidRDefault="001B5E7C">
      <w:pPr>
        <w:spacing w:line="360" w:lineRule="auto"/>
        <w:ind w:firstLine="426"/>
        <w:jc w:val="both"/>
        <w:rPr>
          <w:sz w:val="28"/>
        </w:rPr>
      </w:pPr>
      <w:r>
        <w:rPr>
          <w:sz w:val="28"/>
        </w:rPr>
        <w:t>Из таблицы 2.5. видно, что удельный вес ОС других отраслей и непроизводственных ОС очень низок.</w:t>
      </w:r>
    </w:p>
    <w:p w:rsidR="001B5E7C" w:rsidRDefault="001B5E7C">
      <w:pPr>
        <w:spacing w:line="360" w:lineRule="auto"/>
        <w:ind w:firstLine="426"/>
        <w:jc w:val="both"/>
        <w:rPr>
          <w:sz w:val="28"/>
        </w:rPr>
      </w:pPr>
      <w:r>
        <w:rPr>
          <w:sz w:val="28"/>
        </w:rPr>
        <w:lastRenderedPageBreak/>
        <w:t>За исследуемый период с</w:t>
      </w:r>
      <w:r>
        <w:rPr>
          <w:snapToGrid w:val="0"/>
          <w:color w:val="000000"/>
          <w:sz w:val="28"/>
        </w:rPr>
        <w:t>реднегодовая стоимость всех основных средств уменьшается, причину этого можно увидеть в низких темпах внедрения новых ОС и сокращении существующих основных средств.</w:t>
      </w:r>
    </w:p>
    <w:p w:rsidR="001B5E7C" w:rsidRDefault="001B5E7C">
      <w:pPr>
        <w:pStyle w:val="4"/>
      </w:pPr>
      <w:r>
        <w:t>Таблица 2.5.</w:t>
      </w:r>
    </w:p>
    <w:p w:rsidR="001B5E7C" w:rsidRDefault="001B5E7C">
      <w:pPr>
        <w:pStyle w:val="6"/>
      </w:pPr>
      <w:r>
        <w:t>Динамика среднегодовой стоимости Основных средств.</w:t>
      </w:r>
    </w:p>
    <w:p w:rsidR="001B5E7C" w:rsidRDefault="001B5E7C"/>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850"/>
        <w:gridCol w:w="992"/>
        <w:gridCol w:w="1134"/>
        <w:gridCol w:w="1134"/>
        <w:gridCol w:w="1134"/>
        <w:gridCol w:w="1134"/>
      </w:tblGrid>
      <w:tr w:rsidR="001B5E7C">
        <w:trPr>
          <w:cantSplit/>
        </w:trPr>
        <w:tc>
          <w:tcPr>
            <w:tcW w:w="3970" w:type="dxa"/>
            <w:vMerge w:val="restart"/>
            <w:vAlign w:val="center"/>
          </w:tcPr>
          <w:p w:rsidR="001B5E7C" w:rsidRDefault="001B5E7C">
            <w:pPr>
              <w:pStyle w:val="5"/>
            </w:pPr>
            <w:r>
              <w:t>Показатели</w:t>
            </w:r>
          </w:p>
        </w:tc>
        <w:tc>
          <w:tcPr>
            <w:tcW w:w="6378" w:type="dxa"/>
            <w:gridSpan w:val="6"/>
          </w:tcPr>
          <w:p w:rsidR="001B5E7C" w:rsidRDefault="001B5E7C">
            <w:pPr>
              <w:pStyle w:val="5"/>
            </w:pPr>
            <w:r>
              <w:t>Годы</w:t>
            </w:r>
          </w:p>
        </w:tc>
      </w:tr>
      <w:tr w:rsidR="001B5E7C">
        <w:trPr>
          <w:cantSplit/>
        </w:trPr>
        <w:tc>
          <w:tcPr>
            <w:tcW w:w="3970" w:type="dxa"/>
            <w:vMerge/>
          </w:tcPr>
          <w:p w:rsidR="001B5E7C" w:rsidRDefault="001B5E7C">
            <w:pPr>
              <w:jc w:val="right"/>
              <w:rPr>
                <w:snapToGrid w:val="0"/>
                <w:color w:val="000000"/>
                <w:sz w:val="24"/>
              </w:rPr>
            </w:pPr>
          </w:p>
        </w:tc>
        <w:tc>
          <w:tcPr>
            <w:tcW w:w="850" w:type="dxa"/>
          </w:tcPr>
          <w:p w:rsidR="001B5E7C" w:rsidRDefault="001B5E7C">
            <w:pPr>
              <w:jc w:val="center"/>
              <w:rPr>
                <w:snapToGrid w:val="0"/>
                <w:color w:val="000000"/>
                <w:sz w:val="24"/>
              </w:rPr>
            </w:pPr>
            <w:r>
              <w:rPr>
                <w:snapToGrid w:val="0"/>
                <w:color w:val="000000"/>
                <w:sz w:val="24"/>
              </w:rPr>
              <w:t>1993</w:t>
            </w:r>
          </w:p>
        </w:tc>
        <w:tc>
          <w:tcPr>
            <w:tcW w:w="992" w:type="dxa"/>
          </w:tcPr>
          <w:p w:rsidR="001B5E7C" w:rsidRDefault="001B5E7C">
            <w:pPr>
              <w:jc w:val="center"/>
              <w:rPr>
                <w:snapToGrid w:val="0"/>
                <w:color w:val="000000"/>
                <w:sz w:val="24"/>
              </w:rPr>
            </w:pPr>
            <w:r>
              <w:rPr>
                <w:snapToGrid w:val="0"/>
                <w:color w:val="000000"/>
                <w:sz w:val="24"/>
              </w:rPr>
              <w:t>1994</w:t>
            </w:r>
          </w:p>
        </w:tc>
        <w:tc>
          <w:tcPr>
            <w:tcW w:w="1134" w:type="dxa"/>
          </w:tcPr>
          <w:p w:rsidR="001B5E7C" w:rsidRDefault="001B5E7C">
            <w:pPr>
              <w:jc w:val="center"/>
              <w:rPr>
                <w:snapToGrid w:val="0"/>
                <w:color w:val="000000"/>
                <w:sz w:val="24"/>
              </w:rPr>
            </w:pPr>
            <w:r>
              <w:rPr>
                <w:snapToGrid w:val="0"/>
                <w:color w:val="000000"/>
                <w:sz w:val="24"/>
              </w:rPr>
              <w:t>1995</w:t>
            </w:r>
          </w:p>
        </w:tc>
        <w:tc>
          <w:tcPr>
            <w:tcW w:w="1134" w:type="dxa"/>
          </w:tcPr>
          <w:p w:rsidR="001B5E7C" w:rsidRDefault="001B5E7C">
            <w:pPr>
              <w:jc w:val="center"/>
              <w:rPr>
                <w:snapToGrid w:val="0"/>
                <w:color w:val="000000"/>
                <w:sz w:val="24"/>
              </w:rPr>
            </w:pPr>
            <w:r>
              <w:rPr>
                <w:snapToGrid w:val="0"/>
                <w:color w:val="000000"/>
                <w:sz w:val="24"/>
              </w:rPr>
              <w:t>1996</w:t>
            </w:r>
          </w:p>
        </w:tc>
        <w:tc>
          <w:tcPr>
            <w:tcW w:w="1134" w:type="dxa"/>
          </w:tcPr>
          <w:p w:rsidR="001B5E7C" w:rsidRDefault="001B5E7C">
            <w:pPr>
              <w:jc w:val="center"/>
              <w:rPr>
                <w:snapToGrid w:val="0"/>
                <w:color w:val="000000"/>
                <w:sz w:val="24"/>
              </w:rPr>
            </w:pPr>
            <w:r>
              <w:rPr>
                <w:snapToGrid w:val="0"/>
                <w:color w:val="000000"/>
                <w:sz w:val="24"/>
              </w:rPr>
              <w:t>1997</w:t>
            </w:r>
          </w:p>
        </w:tc>
        <w:tc>
          <w:tcPr>
            <w:tcW w:w="1134" w:type="dxa"/>
          </w:tcPr>
          <w:p w:rsidR="001B5E7C" w:rsidRDefault="001B5E7C">
            <w:pPr>
              <w:jc w:val="center"/>
              <w:rPr>
                <w:snapToGrid w:val="0"/>
                <w:color w:val="000000"/>
                <w:sz w:val="24"/>
              </w:rPr>
            </w:pPr>
            <w:r>
              <w:rPr>
                <w:snapToGrid w:val="0"/>
                <w:color w:val="000000"/>
                <w:sz w:val="24"/>
              </w:rPr>
              <w:t>1998</w:t>
            </w:r>
          </w:p>
        </w:tc>
      </w:tr>
      <w:tr w:rsidR="001B5E7C">
        <w:trPr>
          <w:cantSplit/>
        </w:trPr>
        <w:tc>
          <w:tcPr>
            <w:tcW w:w="3970" w:type="dxa"/>
          </w:tcPr>
          <w:p w:rsidR="001B5E7C" w:rsidRDefault="001B5E7C">
            <w:pPr>
              <w:rPr>
                <w:snapToGrid w:val="0"/>
                <w:color w:val="000000"/>
                <w:sz w:val="24"/>
              </w:rPr>
            </w:pPr>
            <w:r>
              <w:rPr>
                <w:snapToGrid w:val="0"/>
                <w:color w:val="000000"/>
                <w:sz w:val="24"/>
              </w:rPr>
              <w:t>Среднегодовая стоимость всех основных средств, млн. руб.</w:t>
            </w:r>
          </w:p>
        </w:tc>
        <w:tc>
          <w:tcPr>
            <w:tcW w:w="850" w:type="dxa"/>
            <w:vAlign w:val="center"/>
          </w:tcPr>
          <w:p w:rsidR="001B5E7C" w:rsidRDefault="001B5E7C">
            <w:pPr>
              <w:ind w:left="-250"/>
              <w:jc w:val="center"/>
              <w:rPr>
                <w:snapToGrid w:val="0"/>
                <w:color w:val="000000"/>
              </w:rPr>
            </w:pPr>
            <w:r>
              <w:rPr>
                <w:snapToGrid w:val="0"/>
                <w:color w:val="000000"/>
              </w:rPr>
              <w:t xml:space="preserve">   232840</w:t>
            </w:r>
          </w:p>
        </w:tc>
        <w:tc>
          <w:tcPr>
            <w:tcW w:w="992" w:type="dxa"/>
            <w:vAlign w:val="center"/>
          </w:tcPr>
          <w:p w:rsidR="001B5E7C" w:rsidRDefault="001B5E7C">
            <w:pPr>
              <w:jc w:val="center"/>
              <w:rPr>
                <w:snapToGrid w:val="0"/>
                <w:color w:val="000000"/>
              </w:rPr>
            </w:pPr>
            <w:r>
              <w:rPr>
                <w:snapToGrid w:val="0"/>
                <w:color w:val="000000"/>
              </w:rPr>
              <w:t>6162748</w:t>
            </w:r>
          </w:p>
        </w:tc>
        <w:tc>
          <w:tcPr>
            <w:tcW w:w="1134" w:type="dxa"/>
            <w:vAlign w:val="center"/>
          </w:tcPr>
          <w:p w:rsidR="001B5E7C" w:rsidRDefault="001B5E7C">
            <w:pPr>
              <w:jc w:val="center"/>
              <w:rPr>
                <w:snapToGrid w:val="0"/>
                <w:color w:val="000000"/>
              </w:rPr>
            </w:pPr>
            <w:r>
              <w:rPr>
                <w:snapToGrid w:val="0"/>
                <w:color w:val="000000"/>
              </w:rPr>
              <w:t>24256137</w:t>
            </w:r>
          </w:p>
        </w:tc>
        <w:tc>
          <w:tcPr>
            <w:tcW w:w="1134" w:type="dxa"/>
            <w:vAlign w:val="center"/>
          </w:tcPr>
          <w:p w:rsidR="001B5E7C" w:rsidRDefault="001B5E7C">
            <w:pPr>
              <w:jc w:val="center"/>
              <w:rPr>
                <w:snapToGrid w:val="0"/>
                <w:color w:val="000000"/>
              </w:rPr>
            </w:pPr>
            <w:r>
              <w:rPr>
                <w:snapToGrid w:val="0"/>
                <w:color w:val="000000"/>
              </w:rPr>
              <w:t>66046647</w:t>
            </w:r>
          </w:p>
        </w:tc>
        <w:tc>
          <w:tcPr>
            <w:tcW w:w="1134" w:type="dxa"/>
            <w:vAlign w:val="center"/>
          </w:tcPr>
          <w:p w:rsidR="001B5E7C" w:rsidRDefault="001B5E7C">
            <w:pPr>
              <w:jc w:val="center"/>
              <w:rPr>
                <w:snapToGrid w:val="0"/>
                <w:color w:val="000000"/>
              </w:rPr>
            </w:pPr>
            <w:r>
              <w:rPr>
                <w:snapToGrid w:val="0"/>
                <w:color w:val="000000"/>
              </w:rPr>
              <w:t>64525720</w:t>
            </w:r>
          </w:p>
        </w:tc>
        <w:tc>
          <w:tcPr>
            <w:tcW w:w="1134" w:type="dxa"/>
            <w:vAlign w:val="center"/>
          </w:tcPr>
          <w:p w:rsidR="001B5E7C" w:rsidRDefault="001B5E7C">
            <w:pPr>
              <w:jc w:val="center"/>
              <w:rPr>
                <w:snapToGrid w:val="0"/>
                <w:color w:val="000000"/>
              </w:rPr>
            </w:pPr>
            <w:r>
              <w:rPr>
                <w:snapToGrid w:val="0"/>
                <w:color w:val="000000"/>
              </w:rPr>
              <w:t>63161755</w:t>
            </w:r>
          </w:p>
        </w:tc>
      </w:tr>
      <w:tr w:rsidR="001B5E7C">
        <w:trPr>
          <w:cantSplit/>
        </w:trPr>
        <w:tc>
          <w:tcPr>
            <w:tcW w:w="3970" w:type="dxa"/>
          </w:tcPr>
          <w:p w:rsidR="001B5E7C" w:rsidRDefault="001B5E7C">
            <w:pPr>
              <w:rPr>
                <w:snapToGrid w:val="0"/>
                <w:color w:val="000000"/>
                <w:sz w:val="24"/>
              </w:rPr>
            </w:pPr>
            <w:r>
              <w:rPr>
                <w:snapToGrid w:val="0"/>
                <w:color w:val="000000"/>
                <w:sz w:val="24"/>
              </w:rPr>
              <w:t>В т.ч. производственных основных средств транспорта</w:t>
            </w:r>
          </w:p>
        </w:tc>
        <w:tc>
          <w:tcPr>
            <w:tcW w:w="850" w:type="dxa"/>
            <w:vAlign w:val="center"/>
          </w:tcPr>
          <w:p w:rsidR="001B5E7C" w:rsidRDefault="001B5E7C">
            <w:pPr>
              <w:jc w:val="center"/>
              <w:rPr>
                <w:snapToGrid w:val="0"/>
                <w:color w:val="000000"/>
              </w:rPr>
            </w:pPr>
            <w:r>
              <w:rPr>
                <w:snapToGrid w:val="0"/>
                <w:color w:val="000000"/>
              </w:rPr>
              <w:t>226707</w:t>
            </w:r>
          </w:p>
        </w:tc>
        <w:tc>
          <w:tcPr>
            <w:tcW w:w="992" w:type="dxa"/>
            <w:vAlign w:val="center"/>
          </w:tcPr>
          <w:p w:rsidR="001B5E7C" w:rsidRDefault="001B5E7C">
            <w:pPr>
              <w:jc w:val="center"/>
              <w:rPr>
                <w:snapToGrid w:val="0"/>
                <w:color w:val="000000"/>
              </w:rPr>
            </w:pPr>
            <w:r>
              <w:rPr>
                <w:snapToGrid w:val="0"/>
                <w:color w:val="000000"/>
              </w:rPr>
              <w:t>5956479</w:t>
            </w:r>
          </w:p>
        </w:tc>
        <w:tc>
          <w:tcPr>
            <w:tcW w:w="1134" w:type="dxa"/>
            <w:vAlign w:val="center"/>
          </w:tcPr>
          <w:p w:rsidR="001B5E7C" w:rsidRDefault="001B5E7C">
            <w:pPr>
              <w:jc w:val="center"/>
              <w:rPr>
                <w:snapToGrid w:val="0"/>
                <w:color w:val="000000"/>
              </w:rPr>
            </w:pPr>
            <w:r>
              <w:rPr>
                <w:snapToGrid w:val="0"/>
                <w:color w:val="000000"/>
              </w:rPr>
              <w:t>22004786</w:t>
            </w:r>
          </w:p>
        </w:tc>
        <w:tc>
          <w:tcPr>
            <w:tcW w:w="1134" w:type="dxa"/>
            <w:vAlign w:val="center"/>
          </w:tcPr>
          <w:p w:rsidR="001B5E7C" w:rsidRDefault="001B5E7C">
            <w:pPr>
              <w:jc w:val="center"/>
              <w:rPr>
                <w:snapToGrid w:val="0"/>
                <w:color w:val="000000"/>
              </w:rPr>
            </w:pPr>
            <w:r>
              <w:rPr>
                <w:snapToGrid w:val="0"/>
                <w:color w:val="000000"/>
              </w:rPr>
              <w:t>57898575</w:t>
            </w:r>
          </w:p>
        </w:tc>
        <w:tc>
          <w:tcPr>
            <w:tcW w:w="1134" w:type="dxa"/>
            <w:vAlign w:val="center"/>
          </w:tcPr>
          <w:p w:rsidR="001B5E7C" w:rsidRDefault="001B5E7C">
            <w:pPr>
              <w:jc w:val="center"/>
              <w:rPr>
                <w:snapToGrid w:val="0"/>
                <w:color w:val="000000"/>
              </w:rPr>
            </w:pPr>
            <w:r>
              <w:rPr>
                <w:snapToGrid w:val="0"/>
                <w:color w:val="000000"/>
              </w:rPr>
              <w:t>58664064</w:t>
            </w:r>
          </w:p>
        </w:tc>
        <w:tc>
          <w:tcPr>
            <w:tcW w:w="1134" w:type="dxa"/>
            <w:vAlign w:val="center"/>
          </w:tcPr>
          <w:p w:rsidR="001B5E7C" w:rsidRDefault="001B5E7C">
            <w:pPr>
              <w:jc w:val="center"/>
              <w:rPr>
                <w:snapToGrid w:val="0"/>
                <w:color w:val="000000"/>
              </w:rPr>
            </w:pPr>
            <w:r>
              <w:rPr>
                <w:snapToGrid w:val="0"/>
                <w:color w:val="000000"/>
              </w:rPr>
              <w:t>57698298</w:t>
            </w:r>
          </w:p>
        </w:tc>
      </w:tr>
      <w:tr w:rsidR="001B5E7C">
        <w:trPr>
          <w:cantSplit/>
        </w:trPr>
        <w:tc>
          <w:tcPr>
            <w:tcW w:w="3970" w:type="dxa"/>
          </w:tcPr>
          <w:p w:rsidR="001B5E7C" w:rsidRDefault="001B5E7C">
            <w:pPr>
              <w:rPr>
                <w:snapToGrid w:val="0"/>
                <w:color w:val="000000"/>
                <w:sz w:val="24"/>
              </w:rPr>
            </w:pPr>
            <w:r>
              <w:rPr>
                <w:snapToGrid w:val="0"/>
                <w:color w:val="000000"/>
                <w:sz w:val="24"/>
              </w:rPr>
              <w:t>В т.ч. производственных основных средств других отраслей</w:t>
            </w:r>
          </w:p>
        </w:tc>
        <w:tc>
          <w:tcPr>
            <w:tcW w:w="850" w:type="dxa"/>
            <w:vAlign w:val="center"/>
          </w:tcPr>
          <w:p w:rsidR="001B5E7C" w:rsidRDefault="001B5E7C">
            <w:pPr>
              <w:jc w:val="center"/>
              <w:rPr>
                <w:snapToGrid w:val="0"/>
                <w:color w:val="000000"/>
              </w:rPr>
            </w:pPr>
            <w:r>
              <w:rPr>
                <w:snapToGrid w:val="0"/>
                <w:color w:val="000000"/>
              </w:rPr>
              <w:t>2682</w:t>
            </w:r>
          </w:p>
        </w:tc>
        <w:tc>
          <w:tcPr>
            <w:tcW w:w="992" w:type="dxa"/>
            <w:vAlign w:val="center"/>
          </w:tcPr>
          <w:p w:rsidR="001B5E7C" w:rsidRDefault="001B5E7C">
            <w:pPr>
              <w:jc w:val="center"/>
              <w:rPr>
                <w:snapToGrid w:val="0"/>
                <w:color w:val="000000"/>
              </w:rPr>
            </w:pPr>
            <w:r>
              <w:rPr>
                <w:snapToGrid w:val="0"/>
                <w:color w:val="000000"/>
              </w:rPr>
              <w:t>121004</w:t>
            </w:r>
          </w:p>
        </w:tc>
        <w:tc>
          <w:tcPr>
            <w:tcW w:w="1134" w:type="dxa"/>
            <w:vAlign w:val="center"/>
          </w:tcPr>
          <w:p w:rsidR="001B5E7C" w:rsidRDefault="001B5E7C">
            <w:pPr>
              <w:jc w:val="center"/>
              <w:rPr>
                <w:snapToGrid w:val="0"/>
                <w:color w:val="000000"/>
              </w:rPr>
            </w:pPr>
            <w:r>
              <w:rPr>
                <w:snapToGrid w:val="0"/>
                <w:color w:val="000000"/>
              </w:rPr>
              <w:t>503181</w:t>
            </w:r>
          </w:p>
        </w:tc>
        <w:tc>
          <w:tcPr>
            <w:tcW w:w="1134" w:type="dxa"/>
            <w:vAlign w:val="center"/>
          </w:tcPr>
          <w:p w:rsidR="001B5E7C" w:rsidRDefault="001B5E7C">
            <w:pPr>
              <w:jc w:val="center"/>
              <w:rPr>
                <w:snapToGrid w:val="0"/>
                <w:color w:val="000000"/>
              </w:rPr>
            </w:pPr>
            <w:r>
              <w:rPr>
                <w:snapToGrid w:val="0"/>
                <w:color w:val="000000"/>
              </w:rPr>
              <w:t>1590047</w:t>
            </w:r>
          </w:p>
        </w:tc>
        <w:tc>
          <w:tcPr>
            <w:tcW w:w="1134" w:type="dxa"/>
            <w:vAlign w:val="center"/>
          </w:tcPr>
          <w:p w:rsidR="001B5E7C" w:rsidRDefault="001B5E7C">
            <w:pPr>
              <w:jc w:val="center"/>
              <w:rPr>
                <w:snapToGrid w:val="0"/>
                <w:color w:val="000000"/>
              </w:rPr>
            </w:pPr>
            <w:r>
              <w:rPr>
                <w:snapToGrid w:val="0"/>
                <w:color w:val="000000"/>
              </w:rPr>
              <w:t>311718</w:t>
            </w:r>
          </w:p>
        </w:tc>
        <w:tc>
          <w:tcPr>
            <w:tcW w:w="1134" w:type="dxa"/>
            <w:vAlign w:val="center"/>
          </w:tcPr>
          <w:p w:rsidR="001B5E7C" w:rsidRDefault="001B5E7C">
            <w:pPr>
              <w:jc w:val="center"/>
              <w:rPr>
                <w:snapToGrid w:val="0"/>
                <w:color w:val="000000"/>
              </w:rPr>
            </w:pPr>
            <w:r>
              <w:rPr>
                <w:snapToGrid w:val="0"/>
                <w:color w:val="000000"/>
              </w:rPr>
              <w:t>50978</w:t>
            </w:r>
          </w:p>
        </w:tc>
      </w:tr>
      <w:tr w:rsidR="001B5E7C">
        <w:trPr>
          <w:cantSplit/>
        </w:trPr>
        <w:tc>
          <w:tcPr>
            <w:tcW w:w="3970" w:type="dxa"/>
          </w:tcPr>
          <w:p w:rsidR="001B5E7C" w:rsidRDefault="001B5E7C">
            <w:pPr>
              <w:rPr>
                <w:snapToGrid w:val="0"/>
                <w:color w:val="000000"/>
                <w:sz w:val="24"/>
              </w:rPr>
            </w:pPr>
            <w:r>
              <w:rPr>
                <w:snapToGrid w:val="0"/>
                <w:color w:val="000000"/>
                <w:sz w:val="24"/>
              </w:rPr>
              <w:t>В т.ч. непроизводственных основных средств</w:t>
            </w:r>
          </w:p>
        </w:tc>
        <w:tc>
          <w:tcPr>
            <w:tcW w:w="850" w:type="dxa"/>
            <w:vAlign w:val="center"/>
          </w:tcPr>
          <w:p w:rsidR="001B5E7C" w:rsidRDefault="001B5E7C">
            <w:pPr>
              <w:jc w:val="center"/>
              <w:rPr>
                <w:snapToGrid w:val="0"/>
                <w:color w:val="000000"/>
              </w:rPr>
            </w:pPr>
            <w:r>
              <w:rPr>
                <w:snapToGrid w:val="0"/>
                <w:color w:val="000000"/>
              </w:rPr>
              <w:t>3450</w:t>
            </w:r>
          </w:p>
        </w:tc>
        <w:tc>
          <w:tcPr>
            <w:tcW w:w="992" w:type="dxa"/>
            <w:vAlign w:val="center"/>
          </w:tcPr>
          <w:p w:rsidR="001B5E7C" w:rsidRDefault="001B5E7C">
            <w:pPr>
              <w:jc w:val="center"/>
              <w:rPr>
                <w:snapToGrid w:val="0"/>
                <w:color w:val="000000"/>
              </w:rPr>
            </w:pPr>
            <w:r>
              <w:rPr>
                <w:snapToGrid w:val="0"/>
                <w:color w:val="000000"/>
              </w:rPr>
              <w:t>85265</w:t>
            </w:r>
          </w:p>
        </w:tc>
        <w:tc>
          <w:tcPr>
            <w:tcW w:w="1134" w:type="dxa"/>
            <w:vAlign w:val="center"/>
          </w:tcPr>
          <w:p w:rsidR="001B5E7C" w:rsidRDefault="001B5E7C">
            <w:pPr>
              <w:jc w:val="center"/>
              <w:rPr>
                <w:snapToGrid w:val="0"/>
                <w:color w:val="000000"/>
              </w:rPr>
            </w:pPr>
            <w:r>
              <w:rPr>
                <w:snapToGrid w:val="0"/>
                <w:color w:val="000000"/>
              </w:rPr>
              <w:t>1748170</w:t>
            </w:r>
          </w:p>
        </w:tc>
        <w:tc>
          <w:tcPr>
            <w:tcW w:w="1134" w:type="dxa"/>
            <w:vAlign w:val="center"/>
          </w:tcPr>
          <w:p w:rsidR="001B5E7C" w:rsidRDefault="001B5E7C">
            <w:pPr>
              <w:jc w:val="center"/>
              <w:rPr>
                <w:snapToGrid w:val="0"/>
                <w:color w:val="000000"/>
              </w:rPr>
            </w:pPr>
            <w:r>
              <w:rPr>
                <w:snapToGrid w:val="0"/>
                <w:color w:val="000000"/>
              </w:rPr>
              <w:t>6558030</w:t>
            </w:r>
          </w:p>
        </w:tc>
        <w:tc>
          <w:tcPr>
            <w:tcW w:w="1134" w:type="dxa"/>
            <w:vAlign w:val="center"/>
          </w:tcPr>
          <w:p w:rsidR="001B5E7C" w:rsidRDefault="001B5E7C">
            <w:pPr>
              <w:jc w:val="center"/>
              <w:rPr>
                <w:snapToGrid w:val="0"/>
                <w:color w:val="000000"/>
              </w:rPr>
            </w:pPr>
            <w:r>
              <w:rPr>
                <w:snapToGrid w:val="0"/>
                <w:color w:val="000000"/>
              </w:rPr>
              <w:t>5549937</w:t>
            </w:r>
          </w:p>
        </w:tc>
        <w:tc>
          <w:tcPr>
            <w:tcW w:w="1134" w:type="dxa"/>
            <w:vAlign w:val="center"/>
          </w:tcPr>
          <w:p w:rsidR="001B5E7C" w:rsidRDefault="001B5E7C">
            <w:pPr>
              <w:jc w:val="center"/>
              <w:rPr>
                <w:snapToGrid w:val="0"/>
                <w:color w:val="000000"/>
              </w:rPr>
            </w:pPr>
            <w:r>
              <w:rPr>
                <w:snapToGrid w:val="0"/>
                <w:color w:val="000000"/>
              </w:rPr>
              <w:t>5412479</w:t>
            </w:r>
          </w:p>
        </w:tc>
      </w:tr>
    </w:tbl>
    <w:p w:rsidR="001B5E7C" w:rsidRDefault="001B5E7C">
      <w:pPr>
        <w:spacing w:line="360" w:lineRule="auto"/>
        <w:jc w:val="both"/>
        <w:rPr>
          <w:sz w:val="28"/>
        </w:rPr>
      </w:pPr>
      <w:r>
        <w:rPr>
          <w:sz w:val="28"/>
        </w:rPr>
        <w:t>В связи с изменениями в объемных и качественных показателей изменилась также и структура основных фондов (рис. 3)</w:t>
      </w:r>
    </w:p>
    <w:p w:rsidR="001B5E7C" w:rsidRDefault="001B5E7C">
      <w:pPr>
        <w:pStyle w:val="4"/>
      </w:pPr>
      <w:r>
        <w:t>Таблица 2.6.</w:t>
      </w:r>
    </w:p>
    <w:p w:rsidR="001B5E7C" w:rsidRDefault="001B5E7C">
      <w:pPr>
        <w:pStyle w:val="6"/>
      </w:pPr>
      <w:r>
        <w:t>Динамика состава основных средств N-ской железной дороги.</w:t>
      </w:r>
    </w:p>
    <w:p w:rsidR="001B5E7C" w:rsidRDefault="001B5E7C"/>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992"/>
        <w:gridCol w:w="992"/>
        <w:gridCol w:w="1134"/>
        <w:gridCol w:w="1134"/>
        <w:gridCol w:w="1134"/>
        <w:gridCol w:w="1134"/>
      </w:tblGrid>
      <w:tr w:rsidR="001B5E7C">
        <w:trPr>
          <w:cantSplit/>
        </w:trPr>
        <w:tc>
          <w:tcPr>
            <w:tcW w:w="3828" w:type="dxa"/>
            <w:vMerge w:val="restart"/>
            <w:vAlign w:val="center"/>
          </w:tcPr>
          <w:p w:rsidR="001B5E7C" w:rsidRDefault="001B5E7C">
            <w:pPr>
              <w:pStyle w:val="5"/>
            </w:pPr>
            <w:r>
              <w:t>Состав Основных средств</w:t>
            </w:r>
          </w:p>
        </w:tc>
        <w:tc>
          <w:tcPr>
            <w:tcW w:w="6520" w:type="dxa"/>
            <w:gridSpan w:val="6"/>
          </w:tcPr>
          <w:p w:rsidR="001B5E7C" w:rsidRDefault="001B5E7C">
            <w:pPr>
              <w:pStyle w:val="5"/>
            </w:pPr>
            <w:r>
              <w:t>Годы</w:t>
            </w:r>
          </w:p>
        </w:tc>
      </w:tr>
      <w:tr w:rsidR="001B5E7C">
        <w:trPr>
          <w:cantSplit/>
        </w:trPr>
        <w:tc>
          <w:tcPr>
            <w:tcW w:w="3828" w:type="dxa"/>
            <w:vMerge/>
          </w:tcPr>
          <w:p w:rsidR="001B5E7C" w:rsidRDefault="001B5E7C">
            <w:pPr>
              <w:jc w:val="right"/>
              <w:rPr>
                <w:snapToGrid w:val="0"/>
                <w:color w:val="000000"/>
                <w:sz w:val="24"/>
              </w:rPr>
            </w:pPr>
          </w:p>
        </w:tc>
        <w:tc>
          <w:tcPr>
            <w:tcW w:w="992" w:type="dxa"/>
          </w:tcPr>
          <w:p w:rsidR="001B5E7C" w:rsidRDefault="001B5E7C">
            <w:pPr>
              <w:jc w:val="center"/>
              <w:rPr>
                <w:snapToGrid w:val="0"/>
                <w:color w:val="000000"/>
                <w:sz w:val="24"/>
              </w:rPr>
            </w:pPr>
            <w:r>
              <w:rPr>
                <w:snapToGrid w:val="0"/>
                <w:color w:val="000000"/>
                <w:sz w:val="24"/>
              </w:rPr>
              <w:t>1993</w:t>
            </w:r>
          </w:p>
        </w:tc>
        <w:tc>
          <w:tcPr>
            <w:tcW w:w="992" w:type="dxa"/>
          </w:tcPr>
          <w:p w:rsidR="001B5E7C" w:rsidRDefault="001B5E7C">
            <w:pPr>
              <w:jc w:val="center"/>
              <w:rPr>
                <w:snapToGrid w:val="0"/>
                <w:color w:val="000000"/>
                <w:sz w:val="24"/>
              </w:rPr>
            </w:pPr>
            <w:r>
              <w:rPr>
                <w:snapToGrid w:val="0"/>
                <w:color w:val="000000"/>
                <w:sz w:val="24"/>
              </w:rPr>
              <w:t>1994</w:t>
            </w:r>
          </w:p>
        </w:tc>
        <w:tc>
          <w:tcPr>
            <w:tcW w:w="1134" w:type="dxa"/>
          </w:tcPr>
          <w:p w:rsidR="001B5E7C" w:rsidRDefault="001B5E7C">
            <w:pPr>
              <w:jc w:val="center"/>
              <w:rPr>
                <w:snapToGrid w:val="0"/>
                <w:color w:val="000000"/>
                <w:sz w:val="24"/>
              </w:rPr>
            </w:pPr>
            <w:r>
              <w:rPr>
                <w:snapToGrid w:val="0"/>
                <w:color w:val="000000"/>
                <w:sz w:val="24"/>
              </w:rPr>
              <w:t>1995</w:t>
            </w:r>
          </w:p>
        </w:tc>
        <w:tc>
          <w:tcPr>
            <w:tcW w:w="1134" w:type="dxa"/>
          </w:tcPr>
          <w:p w:rsidR="001B5E7C" w:rsidRDefault="001B5E7C">
            <w:pPr>
              <w:jc w:val="center"/>
              <w:rPr>
                <w:snapToGrid w:val="0"/>
                <w:color w:val="000000"/>
                <w:sz w:val="24"/>
              </w:rPr>
            </w:pPr>
            <w:r>
              <w:rPr>
                <w:snapToGrid w:val="0"/>
                <w:color w:val="000000"/>
                <w:sz w:val="24"/>
              </w:rPr>
              <w:t>1996</w:t>
            </w:r>
          </w:p>
        </w:tc>
        <w:tc>
          <w:tcPr>
            <w:tcW w:w="1134" w:type="dxa"/>
          </w:tcPr>
          <w:p w:rsidR="001B5E7C" w:rsidRDefault="001B5E7C">
            <w:pPr>
              <w:jc w:val="center"/>
              <w:rPr>
                <w:snapToGrid w:val="0"/>
                <w:color w:val="000000"/>
                <w:sz w:val="24"/>
              </w:rPr>
            </w:pPr>
            <w:r>
              <w:rPr>
                <w:snapToGrid w:val="0"/>
                <w:color w:val="000000"/>
                <w:sz w:val="24"/>
              </w:rPr>
              <w:t>1997</w:t>
            </w:r>
          </w:p>
        </w:tc>
        <w:tc>
          <w:tcPr>
            <w:tcW w:w="1134" w:type="dxa"/>
          </w:tcPr>
          <w:p w:rsidR="001B5E7C" w:rsidRDefault="001B5E7C">
            <w:pPr>
              <w:jc w:val="center"/>
              <w:rPr>
                <w:snapToGrid w:val="0"/>
                <w:color w:val="000000"/>
                <w:sz w:val="24"/>
              </w:rPr>
            </w:pPr>
            <w:r>
              <w:rPr>
                <w:snapToGrid w:val="0"/>
                <w:color w:val="000000"/>
                <w:sz w:val="24"/>
              </w:rPr>
              <w:t>1998</w:t>
            </w:r>
          </w:p>
        </w:tc>
      </w:tr>
      <w:tr w:rsidR="001B5E7C">
        <w:trPr>
          <w:cantSplit/>
        </w:trPr>
        <w:tc>
          <w:tcPr>
            <w:tcW w:w="3828" w:type="dxa"/>
            <w:vMerge/>
          </w:tcPr>
          <w:p w:rsidR="001B5E7C" w:rsidRDefault="001B5E7C">
            <w:pPr>
              <w:rPr>
                <w:snapToGrid w:val="0"/>
                <w:color w:val="000000"/>
                <w:sz w:val="24"/>
              </w:rPr>
            </w:pPr>
          </w:p>
        </w:tc>
        <w:tc>
          <w:tcPr>
            <w:tcW w:w="992" w:type="dxa"/>
          </w:tcPr>
          <w:p w:rsidR="001B5E7C" w:rsidRDefault="001B5E7C">
            <w:pPr>
              <w:ind w:left="-250"/>
              <w:jc w:val="center"/>
              <w:rPr>
                <w:snapToGrid w:val="0"/>
                <w:color w:val="000000"/>
                <w:sz w:val="22"/>
              </w:rPr>
            </w:pPr>
            <w:r>
              <w:rPr>
                <w:snapToGrid w:val="0"/>
                <w:color w:val="000000"/>
                <w:sz w:val="22"/>
              </w:rPr>
              <w:t>Млн.</w:t>
            </w:r>
          </w:p>
        </w:tc>
        <w:tc>
          <w:tcPr>
            <w:tcW w:w="992" w:type="dxa"/>
          </w:tcPr>
          <w:p w:rsidR="001B5E7C" w:rsidRDefault="001B5E7C">
            <w:pPr>
              <w:jc w:val="center"/>
              <w:rPr>
                <w:snapToGrid w:val="0"/>
                <w:color w:val="000000"/>
                <w:sz w:val="22"/>
              </w:rPr>
            </w:pPr>
            <w:r>
              <w:rPr>
                <w:snapToGrid w:val="0"/>
                <w:color w:val="000000"/>
                <w:sz w:val="22"/>
              </w:rPr>
              <w:t>Млн.</w:t>
            </w:r>
          </w:p>
        </w:tc>
        <w:tc>
          <w:tcPr>
            <w:tcW w:w="1134" w:type="dxa"/>
          </w:tcPr>
          <w:p w:rsidR="001B5E7C" w:rsidRDefault="001B5E7C">
            <w:pPr>
              <w:jc w:val="center"/>
              <w:rPr>
                <w:snapToGrid w:val="0"/>
                <w:color w:val="000000"/>
                <w:sz w:val="22"/>
              </w:rPr>
            </w:pPr>
            <w:r>
              <w:rPr>
                <w:snapToGrid w:val="0"/>
                <w:color w:val="000000"/>
                <w:sz w:val="22"/>
              </w:rPr>
              <w:t>Млн.</w:t>
            </w:r>
          </w:p>
        </w:tc>
        <w:tc>
          <w:tcPr>
            <w:tcW w:w="1134" w:type="dxa"/>
          </w:tcPr>
          <w:p w:rsidR="001B5E7C" w:rsidRDefault="001B5E7C">
            <w:pPr>
              <w:jc w:val="center"/>
              <w:rPr>
                <w:snapToGrid w:val="0"/>
                <w:color w:val="000000"/>
                <w:sz w:val="22"/>
              </w:rPr>
            </w:pPr>
            <w:r>
              <w:rPr>
                <w:snapToGrid w:val="0"/>
                <w:color w:val="000000"/>
                <w:sz w:val="22"/>
              </w:rPr>
              <w:t>Млн.</w:t>
            </w:r>
          </w:p>
        </w:tc>
        <w:tc>
          <w:tcPr>
            <w:tcW w:w="1134" w:type="dxa"/>
          </w:tcPr>
          <w:p w:rsidR="001B5E7C" w:rsidRDefault="001B5E7C">
            <w:pPr>
              <w:jc w:val="center"/>
              <w:rPr>
                <w:snapToGrid w:val="0"/>
                <w:color w:val="000000"/>
                <w:sz w:val="22"/>
              </w:rPr>
            </w:pPr>
            <w:r>
              <w:rPr>
                <w:snapToGrid w:val="0"/>
                <w:color w:val="000000"/>
                <w:sz w:val="22"/>
              </w:rPr>
              <w:t>Млн.</w:t>
            </w:r>
          </w:p>
        </w:tc>
        <w:tc>
          <w:tcPr>
            <w:tcW w:w="1134" w:type="dxa"/>
          </w:tcPr>
          <w:p w:rsidR="001B5E7C" w:rsidRDefault="001B5E7C">
            <w:pPr>
              <w:jc w:val="center"/>
              <w:rPr>
                <w:snapToGrid w:val="0"/>
                <w:color w:val="000000"/>
                <w:sz w:val="22"/>
              </w:rPr>
            </w:pPr>
            <w:r>
              <w:rPr>
                <w:snapToGrid w:val="0"/>
                <w:color w:val="000000"/>
                <w:sz w:val="22"/>
              </w:rPr>
              <w:t>Тыс.</w:t>
            </w:r>
          </w:p>
        </w:tc>
      </w:tr>
      <w:tr w:rsidR="001B5E7C">
        <w:trPr>
          <w:cantSplit/>
        </w:trPr>
        <w:tc>
          <w:tcPr>
            <w:tcW w:w="3828" w:type="dxa"/>
          </w:tcPr>
          <w:p w:rsidR="001B5E7C" w:rsidRDefault="001B5E7C">
            <w:pPr>
              <w:rPr>
                <w:snapToGrid w:val="0"/>
                <w:color w:val="000000"/>
                <w:sz w:val="24"/>
              </w:rPr>
            </w:pPr>
            <w:r>
              <w:rPr>
                <w:snapToGrid w:val="0"/>
                <w:color w:val="000000"/>
                <w:sz w:val="24"/>
              </w:rPr>
              <w:t>А. Производственные основные средства транспорта</w:t>
            </w:r>
          </w:p>
        </w:tc>
        <w:tc>
          <w:tcPr>
            <w:tcW w:w="992" w:type="dxa"/>
            <w:vAlign w:val="center"/>
          </w:tcPr>
          <w:p w:rsidR="001B5E7C" w:rsidRDefault="001B5E7C">
            <w:pPr>
              <w:jc w:val="center"/>
              <w:rPr>
                <w:snapToGrid w:val="0"/>
                <w:color w:val="000000"/>
                <w:sz w:val="22"/>
              </w:rPr>
            </w:pPr>
            <w:r>
              <w:rPr>
                <w:snapToGrid w:val="0"/>
                <w:color w:val="000000"/>
                <w:sz w:val="22"/>
              </w:rPr>
              <w:t>218362</w:t>
            </w:r>
          </w:p>
        </w:tc>
        <w:tc>
          <w:tcPr>
            <w:tcW w:w="992" w:type="dxa"/>
            <w:vAlign w:val="center"/>
          </w:tcPr>
          <w:p w:rsidR="001B5E7C" w:rsidRDefault="001B5E7C">
            <w:pPr>
              <w:jc w:val="center"/>
              <w:rPr>
                <w:snapToGrid w:val="0"/>
                <w:color w:val="000000"/>
                <w:sz w:val="22"/>
              </w:rPr>
            </w:pPr>
            <w:r>
              <w:rPr>
                <w:snapToGrid w:val="0"/>
                <w:color w:val="000000"/>
                <w:sz w:val="22"/>
              </w:rPr>
              <w:t>5914278</w:t>
            </w:r>
          </w:p>
        </w:tc>
        <w:tc>
          <w:tcPr>
            <w:tcW w:w="1134" w:type="dxa"/>
            <w:vAlign w:val="center"/>
          </w:tcPr>
          <w:p w:rsidR="001B5E7C" w:rsidRDefault="001B5E7C">
            <w:pPr>
              <w:jc w:val="center"/>
              <w:rPr>
                <w:snapToGrid w:val="0"/>
                <w:color w:val="000000"/>
                <w:sz w:val="22"/>
              </w:rPr>
            </w:pPr>
            <w:r>
              <w:rPr>
                <w:snapToGrid w:val="0"/>
                <w:color w:val="000000"/>
                <w:sz w:val="22"/>
              </w:rPr>
              <w:t>21889959</w:t>
            </w:r>
          </w:p>
        </w:tc>
        <w:tc>
          <w:tcPr>
            <w:tcW w:w="1134" w:type="dxa"/>
            <w:vAlign w:val="center"/>
          </w:tcPr>
          <w:p w:rsidR="001B5E7C" w:rsidRDefault="001B5E7C">
            <w:pPr>
              <w:jc w:val="center"/>
              <w:rPr>
                <w:snapToGrid w:val="0"/>
                <w:color w:val="000000"/>
                <w:sz w:val="22"/>
              </w:rPr>
            </w:pPr>
            <w:r>
              <w:rPr>
                <w:snapToGrid w:val="0"/>
                <w:color w:val="000000"/>
                <w:sz w:val="22"/>
              </w:rPr>
              <w:t>57506046</w:t>
            </w:r>
          </w:p>
        </w:tc>
        <w:tc>
          <w:tcPr>
            <w:tcW w:w="1134" w:type="dxa"/>
            <w:vAlign w:val="center"/>
          </w:tcPr>
          <w:p w:rsidR="001B5E7C" w:rsidRDefault="001B5E7C">
            <w:pPr>
              <w:jc w:val="center"/>
              <w:rPr>
                <w:snapToGrid w:val="0"/>
                <w:color w:val="000000"/>
                <w:sz w:val="22"/>
              </w:rPr>
            </w:pPr>
            <w:r>
              <w:rPr>
                <w:snapToGrid w:val="0"/>
                <w:color w:val="000000"/>
                <w:sz w:val="22"/>
              </w:rPr>
              <w:t>58813551</w:t>
            </w:r>
          </w:p>
        </w:tc>
        <w:tc>
          <w:tcPr>
            <w:tcW w:w="1134" w:type="dxa"/>
            <w:vAlign w:val="center"/>
          </w:tcPr>
          <w:p w:rsidR="001B5E7C" w:rsidRDefault="001B5E7C">
            <w:pPr>
              <w:jc w:val="center"/>
              <w:rPr>
                <w:snapToGrid w:val="0"/>
                <w:color w:val="000000"/>
                <w:sz w:val="22"/>
              </w:rPr>
            </w:pPr>
            <w:r>
              <w:rPr>
                <w:snapToGrid w:val="0"/>
                <w:color w:val="000000"/>
                <w:sz w:val="22"/>
              </w:rPr>
              <w:t>56815025</w:t>
            </w:r>
          </w:p>
        </w:tc>
      </w:tr>
      <w:tr w:rsidR="001B5E7C">
        <w:trPr>
          <w:cantSplit/>
        </w:trPr>
        <w:tc>
          <w:tcPr>
            <w:tcW w:w="3828" w:type="dxa"/>
          </w:tcPr>
          <w:p w:rsidR="001B5E7C" w:rsidRDefault="001B5E7C">
            <w:pPr>
              <w:rPr>
                <w:snapToGrid w:val="0"/>
                <w:color w:val="000000"/>
                <w:sz w:val="24"/>
              </w:rPr>
            </w:pPr>
            <w:r>
              <w:rPr>
                <w:snapToGrid w:val="0"/>
                <w:color w:val="000000"/>
                <w:sz w:val="24"/>
              </w:rPr>
              <w:t>1. Здания</w:t>
            </w:r>
          </w:p>
        </w:tc>
        <w:tc>
          <w:tcPr>
            <w:tcW w:w="992" w:type="dxa"/>
            <w:vAlign w:val="center"/>
          </w:tcPr>
          <w:p w:rsidR="001B5E7C" w:rsidRDefault="001B5E7C">
            <w:pPr>
              <w:jc w:val="center"/>
              <w:rPr>
                <w:snapToGrid w:val="0"/>
                <w:color w:val="000000"/>
                <w:sz w:val="22"/>
              </w:rPr>
            </w:pPr>
            <w:r>
              <w:rPr>
                <w:snapToGrid w:val="0"/>
                <w:color w:val="000000"/>
                <w:sz w:val="22"/>
              </w:rPr>
              <w:t>10388</w:t>
            </w:r>
          </w:p>
        </w:tc>
        <w:tc>
          <w:tcPr>
            <w:tcW w:w="992" w:type="dxa"/>
            <w:vAlign w:val="center"/>
          </w:tcPr>
          <w:p w:rsidR="001B5E7C" w:rsidRDefault="001B5E7C">
            <w:pPr>
              <w:jc w:val="center"/>
              <w:rPr>
                <w:snapToGrid w:val="0"/>
                <w:color w:val="000000"/>
                <w:sz w:val="22"/>
              </w:rPr>
            </w:pPr>
            <w:r>
              <w:rPr>
                <w:snapToGrid w:val="0"/>
                <w:color w:val="000000"/>
                <w:sz w:val="22"/>
              </w:rPr>
              <w:t>332267</w:t>
            </w:r>
          </w:p>
        </w:tc>
        <w:tc>
          <w:tcPr>
            <w:tcW w:w="1134" w:type="dxa"/>
            <w:vAlign w:val="center"/>
          </w:tcPr>
          <w:p w:rsidR="001B5E7C" w:rsidRDefault="001B5E7C">
            <w:pPr>
              <w:jc w:val="center"/>
              <w:rPr>
                <w:snapToGrid w:val="0"/>
                <w:color w:val="000000"/>
                <w:sz w:val="22"/>
              </w:rPr>
            </w:pPr>
            <w:r>
              <w:rPr>
                <w:snapToGrid w:val="0"/>
                <w:color w:val="000000"/>
                <w:sz w:val="22"/>
              </w:rPr>
              <w:t>1403721</w:t>
            </w:r>
          </w:p>
        </w:tc>
        <w:tc>
          <w:tcPr>
            <w:tcW w:w="1134" w:type="dxa"/>
            <w:vAlign w:val="center"/>
          </w:tcPr>
          <w:p w:rsidR="001B5E7C" w:rsidRDefault="001B5E7C">
            <w:pPr>
              <w:jc w:val="center"/>
              <w:rPr>
                <w:snapToGrid w:val="0"/>
                <w:color w:val="000000"/>
                <w:sz w:val="22"/>
              </w:rPr>
            </w:pPr>
            <w:r>
              <w:rPr>
                <w:snapToGrid w:val="0"/>
                <w:color w:val="000000"/>
                <w:sz w:val="22"/>
              </w:rPr>
              <w:t>3943939</w:t>
            </w:r>
          </w:p>
        </w:tc>
        <w:tc>
          <w:tcPr>
            <w:tcW w:w="1134" w:type="dxa"/>
            <w:vAlign w:val="center"/>
          </w:tcPr>
          <w:p w:rsidR="001B5E7C" w:rsidRDefault="001B5E7C">
            <w:pPr>
              <w:jc w:val="center"/>
              <w:rPr>
                <w:snapToGrid w:val="0"/>
                <w:color w:val="000000"/>
                <w:sz w:val="22"/>
              </w:rPr>
            </w:pPr>
            <w:r>
              <w:rPr>
                <w:snapToGrid w:val="0"/>
                <w:color w:val="000000"/>
                <w:sz w:val="22"/>
              </w:rPr>
              <w:t>4119735</w:t>
            </w:r>
          </w:p>
        </w:tc>
        <w:tc>
          <w:tcPr>
            <w:tcW w:w="1134" w:type="dxa"/>
            <w:vAlign w:val="center"/>
          </w:tcPr>
          <w:p w:rsidR="001B5E7C" w:rsidRDefault="001B5E7C">
            <w:pPr>
              <w:jc w:val="center"/>
              <w:rPr>
                <w:snapToGrid w:val="0"/>
                <w:color w:val="000000"/>
                <w:sz w:val="22"/>
              </w:rPr>
            </w:pPr>
            <w:r>
              <w:rPr>
                <w:snapToGrid w:val="0"/>
                <w:color w:val="000000"/>
                <w:sz w:val="22"/>
              </w:rPr>
              <w:t>3775258</w:t>
            </w:r>
          </w:p>
        </w:tc>
      </w:tr>
      <w:tr w:rsidR="001B5E7C">
        <w:trPr>
          <w:cantSplit/>
        </w:trPr>
        <w:tc>
          <w:tcPr>
            <w:tcW w:w="3828" w:type="dxa"/>
          </w:tcPr>
          <w:p w:rsidR="001B5E7C" w:rsidRDefault="001B5E7C">
            <w:pPr>
              <w:rPr>
                <w:snapToGrid w:val="0"/>
                <w:color w:val="000000"/>
                <w:sz w:val="24"/>
              </w:rPr>
            </w:pPr>
            <w:r>
              <w:rPr>
                <w:snapToGrid w:val="0"/>
                <w:color w:val="000000"/>
                <w:sz w:val="24"/>
              </w:rPr>
              <w:t>2. Сооружения – всего</w:t>
            </w:r>
          </w:p>
        </w:tc>
        <w:tc>
          <w:tcPr>
            <w:tcW w:w="992" w:type="dxa"/>
            <w:vAlign w:val="center"/>
          </w:tcPr>
          <w:p w:rsidR="001B5E7C" w:rsidRDefault="001B5E7C">
            <w:pPr>
              <w:jc w:val="center"/>
              <w:rPr>
                <w:snapToGrid w:val="0"/>
                <w:color w:val="000000"/>
                <w:sz w:val="22"/>
              </w:rPr>
            </w:pPr>
            <w:r>
              <w:rPr>
                <w:snapToGrid w:val="0"/>
                <w:color w:val="000000"/>
                <w:sz w:val="22"/>
              </w:rPr>
              <w:t>74592</w:t>
            </w:r>
          </w:p>
        </w:tc>
        <w:tc>
          <w:tcPr>
            <w:tcW w:w="992" w:type="dxa"/>
            <w:vAlign w:val="center"/>
          </w:tcPr>
          <w:p w:rsidR="001B5E7C" w:rsidRDefault="001B5E7C">
            <w:pPr>
              <w:jc w:val="center"/>
              <w:rPr>
                <w:snapToGrid w:val="0"/>
                <w:color w:val="000000"/>
                <w:sz w:val="22"/>
              </w:rPr>
            </w:pPr>
            <w:r>
              <w:rPr>
                <w:snapToGrid w:val="0"/>
                <w:color w:val="000000"/>
                <w:sz w:val="22"/>
              </w:rPr>
              <w:t>2405678</w:t>
            </w:r>
          </w:p>
        </w:tc>
        <w:tc>
          <w:tcPr>
            <w:tcW w:w="1134" w:type="dxa"/>
            <w:vAlign w:val="center"/>
          </w:tcPr>
          <w:p w:rsidR="001B5E7C" w:rsidRDefault="001B5E7C">
            <w:pPr>
              <w:jc w:val="center"/>
              <w:rPr>
                <w:snapToGrid w:val="0"/>
                <w:color w:val="000000"/>
                <w:sz w:val="22"/>
              </w:rPr>
            </w:pPr>
            <w:r>
              <w:rPr>
                <w:snapToGrid w:val="0"/>
                <w:color w:val="000000"/>
                <w:sz w:val="22"/>
              </w:rPr>
              <w:t>9791797</w:t>
            </w:r>
          </w:p>
        </w:tc>
        <w:tc>
          <w:tcPr>
            <w:tcW w:w="1134" w:type="dxa"/>
            <w:vAlign w:val="center"/>
          </w:tcPr>
          <w:p w:rsidR="001B5E7C" w:rsidRDefault="001B5E7C">
            <w:pPr>
              <w:jc w:val="center"/>
              <w:rPr>
                <w:snapToGrid w:val="0"/>
                <w:color w:val="000000"/>
                <w:sz w:val="22"/>
              </w:rPr>
            </w:pPr>
            <w:r>
              <w:rPr>
                <w:snapToGrid w:val="0"/>
                <w:color w:val="000000"/>
                <w:sz w:val="22"/>
              </w:rPr>
              <w:t>30069249</w:t>
            </w:r>
          </w:p>
        </w:tc>
        <w:tc>
          <w:tcPr>
            <w:tcW w:w="1134" w:type="dxa"/>
            <w:vAlign w:val="center"/>
          </w:tcPr>
          <w:p w:rsidR="001B5E7C" w:rsidRDefault="001B5E7C">
            <w:pPr>
              <w:jc w:val="center"/>
              <w:rPr>
                <w:snapToGrid w:val="0"/>
                <w:color w:val="000000"/>
                <w:sz w:val="22"/>
              </w:rPr>
            </w:pPr>
            <w:r>
              <w:rPr>
                <w:snapToGrid w:val="0"/>
                <w:color w:val="000000"/>
                <w:sz w:val="22"/>
              </w:rPr>
              <w:t>30796410</w:t>
            </w:r>
          </w:p>
        </w:tc>
        <w:tc>
          <w:tcPr>
            <w:tcW w:w="1134" w:type="dxa"/>
            <w:vAlign w:val="center"/>
          </w:tcPr>
          <w:p w:rsidR="001B5E7C" w:rsidRDefault="001B5E7C">
            <w:pPr>
              <w:jc w:val="center"/>
              <w:rPr>
                <w:snapToGrid w:val="0"/>
                <w:color w:val="000000"/>
                <w:sz w:val="22"/>
              </w:rPr>
            </w:pPr>
            <w:r>
              <w:rPr>
                <w:snapToGrid w:val="0"/>
                <w:color w:val="000000"/>
                <w:sz w:val="22"/>
              </w:rPr>
              <w:t>31853275</w:t>
            </w:r>
          </w:p>
        </w:tc>
      </w:tr>
      <w:tr w:rsidR="001B5E7C">
        <w:trPr>
          <w:cantSplit/>
        </w:trPr>
        <w:tc>
          <w:tcPr>
            <w:tcW w:w="3828" w:type="dxa"/>
          </w:tcPr>
          <w:p w:rsidR="001B5E7C" w:rsidRDefault="001B5E7C">
            <w:pPr>
              <w:rPr>
                <w:snapToGrid w:val="0"/>
                <w:color w:val="000000"/>
                <w:sz w:val="24"/>
              </w:rPr>
            </w:pPr>
            <w:r>
              <w:rPr>
                <w:snapToGrid w:val="0"/>
                <w:color w:val="000000"/>
                <w:sz w:val="24"/>
              </w:rPr>
              <w:t>3. Передаточные устройства</w:t>
            </w:r>
          </w:p>
        </w:tc>
        <w:tc>
          <w:tcPr>
            <w:tcW w:w="992" w:type="dxa"/>
            <w:vAlign w:val="center"/>
          </w:tcPr>
          <w:p w:rsidR="001B5E7C" w:rsidRDefault="001B5E7C">
            <w:pPr>
              <w:jc w:val="center"/>
              <w:rPr>
                <w:snapToGrid w:val="0"/>
                <w:color w:val="000000"/>
                <w:sz w:val="22"/>
              </w:rPr>
            </w:pPr>
            <w:r>
              <w:rPr>
                <w:snapToGrid w:val="0"/>
                <w:color w:val="000000"/>
                <w:sz w:val="22"/>
              </w:rPr>
              <w:t>8827</w:t>
            </w:r>
          </w:p>
        </w:tc>
        <w:tc>
          <w:tcPr>
            <w:tcW w:w="992" w:type="dxa"/>
            <w:vAlign w:val="center"/>
          </w:tcPr>
          <w:p w:rsidR="001B5E7C" w:rsidRDefault="001B5E7C">
            <w:pPr>
              <w:jc w:val="center"/>
              <w:rPr>
                <w:snapToGrid w:val="0"/>
                <w:color w:val="000000"/>
                <w:sz w:val="22"/>
              </w:rPr>
            </w:pPr>
            <w:r>
              <w:rPr>
                <w:snapToGrid w:val="0"/>
                <w:color w:val="000000"/>
                <w:sz w:val="22"/>
              </w:rPr>
              <w:t>124366</w:t>
            </w:r>
          </w:p>
        </w:tc>
        <w:tc>
          <w:tcPr>
            <w:tcW w:w="1134" w:type="dxa"/>
            <w:vAlign w:val="center"/>
          </w:tcPr>
          <w:p w:rsidR="001B5E7C" w:rsidRDefault="001B5E7C">
            <w:pPr>
              <w:jc w:val="center"/>
              <w:rPr>
                <w:snapToGrid w:val="0"/>
                <w:color w:val="000000"/>
                <w:sz w:val="22"/>
              </w:rPr>
            </w:pPr>
            <w:r>
              <w:rPr>
                <w:snapToGrid w:val="0"/>
                <w:color w:val="000000"/>
                <w:sz w:val="22"/>
              </w:rPr>
              <w:t>1174478</w:t>
            </w:r>
          </w:p>
        </w:tc>
        <w:tc>
          <w:tcPr>
            <w:tcW w:w="1134" w:type="dxa"/>
            <w:vAlign w:val="center"/>
          </w:tcPr>
          <w:p w:rsidR="001B5E7C" w:rsidRDefault="001B5E7C">
            <w:pPr>
              <w:jc w:val="center"/>
              <w:rPr>
                <w:snapToGrid w:val="0"/>
                <w:color w:val="000000"/>
                <w:sz w:val="22"/>
              </w:rPr>
            </w:pPr>
            <w:r>
              <w:rPr>
                <w:snapToGrid w:val="0"/>
                <w:color w:val="000000"/>
                <w:sz w:val="22"/>
              </w:rPr>
              <w:t>3174280</w:t>
            </w:r>
          </w:p>
        </w:tc>
        <w:tc>
          <w:tcPr>
            <w:tcW w:w="1134" w:type="dxa"/>
            <w:vAlign w:val="center"/>
          </w:tcPr>
          <w:p w:rsidR="001B5E7C" w:rsidRDefault="001B5E7C">
            <w:pPr>
              <w:jc w:val="center"/>
              <w:rPr>
                <w:snapToGrid w:val="0"/>
                <w:color w:val="000000"/>
                <w:sz w:val="22"/>
              </w:rPr>
            </w:pPr>
            <w:r>
              <w:rPr>
                <w:snapToGrid w:val="0"/>
                <w:color w:val="000000"/>
                <w:sz w:val="22"/>
              </w:rPr>
              <w:t>3518876</w:t>
            </w:r>
          </w:p>
        </w:tc>
        <w:tc>
          <w:tcPr>
            <w:tcW w:w="1134" w:type="dxa"/>
            <w:vAlign w:val="center"/>
          </w:tcPr>
          <w:p w:rsidR="001B5E7C" w:rsidRDefault="001B5E7C">
            <w:pPr>
              <w:jc w:val="center"/>
              <w:rPr>
                <w:snapToGrid w:val="0"/>
                <w:color w:val="000000"/>
                <w:sz w:val="22"/>
              </w:rPr>
            </w:pPr>
            <w:r>
              <w:rPr>
                <w:snapToGrid w:val="0"/>
                <w:color w:val="000000"/>
                <w:sz w:val="22"/>
              </w:rPr>
              <w:t>3752930</w:t>
            </w:r>
          </w:p>
        </w:tc>
      </w:tr>
      <w:tr w:rsidR="001B5E7C">
        <w:trPr>
          <w:cantSplit/>
        </w:trPr>
        <w:tc>
          <w:tcPr>
            <w:tcW w:w="3828" w:type="dxa"/>
          </w:tcPr>
          <w:p w:rsidR="001B5E7C" w:rsidRDefault="001B5E7C">
            <w:pPr>
              <w:rPr>
                <w:snapToGrid w:val="0"/>
                <w:color w:val="000000"/>
                <w:sz w:val="24"/>
              </w:rPr>
            </w:pPr>
            <w:r>
              <w:rPr>
                <w:snapToGrid w:val="0"/>
                <w:color w:val="000000"/>
                <w:sz w:val="24"/>
              </w:rPr>
              <w:t>4. Машины и оборудование – всего</w:t>
            </w:r>
          </w:p>
        </w:tc>
        <w:tc>
          <w:tcPr>
            <w:tcW w:w="992" w:type="dxa"/>
            <w:vAlign w:val="center"/>
          </w:tcPr>
          <w:p w:rsidR="001B5E7C" w:rsidRDefault="001B5E7C">
            <w:pPr>
              <w:jc w:val="center"/>
              <w:rPr>
                <w:snapToGrid w:val="0"/>
                <w:color w:val="000000"/>
                <w:sz w:val="22"/>
              </w:rPr>
            </w:pPr>
            <w:r>
              <w:rPr>
                <w:snapToGrid w:val="0"/>
                <w:color w:val="000000"/>
                <w:sz w:val="22"/>
              </w:rPr>
              <w:t>15522</w:t>
            </w:r>
          </w:p>
        </w:tc>
        <w:tc>
          <w:tcPr>
            <w:tcW w:w="992" w:type="dxa"/>
            <w:vAlign w:val="center"/>
          </w:tcPr>
          <w:p w:rsidR="001B5E7C" w:rsidRDefault="001B5E7C">
            <w:pPr>
              <w:jc w:val="center"/>
              <w:rPr>
                <w:snapToGrid w:val="0"/>
                <w:color w:val="000000"/>
                <w:sz w:val="22"/>
              </w:rPr>
            </w:pPr>
            <w:r>
              <w:rPr>
                <w:snapToGrid w:val="0"/>
                <w:color w:val="000000"/>
                <w:sz w:val="22"/>
              </w:rPr>
              <w:t>405527</w:t>
            </w:r>
          </w:p>
        </w:tc>
        <w:tc>
          <w:tcPr>
            <w:tcW w:w="1134" w:type="dxa"/>
            <w:vAlign w:val="center"/>
          </w:tcPr>
          <w:p w:rsidR="001B5E7C" w:rsidRDefault="001B5E7C">
            <w:pPr>
              <w:jc w:val="center"/>
              <w:rPr>
                <w:snapToGrid w:val="0"/>
                <w:color w:val="000000"/>
                <w:sz w:val="22"/>
              </w:rPr>
            </w:pPr>
            <w:r>
              <w:rPr>
                <w:snapToGrid w:val="0"/>
                <w:color w:val="000000"/>
                <w:sz w:val="22"/>
              </w:rPr>
              <w:t>1155151</w:t>
            </w:r>
          </w:p>
        </w:tc>
        <w:tc>
          <w:tcPr>
            <w:tcW w:w="1134" w:type="dxa"/>
            <w:vAlign w:val="center"/>
          </w:tcPr>
          <w:p w:rsidR="001B5E7C" w:rsidRDefault="001B5E7C">
            <w:pPr>
              <w:jc w:val="center"/>
              <w:rPr>
                <w:snapToGrid w:val="0"/>
                <w:color w:val="000000"/>
                <w:sz w:val="22"/>
              </w:rPr>
            </w:pPr>
            <w:r>
              <w:rPr>
                <w:snapToGrid w:val="0"/>
                <w:color w:val="000000"/>
                <w:sz w:val="22"/>
              </w:rPr>
              <w:t>3283804</w:t>
            </w:r>
          </w:p>
        </w:tc>
        <w:tc>
          <w:tcPr>
            <w:tcW w:w="1134" w:type="dxa"/>
            <w:vAlign w:val="center"/>
          </w:tcPr>
          <w:p w:rsidR="001B5E7C" w:rsidRDefault="001B5E7C">
            <w:pPr>
              <w:jc w:val="center"/>
              <w:rPr>
                <w:snapToGrid w:val="0"/>
                <w:color w:val="000000"/>
                <w:sz w:val="22"/>
              </w:rPr>
            </w:pPr>
            <w:r>
              <w:rPr>
                <w:snapToGrid w:val="0"/>
                <w:color w:val="000000"/>
                <w:sz w:val="22"/>
              </w:rPr>
              <w:t>3592796</w:t>
            </w:r>
          </w:p>
        </w:tc>
        <w:tc>
          <w:tcPr>
            <w:tcW w:w="1134" w:type="dxa"/>
            <w:vAlign w:val="center"/>
          </w:tcPr>
          <w:p w:rsidR="001B5E7C" w:rsidRDefault="001B5E7C">
            <w:pPr>
              <w:jc w:val="center"/>
              <w:rPr>
                <w:snapToGrid w:val="0"/>
                <w:color w:val="000000"/>
                <w:sz w:val="22"/>
              </w:rPr>
            </w:pPr>
            <w:r>
              <w:rPr>
                <w:snapToGrid w:val="0"/>
                <w:color w:val="000000"/>
                <w:sz w:val="22"/>
              </w:rPr>
              <w:t>4018486</w:t>
            </w:r>
          </w:p>
        </w:tc>
      </w:tr>
      <w:tr w:rsidR="001B5E7C">
        <w:trPr>
          <w:cantSplit/>
        </w:trPr>
        <w:tc>
          <w:tcPr>
            <w:tcW w:w="3828" w:type="dxa"/>
          </w:tcPr>
          <w:p w:rsidR="001B5E7C" w:rsidRDefault="001B5E7C">
            <w:pPr>
              <w:rPr>
                <w:snapToGrid w:val="0"/>
                <w:color w:val="000000"/>
                <w:sz w:val="24"/>
              </w:rPr>
            </w:pPr>
            <w:r>
              <w:rPr>
                <w:snapToGrid w:val="0"/>
                <w:color w:val="000000"/>
                <w:sz w:val="24"/>
              </w:rPr>
              <w:t>5. Транспортные средства – всего</w:t>
            </w:r>
          </w:p>
        </w:tc>
        <w:tc>
          <w:tcPr>
            <w:tcW w:w="992" w:type="dxa"/>
            <w:vAlign w:val="center"/>
          </w:tcPr>
          <w:p w:rsidR="001B5E7C" w:rsidRDefault="001B5E7C">
            <w:pPr>
              <w:jc w:val="center"/>
              <w:rPr>
                <w:snapToGrid w:val="0"/>
                <w:color w:val="000000"/>
                <w:sz w:val="22"/>
              </w:rPr>
            </w:pPr>
            <w:r>
              <w:rPr>
                <w:snapToGrid w:val="0"/>
                <w:color w:val="000000"/>
                <w:sz w:val="22"/>
              </w:rPr>
              <w:t>104489</w:t>
            </w:r>
          </w:p>
        </w:tc>
        <w:tc>
          <w:tcPr>
            <w:tcW w:w="992" w:type="dxa"/>
            <w:vAlign w:val="center"/>
          </w:tcPr>
          <w:p w:rsidR="001B5E7C" w:rsidRDefault="001B5E7C">
            <w:pPr>
              <w:jc w:val="center"/>
              <w:rPr>
                <w:snapToGrid w:val="0"/>
                <w:color w:val="000000"/>
                <w:sz w:val="22"/>
              </w:rPr>
            </w:pPr>
            <w:r>
              <w:rPr>
                <w:snapToGrid w:val="0"/>
                <w:color w:val="000000"/>
                <w:sz w:val="22"/>
              </w:rPr>
              <w:t>2357542</w:t>
            </w:r>
          </w:p>
        </w:tc>
        <w:tc>
          <w:tcPr>
            <w:tcW w:w="1134" w:type="dxa"/>
            <w:vAlign w:val="center"/>
          </w:tcPr>
          <w:p w:rsidR="001B5E7C" w:rsidRDefault="001B5E7C">
            <w:pPr>
              <w:jc w:val="center"/>
              <w:rPr>
                <w:snapToGrid w:val="0"/>
                <w:color w:val="000000"/>
                <w:sz w:val="22"/>
              </w:rPr>
            </w:pPr>
            <w:r>
              <w:rPr>
                <w:snapToGrid w:val="0"/>
                <w:color w:val="000000"/>
                <w:sz w:val="22"/>
              </w:rPr>
              <w:t>8017744</w:t>
            </w:r>
          </w:p>
        </w:tc>
        <w:tc>
          <w:tcPr>
            <w:tcW w:w="1134" w:type="dxa"/>
            <w:vAlign w:val="center"/>
          </w:tcPr>
          <w:p w:rsidR="001B5E7C" w:rsidRDefault="001B5E7C">
            <w:pPr>
              <w:jc w:val="center"/>
              <w:rPr>
                <w:snapToGrid w:val="0"/>
                <w:color w:val="000000"/>
                <w:sz w:val="22"/>
              </w:rPr>
            </w:pPr>
            <w:r>
              <w:rPr>
                <w:snapToGrid w:val="0"/>
                <w:color w:val="000000"/>
                <w:sz w:val="22"/>
              </w:rPr>
              <w:t>19273668</w:t>
            </w:r>
          </w:p>
        </w:tc>
        <w:tc>
          <w:tcPr>
            <w:tcW w:w="1134" w:type="dxa"/>
            <w:vAlign w:val="center"/>
          </w:tcPr>
          <w:p w:rsidR="001B5E7C" w:rsidRDefault="001B5E7C">
            <w:pPr>
              <w:jc w:val="center"/>
              <w:rPr>
                <w:snapToGrid w:val="0"/>
                <w:color w:val="000000"/>
                <w:sz w:val="22"/>
              </w:rPr>
            </w:pPr>
            <w:r>
              <w:rPr>
                <w:snapToGrid w:val="0"/>
                <w:color w:val="000000"/>
                <w:sz w:val="22"/>
              </w:rPr>
              <w:t>19491191</w:t>
            </w:r>
          </w:p>
        </w:tc>
        <w:tc>
          <w:tcPr>
            <w:tcW w:w="1134" w:type="dxa"/>
            <w:vAlign w:val="center"/>
          </w:tcPr>
          <w:p w:rsidR="001B5E7C" w:rsidRDefault="001B5E7C">
            <w:pPr>
              <w:jc w:val="center"/>
              <w:rPr>
                <w:snapToGrid w:val="0"/>
                <w:color w:val="000000"/>
                <w:sz w:val="22"/>
              </w:rPr>
            </w:pPr>
            <w:r>
              <w:rPr>
                <w:snapToGrid w:val="0"/>
                <w:color w:val="000000"/>
                <w:sz w:val="22"/>
              </w:rPr>
              <w:t>16893478</w:t>
            </w:r>
          </w:p>
        </w:tc>
      </w:tr>
      <w:tr w:rsidR="001B5E7C">
        <w:trPr>
          <w:cantSplit/>
        </w:trPr>
        <w:tc>
          <w:tcPr>
            <w:tcW w:w="3828" w:type="dxa"/>
          </w:tcPr>
          <w:p w:rsidR="001B5E7C" w:rsidRDefault="001B5E7C">
            <w:pPr>
              <w:rPr>
                <w:snapToGrid w:val="0"/>
                <w:color w:val="000000"/>
                <w:sz w:val="24"/>
              </w:rPr>
            </w:pPr>
            <w:r>
              <w:rPr>
                <w:snapToGrid w:val="0"/>
                <w:color w:val="000000"/>
                <w:sz w:val="24"/>
              </w:rPr>
              <w:t>6. Инструмент, производственный и хозяйственный инвентарь, другие виды основных средств.</w:t>
            </w:r>
          </w:p>
        </w:tc>
        <w:tc>
          <w:tcPr>
            <w:tcW w:w="992" w:type="dxa"/>
            <w:vAlign w:val="center"/>
          </w:tcPr>
          <w:p w:rsidR="001B5E7C" w:rsidRDefault="001B5E7C">
            <w:pPr>
              <w:jc w:val="center"/>
              <w:rPr>
                <w:snapToGrid w:val="0"/>
                <w:color w:val="000000"/>
                <w:sz w:val="22"/>
              </w:rPr>
            </w:pPr>
            <w:r>
              <w:rPr>
                <w:snapToGrid w:val="0"/>
                <w:color w:val="000000"/>
                <w:sz w:val="22"/>
              </w:rPr>
              <w:t>4545</w:t>
            </w:r>
          </w:p>
        </w:tc>
        <w:tc>
          <w:tcPr>
            <w:tcW w:w="992" w:type="dxa"/>
            <w:vAlign w:val="center"/>
          </w:tcPr>
          <w:p w:rsidR="001B5E7C" w:rsidRDefault="001B5E7C">
            <w:pPr>
              <w:jc w:val="center"/>
              <w:rPr>
                <w:snapToGrid w:val="0"/>
                <w:color w:val="000000"/>
                <w:sz w:val="22"/>
              </w:rPr>
            </w:pPr>
            <w:r>
              <w:rPr>
                <w:snapToGrid w:val="0"/>
                <w:color w:val="000000"/>
                <w:sz w:val="22"/>
              </w:rPr>
              <w:t>131737</w:t>
            </w:r>
          </w:p>
        </w:tc>
        <w:tc>
          <w:tcPr>
            <w:tcW w:w="1134" w:type="dxa"/>
            <w:vAlign w:val="center"/>
          </w:tcPr>
          <w:p w:rsidR="001B5E7C" w:rsidRDefault="001B5E7C">
            <w:pPr>
              <w:jc w:val="center"/>
              <w:rPr>
                <w:snapToGrid w:val="0"/>
                <w:color w:val="000000"/>
                <w:sz w:val="22"/>
              </w:rPr>
            </w:pPr>
            <w:r>
              <w:rPr>
                <w:snapToGrid w:val="0"/>
                <w:color w:val="000000"/>
                <w:sz w:val="22"/>
              </w:rPr>
              <w:t>347068</w:t>
            </w:r>
          </w:p>
        </w:tc>
        <w:tc>
          <w:tcPr>
            <w:tcW w:w="1134" w:type="dxa"/>
            <w:vAlign w:val="center"/>
          </w:tcPr>
          <w:p w:rsidR="001B5E7C" w:rsidRDefault="001B5E7C">
            <w:pPr>
              <w:jc w:val="center"/>
              <w:rPr>
                <w:snapToGrid w:val="0"/>
                <w:color w:val="000000"/>
                <w:sz w:val="22"/>
              </w:rPr>
            </w:pPr>
            <w:r>
              <w:rPr>
                <w:snapToGrid w:val="0"/>
                <w:color w:val="000000"/>
                <w:sz w:val="22"/>
              </w:rPr>
              <w:t>935386</w:t>
            </w:r>
          </w:p>
        </w:tc>
        <w:tc>
          <w:tcPr>
            <w:tcW w:w="1134" w:type="dxa"/>
            <w:vAlign w:val="center"/>
          </w:tcPr>
          <w:p w:rsidR="001B5E7C" w:rsidRDefault="001B5E7C">
            <w:pPr>
              <w:jc w:val="center"/>
              <w:rPr>
                <w:snapToGrid w:val="0"/>
                <w:color w:val="000000"/>
                <w:sz w:val="22"/>
              </w:rPr>
            </w:pPr>
            <w:r>
              <w:rPr>
                <w:snapToGrid w:val="0"/>
                <w:color w:val="000000"/>
                <w:sz w:val="22"/>
              </w:rPr>
              <w:t>813419</w:t>
            </w:r>
          </w:p>
        </w:tc>
        <w:tc>
          <w:tcPr>
            <w:tcW w:w="1134" w:type="dxa"/>
            <w:vAlign w:val="center"/>
          </w:tcPr>
          <w:p w:rsidR="001B5E7C" w:rsidRDefault="001B5E7C">
            <w:pPr>
              <w:jc w:val="center"/>
              <w:rPr>
                <w:snapToGrid w:val="0"/>
                <w:color w:val="000000"/>
                <w:sz w:val="22"/>
              </w:rPr>
            </w:pPr>
            <w:r>
              <w:rPr>
                <w:snapToGrid w:val="0"/>
                <w:color w:val="000000"/>
                <w:sz w:val="22"/>
              </w:rPr>
              <w:t>293472</w:t>
            </w:r>
          </w:p>
        </w:tc>
      </w:tr>
      <w:tr w:rsidR="001B5E7C">
        <w:trPr>
          <w:cantSplit/>
        </w:trPr>
        <w:tc>
          <w:tcPr>
            <w:tcW w:w="3828" w:type="dxa"/>
          </w:tcPr>
          <w:p w:rsidR="001B5E7C" w:rsidRDefault="001B5E7C">
            <w:pPr>
              <w:rPr>
                <w:snapToGrid w:val="0"/>
                <w:color w:val="000000"/>
                <w:sz w:val="24"/>
              </w:rPr>
            </w:pPr>
            <w:r>
              <w:rPr>
                <w:snapToGrid w:val="0"/>
                <w:color w:val="000000"/>
                <w:sz w:val="24"/>
              </w:rPr>
              <w:t>Б. Производственные основные средства других отраслей народного хозяйства</w:t>
            </w:r>
          </w:p>
        </w:tc>
        <w:tc>
          <w:tcPr>
            <w:tcW w:w="992" w:type="dxa"/>
            <w:vAlign w:val="center"/>
          </w:tcPr>
          <w:p w:rsidR="001B5E7C" w:rsidRDefault="001B5E7C">
            <w:pPr>
              <w:jc w:val="center"/>
              <w:rPr>
                <w:snapToGrid w:val="0"/>
                <w:color w:val="000000"/>
                <w:sz w:val="22"/>
              </w:rPr>
            </w:pPr>
            <w:r>
              <w:rPr>
                <w:snapToGrid w:val="0"/>
                <w:color w:val="000000"/>
                <w:sz w:val="22"/>
              </w:rPr>
              <w:t>2538</w:t>
            </w:r>
          </w:p>
        </w:tc>
        <w:tc>
          <w:tcPr>
            <w:tcW w:w="992" w:type="dxa"/>
            <w:vAlign w:val="center"/>
          </w:tcPr>
          <w:p w:rsidR="001B5E7C" w:rsidRDefault="001B5E7C">
            <w:pPr>
              <w:jc w:val="center"/>
              <w:rPr>
                <w:snapToGrid w:val="0"/>
                <w:color w:val="000000"/>
                <w:sz w:val="22"/>
              </w:rPr>
            </w:pPr>
            <w:r>
              <w:rPr>
                <w:snapToGrid w:val="0"/>
                <w:color w:val="000000"/>
                <w:sz w:val="22"/>
              </w:rPr>
              <w:t>123555</w:t>
            </w:r>
          </w:p>
        </w:tc>
        <w:tc>
          <w:tcPr>
            <w:tcW w:w="1134" w:type="dxa"/>
            <w:vAlign w:val="center"/>
          </w:tcPr>
          <w:p w:rsidR="001B5E7C" w:rsidRDefault="001B5E7C">
            <w:pPr>
              <w:jc w:val="center"/>
              <w:rPr>
                <w:snapToGrid w:val="0"/>
                <w:color w:val="000000"/>
                <w:sz w:val="22"/>
              </w:rPr>
            </w:pPr>
            <w:r>
              <w:rPr>
                <w:snapToGrid w:val="0"/>
                <w:color w:val="000000"/>
                <w:sz w:val="22"/>
              </w:rPr>
              <w:t>490544</w:t>
            </w:r>
          </w:p>
        </w:tc>
        <w:tc>
          <w:tcPr>
            <w:tcW w:w="1134" w:type="dxa"/>
            <w:vAlign w:val="center"/>
          </w:tcPr>
          <w:p w:rsidR="001B5E7C" w:rsidRDefault="001B5E7C">
            <w:pPr>
              <w:jc w:val="center"/>
              <w:rPr>
                <w:snapToGrid w:val="0"/>
                <w:color w:val="000000"/>
                <w:sz w:val="22"/>
              </w:rPr>
            </w:pPr>
            <w:r>
              <w:rPr>
                <w:snapToGrid w:val="0"/>
                <w:color w:val="000000"/>
                <w:sz w:val="22"/>
              </w:rPr>
              <w:t>1645693</w:t>
            </w:r>
          </w:p>
        </w:tc>
        <w:tc>
          <w:tcPr>
            <w:tcW w:w="1134" w:type="dxa"/>
            <w:vAlign w:val="center"/>
          </w:tcPr>
          <w:p w:rsidR="001B5E7C" w:rsidRDefault="001B5E7C">
            <w:pPr>
              <w:jc w:val="center"/>
              <w:rPr>
                <w:snapToGrid w:val="0"/>
                <w:color w:val="000000"/>
                <w:sz w:val="22"/>
              </w:rPr>
            </w:pPr>
            <w:r>
              <w:rPr>
                <w:snapToGrid w:val="0"/>
                <w:color w:val="000000"/>
                <w:sz w:val="22"/>
              </w:rPr>
              <w:t>359985</w:t>
            </w:r>
          </w:p>
        </w:tc>
        <w:tc>
          <w:tcPr>
            <w:tcW w:w="1134" w:type="dxa"/>
            <w:vAlign w:val="center"/>
          </w:tcPr>
          <w:p w:rsidR="001B5E7C" w:rsidRDefault="001B5E7C">
            <w:pPr>
              <w:jc w:val="center"/>
              <w:rPr>
                <w:snapToGrid w:val="0"/>
                <w:color w:val="000000"/>
                <w:sz w:val="22"/>
              </w:rPr>
            </w:pPr>
            <w:r>
              <w:rPr>
                <w:snapToGrid w:val="0"/>
                <w:color w:val="000000"/>
                <w:sz w:val="22"/>
              </w:rPr>
              <w:t>51741</w:t>
            </w:r>
          </w:p>
        </w:tc>
      </w:tr>
      <w:tr w:rsidR="001B5E7C">
        <w:trPr>
          <w:cantSplit/>
        </w:trPr>
        <w:tc>
          <w:tcPr>
            <w:tcW w:w="3828" w:type="dxa"/>
          </w:tcPr>
          <w:p w:rsidR="001B5E7C" w:rsidRDefault="001B5E7C">
            <w:pPr>
              <w:rPr>
                <w:snapToGrid w:val="0"/>
                <w:color w:val="000000"/>
                <w:sz w:val="24"/>
              </w:rPr>
            </w:pPr>
            <w:r>
              <w:rPr>
                <w:snapToGrid w:val="0"/>
                <w:color w:val="000000"/>
                <w:sz w:val="24"/>
              </w:rPr>
              <w:t>В. Непроизводственные основные средства</w:t>
            </w:r>
          </w:p>
        </w:tc>
        <w:tc>
          <w:tcPr>
            <w:tcW w:w="992" w:type="dxa"/>
            <w:vAlign w:val="center"/>
          </w:tcPr>
          <w:p w:rsidR="001B5E7C" w:rsidRDefault="001B5E7C">
            <w:pPr>
              <w:jc w:val="center"/>
              <w:rPr>
                <w:snapToGrid w:val="0"/>
                <w:color w:val="000000"/>
                <w:sz w:val="22"/>
              </w:rPr>
            </w:pPr>
            <w:r>
              <w:rPr>
                <w:snapToGrid w:val="0"/>
                <w:color w:val="000000"/>
                <w:sz w:val="22"/>
              </w:rPr>
              <w:t>2962</w:t>
            </w:r>
          </w:p>
        </w:tc>
        <w:tc>
          <w:tcPr>
            <w:tcW w:w="992" w:type="dxa"/>
            <w:vAlign w:val="center"/>
          </w:tcPr>
          <w:p w:rsidR="001B5E7C" w:rsidRDefault="001B5E7C">
            <w:pPr>
              <w:jc w:val="center"/>
              <w:rPr>
                <w:snapToGrid w:val="0"/>
                <w:color w:val="000000"/>
                <w:sz w:val="22"/>
              </w:rPr>
            </w:pPr>
            <w:r>
              <w:rPr>
                <w:snapToGrid w:val="0"/>
                <w:color w:val="000000"/>
                <w:sz w:val="22"/>
              </w:rPr>
              <w:t>76548</w:t>
            </w:r>
          </w:p>
        </w:tc>
        <w:tc>
          <w:tcPr>
            <w:tcW w:w="1134" w:type="dxa"/>
            <w:vAlign w:val="center"/>
          </w:tcPr>
          <w:p w:rsidR="001B5E7C" w:rsidRDefault="001B5E7C">
            <w:pPr>
              <w:jc w:val="center"/>
              <w:rPr>
                <w:snapToGrid w:val="0"/>
                <w:color w:val="000000"/>
                <w:sz w:val="22"/>
              </w:rPr>
            </w:pPr>
            <w:r>
              <w:rPr>
                <w:snapToGrid w:val="0"/>
                <w:color w:val="000000"/>
                <w:sz w:val="22"/>
              </w:rPr>
              <w:t>1735228</w:t>
            </w:r>
          </w:p>
        </w:tc>
        <w:tc>
          <w:tcPr>
            <w:tcW w:w="1134" w:type="dxa"/>
            <w:vAlign w:val="center"/>
          </w:tcPr>
          <w:p w:rsidR="001B5E7C" w:rsidRDefault="001B5E7C">
            <w:pPr>
              <w:jc w:val="center"/>
              <w:rPr>
                <w:snapToGrid w:val="0"/>
                <w:color w:val="000000"/>
                <w:sz w:val="22"/>
              </w:rPr>
            </w:pPr>
            <w:r>
              <w:rPr>
                <w:snapToGrid w:val="0"/>
                <w:color w:val="000000"/>
                <w:sz w:val="22"/>
              </w:rPr>
              <w:t>6519693</w:t>
            </w:r>
          </w:p>
        </w:tc>
        <w:tc>
          <w:tcPr>
            <w:tcW w:w="1134" w:type="dxa"/>
            <w:vAlign w:val="center"/>
          </w:tcPr>
          <w:p w:rsidR="001B5E7C" w:rsidRDefault="001B5E7C">
            <w:pPr>
              <w:jc w:val="center"/>
              <w:rPr>
                <w:snapToGrid w:val="0"/>
                <w:color w:val="000000"/>
                <w:sz w:val="22"/>
              </w:rPr>
            </w:pPr>
            <w:r>
              <w:rPr>
                <w:snapToGrid w:val="0"/>
                <w:color w:val="000000"/>
                <w:sz w:val="22"/>
              </w:rPr>
              <w:t>5873903</w:t>
            </w:r>
          </w:p>
        </w:tc>
        <w:tc>
          <w:tcPr>
            <w:tcW w:w="1134" w:type="dxa"/>
            <w:vAlign w:val="center"/>
          </w:tcPr>
          <w:p w:rsidR="001B5E7C" w:rsidRDefault="001B5E7C">
            <w:pPr>
              <w:jc w:val="center"/>
              <w:rPr>
                <w:snapToGrid w:val="0"/>
                <w:color w:val="000000"/>
                <w:sz w:val="22"/>
              </w:rPr>
            </w:pPr>
            <w:r>
              <w:rPr>
                <w:snapToGrid w:val="0"/>
                <w:color w:val="000000"/>
                <w:sz w:val="22"/>
              </w:rPr>
              <w:t>5608963</w:t>
            </w:r>
          </w:p>
        </w:tc>
      </w:tr>
    </w:tbl>
    <w:p w:rsidR="001B5E7C" w:rsidRDefault="001B5E7C">
      <w:pPr>
        <w:pStyle w:val="a5"/>
        <w:tabs>
          <w:tab w:val="clear" w:pos="4153"/>
          <w:tab w:val="clear" w:pos="8306"/>
        </w:tabs>
      </w:pPr>
    </w:p>
    <w:p w:rsidR="001B5E7C" w:rsidRDefault="001B5E7C"/>
    <w:p w:rsidR="001B5E7C" w:rsidRDefault="001B5E7C"/>
    <w:p w:rsidR="001B5E7C" w:rsidRDefault="001B5E7C"/>
    <w:p w:rsidR="001B5E7C" w:rsidRDefault="006F58AB">
      <w:pPr>
        <w:jc w:val="right"/>
        <w:rPr>
          <w:sz w:val="28"/>
        </w:rPr>
      </w:pPr>
      <w:r>
        <w:lastRenderedPageBreak/>
        <w:pict>
          <v:shape id="_x0000_s1110" type="#_x0000_t75" style="position:absolute;left:0;text-align:left;margin-left:32.4pt;margin-top:34.75pt;width:370.5pt;height:572.25pt;z-index:251661312" o:allowincell="f">
            <v:imagedata r:id="rId13" o:title=""/>
            <w10:wrap type="topAndBottom"/>
          </v:shape>
        </w:pict>
      </w:r>
      <w:r w:rsidR="001B5E7C">
        <w:rPr>
          <w:sz w:val="28"/>
        </w:rPr>
        <w:t>Рис. 3.</w:t>
      </w:r>
    </w:p>
    <w:p w:rsidR="001B5E7C" w:rsidRDefault="001B5E7C"/>
    <w:p w:rsidR="001B5E7C" w:rsidRDefault="001B5E7C"/>
    <w:p w:rsidR="001B5E7C" w:rsidRDefault="001B5E7C"/>
    <w:p w:rsidR="001B5E7C" w:rsidRDefault="001B5E7C"/>
    <w:p w:rsidR="001B5E7C" w:rsidRDefault="001B5E7C"/>
    <w:p w:rsidR="001B5E7C" w:rsidRDefault="001B5E7C">
      <w:pPr>
        <w:spacing w:line="360" w:lineRule="auto"/>
        <w:ind w:firstLine="426"/>
        <w:jc w:val="both"/>
        <w:rPr>
          <w:sz w:val="28"/>
        </w:rPr>
      </w:pPr>
      <w:r>
        <w:rPr>
          <w:sz w:val="28"/>
        </w:rPr>
        <w:t>Наблюдая состав основных средств в динамике, можно сделать следующие выводы:</w:t>
      </w:r>
    </w:p>
    <w:p w:rsidR="001B5E7C" w:rsidRDefault="001B5E7C">
      <w:pPr>
        <w:spacing w:line="360" w:lineRule="auto"/>
        <w:ind w:firstLine="426"/>
        <w:jc w:val="both"/>
        <w:rPr>
          <w:sz w:val="28"/>
        </w:rPr>
      </w:pPr>
      <w:r>
        <w:rPr>
          <w:sz w:val="28"/>
        </w:rPr>
        <w:lastRenderedPageBreak/>
        <w:tab/>
        <w:t>Строительство зданий производилось незначительными темпами, впрочем никаких масштабных строек дорога в последние 7 лет не проводила;</w:t>
      </w:r>
    </w:p>
    <w:p w:rsidR="001B5E7C" w:rsidRDefault="001B5E7C">
      <w:pPr>
        <w:spacing w:line="360" w:lineRule="auto"/>
        <w:ind w:firstLine="426"/>
        <w:jc w:val="both"/>
        <w:rPr>
          <w:sz w:val="28"/>
        </w:rPr>
      </w:pPr>
      <w:r>
        <w:rPr>
          <w:sz w:val="28"/>
        </w:rPr>
        <w:tab/>
        <w:t>Доля сооружений возросла, а транспортные средства из-за ненадобности и истечения срока службы списывались, поэтому их доля в составе основных средств значительно упала.</w:t>
      </w:r>
    </w:p>
    <w:p w:rsidR="001B5E7C" w:rsidRDefault="001B5E7C">
      <w:pPr>
        <w:spacing w:line="360" w:lineRule="auto"/>
        <w:ind w:firstLine="426"/>
        <w:jc w:val="both"/>
        <w:rPr>
          <w:sz w:val="28"/>
        </w:rPr>
      </w:pPr>
      <w:r>
        <w:rPr>
          <w:sz w:val="28"/>
        </w:rPr>
        <w:tab/>
        <w:t>Непроизводственные фонды тоже значительно повысили свой удельный вес, можно предположить, что железная дорога стала уделять больше внимания жилищным и социальным вопросам.</w:t>
      </w:r>
    </w:p>
    <w:p w:rsidR="001B5E7C" w:rsidRDefault="001B5E7C">
      <w:pPr>
        <w:spacing w:line="360" w:lineRule="auto"/>
        <w:ind w:firstLine="426"/>
        <w:jc w:val="both"/>
        <w:rPr>
          <w:sz w:val="28"/>
        </w:rPr>
      </w:pPr>
      <w:r>
        <w:rPr>
          <w:sz w:val="28"/>
        </w:rPr>
        <w:tab/>
        <w:t>Удельный вес машин и оборудования, передаточных устройств, инвентаря, инструмента, производственных средств других отраслей практически не изменились.</w:t>
      </w:r>
    </w:p>
    <w:p w:rsidR="001B5E7C" w:rsidRDefault="001B5E7C">
      <w:pPr>
        <w:pStyle w:val="1"/>
      </w:pPr>
    </w:p>
    <w:p w:rsidR="001B5E7C" w:rsidRDefault="001B5E7C">
      <w:pPr>
        <w:pStyle w:val="1"/>
      </w:pPr>
      <w:r>
        <w:br w:type="page"/>
      </w:r>
      <w:bookmarkStart w:id="7" w:name="_Toc453414614"/>
      <w:r>
        <w:lastRenderedPageBreak/>
        <w:t>3. Методика анализа основных фондов железной дороги</w:t>
      </w:r>
      <w:bookmarkEnd w:id="7"/>
    </w:p>
    <w:p w:rsidR="001B5E7C" w:rsidRDefault="001B5E7C"/>
    <w:p w:rsidR="001B5E7C" w:rsidRDefault="001B5E7C">
      <w:pPr>
        <w:spacing w:line="360" w:lineRule="auto"/>
        <w:ind w:firstLine="720"/>
        <w:jc w:val="both"/>
        <w:rPr>
          <w:sz w:val="28"/>
        </w:rPr>
      </w:pPr>
      <w:r>
        <w:rPr>
          <w:sz w:val="28"/>
        </w:rPr>
        <w:t>Основными задачами анализа основных фондов является:</w:t>
      </w:r>
    </w:p>
    <w:p w:rsidR="001B5E7C" w:rsidRDefault="001B5E7C">
      <w:pPr>
        <w:spacing w:line="360" w:lineRule="auto"/>
        <w:ind w:firstLine="720"/>
        <w:jc w:val="both"/>
        <w:rPr>
          <w:sz w:val="28"/>
        </w:rPr>
      </w:pPr>
      <w:r>
        <w:rPr>
          <w:sz w:val="28"/>
        </w:rPr>
        <w:t>изучение состава и динамики основных фондов, технического состояния и темпов обновления, технического перевооружения, внедрение новой техники, модернизации;</w:t>
      </w:r>
    </w:p>
    <w:p w:rsidR="001B5E7C" w:rsidRDefault="001B5E7C">
      <w:pPr>
        <w:spacing w:line="360" w:lineRule="auto"/>
        <w:ind w:firstLine="720"/>
        <w:jc w:val="both"/>
        <w:rPr>
          <w:sz w:val="28"/>
        </w:rPr>
      </w:pPr>
      <w:r>
        <w:rPr>
          <w:sz w:val="28"/>
        </w:rPr>
        <w:t>определение показателей использования основных производственных фондов, а также факторов, влияющих на них;</w:t>
      </w:r>
    </w:p>
    <w:p w:rsidR="001B5E7C" w:rsidRDefault="001B5E7C">
      <w:pPr>
        <w:spacing w:line="360" w:lineRule="auto"/>
        <w:ind w:firstLine="720"/>
        <w:jc w:val="both"/>
        <w:rPr>
          <w:sz w:val="28"/>
        </w:rPr>
      </w:pPr>
      <w:r>
        <w:rPr>
          <w:sz w:val="28"/>
        </w:rPr>
        <w:t>установление степени эффективности использования активной части основных фондов;</w:t>
      </w:r>
    </w:p>
    <w:p w:rsidR="001B5E7C" w:rsidRDefault="001B5E7C">
      <w:pPr>
        <w:spacing w:line="360" w:lineRule="auto"/>
        <w:ind w:firstLine="720"/>
        <w:jc w:val="both"/>
        <w:rPr>
          <w:sz w:val="28"/>
        </w:rPr>
      </w:pPr>
      <w:r>
        <w:rPr>
          <w:sz w:val="28"/>
        </w:rPr>
        <w:t>выявление влияния использования основных фондов на объем перевозок, себестоимость, производительность труда и другие показатели;</w:t>
      </w:r>
    </w:p>
    <w:p w:rsidR="001B5E7C" w:rsidRDefault="001B5E7C">
      <w:pPr>
        <w:spacing w:line="360" w:lineRule="auto"/>
        <w:ind w:firstLine="720"/>
        <w:jc w:val="both"/>
        <w:rPr>
          <w:sz w:val="28"/>
        </w:rPr>
      </w:pPr>
      <w:r>
        <w:rPr>
          <w:sz w:val="28"/>
        </w:rPr>
        <w:t>выявление резервов повышения эффективности использования основных фондов.</w:t>
      </w:r>
    </w:p>
    <w:p w:rsidR="001B5E7C" w:rsidRDefault="001B5E7C">
      <w:pPr>
        <w:spacing w:line="360" w:lineRule="auto"/>
        <w:ind w:firstLine="720"/>
        <w:jc w:val="both"/>
        <w:rPr>
          <w:sz w:val="28"/>
        </w:rPr>
      </w:pPr>
      <w:r>
        <w:rPr>
          <w:sz w:val="28"/>
        </w:rPr>
        <w:t>В качестве источников информации используют отчет о движении основных фондов и амортизационного фонда приложение к Ф6-жел, отчет о движении уставного фонда , инвентарную картотеку основных фондов и технические паспорта. Кроме того, привлекают информацию, содержащуюся в отчетах формы АГО по линейным предприятиям, и ряд других сведений, выбираемых из статистических и бухгалтерских отчетных форм, справок и расшифровок, представляемых предприятиями в соответствии с указаниями о порядке составления бухгалтерской отчетности по основной деятельности железных дорог.</w:t>
      </w:r>
    </w:p>
    <w:p w:rsidR="001B5E7C" w:rsidRDefault="001B5E7C">
      <w:pPr>
        <w:spacing w:line="360" w:lineRule="auto"/>
        <w:ind w:firstLine="720"/>
        <w:jc w:val="both"/>
        <w:rPr>
          <w:sz w:val="28"/>
        </w:rPr>
      </w:pPr>
      <w:r>
        <w:rPr>
          <w:sz w:val="28"/>
        </w:rPr>
        <w:t xml:space="preserve">В отчете приложения к Ф6-жел содержатся сведения о наличии и движении основных фондов в целом по предприятию и с выделением основных производственных фондов транспорта, других отраслей народного хозяйства, непроизводственных основных фондов и фондов </w:t>
      </w:r>
      <w:r>
        <w:rPr>
          <w:sz w:val="28"/>
        </w:rPr>
        <w:lastRenderedPageBreak/>
        <w:t>жилищного хозяйства. Производственную мощность дороги определяют производственные фонды транспорта, которые в свою очередь делятся на активную (транспортные средства, машины и оборудование, инвентарь, инструмент) и пассивную часть, а также отдельные подгруппы в соответствии с их функциональным назначением. С изучения объема основных средств, их динамики и структуры и начинается анализ. Детализация структуры необходима для выявления резервов повышения эффективности их использования на основе оптимизации их структуры.</w:t>
      </w:r>
    </w:p>
    <w:p w:rsidR="001B5E7C" w:rsidRDefault="001B5E7C">
      <w:pPr>
        <w:spacing w:line="360" w:lineRule="auto"/>
        <w:ind w:firstLine="720"/>
        <w:jc w:val="both"/>
        <w:rPr>
          <w:sz w:val="28"/>
        </w:rPr>
      </w:pPr>
      <w:r>
        <w:rPr>
          <w:sz w:val="28"/>
        </w:rPr>
        <w:t>Возрастной состав активных основных фондов характеризует технический уровень основных фондов и степень их морального износа, что дает выявить устаревшие транспортные средства, оборудование, требующие замены. Характеризуя структуру производственных фондов, нужно иметь в виду, что эффективность всех основных фондов зависит от качества использования их активной части и прежде всего транспортных средств, от обеспечения оптимальных пропорций в развитии основных фондов.</w:t>
      </w:r>
    </w:p>
    <w:p w:rsidR="001B5E7C" w:rsidRDefault="001B5E7C">
      <w:pPr>
        <w:spacing w:line="360" w:lineRule="auto"/>
        <w:ind w:firstLine="720"/>
        <w:jc w:val="both"/>
        <w:rPr>
          <w:sz w:val="28"/>
        </w:rPr>
      </w:pPr>
      <w:r>
        <w:rPr>
          <w:sz w:val="28"/>
        </w:rPr>
        <w:t>При анализе важно изучить состав основных фондов не только по их отношению к производственному процессу или по их видам, но и по другим признакам (например, всех основных фондов – по характеру их эксплуатации, по отраслям железнодорожного хозяйства и т. д.). Тенденции изменения структуры или размещения основных фондов могут быть установлены только при изучении соответствующей информации за 4-5 и более лет.</w:t>
      </w:r>
    </w:p>
    <w:p w:rsidR="001B5E7C" w:rsidRDefault="001B5E7C">
      <w:pPr>
        <w:pStyle w:val="a3"/>
        <w:rPr>
          <w:sz w:val="28"/>
        </w:rPr>
      </w:pPr>
      <w:r>
        <w:rPr>
          <w:sz w:val="28"/>
        </w:rPr>
        <w:t>Схема анализа основных производственных фондов представлена на рисунке 3.1.</w:t>
      </w:r>
    </w:p>
    <w:p w:rsidR="001B5E7C" w:rsidRDefault="001B5E7C">
      <w:pPr>
        <w:spacing w:line="360" w:lineRule="auto"/>
        <w:ind w:firstLine="720"/>
        <w:jc w:val="both"/>
        <w:rPr>
          <w:sz w:val="28"/>
        </w:rPr>
        <w:sectPr w:rsidR="001B5E7C">
          <w:headerReference w:type="default" r:id="rId14"/>
          <w:footerReference w:type="default" r:id="rId15"/>
          <w:pgSz w:w="11906" w:h="16838"/>
          <w:pgMar w:top="1384" w:right="1416" w:bottom="1440" w:left="1800" w:header="720" w:footer="1020" w:gutter="0"/>
          <w:cols w:space="720"/>
        </w:sectPr>
      </w:pPr>
    </w:p>
    <w:p w:rsidR="001B5E7C" w:rsidRDefault="006F58AB">
      <w:pPr>
        <w:pStyle w:val="4"/>
      </w:pPr>
      <w:r>
        <w:rPr>
          <w:noProof/>
        </w:rPr>
        <w:lastRenderedPageBreak/>
        <w:pict>
          <v:group id="_x0000_s1026" style="position:absolute;left:0;text-align:left;margin-left:16.7pt;margin-top:22.7pt;width:698.4pt;height:410.4pt;z-index:251654144" coordorigin="1440,1872" coordsize="13968,8208" o:allowincell="f">
            <v:shapetype id="_x0000_t202" coordsize="21600,21600" o:spt="202" path="m,l,21600r21600,l21600,xe">
              <v:stroke joinstyle="miter"/>
              <v:path gradientshapeok="t" o:connecttype="rect"/>
            </v:shapetype>
            <v:shape id="_x0000_s1027" type="#_x0000_t202" style="position:absolute;left:5472;top:1872;width:6480;height:576">
              <v:textbox style="mso-next-textbox:#_x0000_s1027">
                <w:txbxContent>
                  <w:p w:rsidR="001B5E7C" w:rsidRDefault="001B5E7C">
                    <w:pPr>
                      <w:pStyle w:val="a7"/>
                    </w:pPr>
                    <w:r>
                      <w:t>Оценка основных производственных фондов (ОФ)</w:t>
                    </w:r>
                  </w:p>
                </w:txbxContent>
              </v:textbox>
            </v:shape>
            <v:shape id="_x0000_s1028" type="#_x0000_t202" style="position:absolute;left:2592;top:2880;width:3312;height:864">
              <v:textbox style="mso-next-textbox:#_x0000_s1028">
                <w:txbxContent>
                  <w:p w:rsidR="001B5E7C" w:rsidRDefault="001B5E7C">
                    <w:pPr>
                      <w:pStyle w:val="a7"/>
                    </w:pPr>
                    <w:r>
                      <w:t>Экономическая оценка действующих ОФ</w:t>
                    </w:r>
                  </w:p>
                </w:txbxContent>
              </v:textbox>
            </v:shape>
            <v:shape id="_x0000_s1029" type="#_x0000_t202" style="position:absolute;left:7488;top:2880;width:3168;height:864">
              <v:textbox>
                <w:txbxContent>
                  <w:p w:rsidR="001B5E7C" w:rsidRDefault="001B5E7C">
                    <w:pPr>
                      <w:pStyle w:val="a7"/>
                    </w:pPr>
                    <w:r>
                      <w:t>Экономическая оценка вновь вводимых ОФ</w:t>
                    </w:r>
                  </w:p>
                </w:txbxContent>
              </v:textbox>
            </v:shape>
            <v:shape id="_x0000_s1030" type="#_x0000_t202" style="position:absolute;left:11376;top:2880;width:3600;height:864">
              <v:textbox>
                <w:txbxContent>
                  <w:p w:rsidR="001B5E7C" w:rsidRDefault="001B5E7C">
                    <w:pPr>
                      <w:jc w:val="center"/>
                      <w:rPr>
                        <w:sz w:val="28"/>
                      </w:rPr>
                    </w:pPr>
                    <w:r>
                      <w:rPr>
                        <w:sz w:val="28"/>
                      </w:rPr>
                      <w:t>Социально-экономическая оценка ОФ</w:t>
                    </w:r>
                  </w:p>
                </w:txbxContent>
              </v:textbox>
            </v:shape>
            <v:shape id="_x0000_s1031" type="#_x0000_t202" style="position:absolute;left:1440;top:4176;width:1728;height:1728">
              <v:textbox>
                <w:txbxContent>
                  <w:p w:rsidR="001B5E7C" w:rsidRDefault="001B5E7C">
                    <w:pPr>
                      <w:pStyle w:val="a7"/>
                    </w:pPr>
                    <w:r>
                      <w:t>Состояние и движение ОФ</w:t>
                    </w:r>
                  </w:p>
                </w:txbxContent>
              </v:textbox>
            </v:shape>
            <v:shape id="_x0000_s1032" type="#_x0000_t202" style="position:absolute;left:3456;top:4176;width:2304;height:1728">
              <v:textbox>
                <w:txbxContent>
                  <w:p w:rsidR="001B5E7C" w:rsidRDefault="001B5E7C">
                    <w:pPr>
                      <w:jc w:val="center"/>
                      <w:rPr>
                        <w:sz w:val="28"/>
                      </w:rPr>
                    </w:pPr>
                    <w:r>
                      <w:rPr>
                        <w:sz w:val="28"/>
                      </w:rPr>
                      <w:t>Оценка использования ОФ натуральными показателями</w:t>
                    </w:r>
                  </w:p>
                </w:txbxContent>
              </v:textbox>
            </v:shape>
            <v:shape id="_x0000_s1033" type="#_x0000_t202" style="position:absolute;left:6048;top:4176;width:2160;height:1728">
              <v:textbox>
                <w:txbxContent>
                  <w:p w:rsidR="001B5E7C" w:rsidRDefault="001B5E7C">
                    <w:pPr>
                      <w:jc w:val="center"/>
                      <w:rPr>
                        <w:sz w:val="28"/>
                      </w:rPr>
                    </w:pPr>
                    <w:r>
                      <w:rPr>
                        <w:sz w:val="28"/>
                      </w:rPr>
                      <w:t>Оценка использования ОФ обобщающими показателями</w:t>
                    </w:r>
                  </w:p>
                </w:txbxContent>
              </v:textbox>
            </v:shape>
            <v:shape id="_x0000_s1034" type="#_x0000_t202" style="position:absolute;left:8928;top:4176;width:1872;height:1728">
              <v:textbox>
                <w:txbxContent>
                  <w:p w:rsidR="001B5E7C" w:rsidRDefault="001B5E7C">
                    <w:pPr>
                      <w:jc w:val="center"/>
                      <w:rPr>
                        <w:sz w:val="28"/>
                      </w:rPr>
                    </w:pPr>
                    <w:r>
                      <w:rPr>
                        <w:sz w:val="28"/>
                      </w:rPr>
                      <w:t>Прирост показателей на 1% прироста ОФ</w:t>
                    </w:r>
                  </w:p>
                </w:txbxContent>
              </v:textbox>
            </v:shape>
            <v:shape id="_x0000_s1035" type="#_x0000_t202" style="position:absolute;left:12384;top:4176;width:1728;height:1728">
              <v:textbox>
                <w:txbxContent>
                  <w:p w:rsidR="001B5E7C" w:rsidRDefault="001B5E7C">
                    <w:pPr>
                      <w:pStyle w:val="a7"/>
                    </w:pPr>
                    <w:r>
                      <w:t>Изменение структуры ОФ</w:t>
                    </w:r>
                  </w:p>
                </w:txbxContent>
              </v:textbox>
            </v:shape>
            <v:shape id="_x0000_s1036" type="#_x0000_t202" style="position:absolute;left:1440;top:6624;width:1728;height:1296">
              <v:textbox>
                <w:txbxContent>
                  <w:p w:rsidR="001B5E7C" w:rsidRDefault="001B5E7C">
                    <w:pPr>
                      <w:jc w:val="center"/>
                      <w:rPr>
                        <w:sz w:val="28"/>
                      </w:rPr>
                    </w:pPr>
                    <w:r>
                      <w:rPr>
                        <w:sz w:val="28"/>
                      </w:rPr>
                      <w:t>К</w:t>
                    </w:r>
                    <w:r>
                      <w:rPr>
                        <w:sz w:val="28"/>
                        <w:vertAlign w:val="subscript"/>
                      </w:rPr>
                      <w:t>из</w:t>
                    </w:r>
                    <w:r>
                      <w:rPr>
                        <w:sz w:val="28"/>
                      </w:rPr>
                      <w:t>, К</w:t>
                    </w:r>
                    <w:r>
                      <w:rPr>
                        <w:sz w:val="28"/>
                        <w:vertAlign w:val="subscript"/>
                      </w:rPr>
                      <w:t>об</w:t>
                    </w:r>
                    <w:r>
                      <w:rPr>
                        <w:sz w:val="28"/>
                      </w:rPr>
                      <w:t>, К</w:t>
                    </w:r>
                    <w:r>
                      <w:rPr>
                        <w:sz w:val="28"/>
                        <w:vertAlign w:val="subscript"/>
                      </w:rPr>
                      <w:t>выб,</w:t>
                    </w:r>
                    <w:r>
                      <w:rPr>
                        <w:sz w:val="28"/>
                      </w:rPr>
                      <w:t>, К</w:t>
                    </w:r>
                    <w:r>
                      <w:rPr>
                        <w:sz w:val="28"/>
                        <w:vertAlign w:val="subscript"/>
                      </w:rPr>
                      <w:t>год</w:t>
                    </w:r>
                    <w:r>
                      <w:rPr>
                        <w:sz w:val="28"/>
                      </w:rPr>
                      <w:t>, Т</w:t>
                    </w:r>
                    <w:r>
                      <w:rPr>
                        <w:sz w:val="28"/>
                        <w:vertAlign w:val="subscript"/>
                      </w:rPr>
                      <w:t>о</w:t>
                    </w:r>
                  </w:p>
                </w:txbxContent>
              </v:textbox>
            </v:shape>
            <v:shape id="_x0000_s1037" type="#_x0000_t202" style="position:absolute;left:3456;top:6624;width:2304;height:2160">
              <v:textbox>
                <w:txbxContent>
                  <w:p w:rsidR="001B5E7C" w:rsidRDefault="001B5E7C">
                    <w:pPr>
                      <w:pStyle w:val="21"/>
                    </w:pPr>
                    <w:r>
                      <w:t>Показатели использования локомотивов.</w:t>
                    </w:r>
                  </w:p>
                  <w:p w:rsidR="001B5E7C" w:rsidRDefault="001B5E7C">
                    <w:pPr>
                      <w:rPr>
                        <w:sz w:val="28"/>
                      </w:rPr>
                    </w:pPr>
                    <w:r>
                      <w:rPr>
                        <w:sz w:val="28"/>
                      </w:rPr>
                      <w:t>Показатели использования вагонов.</w:t>
                    </w:r>
                  </w:p>
                </w:txbxContent>
              </v:textbox>
            </v:shape>
            <v:shape id="_x0000_s1038" type="#_x0000_t202" style="position:absolute;left:6048;top:6624;width:3024;height:2736">
              <v:textbox>
                <w:txbxContent>
                  <w:p w:rsidR="001B5E7C" w:rsidRDefault="001B5E7C">
                    <w:pPr>
                      <w:pStyle w:val="21"/>
                      <w:jc w:val="center"/>
                    </w:pPr>
                    <w:r>
                      <w:t>Показатели:</w:t>
                    </w:r>
                  </w:p>
                  <w:p w:rsidR="001B5E7C" w:rsidRDefault="001B5E7C">
                    <w:pPr>
                      <w:jc w:val="center"/>
                      <w:rPr>
                        <w:sz w:val="28"/>
                      </w:rPr>
                    </w:pPr>
                    <w:r>
                      <w:rPr>
                        <w:sz w:val="28"/>
                      </w:rPr>
                      <w:t>Фондоотдача,</w:t>
                    </w:r>
                  </w:p>
                  <w:p w:rsidR="001B5E7C" w:rsidRDefault="001B5E7C">
                    <w:pPr>
                      <w:jc w:val="center"/>
                      <w:rPr>
                        <w:sz w:val="28"/>
                      </w:rPr>
                    </w:pPr>
                    <w:r>
                      <w:rPr>
                        <w:sz w:val="28"/>
                      </w:rPr>
                      <w:t>Фондовооруженность,</w:t>
                    </w:r>
                  </w:p>
                  <w:p w:rsidR="001B5E7C" w:rsidRDefault="001B5E7C">
                    <w:pPr>
                      <w:jc w:val="center"/>
                      <w:rPr>
                        <w:sz w:val="28"/>
                      </w:rPr>
                    </w:pPr>
                    <w:r>
                      <w:rPr>
                        <w:sz w:val="28"/>
                      </w:rPr>
                      <w:t>Фондоемкость,</w:t>
                    </w:r>
                  </w:p>
                  <w:p w:rsidR="001B5E7C" w:rsidRDefault="001B5E7C">
                    <w:pPr>
                      <w:jc w:val="center"/>
                      <w:rPr>
                        <w:sz w:val="28"/>
                      </w:rPr>
                    </w:pPr>
                    <w:r>
                      <w:rPr>
                        <w:sz w:val="28"/>
                      </w:rPr>
                      <w:t>Производительности труда, Рентабельности, Себестоимости</w:t>
                    </w:r>
                  </w:p>
                </w:txbxContent>
              </v:textbox>
            </v:shape>
            <v:shape id="_x0000_s1039" type="#_x0000_t202" style="position:absolute;left:9504;top:6624;width:1152;height:1296">
              <v:textbox>
                <w:txbxContent>
                  <w:p w:rsidR="001B5E7C" w:rsidRDefault="001B5E7C">
                    <w:pPr>
                      <w:pStyle w:val="21"/>
                    </w:pPr>
                    <w:r>
                      <w:t>ПТ, Р, с/с</w:t>
                    </w:r>
                  </w:p>
                </w:txbxContent>
              </v:textbox>
            </v:shape>
            <v:shape id="_x0000_s1040" type="#_x0000_t202" style="position:absolute;left:11520;top:6192;width:3456;height:1152">
              <v:textbox>
                <w:txbxContent>
                  <w:p w:rsidR="001B5E7C" w:rsidRDefault="001B5E7C">
                    <w:pPr>
                      <w:jc w:val="center"/>
                      <w:rPr>
                        <w:sz w:val="28"/>
                      </w:rPr>
                    </w:pPr>
                    <w:r>
                      <w:rPr>
                        <w:sz w:val="28"/>
                      </w:rPr>
                      <w:t>Изменение структуры контингента по отдельным профессиям</w:t>
                    </w:r>
                  </w:p>
                </w:txbxContent>
              </v:textbox>
            </v:shape>
            <v:shape id="_x0000_s1041" type="#_x0000_t202" style="position:absolute;left:11376;top:7632;width:3600;height:864">
              <v:textbox>
                <w:txbxContent>
                  <w:p w:rsidR="001B5E7C" w:rsidRDefault="001B5E7C">
                    <w:pPr>
                      <w:jc w:val="center"/>
                      <w:rPr>
                        <w:sz w:val="28"/>
                      </w:rPr>
                    </w:pPr>
                    <w:r>
                      <w:rPr>
                        <w:sz w:val="28"/>
                      </w:rPr>
                      <w:t>Увеличение скоростей движения поездов</w:t>
                    </w:r>
                  </w:p>
                </w:txbxContent>
              </v:textbox>
            </v:shape>
            <v:shape id="_x0000_s1042" type="#_x0000_t202" style="position:absolute;left:10080;top:8928;width:2304;height:1152">
              <v:textbox>
                <w:txbxContent>
                  <w:p w:rsidR="001B5E7C" w:rsidRDefault="001B5E7C">
                    <w:pPr>
                      <w:jc w:val="center"/>
                      <w:rPr>
                        <w:sz w:val="28"/>
                      </w:rPr>
                    </w:pPr>
                    <w:r>
                      <w:rPr>
                        <w:sz w:val="28"/>
                      </w:rPr>
                      <w:t>Сокращение грузовой массы на колесах</w:t>
                    </w:r>
                  </w:p>
                </w:txbxContent>
              </v:textbox>
            </v:shape>
            <v:shape id="_x0000_s1043" type="#_x0000_t202" style="position:absolute;left:12960;top:8928;width:2448;height:1152">
              <v:textbox>
                <w:txbxContent>
                  <w:p w:rsidR="001B5E7C" w:rsidRDefault="001B5E7C">
                    <w:pPr>
                      <w:pStyle w:val="a7"/>
                    </w:pPr>
                    <w:r>
                      <w:t>Сокращение пассажирочасов в пути следования</w:t>
                    </w:r>
                  </w:p>
                </w:txbxContent>
              </v:textbox>
            </v:shape>
            <v:line id="_x0000_s1044" style="position:absolute;flip:x" from="5904,2448" to="8640,3024">
              <v:stroke endarrow="block"/>
            </v:line>
            <v:line id="_x0000_s1045" style="position:absolute" from="8640,2448" to="8784,2880">
              <v:stroke endarrow="block"/>
            </v:line>
            <v:line id="_x0000_s1046" style="position:absolute" from="8640,2448" to="11808,2880">
              <v:stroke endarrow="block"/>
            </v:line>
            <v:line id="_x0000_s1047" style="position:absolute" from="13104,3744" to="13104,4176">
              <v:stroke endarrow="block"/>
            </v:line>
            <v:line id="_x0000_s1048" style="position:absolute" from="13104,5904" to="13104,6192">
              <v:stroke endarrow="block"/>
            </v:line>
            <v:line id="_x0000_s1049" style="position:absolute" from="13104,7344" to="13104,7632">
              <v:stroke endarrow="block"/>
            </v:line>
            <v:line id="_x0000_s1050" style="position:absolute;flip:x" from="11520,8496" to="13104,8928">
              <v:stroke endarrow="block"/>
            </v:line>
            <v:line id="_x0000_s1051" style="position:absolute" from="13104,8496" to="14112,8928">
              <v:stroke endarrow="block"/>
            </v:line>
            <v:line id="_x0000_s1052" style="position:absolute;flip:x" from="2304,3744" to="4608,4176">
              <v:stroke endarrow="block"/>
            </v:line>
            <v:line id="_x0000_s1053" style="position:absolute" from="4608,3744" to="4608,4176">
              <v:stroke endarrow="block"/>
            </v:line>
            <v:line id="_x0000_s1054" style="position:absolute" from="4608,3744" to="7056,4176">
              <v:stroke endarrow="block"/>
            </v:line>
            <v:line id="_x0000_s1055" style="position:absolute" from="9072,3744" to="9792,4176">
              <v:stroke endarrow="block"/>
            </v:line>
            <v:line id="_x0000_s1056" style="position:absolute" from="2304,5904" to="2304,6624">
              <v:stroke endarrow="block"/>
            </v:line>
            <v:line id="_x0000_s1057" style="position:absolute" from="4608,5904" to="4608,6624">
              <v:stroke endarrow="block"/>
            </v:line>
            <v:line id="_x0000_s1058" style="position:absolute" from="4608,5904" to="7488,6624">
              <v:stroke endarrow="block"/>
            </v:line>
            <v:line id="_x0000_s1059" style="position:absolute;flip:y" from="10080,5904" to="10080,6624">
              <v:stroke endarrow="block"/>
            </v:line>
          </v:group>
        </w:pict>
      </w:r>
      <w:r w:rsidR="001B5E7C">
        <w:t>Рисунок 3.1.</w:t>
      </w:r>
    </w:p>
    <w:p w:rsidR="001B5E7C" w:rsidRDefault="001B5E7C">
      <w:pPr>
        <w:spacing w:line="360" w:lineRule="auto"/>
        <w:ind w:firstLine="720"/>
        <w:jc w:val="right"/>
        <w:rPr>
          <w:i/>
          <w:sz w:val="28"/>
        </w:rPr>
      </w:pPr>
    </w:p>
    <w:p w:rsidR="001B5E7C" w:rsidRDefault="001B5E7C">
      <w:pPr>
        <w:spacing w:line="360" w:lineRule="auto"/>
        <w:ind w:firstLine="720"/>
        <w:jc w:val="both"/>
        <w:rPr>
          <w:sz w:val="28"/>
        </w:rPr>
        <w:sectPr w:rsidR="001B5E7C">
          <w:pgSz w:w="16840" w:h="11907" w:orient="landscape"/>
          <w:pgMar w:top="1418" w:right="1440" w:bottom="1797" w:left="1106" w:header="720" w:footer="720" w:gutter="0"/>
          <w:cols w:space="720"/>
        </w:sectPr>
      </w:pPr>
    </w:p>
    <w:p w:rsidR="001B5E7C" w:rsidRDefault="001B5E7C">
      <w:pPr>
        <w:spacing w:line="360" w:lineRule="auto"/>
        <w:ind w:firstLine="720"/>
        <w:jc w:val="both"/>
        <w:rPr>
          <w:sz w:val="28"/>
        </w:rPr>
      </w:pPr>
      <w:r>
        <w:rPr>
          <w:sz w:val="28"/>
        </w:rPr>
        <w:lastRenderedPageBreak/>
        <w:t>Важное значение имеет анализ движения и технического состояния основных производственных фондов.</w:t>
      </w:r>
    </w:p>
    <w:p w:rsidR="001B5E7C" w:rsidRDefault="001B5E7C">
      <w:pPr>
        <w:spacing w:line="360" w:lineRule="auto"/>
        <w:ind w:firstLine="720"/>
        <w:jc w:val="both"/>
        <w:rPr>
          <w:sz w:val="28"/>
        </w:rPr>
      </w:pPr>
      <w:r>
        <w:rPr>
          <w:sz w:val="28"/>
        </w:rPr>
        <w:t>Движение основных фондов изучают по данным приложений к бухгалтерским отчетам Ф6-жел с привлечением справок, составляемых к этим отчетам.</w:t>
      </w:r>
    </w:p>
    <w:p w:rsidR="001B5E7C" w:rsidRDefault="001B5E7C">
      <w:pPr>
        <w:spacing w:line="360" w:lineRule="auto"/>
        <w:ind w:firstLine="720"/>
        <w:jc w:val="both"/>
        <w:rPr>
          <w:sz w:val="28"/>
        </w:rPr>
      </w:pPr>
      <w:r>
        <w:rPr>
          <w:sz w:val="28"/>
        </w:rPr>
        <w:t>Для характеристики роли различных видов поступления или выбытия основных фондов в формировании их величины на конец года определяют долю:</w:t>
      </w:r>
    </w:p>
    <w:p w:rsidR="001B5E7C" w:rsidRDefault="001B5E7C">
      <w:pPr>
        <w:spacing w:line="360" w:lineRule="auto"/>
        <w:ind w:firstLine="720"/>
        <w:jc w:val="both"/>
        <w:rPr>
          <w:sz w:val="28"/>
        </w:rPr>
      </w:pPr>
      <w:r>
        <w:rPr>
          <w:sz w:val="28"/>
        </w:rPr>
        <w:t>поступивших основных фондов (по видам поступления) в общем их наличии на конец года (исчисляют коэффициенты общего, нового и безвозмездного поступления основных фондов);</w:t>
      </w:r>
    </w:p>
    <w:p w:rsidR="001B5E7C" w:rsidRDefault="001B5E7C">
      <w:pPr>
        <w:spacing w:line="360" w:lineRule="auto"/>
        <w:ind w:firstLine="720"/>
        <w:jc w:val="both"/>
        <w:rPr>
          <w:sz w:val="28"/>
        </w:rPr>
      </w:pPr>
      <w:r>
        <w:rPr>
          <w:sz w:val="28"/>
        </w:rPr>
        <w:t>выбывших основных фондов (по видам выбытия) в общем их наличии на начало года (исчисляют коэффициенты общего выбытия, ликвидации и безвозмездной передачи основных фондов).</w:t>
      </w:r>
    </w:p>
    <w:p w:rsidR="001B5E7C" w:rsidRDefault="001B5E7C">
      <w:pPr>
        <w:spacing w:line="360" w:lineRule="auto"/>
        <w:ind w:firstLine="720"/>
        <w:jc w:val="both"/>
        <w:rPr>
          <w:sz w:val="28"/>
        </w:rPr>
      </w:pPr>
      <w:r>
        <w:rPr>
          <w:sz w:val="28"/>
        </w:rPr>
        <w:t>При необходимости может быть дана более подробная характеристика движения основных фондов по данным справок к бухгалтерскому балансу, ведомости учета ликвидированных основных фондов.</w:t>
      </w:r>
    </w:p>
    <w:p w:rsidR="001B5E7C" w:rsidRDefault="001B5E7C">
      <w:pPr>
        <w:spacing w:line="360" w:lineRule="auto"/>
        <w:ind w:firstLine="720"/>
        <w:jc w:val="both"/>
        <w:rPr>
          <w:sz w:val="28"/>
        </w:rPr>
      </w:pPr>
      <w:r>
        <w:rPr>
          <w:sz w:val="28"/>
        </w:rPr>
        <w:t>Для характеристики технического состояния ОПФ рассчитываются следующие показатели:</w: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коэффициент обновления (Кобн):</w:t>
      </w:r>
    </w:p>
    <w:p w:rsidR="001B5E7C" w:rsidRDefault="006F58AB">
      <w:pPr>
        <w:spacing w:line="360" w:lineRule="auto"/>
        <w:ind w:firstLine="720"/>
        <w:jc w:val="both"/>
        <w:rPr>
          <w:sz w:val="28"/>
        </w:rPr>
      </w:pPr>
      <w:r>
        <w:rPr>
          <w:sz w:val="28"/>
        </w:rPr>
        <w:pict>
          <v:shape id="_x0000_i1027" type="#_x0000_t75" style="width:253.5pt;height:33.75pt" fillcolor="window">
            <v:imagedata r:id="rId16"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коэффициент выбытия (Кв):</w:t>
      </w:r>
    </w:p>
    <w:p w:rsidR="001B5E7C" w:rsidRDefault="006F58AB">
      <w:pPr>
        <w:spacing w:line="360" w:lineRule="auto"/>
        <w:ind w:firstLine="720"/>
        <w:jc w:val="both"/>
        <w:rPr>
          <w:sz w:val="28"/>
        </w:rPr>
      </w:pPr>
      <w:r>
        <w:rPr>
          <w:sz w:val="28"/>
        </w:rPr>
        <w:pict>
          <v:shape id="_x0000_i1028" type="#_x0000_t75" style="width:9pt;height:17.25pt" fillcolor="window">
            <v:imagedata r:id="rId17" o:title=""/>
          </v:shape>
        </w:pict>
      </w:r>
      <w:r>
        <w:rPr>
          <w:sz w:val="28"/>
        </w:rPr>
        <w:pict>
          <v:shape id="_x0000_i1029" type="#_x0000_t75" style="width:246.75pt;height:33pt" fillcolor="window">
            <v:imagedata r:id="rId18"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lastRenderedPageBreak/>
        <w:t>коэффициент прироста (Кпр):</w:t>
      </w:r>
    </w:p>
    <w:p w:rsidR="001B5E7C" w:rsidRDefault="006F58AB">
      <w:pPr>
        <w:spacing w:line="360" w:lineRule="auto"/>
        <w:ind w:firstLine="720"/>
        <w:jc w:val="both"/>
        <w:rPr>
          <w:sz w:val="28"/>
        </w:rPr>
      </w:pPr>
      <w:r>
        <w:rPr>
          <w:sz w:val="28"/>
        </w:rPr>
        <w:pict>
          <v:shape id="_x0000_i1030" type="#_x0000_t75" style="width:251.25pt;height:33pt" fillcolor="window">
            <v:imagedata r:id="rId19"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коэфициент воспроизводства основных средств (Квосп):</w:t>
      </w:r>
    </w:p>
    <w:p w:rsidR="001B5E7C" w:rsidRDefault="006F58AB">
      <w:pPr>
        <w:spacing w:line="360" w:lineRule="auto"/>
        <w:ind w:firstLine="720"/>
        <w:jc w:val="both"/>
        <w:rPr>
          <w:sz w:val="28"/>
        </w:rPr>
      </w:pPr>
      <w:r>
        <w:rPr>
          <w:sz w:val="28"/>
        </w:rPr>
        <w:pict>
          <v:shape id="_x0000_i1031" type="#_x0000_t75" style="width:198pt;height:33pt" fillcolor="window">
            <v:imagedata r:id="rId20"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Обобщающими показателями технического состояния основных фондов являются коэффициенты износа и годности.</w:t>
      </w:r>
    </w:p>
    <w:p w:rsidR="001B5E7C" w:rsidRDefault="001B5E7C">
      <w:pPr>
        <w:spacing w:line="360" w:lineRule="auto"/>
        <w:ind w:firstLine="720"/>
        <w:jc w:val="both"/>
        <w:rPr>
          <w:sz w:val="28"/>
        </w:rPr>
      </w:pPr>
      <w:r>
        <w:rPr>
          <w:sz w:val="28"/>
        </w:rPr>
        <w:t>Эти коэффициенты исчисляют в процентах на определенный момент времени (обычно на начало или конец отчетного периода) по данным бухгалтерского баланса формы БО-1 или отчета о движении основных фондов и амортизационного фонда формы БО-З.</w: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Коэффициент износа (Кизн):</w:t>
      </w:r>
    </w:p>
    <w:p w:rsidR="001B5E7C" w:rsidRDefault="006F58AB">
      <w:pPr>
        <w:spacing w:line="360" w:lineRule="auto"/>
        <w:rPr>
          <w:sz w:val="28"/>
        </w:rPr>
      </w:pPr>
      <w:r>
        <w:rPr>
          <w:sz w:val="28"/>
        </w:rPr>
        <w:pict>
          <v:shape id="_x0000_i1032" type="#_x0000_t75" style="width:462.75pt;height:33pt" fillcolor="window">
            <v:imagedata r:id="rId21" o:title=""/>
          </v:shape>
        </w:pict>
      </w:r>
    </w:p>
    <w:p w:rsidR="001B5E7C" w:rsidRDefault="001B5E7C">
      <w:pPr>
        <w:spacing w:line="360" w:lineRule="auto"/>
        <w:ind w:firstLine="720"/>
        <w:jc w:val="both"/>
        <w:rPr>
          <w:sz w:val="28"/>
        </w:rPr>
      </w:pPr>
      <w:r>
        <w:rPr>
          <w:sz w:val="28"/>
        </w:rPr>
        <w:t>коэффициент годности (Кг):</w:t>
      </w:r>
    </w:p>
    <w:p w:rsidR="001B5E7C" w:rsidRDefault="006F58AB">
      <w:pPr>
        <w:spacing w:line="360" w:lineRule="auto"/>
        <w:ind w:firstLine="720"/>
        <w:jc w:val="both"/>
        <w:rPr>
          <w:sz w:val="28"/>
        </w:rPr>
      </w:pPr>
      <w:r>
        <w:rPr>
          <w:sz w:val="28"/>
        </w:rPr>
        <w:pict>
          <v:shape id="_x0000_i1033" type="#_x0000_t75" style="width:212.25pt;height:33pt" fillcolor="window">
            <v:imagedata r:id="rId22" o:title=""/>
          </v:shape>
        </w:pict>
      </w:r>
    </w:p>
    <w:p w:rsidR="001B5E7C" w:rsidRDefault="001B5E7C">
      <w:pPr>
        <w:spacing w:line="360" w:lineRule="auto"/>
        <w:ind w:firstLine="720"/>
        <w:jc w:val="both"/>
        <w:rPr>
          <w:sz w:val="28"/>
        </w:rPr>
      </w:pPr>
      <w:r>
        <w:rPr>
          <w:sz w:val="28"/>
        </w:rPr>
        <w:t>Необходимо заметить, что действующая на железнодорожном транспорте система отчетности не дает возможности исчислять коэффициенты износа и годности по группам фондов. Однако по отдельным объектам основных фондов эти коэффициенты можно определить, используя сведения инвентарных карточек.</w:t>
      </w:r>
    </w:p>
    <w:p w:rsidR="001B5E7C" w:rsidRDefault="001B5E7C">
      <w:pPr>
        <w:spacing w:line="360" w:lineRule="auto"/>
        <w:ind w:firstLine="720"/>
        <w:jc w:val="both"/>
        <w:rPr>
          <w:sz w:val="28"/>
        </w:rPr>
      </w:pPr>
      <w:r>
        <w:rPr>
          <w:sz w:val="28"/>
        </w:rPr>
        <w:t xml:space="preserve">При изучении состояния основных фондов необходимо установить причины изменения коэффициентов износа и годности. Этими причинами могут быть движение основных фондов (поступление и выбытие объектов </w:t>
      </w:r>
      <w:r>
        <w:rPr>
          <w:sz w:val="28"/>
        </w:rPr>
        <w:lastRenderedPageBreak/>
        <w:t>с коэффициентами износа, отличающимися от среднего) н начисление износа.</w:t>
      </w:r>
    </w:p>
    <w:p w:rsidR="001B5E7C" w:rsidRDefault="001B5E7C">
      <w:pPr>
        <w:spacing w:line="360" w:lineRule="auto"/>
        <w:ind w:firstLine="720"/>
        <w:jc w:val="both"/>
        <w:rPr>
          <w:sz w:val="28"/>
        </w:rPr>
      </w:pPr>
      <w:r>
        <w:rPr>
          <w:sz w:val="28"/>
        </w:rPr>
        <w:t>Оценка состояния и движения основных фондов имеет непосредственную связь с показателями использования основных фондов, расчет которых является следующей стадией анализа.</w:t>
      </w:r>
    </w:p>
    <w:p w:rsidR="001B5E7C" w:rsidRDefault="001B5E7C">
      <w:pPr>
        <w:spacing w:line="360" w:lineRule="auto"/>
        <w:ind w:firstLine="720"/>
        <w:jc w:val="both"/>
        <w:rPr>
          <w:sz w:val="28"/>
        </w:rPr>
      </w:pPr>
      <w:r>
        <w:rPr>
          <w:sz w:val="28"/>
        </w:rPr>
        <w:t>В практике планирования, учета и анализа на железнодорожном транспорте применяется система показателей, характеризующих использование основных фондов в целом или по их группам. Так, для оценки использования подвижного состава применяют показатели: среднесуточная производительность вагонов и локомотивов, динамическая и статическая нагрузка грузового вагона, среднее время его оборота, масса поезда, населенность пассажирского вагона и др.</w:t>
      </w:r>
    </w:p>
    <w:p w:rsidR="001B5E7C" w:rsidRDefault="001B5E7C">
      <w:pPr>
        <w:spacing w:line="360" w:lineRule="auto"/>
        <w:ind w:firstLine="720"/>
        <w:jc w:val="both"/>
        <w:rPr>
          <w:sz w:val="28"/>
        </w:rPr>
      </w:pPr>
      <w:r>
        <w:rPr>
          <w:sz w:val="28"/>
        </w:rPr>
        <w:t xml:space="preserve">Загрузка сооружений пути характеризуется показателями: густота перевозок, фактически реализуемая пропускная и провозная способность перегонов. </w:t>
      </w:r>
    </w:p>
    <w:p w:rsidR="001B5E7C" w:rsidRDefault="001B5E7C">
      <w:pPr>
        <w:spacing w:line="360" w:lineRule="auto"/>
        <w:ind w:firstLine="720"/>
        <w:jc w:val="both"/>
        <w:rPr>
          <w:sz w:val="28"/>
        </w:rPr>
      </w:pPr>
      <w:r>
        <w:rPr>
          <w:sz w:val="28"/>
        </w:rPr>
        <w:t>Использование всех основных производственных фондов железной дороги (отделения дороги) оценивают по показателям фондоотдачи, фондоёмкости (обратный показатель фондоотдачи), рентабельности (отношение прибыли к среднегодовой стоимости основных средств), удельных капитальных вложений на один рубль прироста продукции. Рассчитывается также относительная экономия основных фондов:</w:t>
      </w:r>
    </w:p>
    <w:p w:rsidR="001B5E7C" w:rsidRDefault="006F58AB">
      <w:pPr>
        <w:spacing w:line="360" w:lineRule="auto"/>
        <w:ind w:firstLine="720"/>
        <w:jc w:val="both"/>
        <w:rPr>
          <w:sz w:val="28"/>
        </w:rPr>
      </w:pPr>
      <w:r>
        <w:rPr>
          <w:position w:val="-20"/>
          <w:sz w:val="28"/>
        </w:rPr>
        <w:pict>
          <v:shape id="_x0000_i1034" type="#_x0000_t75" style="width:203.25pt;height:29.25pt" fillcolor="window">
            <v:imagedata r:id="rId23" o:title=""/>
          </v:shape>
        </w:pict>
      </w:r>
      <w:r w:rsidR="001B5E7C">
        <w:rPr>
          <w:sz w:val="28"/>
        </w:rPr>
        <w:t xml:space="preserve">       </w: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где ОПФ</w:t>
      </w:r>
      <w:r>
        <w:rPr>
          <w:sz w:val="28"/>
          <w:vertAlign w:val="subscript"/>
        </w:rPr>
        <w:t>0</w:t>
      </w:r>
      <w:r>
        <w:rPr>
          <w:sz w:val="28"/>
        </w:rPr>
        <w:t>, ОПФ</w:t>
      </w:r>
      <w:r>
        <w:rPr>
          <w:sz w:val="28"/>
          <w:vertAlign w:val="subscript"/>
        </w:rPr>
        <w:t>1</w:t>
      </w:r>
      <w:r>
        <w:rPr>
          <w:sz w:val="28"/>
        </w:rPr>
        <w:t xml:space="preserve"> - соответственно среднегодовая стоимость основных производственных фондов в базисном и отчетном годах; </w:t>
      </w:r>
    </w:p>
    <w:p w:rsidR="001B5E7C" w:rsidRDefault="006F58AB">
      <w:pPr>
        <w:spacing w:line="360" w:lineRule="auto"/>
        <w:ind w:firstLine="720"/>
        <w:jc w:val="both"/>
        <w:rPr>
          <w:sz w:val="28"/>
        </w:rPr>
      </w:pPr>
      <w:r>
        <w:rPr>
          <w:position w:val="-20"/>
          <w:sz w:val="28"/>
        </w:rPr>
        <w:pict>
          <v:shape id="_x0000_i1035" type="#_x0000_t75" style="width:33pt;height:21.75pt" fillcolor="window">
            <v:imagedata r:id="rId24" o:title=""/>
          </v:shape>
        </w:pict>
      </w:r>
      <w:r w:rsidR="001B5E7C">
        <w:rPr>
          <w:sz w:val="28"/>
        </w:rPr>
        <w:t xml:space="preserve"> - индекс объема производства продукции. Эти показатели определяют сопоставлением результатов производства-объем продукции </w:t>
      </w:r>
      <w:r w:rsidR="001B5E7C">
        <w:rPr>
          <w:sz w:val="28"/>
        </w:rPr>
        <w:lastRenderedPageBreak/>
        <w:t>(перевозок) в натуральном или стоимостном выражении со среднегодовой стоимостью основных фондов, участвующих в процессе производства.</w:t>
      </w:r>
    </w:p>
    <w:p w:rsidR="001B5E7C" w:rsidRDefault="001B5E7C">
      <w:pPr>
        <w:spacing w:line="360" w:lineRule="auto"/>
        <w:ind w:firstLine="720"/>
        <w:jc w:val="both"/>
        <w:rPr>
          <w:sz w:val="28"/>
        </w:rPr>
      </w:pPr>
      <w:r>
        <w:rPr>
          <w:sz w:val="28"/>
        </w:rPr>
        <w:t>На условно-натуральный показатель фондоотдачи влияет большое число факторов: качественные показатели использования подвижного состава и его стоимость, грузонапряженпость, фондооснащенность 1 км эксплуатационной длины, структура перевозок и др.</w:t>
      </w:r>
    </w:p>
    <w:p w:rsidR="001B5E7C" w:rsidRDefault="001B5E7C">
      <w:pPr>
        <w:spacing w:line="360" w:lineRule="auto"/>
        <w:ind w:firstLine="720"/>
        <w:jc w:val="both"/>
        <w:rPr>
          <w:sz w:val="28"/>
        </w:rPr>
      </w:pPr>
      <w:r>
        <w:rPr>
          <w:sz w:val="28"/>
        </w:rPr>
        <w:t>Оценить влияние этих факторов на фондоотдачу - значит дать объективную характеристику качеству использования основных фондов, выявить пути повышения их загрузки.</w:t>
      </w:r>
    </w:p>
    <w:p w:rsidR="001B5E7C" w:rsidRDefault="001B5E7C">
      <w:pPr>
        <w:spacing w:line="360" w:lineRule="auto"/>
        <w:ind w:firstLine="720"/>
        <w:jc w:val="both"/>
        <w:rPr>
          <w:sz w:val="28"/>
        </w:rPr>
      </w:pPr>
      <w:r>
        <w:rPr>
          <w:sz w:val="28"/>
        </w:rPr>
        <w:t>В процессе анализа фондоотдачи нужно учесть характер изменения отдельных групп основных фондов при отклонении фактического объема приведенной работы от базисного. Для этого следует выделить основные фонды, зависящие и не .зависящие от объема перевозок. При действующем порядке исчисления показателей фондоотдачи к зависящим основным фондам может быть отнесена только стоимость рабочего парка грузовых вагонов и контейнеров, сумма которой сообщается железной дороге финансовым управлением МПС. Среднегодовую стоимость остальных основных фондов определяют по данным бухгалтерского учета (см. табл. 8.1) и принимают условно-постоянной, т. е. не зависящей от объема перевозок, если исследование фондоотдачи проводится за небольшой период времени (оценка выполнения годового задания, темпов роста в сравнении с предотчетным годом и т. п.). При сравнительном анализе показателей фондоотдачи железных дорог, а также при изучении изменения этих показателей, например, за пятилетку к зависящим основным фондам следует относить стоимость локомотивов, пассажирских вагонов и частично постоянных устройств, машин, оборудования. Изучая причины изменения условно-натурального показателя фондоотдачи, необходимо оценить влияние на его уровень:</w:t>
      </w:r>
    </w:p>
    <w:p w:rsidR="001B5E7C" w:rsidRDefault="001B5E7C">
      <w:pPr>
        <w:spacing w:line="360" w:lineRule="auto"/>
        <w:ind w:firstLine="720"/>
        <w:jc w:val="both"/>
        <w:rPr>
          <w:sz w:val="28"/>
        </w:rPr>
      </w:pPr>
      <w:r>
        <w:rPr>
          <w:sz w:val="28"/>
        </w:rPr>
        <w:lastRenderedPageBreak/>
        <w:t>а) объема перевозок, их структуры (по видам), разрыва между тарифными и эксплуатационными тонно-километрами:</w:t>
      </w:r>
    </w:p>
    <w:p w:rsidR="001B5E7C" w:rsidRDefault="006F58AB">
      <w:pPr>
        <w:spacing w:line="360" w:lineRule="auto"/>
        <w:ind w:firstLine="720"/>
        <w:jc w:val="both"/>
        <w:rPr>
          <w:sz w:val="28"/>
        </w:rPr>
      </w:pPr>
      <w:r>
        <w:rPr>
          <w:sz w:val="28"/>
        </w:rPr>
        <w:pict>
          <v:shape id="_x0000_i1036" type="#_x0000_t75" style="width:290.25pt;height:42pt" fillcolor="window">
            <v:imagedata r:id="rId25" o:title=""/>
          </v:shape>
        </w:pict>
      </w:r>
    </w:p>
    <w:p w:rsidR="001B5E7C" w:rsidRDefault="001B5E7C">
      <w:pPr>
        <w:spacing w:line="360" w:lineRule="auto"/>
        <w:ind w:firstLine="720"/>
        <w:jc w:val="both"/>
        <w:rPr>
          <w:sz w:val="28"/>
        </w:rPr>
      </w:pPr>
      <w:r>
        <w:rPr>
          <w:sz w:val="28"/>
        </w:rPr>
        <w:t xml:space="preserve">где </w:t>
      </w:r>
      <w:r w:rsidR="006F58AB">
        <w:rPr>
          <w:sz w:val="28"/>
        </w:rPr>
        <w:pict>
          <v:shape id="_x0000_i1037" type="#_x0000_t75" style="width:35.25pt;height:24pt" fillcolor="window">
            <v:imagedata r:id="rId26" o:title=""/>
          </v:shape>
        </w:pict>
      </w:r>
      <w:r>
        <w:rPr>
          <w:sz w:val="28"/>
        </w:rPr>
        <w:t>,</w:t>
      </w:r>
      <w:r w:rsidR="006F58AB">
        <w:rPr>
          <w:sz w:val="28"/>
        </w:rPr>
        <w:pict>
          <v:shape id="_x0000_i1038" type="#_x0000_t75" style="width:14.25pt;height:14.25pt" fillcolor="window">
            <v:imagedata r:id="rId27" o:title=""/>
          </v:shape>
        </w:pict>
      </w:r>
      <w:r>
        <w:rPr>
          <w:sz w:val="28"/>
        </w:rPr>
        <w:t xml:space="preserve"> - расчетные величины (подстановки), соответственно основных производственных фондов и фондоотдачн, исчисленные при отчетных значениях объема и структуры перевозок и базисных уровнях всех остальных факторов.</w:t>
      </w:r>
    </w:p>
    <w:p w:rsidR="001B5E7C" w:rsidRDefault="001B5E7C">
      <w:pPr>
        <w:spacing w:line="360" w:lineRule="auto"/>
        <w:ind w:firstLine="720"/>
        <w:jc w:val="both"/>
        <w:rPr>
          <w:sz w:val="28"/>
        </w:rPr>
      </w:pPr>
      <w:r>
        <w:rPr>
          <w:sz w:val="28"/>
        </w:rPr>
        <w:t>б) производительности и средней стоимости грузового вагона, стоимости основных фондов, не зависящих от объема перевозок:</w:t>
      </w:r>
    </w:p>
    <w:p w:rsidR="001B5E7C" w:rsidRDefault="006F58AB">
      <w:pPr>
        <w:spacing w:line="360" w:lineRule="auto"/>
        <w:ind w:firstLine="720"/>
        <w:jc w:val="both"/>
        <w:rPr>
          <w:sz w:val="28"/>
        </w:rPr>
      </w:pPr>
      <w:r>
        <w:rPr>
          <w:sz w:val="28"/>
        </w:rPr>
        <w:pict>
          <v:shape id="_x0000_i1039" type="#_x0000_t75" style="width:74.25pt;height:18.75pt" fillcolor="window">
            <v:imagedata r:id="rId28"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Выяснить, какие конкретно качественные факторы вызвали изменение фондоотдачи, можно, выполнив расчеты способом долевого распределения:</w:t>
      </w:r>
    </w:p>
    <w:p w:rsidR="001B5E7C" w:rsidRDefault="006F58AB">
      <w:pPr>
        <w:spacing w:line="360" w:lineRule="auto"/>
        <w:ind w:firstLine="720"/>
        <w:jc w:val="both"/>
        <w:rPr>
          <w:sz w:val="28"/>
        </w:rPr>
      </w:pPr>
      <w:r>
        <w:rPr>
          <w:sz w:val="28"/>
        </w:rPr>
        <w:pict>
          <v:shape id="_x0000_i1040" type="#_x0000_t75" style="width:113.25pt;height:38.25pt" fillcolor="window">
            <v:imagedata r:id="rId29" o:title=""/>
          </v:shape>
        </w:pict>
      </w:r>
      <w:r w:rsidR="001B5E7C">
        <w:rPr>
          <w:sz w:val="28"/>
        </w:rPr>
        <w:t xml:space="preserve"> (8.3)</w:t>
      </w:r>
    </w:p>
    <w:p w:rsidR="001B5E7C" w:rsidRDefault="001B5E7C">
      <w:pPr>
        <w:spacing w:line="360" w:lineRule="auto"/>
        <w:ind w:firstLine="720"/>
        <w:jc w:val="both"/>
        <w:rPr>
          <w:sz w:val="28"/>
        </w:rPr>
      </w:pPr>
      <w:r>
        <w:rPr>
          <w:sz w:val="28"/>
        </w:rPr>
        <w:t xml:space="preserve">где </w:t>
      </w:r>
      <w:r w:rsidR="006F58AB">
        <w:rPr>
          <w:sz w:val="28"/>
        </w:rPr>
        <w:pict>
          <v:shape id="_x0000_i1041" type="#_x0000_t75" style="width:137.25pt;height:24pt" fillcolor="window">
            <v:imagedata r:id="rId30" o:title=""/>
          </v:shape>
        </w:pict>
      </w:r>
      <w:r>
        <w:rPr>
          <w:sz w:val="28"/>
        </w:rPr>
        <w:t xml:space="preserve"> - изменение среднегодовой стоимости основных производственных фондов под влиянием факторов, определяющих производительность и среднюю стоимость грузового вагона, стоимость основных фондов, не зависящих от объема перевозок.</w:t>
      </w:r>
    </w:p>
    <w:p w:rsidR="001B5E7C" w:rsidRDefault="001B5E7C">
      <w:pPr>
        <w:spacing w:line="360" w:lineRule="auto"/>
        <w:ind w:firstLine="720"/>
        <w:jc w:val="both"/>
        <w:rPr>
          <w:sz w:val="28"/>
        </w:rPr>
      </w:pPr>
      <w:r>
        <w:rPr>
          <w:sz w:val="28"/>
        </w:rPr>
        <w:t xml:space="preserve">Последовательно подставляя в формулу (8.3) вместо величины </w:t>
      </w:r>
      <w:r w:rsidR="006F58AB">
        <w:rPr>
          <w:sz w:val="28"/>
        </w:rPr>
        <w:pict>
          <v:shape id="_x0000_i1042" type="#_x0000_t75" style="width:51.75pt;height:20.25pt" fillcolor="window">
            <v:imagedata r:id="rId31" o:title=""/>
          </v:shape>
        </w:pict>
      </w:r>
      <w:r>
        <w:rPr>
          <w:sz w:val="28"/>
        </w:rPr>
        <w:t xml:space="preserve"> оценку влияния на основные фонды отдельных факторов, установим изменение под действием этих факторов условно-натурального показателя фондоотдачи.</w:t>
      </w:r>
    </w:p>
    <w:p w:rsidR="001B5E7C" w:rsidRDefault="001B5E7C">
      <w:pPr>
        <w:spacing w:line="360" w:lineRule="auto"/>
        <w:ind w:firstLine="720"/>
        <w:jc w:val="both"/>
        <w:rPr>
          <w:sz w:val="28"/>
        </w:rPr>
      </w:pPr>
      <w:r>
        <w:rPr>
          <w:sz w:val="28"/>
        </w:rPr>
        <w:lastRenderedPageBreak/>
        <w:t>Методика анализа фондоотдачи, исчисленной с учетом расчетной стоимости локомотивов и вагонов, работающих в границах дороги, не имеет существенных отличий от вышеизложенной.</w:t>
      </w:r>
    </w:p>
    <w:p w:rsidR="001B5E7C" w:rsidRDefault="001B5E7C">
      <w:pPr>
        <w:spacing w:line="360" w:lineRule="auto"/>
        <w:ind w:firstLine="720"/>
        <w:jc w:val="both"/>
        <w:rPr>
          <w:sz w:val="28"/>
        </w:rPr>
      </w:pPr>
      <w:r>
        <w:rPr>
          <w:sz w:val="28"/>
        </w:rPr>
        <w:t>Характерной особенностью показателя фондоотдачи является то, что его падение не всегда говорит о снижении эффективности производства. Так внедрение новой техники может привести к снижению фондоотдачи. Однако это не может служить основанием для утверждения снижения эффективности использования ОПФ, т.к. повышение  эффективности их использования может проявляться не в росте уровня фондоотдачи, а в виде экономии текущих издержек производства и живого труда.</w:t>
      </w:r>
    </w:p>
    <w:p w:rsidR="001B5E7C" w:rsidRDefault="001B5E7C">
      <w:pPr>
        <w:spacing w:line="360" w:lineRule="auto"/>
        <w:ind w:firstLine="720"/>
        <w:jc w:val="both"/>
        <w:rPr>
          <w:sz w:val="28"/>
        </w:rPr>
      </w:pPr>
      <w:r>
        <w:rPr>
          <w:sz w:val="28"/>
        </w:rPr>
        <w:t>Фондоемкость относится к обобщающим стоимостным показателям, выражается отношением стоимости основных производственных фондов к объему работы:</w:t>
      </w:r>
    </w:p>
    <w:p w:rsidR="001B5E7C" w:rsidRDefault="006F58AB">
      <w:pPr>
        <w:spacing w:line="360" w:lineRule="auto"/>
        <w:ind w:firstLine="720"/>
        <w:jc w:val="both"/>
        <w:rPr>
          <w:sz w:val="28"/>
        </w:rPr>
      </w:pPr>
      <w:r>
        <w:rPr>
          <w:position w:val="-32"/>
          <w:sz w:val="28"/>
        </w:rPr>
        <w:pict>
          <v:shape id="_x0000_i1043" type="#_x0000_t75" style="width:93pt;height:36.75pt" fillcolor="window">
            <v:imagedata r:id="rId32" o:title=""/>
          </v:shape>
        </w:pict>
      </w:r>
    </w:p>
    <w:p w:rsidR="001B5E7C" w:rsidRDefault="001B5E7C">
      <w:pPr>
        <w:spacing w:line="360" w:lineRule="auto"/>
        <w:ind w:firstLine="720"/>
        <w:jc w:val="both"/>
        <w:rPr>
          <w:sz w:val="28"/>
        </w:rPr>
      </w:pPr>
      <w:r>
        <w:rPr>
          <w:sz w:val="28"/>
        </w:rPr>
        <w:t>где: ОФ</w:t>
      </w:r>
      <w:r>
        <w:rPr>
          <w:sz w:val="28"/>
          <w:vertAlign w:val="subscript"/>
        </w:rPr>
        <w:t>ср</w:t>
      </w:r>
      <w:r>
        <w:rPr>
          <w:sz w:val="28"/>
        </w:rPr>
        <w:t>, ОБ</w:t>
      </w:r>
      <w:r>
        <w:rPr>
          <w:sz w:val="28"/>
          <w:vertAlign w:val="subscript"/>
        </w:rPr>
        <w:t>ср</w:t>
      </w:r>
      <w:r>
        <w:rPr>
          <w:sz w:val="28"/>
        </w:rPr>
        <w:t xml:space="preserve"> – среднегодовая стоимость производственных фондов по перевозкам.</w:t>
      </w:r>
    </w:p>
    <w:p w:rsidR="001B5E7C" w:rsidRDefault="001B5E7C">
      <w:pPr>
        <w:spacing w:line="360" w:lineRule="auto"/>
        <w:ind w:firstLine="720"/>
        <w:jc w:val="both"/>
        <w:rPr>
          <w:sz w:val="28"/>
        </w:rPr>
      </w:pPr>
      <w:r>
        <w:rPr>
          <w:sz w:val="28"/>
        </w:rPr>
        <w:t>Такой расчет справедлив лишь для нововведенного предприятия. В дальнейшем, в силу изменений в составе и в структуре продукции и основных фондов, возникает и увеличивается количество малоиспользуемого и совсем неиспользуемого оборудования, тогда фондоемкость не является величиной обратной фондоотдаче, т.к. при определении фондоемкости в расчет необходимо принимать лишь основные фонды, действительно необходимые для выпуска продукции, тогда как при определении фондоотдачи в расчет принимаются все основные фонды, числящиеся на балансе предприятия.</w:t>
      </w:r>
    </w:p>
    <w:p w:rsidR="001B5E7C" w:rsidRDefault="001B5E7C">
      <w:pPr>
        <w:spacing w:line="360" w:lineRule="auto"/>
        <w:ind w:firstLine="720"/>
        <w:jc w:val="both"/>
        <w:rPr>
          <w:sz w:val="28"/>
        </w:rPr>
      </w:pPr>
      <w:r>
        <w:rPr>
          <w:sz w:val="28"/>
        </w:rPr>
        <w:t>Рентабельность производства – отношение годовой балансовой прибыли к среднегодовой стоимости основных производственных фондов:</w:t>
      </w:r>
    </w:p>
    <w:p w:rsidR="001B5E7C" w:rsidRDefault="006F58AB">
      <w:pPr>
        <w:spacing w:line="360" w:lineRule="auto"/>
        <w:ind w:firstLine="720"/>
        <w:jc w:val="both"/>
        <w:rPr>
          <w:sz w:val="28"/>
        </w:rPr>
      </w:pPr>
      <w:r>
        <w:rPr>
          <w:position w:val="-24"/>
          <w:sz w:val="28"/>
        </w:rPr>
        <w:lastRenderedPageBreak/>
        <w:pict>
          <v:shape id="_x0000_i1044" type="#_x0000_t75" style="width:51.75pt;height:33.75pt" fillcolor="window">
            <v:imagedata r:id="rId33" o:title=""/>
          </v:shape>
        </w:pict>
      </w:r>
    </w:p>
    <w:p w:rsidR="001B5E7C" w:rsidRDefault="001B5E7C">
      <w:pPr>
        <w:spacing w:line="360" w:lineRule="auto"/>
        <w:ind w:firstLine="720"/>
        <w:jc w:val="both"/>
        <w:rPr>
          <w:sz w:val="28"/>
        </w:rPr>
      </w:pPr>
      <w:r>
        <w:rPr>
          <w:sz w:val="28"/>
        </w:rPr>
        <w:t>Совместное применение показателей рентабельности и фондоотдачи  позволяет оценить эффективность использования основных фондов. При этом показатель рентабельности дополняет и конкретизирует фондоотдачу в оценке эффективности использования основных фондов, способствует укрупнению хозрасчета, побуждает повышать темпы технического прогресса, способствует выявлению резервов и путей лучшего их использования.</w:t>
      </w:r>
    </w:p>
    <w:p w:rsidR="001B5E7C" w:rsidRDefault="001B5E7C">
      <w:pPr>
        <w:spacing w:line="360" w:lineRule="auto"/>
        <w:ind w:firstLine="720"/>
        <w:jc w:val="both"/>
        <w:rPr>
          <w:sz w:val="28"/>
        </w:rPr>
      </w:pPr>
      <w:r>
        <w:rPr>
          <w:sz w:val="28"/>
        </w:rPr>
        <w:t>Фондовооруженность и производительность труда находится в тесной взаимосвязи с показателем фондоотдачи. Фондовооруженность определяют как отношение среднегодового объема основных производственных фондов по полной стоимости к среднесписочной численности всего производственного персонала:</w:t>
      </w:r>
    </w:p>
    <w:p w:rsidR="001B5E7C" w:rsidRDefault="006F58AB">
      <w:pPr>
        <w:spacing w:line="360" w:lineRule="auto"/>
        <w:ind w:firstLine="720"/>
        <w:jc w:val="both"/>
        <w:rPr>
          <w:sz w:val="28"/>
        </w:rPr>
      </w:pPr>
      <w:r>
        <w:rPr>
          <w:position w:val="-30"/>
          <w:sz w:val="28"/>
        </w:rPr>
        <w:pict>
          <v:shape id="_x0000_i1045" type="#_x0000_t75" style="width:60.75pt;height:33.75pt" fillcolor="window">
            <v:imagedata r:id="rId34" o:title=""/>
          </v:shape>
        </w:pict>
      </w:r>
    </w:p>
    <w:p w:rsidR="001B5E7C" w:rsidRDefault="001B5E7C">
      <w:pPr>
        <w:spacing w:line="360" w:lineRule="auto"/>
        <w:ind w:firstLine="720"/>
        <w:jc w:val="both"/>
        <w:rPr>
          <w:sz w:val="28"/>
        </w:rPr>
      </w:pPr>
      <w:r>
        <w:rPr>
          <w:sz w:val="28"/>
        </w:rPr>
        <w:t>Структура и степень использования основных фондов в себестоимости проявляются через амортизационные отчисления.</w:t>
      </w:r>
    </w:p>
    <w:p w:rsidR="001B5E7C" w:rsidRDefault="001B5E7C">
      <w:pPr>
        <w:spacing w:line="360" w:lineRule="auto"/>
        <w:ind w:firstLine="720"/>
        <w:jc w:val="both"/>
        <w:rPr>
          <w:sz w:val="28"/>
        </w:rPr>
      </w:pPr>
      <w:r>
        <w:rPr>
          <w:sz w:val="28"/>
        </w:rPr>
        <w:t>Экономию эксплуатационных расходов при повышении степени использования основных фондов сопровождающуюся изменением структуры можно рассчитать по формуле:</w:t>
      </w:r>
    </w:p>
    <w:p w:rsidR="001B5E7C" w:rsidRDefault="006F58AB">
      <w:pPr>
        <w:spacing w:line="360" w:lineRule="auto"/>
        <w:ind w:firstLine="720"/>
        <w:jc w:val="both"/>
        <w:rPr>
          <w:sz w:val="28"/>
        </w:rPr>
      </w:pPr>
      <w:r>
        <w:rPr>
          <w:position w:val="-24"/>
          <w:sz w:val="28"/>
        </w:rPr>
        <w:pict>
          <v:shape id="_x0000_i1046" type="#_x0000_t75" style="width:126pt;height:33.75pt" fillcolor="window">
            <v:imagedata r:id="rId35" o:title=""/>
          </v:shape>
        </w:pict>
      </w:r>
    </w:p>
    <w:p w:rsidR="001B5E7C" w:rsidRDefault="001B5E7C">
      <w:pPr>
        <w:spacing w:line="360" w:lineRule="auto"/>
        <w:ind w:firstLine="720"/>
        <w:jc w:val="both"/>
        <w:rPr>
          <w:sz w:val="28"/>
        </w:rPr>
      </w:pPr>
      <w:r>
        <w:rPr>
          <w:sz w:val="28"/>
        </w:rPr>
        <w:t>где: Э</w:t>
      </w:r>
      <w:r>
        <w:rPr>
          <w:sz w:val="28"/>
          <w:vertAlign w:val="subscript"/>
        </w:rPr>
        <w:t>ам</w:t>
      </w:r>
      <w:r>
        <w:rPr>
          <w:sz w:val="28"/>
        </w:rPr>
        <w:t xml:space="preserve"> – величина амортизационных отчислений;</w:t>
      </w:r>
    </w:p>
    <w:p w:rsidR="001B5E7C" w:rsidRDefault="006F58AB">
      <w:pPr>
        <w:spacing w:line="360" w:lineRule="auto"/>
        <w:ind w:firstLine="720"/>
        <w:jc w:val="both"/>
        <w:rPr>
          <w:sz w:val="28"/>
        </w:rPr>
      </w:pPr>
      <w:r>
        <w:rPr>
          <w:position w:val="-14"/>
          <w:sz w:val="28"/>
        </w:rPr>
        <w:pict>
          <v:shape id="_x0000_i1047" type="#_x0000_t75" style="width:36.75pt;height:20.25pt" fillcolor="window">
            <v:imagedata r:id="rId36" o:title=""/>
          </v:shape>
        </w:pict>
      </w:r>
      <w:r w:rsidR="001B5E7C">
        <w:rPr>
          <w:sz w:val="28"/>
        </w:rPr>
        <w:t xml:space="preserve"> - изменение объема перевозок за планируемый период;</w:t>
      </w:r>
    </w:p>
    <w:p w:rsidR="001B5E7C" w:rsidRDefault="006F58AB">
      <w:pPr>
        <w:spacing w:line="360" w:lineRule="auto"/>
        <w:ind w:firstLine="720"/>
        <w:jc w:val="both"/>
        <w:rPr>
          <w:sz w:val="28"/>
        </w:rPr>
      </w:pPr>
      <w:r>
        <w:rPr>
          <w:position w:val="-12"/>
          <w:sz w:val="28"/>
        </w:rPr>
        <w:pict>
          <v:shape id="_x0000_i1048" type="#_x0000_t75" style="width:27pt;height:18pt" fillcolor="window">
            <v:imagedata r:id="rId37" o:title=""/>
          </v:shape>
        </w:pict>
      </w:r>
      <w:r w:rsidR="001B5E7C">
        <w:rPr>
          <w:sz w:val="28"/>
        </w:rPr>
        <w:t xml:space="preserve"> - изменение (объема) амортизационных отчислений за планируемый период.</w:t>
      </w:r>
    </w:p>
    <w:p w:rsidR="001B5E7C" w:rsidRDefault="001B5E7C">
      <w:pPr>
        <w:spacing w:line="360" w:lineRule="auto"/>
        <w:ind w:firstLine="720"/>
        <w:jc w:val="both"/>
        <w:rPr>
          <w:sz w:val="28"/>
        </w:rPr>
      </w:pPr>
      <w:r>
        <w:rPr>
          <w:sz w:val="28"/>
        </w:rPr>
        <w:t>Стоимостные показатели определяются как по плану, так и по отчету, а также по отчету в динамике за ряд лет.</w:t>
      </w:r>
    </w:p>
    <w:p w:rsidR="001B5E7C" w:rsidRDefault="001B5E7C">
      <w:pPr>
        <w:spacing w:line="360" w:lineRule="auto"/>
        <w:ind w:firstLine="720"/>
        <w:jc w:val="both"/>
        <w:rPr>
          <w:sz w:val="28"/>
        </w:rPr>
      </w:pPr>
      <w:r>
        <w:rPr>
          <w:sz w:val="28"/>
        </w:rPr>
        <w:lastRenderedPageBreak/>
        <w:t xml:space="preserve">Обобщающими показателями использования подвижного состава в грузовом движении являются среднесуточные производительности грузового вагона и локомотива. Это единственные директивные (утверждаемые вышестоящей организацией) показатели, характеризующие качество использования основных фондов. При анализе выявляются причины изменения этих показателей по сравнению с планом или базисным периодом, оцениваются финансовые результаты происшедших изменений. Исходная информация для анализа выбирается из отчета о наличии, работе и использовании подвижного состава формы ЦО-1 (если анализ выполняется по железной дороге) или из отчета о работе и показателях использования подвижного состава по отделениям дороги формы ЦО-4.Анализ использования грузовых вагонов начинают с характеристики выполнения плана по среднесуточной производительности </w:t>
      </w:r>
      <w:r w:rsidR="006F58AB">
        <w:rPr>
          <w:sz w:val="28"/>
        </w:rPr>
        <w:pict>
          <v:shape id="_x0000_i1049" type="#_x0000_t75" style="width:15.75pt;height:18pt" fillcolor="window">
            <v:imagedata r:id="rId38" o:title=""/>
          </v:shape>
        </w:pict>
      </w:r>
      <w:r>
        <w:rPr>
          <w:sz w:val="28"/>
        </w:rPr>
        <w:t xml:space="preserve">. При этом оценивают изменение данного показателя под влиянием следующих факторов: среднесуточного пробега грузового вагона </w:t>
      </w:r>
      <w:r w:rsidR="006F58AB">
        <w:rPr>
          <w:sz w:val="28"/>
        </w:rPr>
        <w:pict>
          <v:shape id="_x0000_i1050" type="#_x0000_t75" style="width:21.75pt;height:15.75pt" fillcolor="window">
            <v:imagedata r:id="rId39" o:title=""/>
          </v:shape>
        </w:pict>
      </w:r>
      <w:r>
        <w:rPr>
          <w:sz w:val="28"/>
        </w:rPr>
        <w:t xml:space="preserve">;динамической нагрузки груженого вагона </w:t>
      </w:r>
      <w:r w:rsidR="006F58AB">
        <w:rPr>
          <w:sz w:val="28"/>
        </w:rPr>
        <w:pict>
          <v:shape id="_x0000_i1051" type="#_x0000_t75" style="width:17.25pt;height:18.75pt" fillcolor="window">
            <v:imagedata r:id="rId40" o:title=""/>
          </v:shape>
        </w:pict>
      </w:r>
      <w:r>
        <w:rPr>
          <w:sz w:val="28"/>
        </w:rPr>
        <w:t xml:space="preserve">,соотношения порожнего и груженого пробега вагонов </w:t>
      </w:r>
      <w:r w:rsidR="006F58AB">
        <w:rPr>
          <w:sz w:val="28"/>
        </w:rPr>
        <w:pict>
          <v:shape id="_x0000_i1052" type="#_x0000_t75" style="width:24pt;height:18.75pt" fillcolor="window">
            <v:imagedata r:id="rId41" o:title=""/>
          </v:shape>
        </w:pict>
      </w:r>
      <w:r>
        <w:rPr>
          <w:sz w:val="28"/>
        </w:rPr>
        <w:t>.</w:t>
      </w:r>
    </w:p>
    <w:p w:rsidR="001B5E7C" w:rsidRDefault="001B5E7C">
      <w:pPr>
        <w:spacing w:line="360" w:lineRule="auto"/>
        <w:ind w:firstLine="720"/>
        <w:jc w:val="both"/>
        <w:rPr>
          <w:sz w:val="28"/>
        </w:rPr>
      </w:pPr>
      <w:r>
        <w:rPr>
          <w:sz w:val="28"/>
        </w:rPr>
        <w:t>Влияние этих факторов на среднесуточную производительность грузового вагона можно определить способом цепных подстановок.</w:t>
      </w:r>
    </w:p>
    <w:p w:rsidR="001B5E7C" w:rsidRDefault="001B5E7C">
      <w:pPr>
        <w:spacing w:line="360" w:lineRule="auto"/>
        <w:ind w:firstLine="720"/>
        <w:jc w:val="both"/>
        <w:rPr>
          <w:sz w:val="28"/>
        </w:rPr>
      </w:pPr>
      <w:r>
        <w:rPr>
          <w:sz w:val="28"/>
        </w:rPr>
        <w:t>Исходные данные для производительности вагона:</w:t>
      </w:r>
    </w:p>
    <w:p w:rsidR="001B5E7C" w:rsidRDefault="006F58AB">
      <w:pPr>
        <w:spacing w:line="360" w:lineRule="auto"/>
        <w:ind w:firstLine="720"/>
        <w:jc w:val="both"/>
        <w:rPr>
          <w:sz w:val="28"/>
        </w:rPr>
      </w:pPr>
      <w:r>
        <w:rPr>
          <w:position w:val="-66"/>
          <w:sz w:val="28"/>
        </w:rPr>
        <w:pict>
          <v:shape id="_x0000_i1053" type="#_x0000_t75" style="width:111.75pt;height:78pt" fillcolor="window">
            <v:imagedata r:id="rId42" o:title=""/>
          </v:shape>
        </w:pict>
      </w:r>
    </w:p>
    <w:p w:rsidR="001B5E7C" w:rsidRDefault="001B5E7C">
      <w: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134"/>
        <w:gridCol w:w="1134"/>
        <w:gridCol w:w="1701"/>
      </w:tblGrid>
      <w:tr w:rsidR="001B5E7C">
        <w:tc>
          <w:tcPr>
            <w:tcW w:w="4928" w:type="dxa"/>
          </w:tcPr>
          <w:p w:rsidR="001B5E7C" w:rsidRDefault="001B5E7C">
            <w:pPr>
              <w:spacing w:line="360" w:lineRule="auto"/>
              <w:jc w:val="both"/>
              <w:rPr>
                <w:sz w:val="28"/>
              </w:rPr>
            </w:pPr>
            <w:r>
              <w:rPr>
                <w:sz w:val="28"/>
              </w:rPr>
              <w:br w:type="page"/>
              <w:t>Показатель</w:t>
            </w:r>
          </w:p>
        </w:tc>
        <w:tc>
          <w:tcPr>
            <w:tcW w:w="1134" w:type="dxa"/>
          </w:tcPr>
          <w:p w:rsidR="001B5E7C" w:rsidRDefault="001B5E7C">
            <w:pPr>
              <w:spacing w:line="360" w:lineRule="auto"/>
              <w:jc w:val="both"/>
              <w:rPr>
                <w:sz w:val="28"/>
              </w:rPr>
            </w:pPr>
            <w:r>
              <w:rPr>
                <w:sz w:val="28"/>
              </w:rPr>
              <w:t>План</w:t>
            </w:r>
          </w:p>
        </w:tc>
        <w:tc>
          <w:tcPr>
            <w:tcW w:w="1134" w:type="dxa"/>
          </w:tcPr>
          <w:p w:rsidR="001B5E7C" w:rsidRDefault="001B5E7C">
            <w:pPr>
              <w:spacing w:line="360" w:lineRule="auto"/>
              <w:jc w:val="both"/>
              <w:rPr>
                <w:sz w:val="28"/>
              </w:rPr>
            </w:pPr>
            <w:r>
              <w:rPr>
                <w:sz w:val="28"/>
              </w:rPr>
              <w:t>Отчет</w:t>
            </w:r>
          </w:p>
        </w:tc>
        <w:tc>
          <w:tcPr>
            <w:tcW w:w="1701" w:type="dxa"/>
          </w:tcPr>
          <w:p w:rsidR="001B5E7C" w:rsidRDefault="001B5E7C">
            <w:pPr>
              <w:spacing w:line="360" w:lineRule="auto"/>
              <w:jc w:val="both"/>
              <w:rPr>
                <w:sz w:val="28"/>
              </w:rPr>
            </w:pPr>
            <w:r>
              <w:rPr>
                <w:sz w:val="28"/>
              </w:rPr>
              <w:t>Изменение</w:t>
            </w:r>
          </w:p>
        </w:tc>
      </w:tr>
      <w:tr w:rsidR="001B5E7C">
        <w:tc>
          <w:tcPr>
            <w:tcW w:w="4928" w:type="dxa"/>
            <w:vAlign w:val="center"/>
          </w:tcPr>
          <w:p w:rsidR="001B5E7C" w:rsidRDefault="001B5E7C">
            <w:pPr>
              <w:spacing w:line="360" w:lineRule="auto"/>
              <w:rPr>
                <w:sz w:val="28"/>
              </w:rPr>
            </w:pPr>
            <w:r>
              <w:rPr>
                <w:sz w:val="28"/>
              </w:rPr>
              <w:t>среднесуточная производительность вагона, ткм нетто</w:t>
            </w:r>
          </w:p>
        </w:tc>
        <w:tc>
          <w:tcPr>
            <w:tcW w:w="1134" w:type="dxa"/>
            <w:vAlign w:val="center"/>
          </w:tcPr>
          <w:p w:rsidR="001B5E7C" w:rsidRDefault="001B5E7C">
            <w:pPr>
              <w:spacing w:line="360" w:lineRule="auto"/>
              <w:jc w:val="both"/>
              <w:rPr>
                <w:sz w:val="28"/>
              </w:rPr>
            </w:pPr>
            <w:r>
              <w:rPr>
                <w:sz w:val="28"/>
              </w:rPr>
              <w:t>9068,7</w:t>
            </w:r>
          </w:p>
        </w:tc>
        <w:tc>
          <w:tcPr>
            <w:tcW w:w="1134" w:type="dxa"/>
            <w:vAlign w:val="center"/>
          </w:tcPr>
          <w:p w:rsidR="001B5E7C" w:rsidRDefault="001B5E7C">
            <w:pPr>
              <w:spacing w:line="360" w:lineRule="auto"/>
              <w:jc w:val="both"/>
              <w:rPr>
                <w:sz w:val="28"/>
              </w:rPr>
            </w:pPr>
            <w:r>
              <w:rPr>
                <w:sz w:val="28"/>
              </w:rPr>
              <w:t>6771,8</w:t>
            </w:r>
          </w:p>
        </w:tc>
        <w:tc>
          <w:tcPr>
            <w:tcW w:w="1701" w:type="dxa"/>
            <w:vAlign w:val="center"/>
          </w:tcPr>
          <w:p w:rsidR="001B5E7C" w:rsidRDefault="001B5E7C">
            <w:pPr>
              <w:spacing w:line="360" w:lineRule="auto"/>
              <w:jc w:val="both"/>
              <w:rPr>
                <w:sz w:val="28"/>
              </w:rPr>
            </w:pPr>
            <w:r>
              <w:rPr>
                <w:sz w:val="28"/>
              </w:rPr>
              <w:t>- 2296</w:t>
            </w:r>
          </w:p>
        </w:tc>
      </w:tr>
      <w:tr w:rsidR="001B5E7C">
        <w:tc>
          <w:tcPr>
            <w:tcW w:w="4928" w:type="dxa"/>
            <w:vAlign w:val="center"/>
          </w:tcPr>
          <w:p w:rsidR="001B5E7C" w:rsidRDefault="001B5E7C">
            <w:pPr>
              <w:spacing w:line="360" w:lineRule="auto"/>
              <w:rPr>
                <w:sz w:val="28"/>
              </w:rPr>
            </w:pPr>
            <w:r>
              <w:rPr>
                <w:sz w:val="28"/>
              </w:rPr>
              <w:t>Среднесуточный пробег, км/сут.</w:t>
            </w:r>
          </w:p>
        </w:tc>
        <w:tc>
          <w:tcPr>
            <w:tcW w:w="1134" w:type="dxa"/>
            <w:vAlign w:val="center"/>
          </w:tcPr>
          <w:p w:rsidR="001B5E7C" w:rsidRDefault="001B5E7C">
            <w:pPr>
              <w:spacing w:line="360" w:lineRule="auto"/>
              <w:jc w:val="both"/>
              <w:rPr>
                <w:sz w:val="28"/>
              </w:rPr>
            </w:pPr>
            <w:r>
              <w:rPr>
                <w:sz w:val="28"/>
              </w:rPr>
              <w:t>239,3</w:t>
            </w:r>
          </w:p>
        </w:tc>
        <w:tc>
          <w:tcPr>
            <w:tcW w:w="1134" w:type="dxa"/>
            <w:vAlign w:val="center"/>
          </w:tcPr>
          <w:p w:rsidR="001B5E7C" w:rsidRDefault="001B5E7C">
            <w:pPr>
              <w:spacing w:line="360" w:lineRule="auto"/>
              <w:jc w:val="both"/>
              <w:rPr>
                <w:sz w:val="28"/>
              </w:rPr>
            </w:pPr>
            <w:r>
              <w:rPr>
                <w:sz w:val="28"/>
              </w:rPr>
              <w:t>176,5</w:t>
            </w:r>
          </w:p>
        </w:tc>
        <w:tc>
          <w:tcPr>
            <w:tcW w:w="1701" w:type="dxa"/>
            <w:vAlign w:val="center"/>
          </w:tcPr>
          <w:p w:rsidR="001B5E7C" w:rsidRDefault="001B5E7C">
            <w:pPr>
              <w:spacing w:line="360" w:lineRule="auto"/>
              <w:jc w:val="both"/>
              <w:rPr>
                <w:sz w:val="28"/>
              </w:rPr>
            </w:pPr>
            <w:r>
              <w:rPr>
                <w:sz w:val="28"/>
              </w:rPr>
              <w:t>-26,2</w:t>
            </w:r>
          </w:p>
        </w:tc>
      </w:tr>
      <w:tr w:rsidR="001B5E7C">
        <w:tc>
          <w:tcPr>
            <w:tcW w:w="4928" w:type="dxa"/>
            <w:vAlign w:val="center"/>
          </w:tcPr>
          <w:p w:rsidR="001B5E7C" w:rsidRDefault="001B5E7C">
            <w:pPr>
              <w:spacing w:line="360" w:lineRule="auto"/>
              <w:jc w:val="both"/>
              <w:rPr>
                <w:sz w:val="28"/>
              </w:rPr>
            </w:pPr>
            <w:r>
              <w:rPr>
                <w:sz w:val="28"/>
              </w:rPr>
              <w:t>Динамическая нагрузка груженого вагона, т/ваг.</w:t>
            </w:r>
          </w:p>
        </w:tc>
        <w:tc>
          <w:tcPr>
            <w:tcW w:w="1134" w:type="dxa"/>
            <w:vAlign w:val="center"/>
          </w:tcPr>
          <w:p w:rsidR="001B5E7C" w:rsidRDefault="001B5E7C">
            <w:pPr>
              <w:spacing w:line="360" w:lineRule="auto"/>
              <w:jc w:val="both"/>
              <w:rPr>
                <w:sz w:val="28"/>
              </w:rPr>
            </w:pPr>
            <w:r>
              <w:rPr>
                <w:sz w:val="28"/>
              </w:rPr>
              <w:t>53,7</w:t>
            </w:r>
          </w:p>
        </w:tc>
        <w:tc>
          <w:tcPr>
            <w:tcW w:w="1134" w:type="dxa"/>
            <w:vAlign w:val="center"/>
          </w:tcPr>
          <w:p w:rsidR="001B5E7C" w:rsidRDefault="001B5E7C">
            <w:pPr>
              <w:spacing w:line="360" w:lineRule="auto"/>
              <w:jc w:val="both"/>
              <w:rPr>
                <w:sz w:val="28"/>
              </w:rPr>
            </w:pPr>
            <w:r>
              <w:rPr>
                <w:sz w:val="28"/>
              </w:rPr>
              <w:t>54,52</w:t>
            </w:r>
          </w:p>
        </w:tc>
        <w:tc>
          <w:tcPr>
            <w:tcW w:w="1701" w:type="dxa"/>
            <w:vAlign w:val="center"/>
          </w:tcPr>
          <w:p w:rsidR="001B5E7C" w:rsidRDefault="001B5E7C">
            <w:pPr>
              <w:spacing w:line="360" w:lineRule="auto"/>
              <w:jc w:val="both"/>
              <w:rPr>
                <w:sz w:val="28"/>
              </w:rPr>
            </w:pPr>
            <w:r>
              <w:rPr>
                <w:sz w:val="28"/>
              </w:rPr>
              <w:t>+1,5</w:t>
            </w:r>
          </w:p>
        </w:tc>
      </w:tr>
      <w:tr w:rsidR="001B5E7C">
        <w:tc>
          <w:tcPr>
            <w:tcW w:w="4928" w:type="dxa"/>
            <w:vAlign w:val="center"/>
          </w:tcPr>
          <w:p w:rsidR="001B5E7C" w:rsidRDefault="001B5E7C">
            <w:pPr>
              <w:spacing w:line="360" w:lineRule="auto"/>
              <w:rPr>
                <w:sz w:val="28"/>
              </w:rPr>
            </w:pPr>
            <w:r>
              <w:rPr>
                <w:sz w:val="28"/>
              </w:rPr>
              <w:t>Соотношение порожнего и груженого пробега вагонов, %</w:t>
            </w:r>
          </w:p>
        </w:tc>
        <w:tc>
          <w:tcPr>
            <w:tcW w:w="1134" w:type="dxa"/>
            <w:vAlign w:val="center"/>
          </w:tcPr>
          <w:p w:rsidR="001B5E7C" w:rsidRDefault="001B5E7C">
            <w:pPr>
              <w:spacing w:line="360" w:lineRule="auto"/>
              <w:jc w:val="both"/>
              <w:rPr>
                <w:sz w:val="28"/>
              </w:rPr>
            </w:pPr>
            <w:r>
              <w:rPr>
                <w:sz w:val="28"/>
              </w:rPr>
              <w:t>41,7</w:t>
            </w:r>
          </w:p>
        </w:tc>
        <w:tc>
          <w:tcPr>
            <w:tcW w:w="1134" w:type="dxa"/>
            <w:vAlign w:val="center"/>
          </w:tcPr>
          <w:p w:rsidR="001B5E7C" w:rsidRDefault="001B5E7C">
            <w:pPr>
              <w:spacing w:line="360" w:lineRule="auto"/>
              <w:jc w:val="both"/>
              <w:rPr>
                <w:sz w:val="28"/>
              </w:rPr>
            </w:pPr>
            <w:r>
              <w:rPr>
                <w:sz w:val="28"/>
              </w:rPr>
              <w:t>42,1</w:t>
            </w:r>
          </w:p>
        </w:tc>
        <w:tc>
          <w:tcPr>
            <w:tcW w:w="1701" w:type="dxa"/>
            <w:vAlign w:val="center"/>
          </w:tcPr>
          <w:p w:rsidR="001B5E7C" w:rsidRDefault="001B5E7C">
            <w:pPr>
              <w:spacing w:line="360" w:lineRule="auto"/>
              <w:jc w:val="both"/>
              <w:rPr>
                <w:sz w:val="28"/>
              </w:rPr>
            </w:pPr>
            <w:r>
              <w:rPr>
                <w:sz w:val="28"/>
              </w:rPr>
              <w:t>+1,0</w:t>
            </w:r>
          </w:p>
        </w:tc>
      </w:tr>
    </w:tbl>
    <w:p w:rsidR="001B5E7C" w:rsidRDefault="006F58AB">
      <w:pPr>
        <w:spacing w:line="360" w:lineRule="auto"/>
        <w:ind w:firstLine="720"/>
        <w:jc w:val="both"/>
        <w:rPr>
          <w:sz w:val="28"/>
        </w:rPr>
      </w:pPr>
      <w:r>
        <w:rPr>
          <w:position w:val="-10"/>
          <w:sz w:val="28"/>
        </w:rPr>
        <w:pict>
          <v:shape id="_x0000_i1054" type="#_x0000_t75" style="width:9pt;height:17.25pt" fillcolor="window">
            <v:imagedata r:id="rId43" o:title=""/>
          </v:shape>
        </w:pict>
      </w:r>
      <w:r>
        <w:rPr>
          <w:position w:val="-24"/>
          <w:sz w:val="28"/>
        </w:rPr>
        <w:pict>
          <v:shape id="_x0000_i1055" type="#_x0000_t75" style="width:309pt;height:36.75pt" fillcolor="window">
            <v:imagedata r:id="rId44" o:title=""/>
          </v:shape>
        </w:pict>
      </w:r>
      <w:r w:rsidR="001B5E7C">
        <w:rPr>
          <w:sz w:val="28"/>
        </w:rPr>
        <w:t xml:space="preserve"> (ткм)</w:t>
      </w:r>
    </w:p>
    <w:p w:rsidR="001B5E7C" w:rsidRDefault="006F58AB">
      <w:pPr>
        <w:spacing w:line="360" w:lineRule="auto"/>
        <w:ind w:firstLine="720"/>
        <w:jc w:val="both"/>
        <w:rPr>
          <w:sz w:val="28"/>
        </w:rPr>
      </w:pPr>
      <w:r>
        <w:rPr>
          <w:position w:val="-24"/>
          <w:sz w:val="28"/>
        </w:rPr>
        <w:pict>
          <v:shape id="_x0000_i1056" type="#_x0000_t75" style="width:318pt;height:37.5pt" fillcolor="window">
            <v:imagedata r:id="rId45" o:title=""/>
          </v:shape>
        </w:pict>
      </w:r>
      <w:r w:rsidR="001B5E7C">
        <w:rPr>
          <w:sz w:val="28"/>
        </w:rPr>
        <w:t>(ткм)</w:t>
      </w:r>
    </w:p>
    <w:p w:rsidR="001B5E7C" w:rsidRDefault="006F58AB">
      <w:pPr>
        <w:spacing w:line="360" w:lineRule="auto"/>
        <w:ind w:firstLine="720"/>
        <w:jc w:val="both"/>
        <w:rPr>
          <w:sz w:val="28"/>
        </w:rPr>
      </w:pPr>
      <w:r>
        <w:rPr>
          <w:position w:val="-18"/>
          <w:sz w:val="28"/>
        </w:rPr>
        <w:pict>
          <v:shape id="_x0000_i1057" type="#_x0000_t75" style="width:189pt;height:26.25pt" fillcolor="window">
            <v:imagedata r:id="rId46" o:title=""/>
          </v:shape>
        </w:pict>
      </w:r>
      <w:r w:rsidR="001B5E7C">
        <w:rPr>
          <w:sz w:val="28"/>
        </w:rPr>
        <w:t>(ткм)</w:t>
      </w:r>
    </w:p>
    <w:p w:rsidR="001B5E7C" w:rsidRDefault="001B5E7C">
      <w:pPr>
        <w:spacing w:line="360" w:lineRule="auto"/>
        <w:ind w:firstLine="720"/>
        <w:jc w:val="both"/>
        <w:rPr>
          <w:sz w:val="28"/>
        </w:rPr>
      </w:pPr>
      <w:r>
        <w:rPr>
          <w:sz w:val="28"/>
        </w:rPr>
        <w:t>таким образом, каждый из трех факторов оказывает большое влияние на производительность вагона.</w:t>
      </w:r>
    </w:p>
    <w:p w:rsidR="001B5E7C" w:rsidRDefault="001B5E7C">
      <w:pPr>
        <w:spacing w:line="360" w:lineRule="auto"/>
        <w:ind w:firstLine="720"/>
        <w:jc w:val="both"/>
        <w:rPr>
          <w:sz w:val="28"/>
        </w:rPr>
      </w:pPr>
      <w:r>
        <w:rPr>
          <w:sz w:val="28"/>
        </w:rPr>
        <w:t>При анализе используется следующая модель взаимосвязи факторов, определяющих производительность локомотива:</w:t>
      </w:r>
    </w:p>
    <w:p w:rsidR="001B5E7C" w:rsidRDefault="006F58AB">
      <w:pPr>
        <w:spacing w:line="360" w:lineRule="auto"/>
        <w:ind w:firstLine="720"/>
        <w:jc w:val="both"/>
        <w:rPr>
          <w:sz w:val="28"/>
        </w:rPr>
      </w:pPr>
      <w:r>
        <w:rPr>
          <w:position w:val="-28"/>
          <w:sz w:val="28"/>
        </w:rPr>
        <w:pict>
          <v:shape id="_x0000_i1058" type="#_x0000_t75" style="width:162pt;height:43.5pt" fillcolor="window">
            <v:imagedata r:id="rId47" o:title=""/>
          </v:shape>
        </w:pict>
      </w:r>
    </w:p>
    <w:p w:rsidR="001B5E7C" w:rsidRDefault="006F58AB">
      <w:pPr>
        <w:spacing w:line="360" w:lineRule="auto"/>
        <w:ind w:firstLine="720"/>
        <w:jc w:val="both"/>
        <w:rPr>
          <w:sz w:val="28"/>
        </w:rPr>
      </w:pPr>
      <w:r>
        <w:rPr>
          <w:position w:val="-14"/>
          <w:sz w:val="28"/>
        </w:rPr>
        <w:pict>
          <v:shape id="_x0000_i1059" type="#_x0000_t75" style="width:325.5pt;height:21.75pt" fillcolor="window">
            <v:imagedata r:id="rId48" o:title=""/>
          </v:shape>
        </w:pict>
      </w:r>
      <w:r w:rsidR="001B5E7C">
        <w:rPr>
          <w:sz w:val="28"/>
        </w:rPr>
        <w:t>(тыс.ткм)</w:t>
      </w:r>
    </w:p>
    <w:p w:rsidR="001B5E7C" w:rsidRDefault="006F58AB">
      <w:pPr>
        <w:spacing w:line="360" w:lineRule="auto"/>
        <w:ind w:firstLine="720"/>
        <w:jc w:val="both"/>
        <w:rPr>
          <w:sz w:val="28"/>
        </w:rPr>
      </w:pPr>
      <w:r>
        <w:rPr>
          <w:position w:val="-14"/>
          <w:sz w:val="28"/>
        </w:rPr>
        <w:pict>
          <v:shape id="_x0000_i1060" type="#_x0000_t75" style="width:318pt;height:21.75pt" fillcolor="window">
            <v:imagedata r:id="rId49" o:title=""/>
          </v:shape>
        </w:pict>
      </w:r>
      <w:r w:rsidR="001B5E7C">
        <w:rPr>
          <w:sz w:val="28"/>
        </w:rPr>
        <w:t>(тыс. ткм)</w:t>
      </w:r>
    </w:p>
    <w:p w:rsidR="001B5E7C" w:rsidRDefault="006F58AB">
      <w:pPr>
        <w:spacing w:line="360" w:lineRule="auto"/>
        <w:ind w:firstLine="720"/>
        <w:jc w:val="both"/>
        <w:rPr>
          <w:sz w:val="28"/>
        </w:rPr>
      </w:pPr>
      <w:r>
        <w:rPr>
          <w:position w:val="-14"/>
          <w:sz w:val="28"/>
        </w:rPr>
        <w:pict>
          <v:shape id="_x0000_i1061" type="#_x0000_t75" style="width:195.75pt;height:26.25pt" fillcolor="window">
            <v:imagedata r:id="rId50" o:title=""/>
          </v:shape>
        </w:pict>
      </w:r>
      <w:r w:rsidR="001B5E7C">
        <w:rPr>
          <w:sz w:val="28"/>
        </w:rPr>
        <w:t>(тыс. ткм)</w:t>
      </w:r>
    </w:p>
    <w:p w:rsidR="001B5E7C" w:rsidRDefault="001B5E7C">
      <w:pPr>
        <w:spacing w:line="360" w:lineRule="auto"/>
        <w:ind w:firstLine="720"/>
        <w:jc w:val="both"/>
        <w:rPr>
          <w:sz w:val="28"/>
        </w:rPr>
      </w:pPr>
      <w:r>
        <w:rPr>
          <w:sz w:val="28"/>
        </w:rPr>
        <w:t>все факторы оказывают положительное воздействие на производительность локомотива.</w:t>
      </w:r>
    </w:p>
    <w:p w:rsidR="001B5E7C" w:rsidRDefault="001B5E7C">
      <w:pPr>
        <w:spacing w:line="360" w:lineRule="auto"/>
        <w:ind w:firstLine="720"/>
        <w:jc w:val="both"/>
        <w:rPr>
          <w:sz w:val="28"/>
        </w:rPr>
      </w:pPr>
      <w:r>
        <w:rPr>
          <w:sz w:val="28"/>
        </w:rPr>
        <w:t xml:space="preserve">Используя материалы анализа эксплуатационных расходов, можно оценить влияние на их величину изменения по сравнению с планом среднесуточной производительности грузового вагона. Изменение </w:t>
      </w:r>
      <w:r>
        <w:rPr>
          <w:sz w:val="28"/>
        </w:rPr>
        <w:lastRenderedPageBreak/>
        <w:t>производительности вагона приводит к изменению рабочего парка вагонов, потребного для выполнения заданного объема перевозок.</w:t>
      </w:r>
    </w:p>
    <w:p w:rsidR="001B5E7C" w:rsidRDefault="001B5E7C">
      <w:pPr>
        <w:spacing w:line="360" w:lineRule="auto"/>
        <w:ind w:firstLine="720"/>
        <w:jc w:val="both"/>
        <w:rPr>
          <w:sz w:val="28"/>
        </w:rPr>
      </w:pPr>
      <w:r>
        <w:rPr>
          <w:sz w:val="28"/>
        </w:rPr>
        <w:t>Анализ использования локомотивов, так же как и анализ использования вагонов, начинают с оценки изменения их производительности. Расчеты выполняются по каждому типу тяги и в целом по всем локомотивам, занятым в грузовом движении. Отдельно характеризуется использование локомотивов на маневровой работе и в пассажирском движении.</w:t>
      </w:r>
    </w:p>
    <w:p w:rsidR="001B5E7C" w:rsidRDefault="001B5E7C">
      <w:pPr>
        <w:spacing w:line="360" w:lineRule="auto"/>
        <w:ind w:firstLine="720"/>
        <w:jc w:val="both"/>
        <w:rPr>
          <w:sz w:val="28"/>
        </w:rPr>
      </w:pPr>
      <w:r>
        <w:rPr>
          <w:sz w:val="28"/>
        </w:rPr>
        <w:t>При анализе используется следующая модель взаимосвязи факторов, определяющих производительность локомотива:</w:t>
      </w:r>
      <w:r w:rsidR="006F58AB">
        <w:rPr>
          <w:sz w:val="28"/>
        </w:rPr>
        <w:pict>
          <v:shape id="_x0000_i1062" type="#_x0000_t75" style="width:107.25pt;height:33.75pt" fillcolor="window">
            <v:imagedata r:id="rId51" o:title=""/>
          </v:shape>
        </w:pict>
      </w:r>
      <w:r>
        <w:rPr>
          <w:sz w:val="28"/>
        </w:rPr>
        <w:t xml:space="preserve">   (8.5)где </w:t>
      </w:r>
      <w:r w:rsidR="006F58AB">
        <w:rPr>
          <w:sz w:val="28"/>
        </w:rPr>
        <w:pict>
          <v:shape id="_x0000_i1063" type="#_x0000_t75" style="width:20.25pt;height:18pt" fillcolor="window">
            <v:imagedata r:id="rId52" o:title=""/>
          </v:shape>
        </w:pict>
      </w:r>
      <w:r>
        <w:rPr>
          <w:sz w:val="28"/>
        </w:rPr>
        <w:t xml:space="preserve"> - среднесуточный пробег локомотива;</w:t>
      </w:r>
    </w:p>
    <w:p w:rsidR="001B5E7C" w:rsidRDefault="006F58AB">
      <w:pPr>
        <w:spacing w:line="360" w:lineRule="auto"/>
        <w:ind w:firstLine="720"/>
        <w:jc w:val="both"/>
        <w:rPr>
          <w:sz w:val="28"/>
        </w:rPr>
      </w:pPr>
      <w:r>
        <w:rPr>
          <w:sz w:val="28"/>
        </w:rPr>
        <w:pict>
          <v:shape id="_x0000_i1064" type="#_x0000_t75" style="width:18.75pt;height:18pt" fillcolor="window">
            <v:imagedata r:id="rId53" o:title=""/>
          </v:shape>
        </w:pict>
      </w:r>
      <w:r w:rsidR="001B5E7C">
        <w:rPr>
          <w:sz w:val="28"/>
        </w:rPr>
        <w:t xml:space="preserve"> - доля вспомогательного линейного пробега в общем линейном пробеге локомотивов;</w:t>
      </w:r>
    </w:p>
    <w:p w:rsidR="001B5E7C" w:rsidRDefault="006F58AB">
      <w:pPr>
        <w:spacing w:line="360" w:lineRule="auto"/>
        <w:ind w:firstLine="720"/>
        <w:jc w:val="both"/>
        <w:rPr>
          <w:sz w:val="28"/>
        </w:rPr>
      </w:pPr>
      <w:r>
        <w:rPr>
          <w:sz w:val="28"/>
        </w:rPr>
        <w:pict>
          <v:shape id="_x0000_i1065" type="#_x0000_t75" style="width:15.75pt;height:18pt" fillcolor="window">
            <v:imagedata r:id="rId54" o:title=""/>
          </v:shape>
        </w:pict>
      </w:r>
      <w:r w:rsidR="001B5E7C">
        <w:rPr>
          <w:sz w:val="28"/>
        </w:rPr>
        <w:t xml:space="preserve"> - масса поезда брутто.</w:t>
      </w:r>
    </w:p>
    <w:p w:rsidR="001B5E7C" w:rsidRDefault="001B5E7C">
      <w:pPr>
        <w:spacing w:line="360" w:lineRule="auto"/>
        <w:ind w:firstLine="720"/>
        <w:jc w:val="both"/>
        <w:rPr>
          <w:sz w:val="28"/>
        </w:rPr>
      </w:pPr>
      <w:r>
        <w:rPr>
          <w:sz w:val="28"/>
        </w:rPr>
        <w:t>Отдельным этапом анализа является изучение причин изменений массы поезда брутто, доли вспомогательного пробега в линейном, среднесуточного пробега локомотивов. Для этого привлекают данные о полносоставности и полновесности поездов, рассматривают организацию их движения, выявляют возможности сокращения отдельных видов вспомогательного пробега, исследуют бюджет времени локомотива и т.д.Анализ использования локомотивов в грузовом движении заканчивают определением влияния их производительности на эксплуатируемый парк:</w:t>
      </w:r>
    </w:p>
    <w:p w:rsidR="001B5E7C" w:rsidRDefault="001B5E7C">
      <w:pPr>
        <w:spacing w:line="360" w:lineRule="auto"/>
        <w:ind w:firstLine="720"/>
        <w:jc w:val="both"/>
        <w:rPr>
          <w:sz w:val="28"/>
        </w:rPr>
      </w:pPr>
      <w:r>
        <w:rPr>
          <w:sz w:val="28"/>
        </w:rPr>
        <w:t xml:space="preserve">Анализируя использование локомотивов в пассажирском движении, изучают причины изменения (по сравнению с соответствующим предотчетным периодом) среднесуточного пробега, технической скорости и бюджета времени локомотивов. Изменение среднесуточного пробега локомотивов влияет на их парк.При изучении суточного бюджета времени </w:t>
      </w:r>
      <w:r>
        <w:rPr>
          <w:sz w:val="28"/>
        </w:rPr>
        <w:lastRenderedPageBreak/>
        <w:t>локомотивов, занятых в пассажирском движении, особое внимание необходимо обращать на простои на станциях оборота и приписки.</w:t>
      </w:r>
    </w:p>
    <w:p w:rsidR="001B5E7C" w:rsidRDefault="001B5E7C">
      <w:pPr>
        <w:pStyle w:val="30"/>
        <w:spacing w:line="360" w:lineRule="auto"/>
        <w:rPr>
          <w:sz w:val="28"/>
        </w:rPr>
      </w:pPr>
      <w:r>
        <w:rPr>
          <w:sz w:val="28"/>
        </w:rPr>
        <w:t>Для определения доли фактического времени работы оборудования в общем календарном фонде рабочего времени находится коэффициент экстенсивного использования вагонов, который определяется как отношение фактически отработанного времени Т (ваг.сут.) к максимально возможному фонду времени.</w:t>
      </w:r>
    </w:p>
    <w:p w:rsidR="001B5E7C" w:rsidRDefault="006F58AB">
      <w:pPr>
        <w:pStyle w:val="30"/>
        <w:spacing w:line="360" w:lineRule="auto"/>
        <w:rPr>
          <w:sz w:val="28"/>
        </w:rPr>
      </w:pPr>
      <w:r>
        <w:rPr>
          <w:sz w:val="28"/>
        </w:rPr>
        <w:pict>
          <v:shape id="_x0000_i1066" type="#_x0000_t75" style="width:111.75pt;height:50.25pt" fillcolor="window">
            <v:imagedata r:id="rId55" o:title=""/>
          </v:shape>
        </w:pict>
      </w:r>
    </w:p>
    <w:p w:rsidR="001B5E7C" w:rsidRDefault="001B5E7C">
      <w:pPr>
        <w:pStyle w:val="30"/>
        <w:spacing w:line="360" w:lineRule="auto"/>
        <w:rPr>
          <w:sz w:val="28"/>
        </w:rPr>
      </w:pPr>
      <w:r>
        <w:rPr>
          <w:sz w:val="28"/>
        </w:rPr>
        <w:t>исходной величиной является календарный фонд рабочего времени (365 сут.). в расчете используются вагоны, которые могли быть использованы для выполнения перевозок (рабочий парк + вагоны в исправном сотоянии).</w:t>
      </w:r>
    </w:p>
    <w:p w:rsidR="001B5E7C" w:rsidRDefault="001B5E7C">
      <w:pPr>
        <w:pStyle w:val="30"/>
        <w:spacing w:line="360" w:lineRule="auto"/>
        <w:rPr>
          <w:sz w:val="28"/>
        </w:rPr>
      </w:pPr>
      <w:r>
        <w:rPr>
          <w:sz w:val="28"/>
        </w:rPr>
        <w:t>Максимально возможный фонд времени определяется вычитанием из календарного фонда планового ремонта вагонов и времени нахождения их в резерве.</w:t>
      </w:r>
    </w:p>
    <w:p w:rsidR="001B5E7C" w:rsidRDefault="001B5E7C">
      <w:pPr>
        <w:pStyle w:val="30"/>
        <w:spacing w:line="360" w:lineRule="auto"/>
        <w:rPr>
          <w:sz w:val="28"/>
        </w:rPr>
      </w:pPr>
      <w:r>
        <w:rPr>
          <w:sz w:val="28"/>
        </w:rPr>
        <w:t>Фактически отработанное время определяется вычитанием из максимально возможного фонда всех потерь времени вагона.</w:t>
      </w:r>
    </w:p>
    <w:p w:rsidR="001B5E7C" w:rsidRDefault="001B5E7C">
      <w:pPr>
        <w:pStyle w:val="30"/>
        <w:spacing w:line="360" w:lineRule="auto"/>
        <w:rPr>
          <w:sz w:val="28"/>
        </w:rPr>
      </w:pPr>
      <w:r>
        <w:rPr>
          <w:sz w:val="28"/>
        </w:rPr>
        <w:t>Параллельно с показателями экстенсивного рассчитывают показатели интенсивного использования транспортных средств:</w:t>
      </w:r>
    </w:p>
    <w:p w:rsidR="001B5E7C" w:rsidRDefault="001B5E7C">
      <w:pPr>
        <w:pStyle w:val="30"/>
        <w:spacing w:line="360" w:lineRule="auto"/>
        <w:rPr>
          <w:sz w:val="28"/>
        </w:rPr>
      </w:pPr>
      <w:r>
        <w:rPr>
          <w:sz w:val="28"/>
        </w:rPr>
        <w:t>- коэффициент использования грузоподъемности вагона;</w:t>
      </w:r>
    </w:p>
    <w:p w:rsidR="001B5E7C" w:rsidRDefault="001B5E7C">
      <w:pPr>
        <w:pStyle w:val="30"/>
        <w:spacing w:line="360" w:lineRule="auto"/>
        <w:rPr>
          <w:sz w:val="28"/>
        </w:rPr>
      </w:pPr>
      <w:r>
        <w:rPr>
          <w:sz w:val="28"/>
        </w:rPr>
        <w:t>- среднюю техническую и участковую скорость движения;</w:t>
      </w:r>
    </w:p>
    <w:p w:rsidR="001B5E7C" w:rsidRDefault="001B5E7C">
      <w:pPr>
        <w:pStyle w:val="30"/>
        <w:spacing w:line="360" w:lineRule="auto"/>
        <w:rPr>
          <w:sz w:val="28"/>
        </w:rPr>
      </w:pPr>
      <w:r>
        <w:rPr>
          <w:sz w:val="28"/>
        </w:rPr>
        <w:t>- вес поезда брутто;</w:t>
      </w:r>
    </w:p>
    <w:p w:rsidR="001B5E7C" w:rsidRDefault="001B5E7C">
      <w:pPr>
        <w:pStyle w:val="30"/>
        <w:spacing w:line="360" w:lineRule="auto"/>
        <w:rPr>
          <w:sz w:val="28"/>
        </w:rPr>
      </w:pPr>
      <w:r>
        <w:rPr>
          <w:sz w:val="28"/>
        </w:rPr>
        <w:t>- продолжительность простоя вагонов под погрузочно-разгрузочными операциями.</w:t>
      </w:r>
    </w:p>
    <w:p w:rsidR="001B5E7C" w:rsidRDefault="001B5E7C">
      <w:pPr>
        <w:pStyle w:val="30"/>
        <w:spacing w:line="360" w:lineRule="auto"/>
        <w:rPr>
          <w:sz w:val="28"/>
        </w:rPr>
      </w:pPr>
      <w:r>
        <w:rPr>
          <w:sz w:val="28"/>
        </w:rPr>
        <w:t>Эти показатели характеризуют степень использования транспортных средств по различным направлениям.</w:t>
      </w:r>
    </w:p>
    <w:p w:rsidR="001B5E7C" w:rsidRDefault="001B5E7C">
      <w:pPr>
        <w:pStyle w:val="30"/>
        <w:spacing w:line="360" w:lineRule="auto"/>
        <w:rPr>
          <w:sz w:val="28"/>
        </w:rPr>
      </w:pPr>
      <w:r>
        <w:rPr>
          <w:sz w:val="28"/>
        </w:rPr>
        <w:lastRenderedPageBreak/>
        <w:t>Для оценки вновь вводимых основных фондов рассчитываются своеобразные коэффициенты эффективности за каждый год и в динамике за ряд лет, которые исчисляются как отношение прироста показателя, например, приведенных ткм к приросту производственных фондов. Такие коэффициенты определяются для объема работы, производительности труда, себестоимости продукции, прибыли и рентабельности.</w:t>
      </w:r>
    </w:p>
    <w:p w:rsidR="001B5E7C" w:rsidRDefault="001B5E7C">
      <w:pPr>
        <w:pStyle w:val="30"/>
        <w:spacing w:line="360" w:lineRule="auto"/>
        <w:rPr>
          <w:sz w:val="28"/>
        </w:rPr>
      </w:pPr>
      <w:r>
        <w:rPr>
          <w:sz w:val="28"/>
        </w:rPr>
        <w:t>С повышением технической оснащенности железных дорог произошли большие изменения в структуре рабочих кадров, ликвидированы тяжелые профессии такие как кочегары, башмачники. Изжили себя такие опасные профессии как стрелочники.</w:t>
      </w:r>
    </w:p>
    <w:p w:rsidR="001B5E7C" w:rsidRDefault="001B5E7C">
      <w:pPr>
        <w:pStyle w:val="30"/>
        <w:spacing w:line="360" w:lineRule="auto"/>
        <w:rPr>
          <w:sz w:val="28"/>
        </w:rPr>
      </w:pPr>
      <w:r>
        <w:rPr>
          <w:sz w:val="28"/>
        </w:rPr>
        <w:t>Изменение скоростей движения, мощностей локомотивов, грузоподъемности вагонов, повышение профессионального уровня подготовки кадров, усложнение перевозочного процесса – все эти показатели помимо технического эффекта привели к улучшению социальных условий и повышению ряда экономических показателей.</w:t>
      </w:r>
    </w:p>
    <w:p w:rsidR="001B5E7C" w:rsidRDefault="001B5E7C">
      <w:pPr>
        <w:pStyle w:val="a3"/>
      </w:pPr>
    </w:p>
    <w:p w:rsidR="001B5E7C" w:rsidRDefault="001B5E7C">
      <w:pPr>
        <w:pStyle w:val="a3"/>
      </w:pPr>
    </w:p>
    <w:p w:rsidR="001B5E7C" w:rsidRDefault="001B5E7C">
      <w:pPr>
        <w:pStyle w:val="a3"/>
        <w:ind w:left="720" w:firstLine="0"/>
      </w:pPr>
    </w:p>
    <w:p w:rsidR="001B5E7C" w:rsidRDefault="001B5E7C">
      <w:pPr>
        <w:pStyle w:val="a3"/>
        <w:ind w:left="720" w:firstLine="0"/>
      </w:pPr>
    </w:p>
    <w:p w:rsidR="001B5E7C" w:rsidRDefault="001B5E7C">
      <w:pPr>
        <w:spacing w:line="360" w:lineRule="auto"/>
        <w:ind w:firstLine="720"/>
        <w:jc w:val="both"/>
        <w:rPr>
          <w:sz w:val="28"/>
        </w:rPr>
      </w:pPr>
    </w:p>
    <w:p w:rsidR="001B5E7C" w:rsidRDefault="001B5E7C">
      <w:pPr>
        <w:pStyle w:val="a8"/>
      </w:pPr>
    </w:p>
    <w:p w:rsidR="001B5E7C" w:rsidRDefault="001B5E7C">
      <w:pPr>
        <w:pStyle w:val="1"/>
        <w:spacing w:line="360" w:lineRule="auto"/>
        <w:rPr>
          <w:lang w:val="en-US"/>
        </w:rPr>
      </w:pPr>
    </w:p>
    <w:p w:rsidR="001B5E7C" w:rsidRDefault="001B5E7C">
      <w:pPr>
        <w:pStyle w:val="1"/>
        <w:spacing w:line="360" w:lineRule="auto"/>
      </w:pPr>
      <w:r>
        <w:br w:type="page"/>
      </w:r>
      <w:bookmarkStart w:id="8" w:name="_Toc453414615"/>
      <w:r>
        <w:lastRenderedPageBreak/>
        <w:t>4. Анализ движения и состояния основных производственных фондов.</w:t>
      </w:r>
      <w:bookmarkEnd w:id="8"/>
    </w:p>
    <w:p w:rsidR="001B5E7C" w:rsidRDefault="001B5E7C">
      <w:pPr>
        <w:spacing w:line="360" w:lineRule="auto"/>
      </w:pPr>
    </w:p>
    <w:p w:rsidR="001B5E7C" w:rsidRDefault="001B5E7C">
      <w:pPr>
        <w:pStyle w:val="30"/>
        <w:spacing w:line="360" w:lineRule="auto"/>
        <w:rPr>
          <w:sz w:val="28"/>
        </w:rPr>
      </w:pPr>
      <w:r>
        <w:rPr>
          <w:sz w:val="28"/>
        </w:rPr>
        <w:t>Структура основных производственных фондов в динамике приведена в разделе «Технико-экономическая характеристика дороги». Но перед тем как рассмотреть движение основных производственных фондов имеет смысл изучить соотношение различных групп основных фондов, рассматриваемой дороги в табл. 4.1.</w:t>
      </w:r>
    </w:p>
    <w:p w:rsidR="001B5E7C" w:rsidRDefault="001B5E7C">
      <w:pPr>
        <w:pStyle w:val="4"/>
      </w:pPr>
      <w:r>
        <w:t>Таблица 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69"/>
        <w:gridCol w:w="993"/>
        <w:gridCol w:w="992"/>
        <w:gridCol w:w="992"/>
        <w:gridCol w:w="1692"/>
      </w:tblGrid>
      <w:tr w:rsidR="001B5E7C">
        <w:trPr>
          <w:cantSplit/>
          <w:jc w:val="center"/>
        </w:trPr>
        <w:tc>
          <w:tcPr>
            <w:tcW w:w="675" w:type="dxa"/>
            <w:vMerge w:val="restart"/>
          </w:tcPr>
          <w:p w:rsidR="001B5E7C" w:rsidRDefault="001B5E7C">
            <w:pPr>
              <w:spacing w:line="360" w:lineRule="auto"/>
              <w:rPr>
                <w:sz w:val="28"/>
              </w:rPr>
            </w:pPr>
            <w:r>
              <w:rPr>
                <w:sz w:val="28"/>
              </w:rPr>
              <w:t>№ п/п</w:t>
            </w:r>
          </w:p>
        </w:tc>
        <w:tc>
          <w:tcPr>
            <w:tcW w:w="3969" w:type="dxa"/>
            <w:vMerge w:val="restart"/>
          </w:tcPr>
          <w:p w:rsidR="001B5E7C" w:rsidRDefault="001B5E7C">
            <w:pPr>
              <w:spacing w:line="360" w:lineRule="auto"/>
              <w:jc w:val="center"/>
              <w:rPr>
                <w:sz w:val="28"/>
              </w:rPr>
            </w:pPr>
            <w:r>
              <w:rPr>
                <w:sz w:val="28"/>
              </w:rPr>
              <w:t>Группа основных фондов</w:t>
            </w:r>
          </w:p>
        </w:tc>
        <w:tc>
          <w:tcPr>
            <w:tcW w:w="2977" w:type="dxa"/>
            <w:gridSpan w:val="3"/>
          </w:tcPr>
          <w:p w:rsidR="001B5E7C" w:rsidRDefault="001B5E7C">
            <w:pPr>
              <w:spacing w:line="360" w:lineRule="auto"/>
              <w:rPr>
                <w:sz w:val="28"/>
              </w:rPr>
            </w:pPr>
            <w:r>
              <w:rPr>
                <w:sz w:val="28"/>
              </w:rPr>
              <w:t>Удельный вес группы, %, за</w:t>
            </w:r>
          </w:p>
        </w:tc>
        <w:tc>
          <w:tcPr>
            <w:tcW w:w="1692" w:type="dxa"/>
            <w:vMerge w:val="restart"/>
          </w:tcPr>
          <w:p w:rsidR="001B5E7C" w:rsidRDefault="001B5E7C">
            <w:pPr>
              <w:spacing w:line="360" w:lineRule="auto"/>
              <w:rPr>
                <w:sz w:val="28"/>
              </w:rPr>
            </w:pPr>
            <w:r>
              <w:rPr>
                <w:sz w:val="28"/>
              </w:rPr>
              <w:t>+ рост</w:t>
            </w:r>
          </w:p>
          <w:p w:rsidR="001B5E7C" w:rsidRDefault="001B5E7C">
            <w:pPr>
              <w:spacing w:line="360" w:lineRule="auto"/>
              <w:rPr>
                <w:sz w:val="28"/>
              </w:rPr>
            </w:pPr>
            <w:r>
              <w:rPr>
                <w:sz w:val="28"/>
              </w:rPr>
              <w:t>- снижение, %</w:t>
            </w:r>
          </w:p>
        </w:tc>
      </w:tr>
      <w:tr w:rsidR="001B5E7C">
        <w:trPr>
          <w:cantSplit/>
          <w:jc w:val="center"/>
        </w:trPr>
        <w:tc>
          <w:tcPr>
            <w:tcW w:w="675" w:type="dxa"/>
            <w:vMerge/>
          </w:tcPr>
          <w:p w:rsidR="001B5E7C" w:rsidRDefault="001B5E7C">
            <w:pPr>
              <w:spacing w:line="360" w:lineRule="auto"/>
              <w:rPr>
                <w:sz w:val="28"/>
              </w:rPr>
            </w:pPr>
          </w:p>
        </w:tc>
        <w:tc>
          <w:tcPr>
            <w:tcW w:w="3969" w:type="dxa"/>
            <w:vMerge/>
          </w:tcPr>
          <w:p w:rsidR="001B5E7C" w:rsidRDefault="001B5E7C">
            <w:pPr>
              <w:spacing w:line="360" w:lineRule="auto"/>
              <w:rPr>
                <w:sz w:val="28"/>
              </w:rPr>
            </w:pPr>
          </w:p>
        </w:tc>
        <w:tc>
          <w:tcPr>
            <w:tcW w:w="993" w:type="dxa"/>
          </w:tcPr>
          <w:p w:rsidR="001B5E7C" w:rsidRDefault="001B5E7C">
            <w:pPr>
              <w:spacing w:line="360" w:lineRule="auto"/>
              <w:rPr>
                <w:sz w:val="28"/>
              </w:rPr>
            </w:pPr>
            <w:r>
              <w:rPr>
                <w:sz w:val="28"/>
              </w:rPr>
              <w:t>1993г.</w:t>
            </w:r>
          </w:p>
        </w:tc>
        <w:tc>
          <w:tcPr>
            <w:tcW w:w="992" w:type="dxa"/>
          </w:tcPr>
          <w:p w:rsidR="001B5E7C" w:rsidRDefault="001B5E7C">
            <w:pPr>
              <w:spacing w:line="360" w:lineRule="auto"/>
              <w:rPr>
                <w:sz w:val="28"/>
              </w:rPr>
            </w:pPr>
            <w:r>
              <w:rPr>
                <w:sz w:val="28"/>
              </w:rPr>
              <w:t>1997г.</w:t>
            </w:r>
          </w:p>
        </w:tc>
        <w:tc>
          <w:tcPr>
            <w:tcW w:w="992" w:type="dxa"/>
          </w:tcPr>
          <w:p w:rsidR="001B5E7C" w:rsidRDefault="001B5E7C">
            <w:pPr>
              <w:spacing w:line="360" w:lineRule="auto"/>
              <w:rPr>
                <w:sz w:val="28"/>
              </w:rPr>
            </w:pPr>
            <w:r>
              <w:rPr>
                <w:sz w:val="28"/>
              </w:rPr>
              <w:t>1998г.</w:t>
            </w:r>
          </w:p>
        </w:tc>
        <w:tc>
          <w:tcPr>
            <w:tcW w:w="1692" w:type="dxa"/>
            <w:vMerge/>
          </w:tcPr>
          <w:p w:rsidR="001B5E7C" w:rsidRDefault="001B5E7C">
            <w:pPr>
              <w:spacing w:line="360" w:lineRule="auto"/>
              <w:rPr>
                <w:sz w:val="28"/>
              </w:rPr>
            </w:pPr>
          </w:p>
        </w:tc>
      </w:tr>
      <w:tr w:rsidR="001B5E7C">
        <w:trPr>
          <w:jc w:val="center"/>
        </w:trPr>
        <w:tc>
          <w:tcPr>
            <w:tcW w:w="675" w:type="dxa"/>
            <w:vAlign w:val="center"/>
          </w:tcPr>
          <w:p w:rsidR="001B5E7C" w:rsidRDefault="001B5E7C">
            <w:pPr>
              <w:spacing w:line="360" w:lineRule="auto"/>
              <w:rPr>
                <w:sz w:val="28"/>
              </w:rPr>
            </w:pPr>
            <w:r>
              <w:rPr>
                <w:sz w:val="28"/>
              </w:rPr>
              <w:t>1</w:t>
            </w:r>
          </w:p>
        </w:tc>
        <w:tc>
          <w:tcPr>
            <w:tcW w:w="3969" w:type="dxa"/>
            <w:vAlign w:val="center"/>
          </w:tcPr>
          <w:p w:rsidR="001B5E7C" w:rsidRDefault="001B5E7C">
            <w:pPr>
              <w:spacing w:line="360" w:lineRule="auto"/>
              <w:rPr>
                <w:sz w:val="28"/>
              </w:rPr>
            </w:pPr>
            <w:r>
              <w:rPr>
                <w:sz w:val="28"/>
              </w:rPr>
              <w:t>Здания</w:t>
            </w:r>
          </w:p>
        </w:tc>
        <w:tc>
          <w:tcPr>
            <w:tcW w:w="993" w:type="dxa"/>
            <w:vAlign w:val="center"/>
          </w:tcPr>
          <w:p w:rsidR="001B5E7C" w:rsidRDefault="001B5E7C">
            <w:pPr>
              <w:spacing w:line="360" w:lineRule="auto"/>
              <w:jc w:val="center"/>
              <w:rPr>
                <w:sz w:val="28"/>
              </w:rPr>
            </w:pPr>
            <w:r>
              <w:rPr>
                <w:sz w:val="28"/>
              </w:rPr>
              <w:t>4,8</w:t>
            </w:r>
          </w:p>
        </w:tc>
        <w:tc>
          <w:tcPr>
            <w:tcW w:w="992" w:type="dxa"/>
            <w:vAlign w:val="center"/>
          </w:tcPr>
          <w:p w:rsidR="001B5E7C" w:rsidRDefault="001B5E7C">
            <w:pPr>
              <w:spacing w:line="360" w:lineRule="auto"/>
              <w:jc w:val="center"/>
              <w:rPr>
                <w:sz w:val="28"/>
              </w:rPr>
            </w:pPr>
            <w:r>
              <w:rPr>
                <w:sz w:val="28"/>
              </w:rPr>
              <w:t>7,0</w:t>
            </w:r>
          </w:p>
        </w:tc>
        <w:tc>
          <w:tcPr>
            <w:tcW w:w="992" w:type="dxa"/>
            <w:vAlign w:val="center"/>
          </w:tcPr>
          <w:p w:rsidR="001B5E7C" w:rsidRDefault="001B5E7C">
            <w:pPr>
              <w:spacing w:line="360" w:lineRule="auto"/>
              <w:jc w:val="center"/>
              <w:rPr>
                <w:sz w:val="28"/>
              </w:rPr>
            </w:pPr>
            <w:r>
              <w:rPr>
                <w:sz w:val="28"/>
                <w:lang w:val="en-US"/>
              </w:rPr>
              <w:t>6</w:t>
            </w:r>
            <w:r>
              <w:rPr>
                <w:sz w:val="28"/>
              </w:rPr>
              <w:t>,6</w:t>
            </w:r>
          </w:p>
        </w:tc>
        <w:tc>
          <w:tcPr>
            <w:tcW w:w="1692" w:type="dxa"/>
            <w:vAlign w:val="center"/>
          </w:tcPr>
          <w:p w:rsidR="001B5E7C" w:rsidRDefault="001B5E7C">
            <w:pPr>
              <w:spacing w:line="360" w:lineRule="auto"/>
              <w:jc w:val="center"/>
              <w:rPr>
                <w:sz w:val="28"/>
              </w:rPr>
            </w:pPr>
            <w:r>
              <w:rPr>
                <w:sz w:val="28"/>
              </w:rPr>
              <w:t>-0,4</w:t>
            </w:r>
          </w:p>
        </w:tc>
      </w:tr>
      <w:tr w:rsidR="001B5E7C">
        <w:trPr>
          <w:jc w:val="center"/>
        </w:trPr>
        <w:tc>
          <w:tcPr>
            <w:tcW w:w="675" w:type="dxa"/>
            <w:vAlign w:val="center"/>
          </w:tcPr>
          <w:p w:rsidR="001B5E7C" w:rsidRDefault="001B5E7C">
            <w:pPr>
              <w:spacing w:line="360" w:lineRule="auto"/>
              <w:rPr>
                <w:sz w:val="28"/>
              </w:rPr>
            </w:pPr>
            <w:r>
              <w:rPr>
                <w:sz w:val="28"/>
              </w:rPr>
              <w:t>2</w:t>
            </w:r>
          </w:p>
        </w:tc>
        <w:tc>
          <w:tcPr>
            <w:tcW w:w="3969" w:type="dxa"/>
            <w:vAlign w:val="center"/>
          </w:tcPr>
          <w:p w:rsidR="001B5E7C" w:rsidRDefault="001B5E7C">
            <w:pPr>
              <w:spacing w:line="360" w:lineRule="auto"/>
              <w:rPr>
                <w:sz w:val="28"/>
              </w:rPr>
            </w:pPr>
            <w:r>
              <w:rPr>
                <w:sz w:val="28"/>
              </w:rPr>
              <w:t>Сооружения</w:t>
            </w:r>
          </w:p>
        </w:tc>
        <w:tc>
          <w:tcPr>
            <w:tcW w:w="993" w:type="dxa"/>
            <w:vAlign w:val="center"/>
          </w:tcPr>
          <w:p w:rsidR="001B5E7C" w:rsidRDefault="001B5E7C">
            <w:pPr>
              <w:spacing w:line="360" w:lineRule="auto"/>
              <w:jc w:val="center"/>
              <w:rPr>
                <w:sz w:val="28"/>
              </w:rPr>
            </w:pPr>
            <w:r>
              <w:rPr>
                <w:sz w:val="28"/>
              </w:rPr>
              <w:t>34,2</w:t>
            </w:r>
          </w:p>
        </w:tc>
        <w:tc>
          <w:tcPr>
            <w:tcW w:w="992" w:type="dxa"/>
            <w:vAlign w:val="center"/>
          </w:tcPr>
          <w:p w:rsidR="001B5E7C" w:rsidRDefault="001B5E7C">
            <w:pPr>
              <w:spacing w:line="360" w:lineRule="auto"/>
              <w:jc w:val="center"/>
              <w:rPr>
                <w:sz w:val="28"/>
              </w:rPr>
            </w:pPr>
            <w:r>
              <w:rPr>
                <w:sz w:val="28"/>
              </w:rPr>
              <w:t>46,4</w:t>
            </w:r>
          </w:p>
        </w:tc>
        <w:tc>
          <w:tcPr>
            <w:tcW w:w="992" w:type="dxa"/>
            <w:vAlign w:val="center"/>
          </w:tcPr>
          <w:p w:rsidR="001B5E7C" w:rsidRDefault="001B5E7C">
            <w:pPr>
              <w:spacing w:line="360" w:lineRule="auto"/>
              <w:jc w:val="center"/>
              <w:rPr>
                <w:sz w:val="28"/>
              </w:rPr>
            </w:pPr>
            <w:r>
              <w:rPr>
                <w:sz w:val="28"/>
              </w:rPr>
              <w:t>49,5</w:t>
            </w:r>
          </w:p>
        </w:tc>
        <w:tc>
          <w:tcPr>
            <w:tcW w:w="1692" w:type="dxa"/>
            <w:vAlign w:val="center"/>
          </w:tcPr>
          <w:p w:rsidR="001B5E7C" w:rsidRDefault="001B5E7C">
            <w:pPr>
              <w:spacing w:line="360" w:lineRule="auto"/>
              <w:jc w:val="center"/>
              <w:rPr>
                <w:sz w:val="28"/>
              </w:rPr>
            </w:pPr>
            <w:r>
              <w:rPr>
                <w:sz w:val="28"/>
              </w:rPr>
              <w:t>+3,1</w:t>
            </w:r>
          </w:p>
        </w:tc>
      </w:tr>
      <w:tr w:rsidR="001B5E7C">
        <w:trPr>
          <w:jc w:val="center"/>
        </w:trPr>
        <w:tc>
          <w:tcPr>
            <w:tcW w:w="675" w:type="dxa"/>
            <w:vAlign w:val="center"/>
          </w:tcPr>
          <w:p w:rsidR="001B5E7C" w:rsidRDefault="001B5E7C">
            <w:pPr>
              <w:spacing w:line="360" w:lineRule="auto"/>
              <w:rPr>
                <w:sz w:val="28"/>
              </w:rPr>
            </w:pPr>
            <w:r>
              <w:rPr>
                <w:sz w:val="28"/>
              </w:rPr>
              <w:t>3</w:t>
            </w:r>
          </w:p>
        </w:tc>
        <w:tc>
          <w:tcPr>
            <w:tcW w:w="3969" w:type="dxa"/>
            <w:vAlign w:val="center"/>
          </w:tcPr>
          <w:p w:rsidR="001B5E7C" w:rsidRDefault="001B5E7C">
            <w:pPr>
              <w:spacing w:line="360" w:lineRule="auto"/>
              <w:rPr>
                <w:sz w:val="28"/>
              </w:rPr>
            </w:pPr>
            <w:r>
              <w:rPr>
                <w:sz w:val="28"/>
              </w:rPr>
              <w:t>Передаточные устройства</w:t>
            </w:r>
          </w:p>
        </w:tc>
        <w:tc>
          <w:tcPr>
            <w:tcW w:w="993" w:type="dxa"/>
            <w:vAlign w:val="center"/>
          </w:tcPr>
          <w:p w:rsidR="001B5E7C" w:rsidRDefault="001B5E7C">
            <w:pPr>
              <w:spacing w:line="360" w:lineRule="auto"/>
              <w:jc w:val="center"/>
              <w:rPr>
                <w:sz w:val="28"/>
              </w:rPr>
            </w:pPr>
            <w:r>
              <w:rPr>
                <w:sz w:val="28"/>
              </w:rPr>
              <w:t>4,0</w:t>
            </w:r>
          </w:p>
        </w:tc>
        <w:tc>
          <w:tcPr>
            <w:tcW w:w="992" w:type="dxa"/>
            <w:vAlign w:val="center"/>
          </w:tcPr>
          <w:p w:rsidR="001B5E7C" w:rsidRDefault="001B5E7C">
            <w:pPr>
              <w:spacing w:line="360" w:lineRule="auto"/>
              <w:jc w:val="center"/>
              <w:rPr>
                <w:sz w:val="28"/>
              </w:rPr>
            </w:pPr>
            <w:r>
              <w:rPr>
                <w:sz w:val="28"/>
              </w:rPr>
              <w:t>6,0</w:t>
            </w:r>
          </w:p>
        </w:tc>
        <w:tc>
          <w:tcPr>
            <w:tcW w:w="992" w:type="dxa"/>
            <w:vAlign w:val="center"/>
          </w:tcPr>
          <w:p w:rsidR="001B5E7C" w:rsidRDefault="001B5E7C">
            <w:pPr>
              <w:spacing w:line="360" w:lineRule="auto"/>
              <w:jc w:val="center"/>
              <w:rPr>
                <w:sz w:val="28"/>
              </w:rPr>
            </w:pPr>
            <w:r>
              <w:rPr>
                <w:sz w:val="28"/>
              </w:rPr>
              <w:t>6,6</w:t>
            </w:r>
          </w:p>
        </w:tc>
        <w:tc>
          <w:tcPr>
            <w:tcW w:w="1692" w:type="dxa"/>
            <w:vAlign w:val="center"/>
          </w:tcPr>
          <w:p w:rsidR="001B5E7C" w:rsidRDefault="001B5E7C">
            <w:pPr>
              <w:spacing w:line="360" w:lineRule="auto"/>
              <w:jc w:val="center"/>
              <w:rPr>
                <w:sz w:val="28"/>
              </w:rPr>
            </w:pPr>
            <w:r>
              <w:rPr>
                <w:sz w:val="28"/>
              </w:rPr>
              <w:t>+0,6</w:t>
            </w:r>
          </w:p>
        </w:tc>
      </w:tr>
      <w:tr w:rsidR="001B5E7C">
        <w:trPr>
          <w:jc w:val="center"/>
        </w:trPr>
        <w:tc>
          <w:tcPr>
            <w:tcW w:w="675" w:type="dxa"/>
            <w:vAlign w:val="center"/>
          </w:tcPr>
          <w:p w:rsidR="001B5E7C" w:rsidRDefault="001B5E7C">
            <w:pPr>
              <w:spacing w:line="360" w:lineRule="auto"/>
              <w:rPr>
                <w:sz w:val="28"/>
              </w:rPr>
            </w:pPr>
            <w:r>
              <w:rPr>
                <w:sz w:val="28"/>
              </w:rPr>
              <w:t>4</w:t>
            </w:r>
          </w:p>
        </w:tc>
        <w:tc>
          <w:tcPr>
            <w:tcW w:w="3969" w:type="dxa"/>
            <w:vAlign w:val="center"/>
          </w:tcPr>
          <w:p w:rsidR="001B5E7C" w:rsidRDefault="001B5E7C">
            <w:pPr>
              <w:spacing w:line="360" w:lineRule="auto"/>
              <w:rPr>
                <w:sz w:val="28"/>
              </w:rPr>
            </w:pPr>
            <w:r>
              <w:rPr>
                <w:sz w:val="28"/>
              </w:rPr>
              <w:t>Машины и оборудование</w:t>
            </w:r>
          </w:p>
        </w:tc>
        <w:tc>
          <w:tcPr>
            <w:tcW w:w="993" w:type="dxa"/>
            <w:vAlign w:val="center"/>
          </w:tcPr>
          <w:p w:rsidR="001B5E7C" w:rsidRDefault="001B5E7C">
            <w:pPr>
              <w:spacing w:line="360" w:lineRule="auto"/>
              <w:jc w:val="center"/>
              <w:rPr>
                <w:sz w:val="28"/>
              </w:rPr>
            </w:pPr>
            <w:r>
              <w:rPr>
                <w:sz w:val="28"/>
              </w:rPr>
              <w:t>7,1</w:t>
            </w:r>
          </w:p>
        </w:tc>
        <w:tc>
          <w:tcPr>
            <w:tcW w:w="992" w:type="dxa"/>
            <w:vAlign w:val="center"/>
          </w:tcPr>
          <w:p w:rsidR="001B5E7C" w:rsidRDefault="001B5E7C">
            <w:pPr>
              <w:spacing w:line="360" w:lineRule="auto"/>
              <w:jc w:val="center"/>
              <w:rPr>
                <w:sz w:val="28"/>
              </w:rPr>
            </w:pPr>
            <w:r>
              <w:rPr>
                <w:sz w:val="28"/>
              </w:rPr>
              <w:t>6,1</w:t>
            </w:r>
          </w:p>
        </w:tc>
        <w:tc>
          <w:tcPr>
            <w:tcW w:w="992" w:type="dxa"/>
            <w:vAlign w:val="center"/>
          </w:tcPr>
          <w:p w:rsidR="001B5E7C" w:rsidRDefault="001B5E7C">
            <w:pPr>
              <w:spacing w:line="360" w:lineRule="auto"/>
              <w:jc w:val="center"/>
              <w:rPr>
                <w:sz w:val="28"/>
              </w:rPr>
            </w:pPr>
            <w:r>
              <w:rPr>
                <w:sz w:val="28"/>
              </w:rPr>
              <w:t>7,1</w:t>
            </w:r>
          </w:p>
        </w:tc>
        <w:tc>
          <w:tcPr>
            <w:tcW w:w="1692" w:type="dxa"/>
            <w:vAlign w:val="center"/>
          </w:tcPr>
          <w:p w:rsidR="001B5E7C" w:rsidRDefault="001B5E7C">
            <w:pPr>
              <w:spacing w:line="360" w:lineRule="auto"/>
              <w:jc w:val="center"/>
              <w:rPr>
                <w:sz w:val="28"/>
              </w:rPr>
            </w:pPr>
            <w:r>
              <w:rPr>
                <w:sz w:val="28"/>
              </w:rPr>
              <w:t>+1,0</w:t>
            </w:r>
          </w:p>
        </w:tc>
      </w:tr>
      <w:tr w:rsidR="001B5E7C">
        <w:trPr>
          <w:jc w:val="center"/>
        </w:trPr>
        <w:tc>
          <w:tcPr>
            <w:tcW w:w="675" w:type="dxa"/>
            <w:vAlign w:val="center"/>
          </w:tcPr>
          <w:p w:rsidR="001B5E7C" w:rsidRDefault="001B5E7C">
            <w:pPr>
              <w:spacing w:line="360" w:lineRule="auto"/>
              <w:rPr>
                <w:sz w:val="28"/>
              </w:rPr>
            </w:pPr>
            <w:r>
              <w:rPr>
                <w:sz w:val="28"/>
              </w:rPr>
              <w:t>5</w:t>
            </w:r>
          </w:p>
        </w:tc>
        <w:tc>
          <w:tcPr>
            <w:tcW w:w="3969" w:type="dxa"/>
            <w:vAlign w:val="center"/>
          </w:tcPr>
          <w:p w:rsidR="001B5E7C" w:rsidRDefault="001B5E7C">
            <w:pPr>
              <w:spacing w:line="360" w:lineRule="auto"/>
              <w:rPr>
                <w:sz w:val="28"/>
              </w:rPr>
            </w:pPr>
            <w:r>
              <w:rPr>
                <w:sz w:val="28"/>
              </w:rPr>
              <w:t>Транспортные средства</w:t>
            </w:r>
          </w:p>
        </w:tc>
        <w:tc>
          <w:tcPr>
            <w:tcW w:w="993" w:type="dxa"/>
            <w:vAlign w:val="center"/>
          </w:tcPr>
          <w:p w:rsidR="001B5E7C" w:rsidRDefault="001B5E7C">
            <w:pPr>
              <w:spacing w:line="360" w:lineRule="auto"/>
              <w:jc w:val="center"/>
              <w:rPr>
                <w:sz w:val="28"/>
              </w:rPr>
            </w:pPr>
            <w:r>
              <w:rPr>
                <w:sz w:val="28"/>
              </w:rPr>
              <w:t>47,9</w:t>
            </w:r>
          </w:p>
        </w:tc>
        <w:tc>
          <w:tcPr>
            <w:tcW w:w="992" w:type="dxa"/>
            <w:vAlign w:val="center"/>
          </w:tcPr>
          <w:p w:rsidR="001B5E7C" w:rsidRDefault="001B5E7C">
            <w:pPr>
              <w:spacing w:line="360" w:lineRule="auto"/>
              <w:jc w:val="center"/>
              <w:rPr>
                <w:sz w:val="28"/>
              </w:rPr>
            </w:pPr>
            <w:r>
              <w:rPr>
                <w:sz w:val="28"/>
              </w:rPr>
              <w:t>33,1</w:t>
            </w:r>
          </w:p>
        </w:tc>
        <w:tc>
          <w:tcPr>
            <w:tcW w:w="992" w:type="dxa"/>
            <w:vAlign w:val="center"/>
          </w:tcPr>
          <w:p w:rsidR="001B5E7C" w:rsidRDefault="001B5E7C">
            <w:pPr>
              <w:spacing w:line="360" w:lineRule="auto"/>
              <w:jc w:val="center"/>
              <w:rPr>
                <w:sz w:val="28"/>
              </w:rPr>
            </w:pPr>
            <w:r>
              <w:rPr>
                <w:sz w:val="28"/>
              </w:rPr>
              <w:t>29,7</w:t>
            </w:r>
          </w:p>
        </w:tc>
        <w:tc>
          <w:tcPr>
            <w:tcW w:w="1692" w:type="dxa"/>
            <w:vAlign w:val="center"/>
          </w:tcPr>
          <w:p w:rsidR="001B5E7C" w:rsidRDefault="001B5E7C">
            <w:pPr>
              <w:spacing w:line="360" w:lineRule="auto"/>
              <w:jc w:val="center"/>
              <w:rPr>
                <w:sz w:val="28"/>
              </w:rPr>
            </w:pPr>
            <w:r>
              <w:rPr>
                <w:sz w:val="28"/>
              </w:rPr>
              <w:t>-3,4</w:t>
            </w:r>
          </w:p>
        </w:tc>
      </w:tr>
      <w:tr w:rsidR="001B5E7C">
        <w:trPr>
          <w:jc w:val="center"/>
        </w:trPr>
        <w:tc>
          <w:tcPr>
            <w:tcW w:w="675" w:type="dxa"/>
            <w:vAlign w:val="center"/>
          </w:tcPr>
          <w:p w:rsidR="001B5E7C" w:rsidRDefault="001B5E7C">
            <w:pPr>
              <w:spacing w:line="360" w:lineRule="auto"/>
              <w:rPr>
                <w:sz w:val="28"/>
              </w:rPr>
            </w:pPr>
            <w:r>
              <w:rPr>
                <w:sz w:val="28"/>
              </w:rPr>
              <w:t>6</w:t>
            </w:r>
          </w:p>
        </w:tc>
        <w:tc>
          <w:tcPr>
            <w:tcW w:w="3969" w:type="dxa"/>
            <w:vAlign w:val="center"/>
          </w:tcPr>
          <w:p w:rsidR="001B5E7C" w:rsidRDefault="001B5E7C">
            <w:pPr>
              <w:spacing w:line="360" w:lineRule="auto"/>
              <w:rPr>
                <w:sz w:val="28"/>
              </w:rPr>
            </w:pPr>
            <w:r>
              <w:rPr>
                <w:sz w:val="28"/>
              </w:rPr>
              <w:t>Другие виды (инструмент, инвентарь и др.)</w:t>
            </w:r>
          </w:p>
        </w:tc>
        <w:tc>
          <w:tcPr>
            <w:tcW w:w="993" w:type="dxa"/>
            <w:vAlign w:val="center"/>
          </w:tcPr>
          <w:p w:rsidR="001B5E7C" w:rsidRDefault="001B5E7C">
            <w:pPr>
              <w:spacing w:line="360" w:lineRule="auto"/>
              <w:jc w:val="center"/>
              <w:rPr>
                <w:sz w:val="28"/>
              </w:rPr>
            </w:pPr>
            <w:r>
              <w:rPr>
                <w:sz w:val="28"/>
              </w:rPr>
              <w:t>2,0</w:t>
            </w:r>
          </w:p>
        </w:tc>
        <w:tc>
          <w:tcPr>
            <w:tcW w:w="992" w:type="dxa"/>
            <w:vAlign w:val="center"/>
          </w:tcPr>
          <w:p w:rsidR="001B5E7C" w:rsidRDefault="001B5E7C">
            <w:pPr>
              <w:spacing w:line="360" w:lineRule="auto"/>
              <w:jc w:val="center"/>
              <w:rPr>
                <w:sz w:val="28"/>
              </w:rPr>
            </w:pPr>
            <w:r>
              <w:rPr>
                <w:sz w:val="28"/>
              </w:rPr>
              <w:t>1,4</w:t>
            </w:r>
          </w:p>
        </w:tc>
        <w:tc>
          <w:tcPr>
            <w:tcW w:w="992" w:type="dxa"/>
            <w:vAlign w:val="center"/>
          </w:tcPr>
          <w:p w:rsidR="001B5E7C" w:rsidRDefault="001B5E7C">
            <w:pPr>
              <w:spacing w:line="360" w:lineRule="auto"/>
              <w:jc w:val="center"/>
              <w:rPr>
                <w:sz w:val="28"/>
              </w:rPr>
            </w:pPr>
            <w:r>
              <w:rPr>
                <w:sz w:val="28"/>
              </w:rPr>
              <w:t>0,5</w:t>
            </w:r>
          </w:p>
        </w:tc>
        <w:tc>
          <w:tcPr>
            <w:tcW w:w="1692" w:type="dxa"/>
            <w:vAlign w:val="center"/>
          </w:tcPr>
          <w:p w:rsidR="001B5E7C" w:rsidRDefault="001B5E7C">
            <w:pPr>
              <w:spacing w:line="360" w:lineRule="auto"/>
              <w:jc w:val="center"/>
              <w:rPr>
                <w:sz w:val="28"/>
              </w:rPr>
            </w:pPr>
            <w:r>
              <w:rPr>
                <w:sz w:val="28"/>
              </w:rPr>
              <w:t>-0,9</w:t>
            </w:r>
          </w:p>
        </w:tc>
      </w:tr>
      <w:tr w:rsidR="001B5E7C">
        <w:trPr>
          <w:jc w:val="center"/>
        </w:trPr>
        <w:tc>
          <w:tcPr>
            <w:tcW w:w="675" w:type="dxa"/>
            <w:vAlign w:val="center"/>
          </w:tcPr>
          <w:p w:rsidR="001B5E7C" w:rsidRDefault="001B5E7C">
            <w:pPr>
              <w:spacing w:line="360" w:lineRule="auto"/>
              <w:rPr>
                <w:sz w:val="28"/>
              </w:rPr>
            </w:pPr>
          </w:p>
        </w:tc>
        <w:tc>
          <w:tcPr>
            <w:tcW w:w="3969" w:type="dxa"/>
            <w:vAlign w:val="center"/>
          </w:tcPr>
          <w:p w:rsidR="001B5E7C" w:rsidRDefault="001B5E7C">
            <w:pPr>
              <w:spacing w:line="360" w:lineRule="auto"/>
              <w:rPr>
                <w:sz w:val="28"/>
              </w:rPr>
            </w:pPr>
            <w:r>
              <w:rPr>
                <w:sz w:val="28"/>
              </w:rPr>
              <w:t>Итого</w:t>
            </w:r>
          </w:p>
        </w:tc>
        <w:tc>
          <w:tcPr>
            <w:tcW w:w="993" w:type="dxa"/>
            <w:vAlign w:val="center"/>
          </w:tcPr>
          <w:p w:rsidR="001B5E7C" w:rsidRDefault="001B5E7C">
            <w:pPr>
              <w:spacing w:line="360" w:lineRule="auto"/>
              <w:jc w:val="center"/>
              <w:rPr>
                <w:sz w:val="28"/>
              </w:rPr>
            </w:pPr>
            <w:r>
              <w:rPr>
                <w:sz w:val="28"/>
              </w:rPr>
              <w:t>100</w:t>
            </w:r>
          </w:p>
        </w:tc>
        <w:tc>
          <w:tcPr>
            <w:tcW w:w="992" w:type="dxa"/>
            <w:vAlign w:val="center"/>
          </w:tcPr>
          <w:p w:rsidR="001B5E7C" w:rsidRDefault="001B5E7C">
            <w:pPr>
              <w:spacing w:line="360" w:lineRule="auto"/>
              <w:jc w:val="center"/>
              <w:rPr>
                <w:sz w:val="28"/>
              </w:rPr>
            </w:pPr>
            <w:r>
              <w:rPr>
                <w:sz w:val="28"/>
              </w:rPr>
              <w:t>100</w:t>
            </w:r>
          </w:p>
        </w:tc>
        <w:tc>
          <w:tcPr>
            <w:tcW w:w="992" w:type="dxa"/>
            <w:vAlign w:val="center"/>
          </w:tcPr>
          <w:p w:rsidR="001B5E7C" w:rsidRDefault="001B5E7C">
            <w:pPr>
              <w:spacing w:line="360" w:lineRule="auto"/>
              <w:jc w:val="center"/>
              <w:rPr>
                <w:sz w:val="28"/>
              </w:rPr>
            </w:pPr>
            <w:r>
              <w:rPr>
                <w:sz w:val="28"/>
              </w:rPr>
              <w:t>100</w:t>
            </w:r>
          </w:p>
        </w:tc>
        <w:tc>
          <w:tcPr>
            <w:tcW w:w="1692" w:type="dxa"/>
            <w:vAlign w:val="center"/>
          </w:tcPr>
          <w:p w:rsidR="001B5E7C" w:rsidRDefault="001B5E7C">
            <w:pPr>
              <w:spacing w:line="360" w:lineRule="auto"/>
              <w:jc w:val="center"/>
              <w:rPr>
                <w:sz w:val="28"/>
              </w:rPr>
            </w:pPr>
            <w:r>
              <w:rPr>
                <w:sz w:val="28"/>
              </w:rPr>
              <w:t>-</w:t>
            </w:r>
          </w:p>
        </w:tc>
      </w:tr>
      <w:tr w:rsidR="001B5E7C">
        <w:trPr>
          <w:cantSplit/>
          <w:jc w:val="center"/>
        </w:trPr>
        <w:tc>
          <w:tcPr>
            <w:tcW w:w="4644" w:type="dxa"/>
            <w:gridSpan w:val="2"/>
            <w:vAlign w:val="center"/>
          </w:tcPr>
          <w:p w:rsidR="001B5E7C" w:rsidRDefault="001B5E7C">
            <w:pPr>
              <w:spacing w:line="360" w:lineRule="auto"/>
              <w:rPr>
                <w:sz w:val="28"/>
              </w:rPr>
            </w:pPr>
            <w:r>
              <w:rPr>
                <w:sz w:val="28"/>
              </w:rPr>
              <w:t>Активная часть</w:t>
            </w:r>
          </w:p>
        </w:tc>
        <w:tc>
          <w:tcPr>
            <w:tcW w:w="993" w:type="dxa"/>
            <w:vAlign w:val="center"/>
          </w:tcPr>
          <w:p w:rsidR="001B5E7C" w:rsidRDefault="001B5E7C">
            <w:pPr>
              <w:spacing w:line="360" w:lineRule="auto"/>
              <w:jc w:val="center"/>
              <w:rPr>
                <w:sz w:val="28"/>
              </w:rPr>
            </w:pPr>
            <w:r>
              <w:rPr>
                <w:sz w:val="28"/>
              </w:rPr>
              <w:t>61,0</w:t>
            </w:r>
          </w:p>
        </w:tc>
        <w:tc>
          <w:tcPr>
            <w:tcW w:w="992" w:type="dxa"/>
            <w:vAlign w:val="center"/>
          </w:tcPr>
          <w:p w:rsidR="001B5E7C" w:rsidRDefault="001B5E7C">
            <w:pPr>
              <w:spacing w:line="360" w:lineRule="auto"/>
              <w:jc w:val="center"/>
              <w:rPr>
                <w:sz w:val="28"/>
              </w:rPr>
            </w:pPr>
            <w:r>
              <w:rPr>
                <w:sz w:val="28"/>
              </w:rPr>
              <w:t>46,6</w:t>
            </w:r>
          </w:p>
        </w:tc>
        <w:tc>
          <w:tcPr>
            <w:tcW w:w="992" w:type="dxa"/>
            <w:vAlign w:val="center"/>
          </w:tcPr>
          <w:p w:rsidR="001B5E7C" w:rsidRDefault="001B5E7C">
            <w:pPr>
              <w:spacing w:line="360" w:lineRule="auto"/>
              <w:jc w:val="center"/>
              <w:rPr>
                <w:sz w:val="28"/>
              </w:rPr>
            </w:pPr>
            <w:r>
              <w:rPr>
                <w:sz w:val="28"/>
              </w:rPr>
              <w:t>43,9</w:t>
            </w:r>
          </w:p>
        </w:tc>
        <w:tc>
          <w:tcPr>
            <w:tcW w:w="1692" w:type="dxa"/>
            <w:vAlign w:val="center"/>
          </w:tcPr>
          <w:p w:rsidR="001B5E7C" w:rsidRDefault="001B5E7C">
            <w:pPr>
              <w:spacing w:line="360" w:lineRule="auto"/>
              <w:jc w:val="center"/>
              <w:rPr>
                <w:sz w:val="28"/>
              </w:rPr>
            </w:pPr>
            <w:r>
              <w:rPr>
                <w:sz w:val="28"/>
              </w:rPr>
              <w:t>-2,7</w:t>
            </w:r>
          </w:p>
        </w:tc>
      </w:tr>
      <w:tr w:rsidR="001B5E7C">
        <w:trPr>
          <w:cantSplit/>
          <w:jc w:val="center"/>
        </w:trPr>
        <w:tc>
          <w:tcPr>
            <w:tcW w:w="4644" w:type="dxa"/>
            <w:gridSpan w:val="2"/>
            <w:vAlign w:val="center"/>
          </w:tcPr>
          <w:p w:rsidR="001B5E7C" w:rsidRDefault="001B5E7C">
            <w:pPr>
              <w:spacing w:line="360" w:lineRule="auto"/>
              <w:rPr>
                <w:sz w:val="28"/>
              </w:rPr>
            </w:pPr>
            <w:r>
              <w:rPr>
                <w:sz w:val="28"/>
              </w:rPr>
              <w:t>Пассивная часть</w:t>
            </w:r>
          </w:p>
        </w:tc>
        <w:tc>
          <w:tcPr>
            <w:tcW w:w="993" w:type="dxa"/>
            <w:vAlign w:val="center"/>
          </w:tcPr>
          <w:p w:rsidR="001B5E7C" w:rsidRDefault="001B5E7C">
            <w:pPr>
              <w:spacing w:line="360" w:lineRule="auto"/>
              <w:jc w:val="center"/>
              <w:rPr>
                <w:sz w:val="28"/>
              </w:rPr>
            </w:pPr>
            <w:r>
              <w:rPr>
                <w:sz w:val="28"/>
              </w:rPr>
              <w:t>39,0</w:t>
            </w:r>
          </w:p>
        </w:tc>
        <w:tc>
          <w:tcPr>
            <w:tcW w:w="992" w:type="dxa"/>
            <w:vAlign w:val="center"/>
          </w:tcPr>
          <w:p w:rsidR="001B5E7C" w:rsidRDefault="001B5E7C">
            <w:pPr>
              <w:spacing w:line="360" w:lineRule="auto"/>
              <w:jc w:val="center"/>
              <w:rPr>
                <w:sz w:val="28"/>
              </w:rPr>
            </w:pPr>
            <w:r>
              <w:rPr>
                <w:sz w:val="28"/>
              </w:rPr>
              <w:t>53,4</w:t>
            </w:r>
          </w:p>
        </w:tc>
        <w:tc>
          <w:tcPr>
            <w:tcW w:w="992" w:type="dxa"/>
            <w:vAlign w:val="center"/>
          </w:tcPr>
          <w:p w:rsidR="001B5E7C" w:rsidRDefault="001B5E7C">
            <w:pPr>
              <w:spacing w:line="360" w:lineRule="auto"/>
              <w:jc w:val="center"/>
              <w:rPr>
                <w:sz w:val="28"/>
              </w:rPr>
            </w:pPr>
            <w:r>
              <w:rPr>
                <w:sz w:val="28"/>
              </w:rPr>
              <w:t>56,1</w:t>
            </w:r>
          </w:p>
        </w:tc>
        <w:tc>
          <w:tcPr>
            <w:tcW w:w="1692" w:type="dxa"/>
            <w:vAlign w:val="center"/>
          </w:tcPr>
          <w:p w:rsidR="001B5E7C" w:rsidRDefault="001B5E7C">
            <w:pPr>
              <w:spacing w:line="360" w:lineRule="auto"/>
              <w:jc w:val="center"/>
              <w:rPr>
                <w:sz w:val="28"/>
              </w:rPr>
            </w:pPr>
            <w:r>
              <w:rPr>
                <w:sz w:val="28"/>
              </w:rPr>
              <w:t>+2,7</w:t>
            </w:r>
          </w:p>
        </w:tc>
      </w:tr>
    </w:tbl>
    <w:p w:rsidR="001B5E7C" w:rsidRDefault="001B5E7C">
      <w:pPr>
        <w:spacing w:line="360" w:lineRule="auto"/>
        <w:ind w:firstLine="720"/>
        <w:jc w:val="both"/>
        <w:rPr>
          <w:sz w:val="28"/>
          <w:lang w:val="en-US"/>
        </w:rPr>
      </w:pPr>
      <w:r>
        <w:rPr>
          <w:b/>
          <w:sz w:val="28"/>
        </w:rPr>
        <w:t xml:space="preserve">Вывод: </w:t>
      </w:r>
      <w:r>
        <w:rPr>
          <w:sz w:val="28"/>
        </w:rPr>
        <w:t xml:space="preserve">Из таблицы видно, что значительно увеличилась группа «Сооружения», наибольшее уменьшение произошло в группе транспортных средств. Соотношение активной и пассивной части изменилось на 2,7% с увеличением пассивной части основных производственных фондов. В железнодорожном транспорте, наиболее полное функционирование основных фондов сдерживается из-за </w:t>
      </w:r>
      <w:r>
        <w:rPr>
          <w:sz w:val="28"/>
        </w:rPr>
        <w:lastRenderedPageBreak/>
        <w:t>недостаточного развития пассивной части основных фондов, главным образом, сооружений, поэтому увеличение доли сооружений играет положительный эффект.</w:t>
      </w:r>
    </w:p>
    <w:p w:rsidR="001B5E7C" w:rsidRDefault="001B5E7C">
      <w:pPr>
        <w:spacing w:line="360" w:lineRule="auto"/>
        <w:ind w:firstLine="720"/>
        <w:jc w:val="both"/>
        <w:rPr>
          <w:sz w:val="28"/>
        </w:rPr>
      </w:pPr>
      <w:r>
        <w:rPr>
          <w:sz w:val="28"/>
        </w:rPr>
        <w:t>Эффективность использования основных фондов в значительной степени зависит от темпов и масштабов их обновления.</w:t>
      </w:r>
    </w:p>
    <w:p w:rsidR="001B5E7C" w:rsidRDefault="001B5E7C">
      <w:pPr>
        <w:spacing w:line="360" w:lineRule="auto"/>
        <w:ind w:firstLine="720"/>
        <w:jc w:val="both"/>
        <w:rPr>
          <w:sz w:val="28"/>
        </w:rPr>
      </w:pPr>
      <w:r>
        <w:rPr>
          <w:sz w:val="28"/>
        </w:rPr>
        <w:t>Основные фонды по мере их использования подвергаются физическому и моральному износу.</w:t>
      </w:r>
    </w:p>
    <w:p w:rsidR="001B5E7C" w:rsidRDefault="001B5E7C">
      <w:pPr>
        <w:spacing w:line="360" w:lineRule="auto"/>
        <w:ind w:firstLine="720"/>
        <w:jc w:val="both"/>
        <w:rPr>
          <w:sz w:val="28"/>
        </w:rPr>
      </w:pPr>
      <w:r>
        <w:rPr>
          <w:sz w:val="28"/>
        </w:rPr>
        <w:t>Физический износ означает потерю средствами труда первоначальных качеств. Его определяют по срокам службы.</w:t>
      </w:r>
    </w:p>
    <w:p w:rsidR="001B5E7C" w:rsidRDefault="001B5E7C">
      <w:pPr>
        <w:pStyle w:val="30"/>
        <w:spacing w:line="360" w:lineRule="auto"/>
        <w:rPr>
          <w:sz w:val="28"/>
        </w:rPr>
      </w:pPr>
      <w:r>
        <w:rPr>
          <w:sz w:val="28"/>
        </w:rPr>
        <w:t>Моральный износ физически годных к эксплуатации основных фондов обычно возникает вследствие появления новых более дешевых аналогичных машин, оборудования и т.д., или появление более производительных, обеспечивающих более выгодный уровень перевозок грузов. В первом случае моральный износ учитывается при переоценке, во втором, - при  определении продолжительности амортизационного периода.</w:t>
      </w:r>
    </w:p>
    <w:p w:rsidR="001B5E7C" w:rsidRDefault="001B5E7C">
      <w:pPr>
        <w:spacing w:line="360" w:lineRule="auto"/>
        <w:ind w:firstLine="720"/>
        <w:jc w:val="both"/>
        <w:rPr>
          <w:sz w:val="28"/>
        </w:rPr>
      </w:pPr>
      <w:r>
        <w:rPr>
          <w:sz w:val="28"/>
        </w:rPr>
        <w:t>Таким образом, физический и моральный износ проявляются в изменении стоимости основных фондов, в результате их старения, технического прогресса и снижении производительности труда.</w:t>
      </w:r>
    </w:p>
    <w:p w:rsidR="001B5E7C" w:rsidRDefault="001B5E7C">
      <w:pPr>
        <w:spacing w:line="360" w:lineRule="auto"/>
        <w:ind w:firstLine="720"/>
        <w:jc w:val="both"/>
        <w:rPr>
          <w:sz w:val="28"/>
        </w:rPr>
      </w:pPr>
      <w:r>
        <w:rPr>
          <w:sz w:val="28"/>
        </w:rPr>
        <w:t>Обновление основных фондов осуществляется двумя путями: добавляя к имеющимся фондам дополнительные средства труда и заменяя физический и моральный износ средствами труда, повышая более производительными, что обеспечивает рост производительности труда и повышение эффективности производства.</w:t>
      </w:r>
    </w:p>
    <w:p w:rsidR="001B5E7C" w:rsidRDefault="001B5E7C">
      <w:pPr>
        <w:spacing w:line="360" w:lineRule="auto"/>
        <w:ind w:firstLine="720"/>
        <w:jc w:val="both"/>
        <w:rPr>
          <w:sz w:val="28"/>
        </w:rPr>
      </w:pPr>
      <w:r>
        <w:rPr>
          <w:sz w:val="28"/>
        </w:rPr>
        <w:t>Воспроизводство основных производственных фондов происходит по трем направлениям: новое строительство, реконструкция, техническое перевооружение действующих предприятий.</w:t>
      </w:r>
    </w:p>
    <w:p w:rsidR="001B5E7C" w:rsidRDefault="001B5E7C">
      <w:pPr>
        <w:spacing w:line="360" w:lineRule="auto"/>
        <w:ind w:firstLine="720"/>
        <w:jc w:val="both"/>
        <w:rPr>
          <w:sz w:val="28"/>
        </w:rPr>
      </w:pPr>
      <w:r>
        <w:rPr>
          <w:sz w:val="28"/>
        </w:rPr>
        <w:t xml:space="preserve">При новом строительстве большая часть капитальных вложений затрачивается ан постройку зданий и сооружений, т.е. на создание той </w:t>
      </w:r>
      <w:r>
        <w:rPr>
          <w:sz w:val="28"/>
        </w:rPr>
        <w:lastRenderedPageBreak/>
        <w:t>части основных фондов, которая ен участвует непосредственно в процессе производства. В результате сроки окупаемости капитальных вложений удлиняются, по сравнению с реконструкцией или техническим перевооружением предприятий.</w:t>
      </w:r>
    </w:p>
    <w:p w:rsidR="001B5E7C" w:rsidRDefault="001B5E7C">
      <w:pPr>
        <w:spacing w:line="360" w:lineRule="auto"/>
        <w:ind w:firstLine="720"/>
        <w:jc w:val="both"/>
        <w:rPr>
          <w:sz w:val="28"/>
        </w:rPr>
      </w:pPr>
      <w:r>
        <w:rPr>
          <w:sz w:val="28"/>
        </w:rPr>
        <w:t>Реконструкция представляет собой полную или частичную перестройку производства, в процессе которой не только заменяются физически и морально изношенное оборудование, но и сооружаются новые и расширяются действующие объекты. Реконструкция обеспечивает рост выпуска продукции, повышая ее качество, улучшение условий труда работы предприятия, а также возможность выпуска новой продукции на прежних производственных площадях.</w:t>
      </w:r>
    </w:p>
    <w:p w:rsidR="001B5E7C" w:rsidRDefault="001B5E7C">
      <w:pPr>
        <w:spacing w:line="360" w:lineRule="auto"/>
        <w:ind w:firstLine="720"/>
        <w:jc w:val="both"/>
        <w:rPr>
          <w:sz w:val="28"/>
        </w:rPr>
      </w:pPr>
      <w:r>
        <w:rPr>
          <w:sz w:val="28"/>
        </w:rPr>
        <w:t>Техническое перевооружение – это предприятий по повышению технического уровня отдельных агрегатов, путем модернизации или замены устаревших машин и оборудования, повышая производительность. При этом важно, что площадь производства не расширяется и нередко сокращается численность работников, занятых тяжелым ручным трудом. Техническое перевооружение железнодорожного транспорта позволяет значительно повысить эффективность его работы.</w:t>
      </w:r>
    </w:p>
    <w:p w:rsidR="001B5E7C" w:rsidRDefault="001B5E7C">
      <w:pPr>
        <w:spacing w:line="360" w:lineRule="auto"/>
        <w:ind w:firstLine="720"/>
        <w:jc w:val="both"/>
        <w:rPr>
          <w:sz w:val="28"/>
        </w:rPr>
      </w:pPr>
      <w:r>
        <w:rPr>
          <w:sz w:val="28"/>
        </w:rPr>
        <w:t>Амортизация основных фондов – это постоянное уменьшение стоимости основных фондов, вследствие изнашивания и переноса ее небольшими частями на выпускаемую продукцию, т.е. в каждой единице выпускаемой продукции включается часть стоимости основных фондов, пропорционально ее износу.</w:t>
      </w:r>
    </w:p>
    <w:p w:rsidR="001B5E7C" w:rsidRDefault="001B5E7C">
      <w:pPr>
        <w:spacing w:line="360" w:lineRule="auto"/>
        <w:ind w:firstLine="720"/>
        <w:jc w:val="both"/>
        <w:rPr>
          <w:sz w:val="28"/>
        </w:rPr>
      </w:pPr>
      <w:r>
        <w:rPr>
          <w:sz w:val="28"/>
        </w:rPr>
        <w:t>Потеря первоначальных потребительских свойств основных фондов в течение их жизни называется физическим износом.</w:t>
      </w:r>
    </w:p>
    <w:p w:rsidR="001B5E7C" w:rsidRDefault="001B5E7C">
      <w:pPr>
        <w:spacing w:line="360" w:lineRule="auto"/>
        <w:ind w:firstLine="720"/>
        <w:jc w:val="both"/>
        <w:rPr>
          <w:sz w:val="28"/>
        </w:rPr>
      </w:pPr>
      <w:r>
        <w:rPr>
          <w:sz w:val="28"/>
        </w:rPr>
        <w:t>Первая форма физического износа действующих основных фондов определяется главным образом, временем их функционирования и интенсивностью их использования.</w:t>
      </w:r>
    </w:p>
    <w:p w:rsidR="001B5E7C" w:rsidRDefault="001B5E7C">
      <w:pPr>
        <w:spacing w:line="360" w:lineRule="auto"/>
        <w:ind w:firstLine="720"/>
        <w:jc w:val="both"/>
        <w:rPr>
          <w:sz w:val="28"/>
        </w:rPr>
      </w:pPr>
      <w:r>
        <w:rPr>
          <w:sz w:val="28"/>
        </w:rPr>
        <w:lastRenderedPageBreak/>
        <w:t>Вторая форма – выражается в том, что средства труда, не будучи вовлеченными в производственное потребление, могут подвергаться износу в результате воздействия на него природных условий, атмосферы, температуры. Эта форма  физического износа и ее величина зависит главным образом от возрастных характеристик тех или иных средств труда. Следовательно, физическому износу подвергаются все виды основных фондов независимо от того, участвуют ли они в производственном процессе производства или бездействуют.</w:t>
      </w:r>
    </w:p>
    <w:p w:rsidR="001B5E7C" w:rsidRDefault="001B5E7C">
      <w:pPr>
        <w:spacing w:line="360" w:lineRule="auto"/>
        <w:ind w:firstLine="720"/>
        <w:jc w:val="both"/>
        <w:rPr>
          <w:sz w:val="28"/>
        </w:rPr>
      </w:pPr>
      <w:r>
        <w:rPr>
          <w:sz w:val="28"/>
        </w:rPr>
        <w:t>В связи с тем, что основные производственные фонды имеют натурально-вещественное и стоимостное выражение, потеря их дееспособности принимает двоякую форму, физический износ, который прямо пропорционален времени их существования, и снашивание, т.е. потеря стоимости основных фондов в результате ее переноса на готовую продукцию.</w:t>
      </w:r>
    </w:p>
    <w:p w:rsidR="001B5E7C" w:rsidRDefault="001B5E7C">
      <w:pPr>
        <w:spacing w:line="360" w:lineRule="auto"/>
        <w:ind w:firstLine="720"/>
        <w:jc w:val="both"/>
        <w:rPr>
          <w:sz w:val="28"/>
        </w:rPr>
      </w:pPr>
      <w:r>
        <w:rPr>
          <w:sz w:val="28"/>
        </w:rPr>
        <w:t>Следовательно, чем больше этой продукции тем ниже ее себестоимость. Отсюда необходимость борьбы с простоями, неполной загрузкой основных фондов.</w:t>
      </w:r>
    </w:p>
    <w:p w:rsidR="001B5E7C" w:rsidRDefault="001B5E7C">
      <w:pPr>
        <w:spacing w:line="360" w:lineRule="auto"/>
        <w:ind w:firstLine="720"/>
        <w:jc w:val="both"/>
        <w:rPr>
          <w:sz w:val="28"/>
        </w:rPr>
      </w:pPr>
      <w:r>
        <w:rPr>
          <w:sz w:val="28"/>
        </w:rPr>
        <w:t>Состояние и движение основных фондов можно охарактеризовать следующими показателями, коэффициентом обновления, коэффициентом износа, коэффициентом выбытия, коэффициентом годности.</w:t>
      </w:r>
    </w:p>
    <w:p w:rsidR="001B5E7C" w:rsidRDefault="001B5E7C">
      <w:pPr>
        <w:spacing w:line="360" w:lineRule="auto"/>
        <w:ind w:firstLine="720"/>
        <w:jc w:val="both"/>
        <w:rPr>
          <w:sz w:val="28"/>
        </w:rPr>
      </w:pPr>
      <w:r>
        <w:rPr>
          <w:sz w:val="28"/>
        </w:rPr>
        <w:t xml:space="preserve">Для характеристики изменения как всех основных фондов, так и их составных материально-вещественных элементов используются показатели динамики, что является абсолютным значением одного процента прироста и соответствующим среднем показателем (средний уровень, среднегодовой абсолютный прирост, среднегодовые темпы роста, прироста и др.). В работе данные показатели не рассматриваются в виду отсутствия данной динамики. Важнейшими показателями динамики основных производственных фондов, влияющими, на эффективность их </w:t>
      </w:r>
      <w:r>
        <w:rPr>
          <w:sz w:val="28"/>
        </w:rPr>
        <w:lastRenderedPageBreak/>
        <w:t>использования, являются коэффициенты обновления и выбытия основных фондов.</w:t>
      </w:r>
    </w:p>
    <w:p w:rsidR="001B5E7C" w:rsidRDefault="001B5E7C">
      <w:pPr>
        <w:spacing w:line="360" w:lineRule="auto"/>
        <w:ind w:firstLine="720"/>
        <w:jc w:val="both"/>
        <w:rPr>
          <w:sz w:val="28"/>
        </w:rPr>
      </w:pPr>
      <w:r>
        <w:rPr>
          <w:sz w:val="28"/>
        </w:rPr>
        <w:t>В настоящее время эти показатели исчисляются:</w:t>
      </w:r>
    </w:p>
    <w:p w:rsidR="001B5E7C" w:rsidRDefault="001B5E7C">
      <w:pPr>
        <w:spacing w:line="360" w:lineRule="auto"/>
        <w:ind w:firstLine="720"/>
        <w:jc w:val="both"/>
        <w:rPr>
          <w:sz w:val="28"/>
        </w:rPr>
      </w:pPr>
      <w:r>
        <w:rPr>
          <w:sz w:val="28"/>
        </w:rPr>
        <w:t>коэффициент обновления (Кобн):</w:t>
      </w:r>
    </w:p>
    <w:p w:rsidR="001B5E7C" w:rsidRDefault="006F58AB">
      <w:pPr>
        <w:spacing w:line="360" w:lineRule="auto"/>
        <w:ind w:firstLine="720"/>
        <w:jc w:val="both"/>
        <w:rPr>
          <w:sz w:val="28"/>
        </w:rPr>
      </w:pPr>
      <w:r>
        <w:rPr>
          <w:sz w:val="28"/>
        </w:rPr>
        <w:pict>
          <v:shape id="_x0000_i1067" type="#_x0000_t75" style="width:253.5pt;height:33.75pt" fillcolor="window">
            <v:imagedata r:id="rId16" o:title=""/>
          </v:shape>
        </w:pic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коэффициент выбытия (Кв):</w:t>
      </w:r>
    </w:p>
    <w:p w:rsidR="001B5E7C" w:rsidRDefault="006F58AB">
      <w:pPr>
        <w:spacing w:line="360" w:lineRule="auto"/>
        <w:ind w:firstLine="720"/>
        <w:jc w:val="both"/>
        <w:rPr>
          <w:sz w:val="28"/>
        </w:rPr>
      </w:pPr>
      <w:r>
        <w:rPr>
          <w:sz w:val="28"/>
        </w:rPr>
        <w:pict>
          <v:shape id="_x0000_i1068" type="#_x0000_t75" style="width:9pt;height:17.25pt" fillcolor="window">
            <v:imagedata r:id="rId17" o:title=""/>
          </v:shape>
        </w:pict>
      </w:r>
      <w:r>
        <w:rPr>
          <w:sz w:val="28"/>
        </w:rPr>
        <w:pict>
          <v:shape id="_x0000_i1069" type="#_x0000_t75" style="width:246.75pt;height:33pt" fillcolor="window">
            <v:imagedata r:id="rId18" o:title=""/>
          </v:shape>
        </w:pict>
      </w:r>
    </w:p>
    <w:p w:rsidR="001B5E7C" w:rsidRDefault="001B5E7C">
      <w:pPr>
        <w:spacing w:line="360" w:lineRule="auto"/>
        <w:ind w:firstLine="720"/>
        <w:jc w:val="both"/>
        <w:rPr>
          <w:sz w:val="28"/>
        </w:rPr>
      </w:pPr>
      <w:r>
        <w:rPr>
          <w:sz w:val="28"/>
        </w:rPr>
        <w:t>нетрудно заметить, что ныне действующая методология, исчисления этих показателей является небезупречной. Во-первых, в числителе и знаменателе этих показателей сравниваются несопоставимые величины (в числители используются интервальные, в динамике – моментные данные). Во-вторых, поскольку эти показатели исчисляются к разным базам, они между собой несравнимы. По их величине трудно судить о том, что преобладает в изучаемом периоде – обновление или выбытие основных производственных фондов.</w:t>
      </w:r>
    </w:p>
    <w:p w:rsidR="001B5E7C" w:rsidRDefault="001B5E7C">
      <w:pPr>
        <w:spacing w:line="360" w:lineRule="auto"/>
        <w:ind w:firstLine="720"/>
        <w:jc w:val="both"/>
        <w:rPr>
          <w:sz w:val="28"/>
        </w:rPr>
      </w:pPr>
      <w:r>
        <w:rPr>
          <w:sz w:val="28"/>
        </w:rPr>
        <w:t>Представляется, что коэффициенты обновления и выбытия ОПФ должны исчисляться по отношению только к одной базе. Причем с этой базой в сравнении должны быть оба показателя, и коэффициент обновления и коэффициент выбытия. В качестве такой базы может служить среднегодовая стоимость основных производственных фондов.</w:t>
      </w:r>
    </w:p>
    <w:p w:rsidR="001B5E7C" w:rsidRDefault="001B5E7C">
      <w:pPr>
        <w:spacing w:line="360" w:lineRule="auto"/>
        <w:ind w:firstLine="720"/>
        <w:jc w:val="both"/>
        <w:rPr>
          <w:sz w:val="28"/>
        </w:rPr>
      </w:pPr>
      <w:r>
        <w:rPr>
          <w:sz w:val="28"/>
        </w:rPr>
        <w:t>Она является наиболее типичным размером основных фондов в изучаемом периоде и обеспечивает низкую погрешность рассчитываемых показателей.</w:t>
      </w:r>
    </w:p>
    <w:p w:rsidR="001B5E7C" w:rsidRDefault="001B5E7C">
      <w:pPr>
        <w:spacing w:line="360" w:lineRule="auto"/>
        <w:ind w:firstLine="720"/>
        <w:jc w:val="both"/>
        <w:rPr>
          <w:sz w:val="28"/>
        </w:rPr>
      </w:pPr>
      <w:r>
        <w:rPr>
          <w:sz w:val="28"/>
        </w:rPr>
        <w:t>Исчисленные таким образом показатели обновления и выбытия основных фондов обеспечивают:</w:t>
      </w:r>
    </w:p>
    <w:p w:rsidR="001B5E7C" w:rsidRDefault="001B5E7C">
      <w:pPr>
        <w:spacing w:line="360" w:lineRule="auto"/>
        <w:ind w:firstLine="720"/>
        <w:jc w:val="both"/>
        <w:rPr>
          <w:sz w:val="28"/>
        </w:rPr>
      </w:pPr>
      <w:r>
        <w:rPr>
          <w:sz w:val="28"/>
        </w:rPr>
        <w:t>-    сопоставимость между этими показателями;</w:t>
      </w:r>
    </w:p>
    <w:p w:rsidR="001B5E7C" w:rsidRDefault="001B5E7C">
      <w:pPr>
        <w:spacing w:line="360" w:lineRule="auto"/>
        <w:ind w:firstLine="720"/>
        <w:jc w:val="both"/>
        <w:rPr>
          <w:sz w:val="28"/>
        </w:rPr>
      </w:pPr>
      <w:r>
        <w:rPr>
          <w:sz w:val="28"/>
        </w:rPr>
        <w:lastRenderedPageBreak/>
        <w:t>- удобство пользования ими в экономическом анализе движения основных фондов;</w:t>
      </w:r>
    </w:p>
    <w:p w:rsidR="001B5E7C" w:rsidRDefault="001B5E7C">
      <w:pPr>
        <w:spacing w:line="360" w:lineRule="auto"/>
        <w:ind w:firstLine="720"/>
        <w:jc w:val="both"/>
        <w:rPr>
          <w:sz w:val="28"/>
        </w:rPr>
      </w:pPr>
      <w:r>
        <w:rPr>
          <w:sz w:val="28"/>
        </w:rPr>
        <w:t>- построенные таким образом коэффициенты не нарушают математических требований.</w:t>
      </w:r>
    </w:p>
    <w:p w:rsidR="001B5E7C" w:rsidRDefault="001B5E7C">
      <w:pPr>
        <w:spacing w:line="360" w:lineRule="auto"/>
        <w:ind w:firstLine="720"/>
        <w:jc w:val="both"/>
        <w:rPr>
          <w:sz w:val="28"/>
        </w:rPr>
      </w:pPr>
      <w:r>
        <w:rPr>
          <w:sz w:val="28"/>
        </w:rPr>
        <w:t>Путем нового строительства и приобретений осуществляется техническое перевооружение железных дорог, совершается процесс обновления их основных фондов. Замена устаревших локомотивов более современными, применение большегрузных вагонов, внедрение автоматики и телемеханики, а также вычислительной техники и ЭВМ создают возможность повышения скорости движения поездов и их веса, а также улучшение других показателей работы железных дорог. Все это обеспечивает благоприятные условия для роста производительности труда, снижение себестоимости перевозок и, в конечном счете, повышение эффективности транспортного процесса.</w:t>
      </w:r>
    </w:p>
    <w:p w:rsidR="001B5E7C" w:rsidRDefault="001B5E7C">
      <w:pPr>
        <w:spacing w:line="360" w:lineRule="auto"/>
        <w:ind w:firstLine="720"/>
        <w:jc w:val="both"/>
        <w:rPr>
          <w:sz w:val="28"/>
        </w:rPr>
      </w:pPr>
      <w:r>
        <w:rPr>
          <w:sz w:val="28"/>
        </w:rPr>
        <w:t>Поэтому важным моментом анализа основных фондов является определение коэффициента их обновления.</w:t>
      </w:r>
    </w:p>
    <w:p w:rsidR="001B5E7C" w:rsidRDefault="001B5E7C">
      <w:pPr>
        <w:spacing w:line="360" w:lineRule="auto"/>
        <w:ind w:firstLine="720"/>
        <w:jc w:val="both"/>
        <w:rPr>
          <w:sz w:val="28"/>
        </w:rPr>
      </w:pPr>
      <w:r>
        <w:rPr>
          <w:sz w:val="28"/>
        </w:rPr>
        <w:t xml:space="preserve">1993г.  </w:t>
      </w:r>
      <w:r w:rsidR="006F58AB">
        <w:rPr>
          <w:position w:val="-24"/>
          <w:sz w:val="28"/>
        </w:rPr>
        <w:pict>
          <v:shape id="_x0000_i1070" type="#_x0000_t75" style="width:151.5pt;height:36pt" fillcolor="window">
            <v:imagedata r:id="rId56" o:title=""/>
          </v:shape>
        </w:pict>
      </w:r>
    </w:p>
    <w:p w:rsidR="001B5E7C" w:rsidRDefault="001B5E7C">
      <w:pPr>
        <w:spacing w:line="360" w:lineRule="auto"/>
        <w:ind w:firstLine="720"/>
        <w:jc w:val="both"/>
        <w:rPr>
          <w:sz w:val="28"/>
        </w:rPr>
      </w:pPr>
      <w:r>
        <w:rPr>
          <w:sz w:val="28"/>
        </w:rPr>
        <w:tab/>
      </w:r>
      <w:r w:rsidR="006F58AB">
        <w:rPr>
          <w:position w:val="-24"/>
          <w:sz w:val="28"/>
        </w:rPr>
        <w:pict>
          <v:shape id="_x0000_i1071" type="#_x0000_t75" style="width:150.75pt;height:35.25pt" fillcolor="window">
            <v:imagedata r:id="rId57" o:title=""/>
          </v:shape>
        </w:pict>
      </w:r>
    </w:p>
    <w:p w:rsidR="001B5E7C" w:rsidRDefault="001B5E7C">
      <w:pPr>
        <w:spacing w:line="360" w:lineRule="auto"/>
        <w:ind w:firstLine="720"/>
        <w:jc w:val="both"/>
        <w:rPr>
          <w:sz w:val="28"/>
        </w:rPr>
      </w:pPr>
      <w:r>
        <w:rPr>
          <w:sz w:val="28"/>
        </w:rPr>
        <w:t xml:space="preserve"> 1997г   </w:t>
      </w:r>
      <w:r w:rsidR="006F58AB">
        <w:rPr>
          <w:position w:val="-24"/>
          <w:sz w:val="28"/>
        </w:rPr>
        <w:pict>
          <v:shape id="_x0000_i1072" type="#_x0000_t75" style="width:153pt;height:33.75pt" fillcolor="window">
            <v:imagedata r:id="rId58" o:title=""/>
          </v:shape>
        </w:pict>
      </w:r>
    </w:p>
    <w:p w:rsidR="001B5E7C" w:rsidRDefault="001B5E7C">
      <w:pPr>
        <w:spacing w:line="360" w:lineRule="auto"/>
        <w:ind w:firstLine="720"/>
        <w:jc w:val="both"/>
        <w:rPr>
          <w:sz w:val="28"/>
        </w:rPr>
      </w:pPr>
      <w:r>
        <w:rPr>
          <w:sz w:val="28"/>
        </w:rPr>
        <w:t xml:space="preserve"> </w:t>
      </w:r>
      <w:r>
        <w:rPr>
          <w:sz w:val="28"/>
        </w:rPr>
        <w:tab/>
        <w:t xml:space="preserve"> </w:t>
      </w:r>
      <w:r w:rsidR="006F58AB">
        <w:rPr>
          <w:position w:val="-24"/>
          <w:sz w:val="28"/>
        </w:rPr>
        <w:pict>
          <v:shape id="_x0000_i1073" type="#_x0000_t75" style="width:165pt;height:35.25pt" fillcolor="window">
            <v:imagedata r:id="rId59" o:title=""/>
          </v:shape>
        </w:pict>
      </w:r>
    </w:p>
    <w:p w:rsidR="001B5E7C" w:rsidRDefault="001B5E7C">
      <w:pPr>
        <w:spacing w:line="360" w:lineRule="auto"/>
        <w:ind w:firstLine="720"/>
        <w:jc w:val="both"/>
        <w:rPr>
          <w:sz w:val="28"/>
        </w:rPr>
      </w:pPr>
      <w:r>
        <w:rPr>
          <w:sz w:val="28"/>
        </w:rPr>
        <w:t xml:space="preserve">1998г. </w:t>
      </w:r>
      <w:r w:rsidR="006F58AB">
        <w:rPr>
          <w:position w:val="-24"/>
          <w:sz w:val="28"/>
        </w:rPr>
        <w:pict>
          <v:shape id="_x0000_i1074" type="#_x0000_t75" style="width:142.5pt;height:35.25pt" fillcolor="window">
            <v:imagedata r:id="rId60" o:title=""/>
          </v:shape>
        </w:pict>
      </w:r>
      <w:r>
        <w:rPr>
          <w:sz w:val="28"/>
        </w:rPr>
        <w:t xml:space="preserve"> </w:t>
      </w:r>
    </w:p>
    <w:p w:rsidR="001B5E7C" w:rsidRDefault="001B5E7C">
      <w:pPr>
        <w:spacing w:line="360" w:lineRule="auto"/>
        <w:ind w:firstLine="720"/>
        <w:jc w:val="both"/>
        <w:rPr>
          <w:sz w:val="28"/>
        </w:rPr>
      </w:pPr>
      <w:r>
        <w:rPr>
          <w:sz w:val="28"/>
        </w:rPr>
        <w:tab/>
      </w:r>
      <w:r w:rsidR="006F58AB">
        <w:rPr>
          <w:position w:val="-24"/>
          <w:sz w:val="28"/>
        </w:rPr>
        <w:pict>
          <v:shape id="_x0000_i1075" type="#_x0000_t75" style="width:147.75pt;height:35.25pt" fillcolor="window">
            <v:imagedata r:id="rId61" o:title=""/>
          </v:shape>
        </w:pict>
      </w:r>
    </w:p>
    <w:p w:rsidR="001B5E7C" w:rsidRDefault="001B5E7C">
      <w:pPr>
        <w:spacing w:line="360" w:lineRule="auto"/>
        <w:ind w:firstLine="720"/>
        <w:jc w:val="both"/>
        <w:rPr>
          <w:sz w:val="28"/>
        </w:rPr>
      </w:pPr>
      <w:r>
        <w:rPr>
          <w:sz w:val="28"/>
        </w:rPr>
        <w:t>Коэффициент износа определяется путем деления износа на первоначальную стоимость ОФ</w:t>
      </w:r>
    </w:p>
    <w:p w:rsidR="001B5E7C" w:rsidRDefault="001B5E7C">
      <w:pPr>
        <w:spacing w:line="360" w:lineRule="auto"/>
        <w:ind w:firstLine="720"/>
        <w:jc w:val="both"/>
        <w:rPr>
          <w:sz w:val="28"/>
        </w:rPr>
      </w:pPr>
      <w:r>
        <w:rPr>
          <w:sz w:val="28"/>
        </w:rPr>
        <w:lastRenderedPageBreak/>
        <w:t xml:space="preserve">1993г.  </w:t>
      </w:r>
      <w:r w:rsidR="006F58AB">
        <w:rPr>
          <w:position w:val="-24"/>
          <w:sz w:val="28"/>
        </w:rPr>
        <w:pict>
          <v:shape id="_x0000_i1076" type="#_x0000_t75" style="width:147pt;height:34.5pt" fillcolor="window">
            <v:imagedata r:id="rId62" o:title=""/>
          </v:shape>
        </w:pict>
      </w:r>
    </w:p>
    <w:p w:rsidR="001B5E7C" w:rsidRDefault="001B5E7C">
      <w:pPr>
        <w:spacing w:line="360" w:lineRule="auto"/>
        <w:ind w:firstLine="720"/>
        <w:jc w:val="both"/>
        <w:rPr>
          <w:sz w:val="28"/>
        </w:rPr>
      </w:pPr>
      <w:r>
        <w:rPr>
          <w:sz w:val="28"/>
        </w:rPr>
        <w:tab/>
      </w:r>
      <w:r w:rsidR="006F58AB">
        <w:rPr>
          <w:position w:val="-24"/>
          <w:sz w:val="28"/>
        </w:rPr>
        <w:pict>
          <v:shape id="_x0000_i1077" type="#_x0000_t75" style="width:147.75pt;height:33.75pt" fillcolor="window">
            <v:imagedata r:id="rId63" o:title=""/>
          </v:shape>
        </w:pict>
      </w:r>
    </w:p>
    <w:p w:rsidR="001B5E7C" w:rsidRDefault="001B5E7C">
      <w:pPr>
        <w:spacing w:line="360" w:lineRule="auto"/>
        <w:ind w:firstLine="720"/>
        <w:jc w:val="both"/>
        <w:rPr>
          <w:sz w:val="28"/>
        </w:rPr>
      </w:pPr>
      <w:r>
        <w:rPr>
          <w:sz w:val="28"/>
        </w:rPr>
        <w:t xml:space="preserve">1997г. </w:t>
      </w:r>
      <w:r w:rsidR="006F58AB">
        <w:rPr>
          <w:position w:val="-24"/>
          <w:sz w:val="28"/>
        </w:rPr>
        <w:pict>
          <v:shape id="_x0000_i1078" type="#_x0000_t75" style="width:152.25pt;height:33pt" fillcolor="window">
            <v:imagedata r:id="rId64" o:title=""/>
          </v:shape>
        </w:pict>
      </w:r>
    </w:p>
    <w:p w:rsidR="001B5E7C" w:rsidRDefault="001B5E7C">
      <w:pPr>
        <w:spacing w:line="360" w:lineRule="auto"/>
        <w:ind w:firstLine="720"/>
        <w:jc w:val="both"/>
        <w:rPr>
          <w:sz w:val="28"/>
        </w:rPr>
      </w:pPr>
      <w:r>
        <w:rPr>
          <w:sz w:val="28"/>
        </w:rPr>
        <w:tab/>
      </w:r>
      <w:r w:rsidR="006F58AB">
        <w:rPr>
          <w:position w:val="-24"/>
          <w:sz w:val="28"/>
        </w:rPr>
        <w:pict>
          <v:shape id="_x0000_i1079" type="#_x0000_t75" style="width:156.75pt;height:33pt" fillcolor="window">
            <v:imagedata r:id="rId65" o:title=""/>
          </v:shape>
        </w:pict>
      </w:r>
    </w:p>
    <w:p w:rsidR="001B5E7C" w:rsidRDefault="001B5E7C">
      <w:pPr>
        <w:spacing w:line="360" w:lineRule="auto"/>
        <w:ind w:firstLine="720"/>
        <w:jc w:val="both"/>
        <w:rPr>
          <w:sz w:val="28"/>
        </w:rPr>
      </w:pPr>
      <w:r>
        <w:rPr>
          <w:sz w:val="28"/>
        </w:rPr>
        <w:t xml:space="preserve">1998г. </w:t>
      </w:r>
      <w:r w:rsidR="006F58AB">
        <w:rPr>
          <w:position w:val="-24"/>
          <w:sz w:val="28"/>
        </w:rPr>
        <w:pict>
          <v:shape id="_x0000_i1080" type="#_x0000_t75" style="width:138.75pt;height:33pt" fillcolor="window">
            <v:imagedata r:id="rId66" o:title=""/>
          </v:shape>
        </w:pict>
      </w:r>
    </w:p>
    <w:p w:rsidR="001B5E7C" w:rsidRDefault="001B5E7C">
      <w:pPr>
        <w:spacing w:line="360" w:lineRule="auto"/>
        <w:ind w:firstLine="720"/>
        <w:jc w:val="both"/>
        <w:rPr>
          <w:sz w:val="28"/>
        </w:rPr>
      </w:pPr>
      <w:r>
        <w:rPr>
          <w:sz w:val="28"/>
        </w:rPr>
        <w:tab/>
      </w:r>
      <w:r w:rsidR="006F58AB">
        <w:rPr>
          <w:position w:val="-24"/>
          <w:sz w:val="28"/>
        </w:rPr>
        <w:pict>
          <v:shape id="_x0000_i1081" type="#_x0000_t75" style="width:138.75pt;height:33pt" fillcolor="window">
            <v:imagedata r:id="rId67" o:title=""/>
          </v:shape>
        </w:pict>
      </w:r>
    </w:p>
    <w:p w:rsidR="001B5E7C" w:rsidRDefault="001B5E7C">
      <w:pPr>
        <w:spacing w:line="360" w:lineRule="auto"/>
        <w:ind w:firstLine="720"/>
        <w:jc w:val="both"/>
        <w:rPr>
          <w:sz w:val="28"/>
        </w:rPr>
      </w:pPr>
      <w:r>
        <w:rPr>
          <w:sz w:val="28"/>
        </w:rPr>
        <w:t>Коэффициент износа, исчисленный по данным, характеризующим основные фонды в целом по предприятию, показывает лишь среднюю степень их износа. Разные группы основных средств могут быть изношены неодинаково, поэтому приведем таблицу об износе основных производственных фондов.</w:t>
      </w:r>
    </w:p>
    <w:p w:rsidR="001B5E7C" w:rsidRDefault="001B5E7C">
      <w:pPr>
        <w:spacing w:line="360" w:lineRule="auto"/>
        <w:ind w:firstLine="720"/>
        <w:jc w:val="both"/>
        <w:rPr>
          <w:sz w:val="28"/>
        </w:rPr>
      </w:pPr>
      <w:r>
        <w:rPr>
          <w:sz w:val="28"/>
        </w:rPr>
        <w:t>Износ основных производственных средств по группам за 98 год представлен в таблице 4.2.</w:t>
      </w:r>
    </w:p>
    <w:p w:rsidR="001B5E7C" w:rsidRDefault="001B5E7C">
      <w:pPr>
        <w:pStyle w:val="4"/>
      </w:pPr>
      <w:r>
        <w:br w:type="page"/>
      </w:r>
      <w:r>
        <w:lastRenderedPageBreak/>
        <w:t>Таблица 4.2.</w:t>
      </w:r>
    </w:p>
    <w:p w:rsidR="001B5E7C" w:rsidRDefault="001B5E7C">
      <w:pPr>
        <w:pStyle w:val="3"/>
        <w:spacing w:line="360" w:lineRule="auto"/>
        <w:rPr>
          <w:sz w:val="28"/>
        </w:rPr>
      </w:pPr>
      <w:r>
        <w:rPr>
          <w:sz w:val="28"/>
        </w:rPr>
        <w:t>Процент износа основных производственных средств по группам.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1842"/>
        <w:gridCol w:w="1418"/>
        <w:gridCol w:w="1134"/>
      </w:tblGrid>
      <w:tr w:rsidR="001B5E7C">
        <w:tc>
          <w:tcPr>
            <w:tcW w:w="2093" w:type="dxa"/>
          </w:tcPr>
          <w:p w:rsidR="001B5E7C" w:rsidRDefault="001B5E7C">
            <w:pPr>
              <w:spacing w:line="360" w:lineRule="auto"/>
              <w:rPr>
                <w:b/>
                <w:sz w:val="28"/>
              </w:rPr>
            </w:pPr>
            <w:r>
              <w:rPr>
                <w:b/>
                <w:sz w:val="28"/>
              </w:rPr>
              <w:t>наименование</w:t>
            </w:r>
          </w:p>
        </w:tc>
        <w:tc>
          <w:tcPr>
            <w:tcW w:w="2410" w:type="dxa"/>
          </w:tcPr>
          <w:p w:rsidR="001B5E7C" w:rsidRDefault="001B5E7C">
            <w:pPr>
              <w:spacing w:line="360" w:lineRule="auto"/>
              <w:ind w:firstLine="34"/>
              <w:rPr>
                <w:b/>
                <w:sz w:val="28"/>
              </w:rPr>
            </w:pPr>
            <w:r>
              <w:rPr>
                <w:b/>
                <w:sz w:val="28"/>
              </w:rPr>
              <w:t>Первоначальная стоимость</w:t>
            </w:r>
          </w:p>
        </w:tc>
        <w:tc>
          <w:tcPr>
            <w:tcW w:w="1842" w:type="dxa"/>
          </w:tcPr>
          <w:p w:rsidR="001B5E7C" w:rsidRDefault="001B5E7C">
            <w:pPr>
              <w:spacing w:line="360" w:lineRule="auto"/>
              <w:ind w:firstLine="31"/>
              <w:rPr>
                <w:b/>
                <w:sz w:val="28"/>
              </w:rPr>
            </w:pPr>
            <w:r>
              <w:rPr>
                <w:b/>
                <w:sz w:val="28"/>
              </w:rPr>
              <w:t>Остаточная стоимость</w:t>
            </w:r>
          </w:p>
        </w:tc>
        <w:tc>
          <w:tcPr>
            <w:tcW w:w="1418" w:type="dxa"/>
          </w:tcPr>
          <w:p w:rsidR="001B5E7C" w:rsidRDefault="001B5E7C">
            <w:pPr>
              <w:spacing w:line="360" w:lineRule="auto"/>
              <w:ind w:firstLine="28"/>
              <w:rPr>
                <w:b/>
                <w:sz w:val="28"/>
              </w:rPr>
            </w:pPr>
            <w:r>
              <w:rPr>
                <w:b/>
                <w:sz w:val="28"/>
              </w:rPr>
              <w:t>Сумма износа</w:t>
            </w:r>
          </w:p>
        </w:tc>
        <w:tc>
          <w:tcPr>
            <w:tcW w:w="1134" w:type="dxa"/>
          </w:tcPr>
          <w:p w:rsidR="001B5E7C" w:rsidRDefault="001B5E7C">
            <w:pPr>
              <w:spacing w:line="360" w:lineRule="auto"/>
              <w:ind w:firstLine="25"/>
              <w:rPr>
                <w:b/>
                <w:sz w:val="28"/>
              </w:rPr>
            </w:pPr>
            <w:r>
              <w:rPr>
                <w:b/>
                <w:sz w:val="28"/>
              </w:rPr>
              <w:t>% износа</w:t>
            </w:r>
          </w:p>
        </w:tc>
      </w:tr>
      <w:tr w:rsidR="001B5E7C">
        <w:tc>
          <w:tcPr>
            <w:tcW w:w="2093" w:type="dxa"/>
          </w:tcPr>
          <w:p w:rsidR="001B5E7C" w:rsidRDefault="001B5E7C">
            <w:pPr>
              <w:spacing w:line="360" w:lineRule="auto"/>
              <w:rPr>
                <w:sz w:val="28"/>
              </w:rPr>
            </w:pPr>
            <w:r>
              <w:rPr>
                <w:sz w:val="28"/>
              </w:rPr>
              <w:t>Здания</w:t>
            </w:r>
          </w:p>
        </w:tc>
        <w:tc>
          <w:tcPr>
            <w:tcW w:w="2410" w:type="dxa"/>
            <w:vAlign w:val="center"/>
          </w:tcPr>
          <w:p w:rsidR="001B5E7C" w:rsidRDefault="001B5E7C">
            <w:pPr>
              <w:spacing w:line="360" w:lineRule="auto"/>
              <w:ind w:firstLine="34"/>
              <w:jc w:val="center"/>
              <w:rPr>
                <w:sz w:val="28"/>
              </w:rPr>
            </w:pPr>
            <w:r>
              <w:rPr>
                <w:sz w:val="28"/>
              </w:rPr>
              <w:t>3984395</w:t>
            </w:r>
          </w:p>
        </w:tc>
        <w:tc>
          <w:tcPr>
            <w:tcW w:w="1842" w:type="dxa"/>
            <w:vAlign w:val="center"/>
          </w:tcPr>
          <w:p w:rsidR="001B5E7C" w:rsidRDefault="001B5E7C">
            <w:pPr>
              <w:spacing w:line="360" w:lineRule="auto"/>
              <w:ind w:firstLine="31"/>
              <w:jc w:val="center"/>
              <w:rPr>
                <w:sz w:val="28"/>
              </w:rPr>
            </w:pPr>
            <w:r>
              <w:rPr>
                <w:sz w:val="28"/>
              </w:rPr>
              <w:t>2518124</w:t>
            </w:r>
          </w:p>
        </w:tc>
        <w:tc>
          <w:tcPr>
            <w:tcW w:w="1418" w:type="dxa"/>
            <w:vAlign w:val="center"/>
          </w:tcPr>
          <w:p w:rsidR="001B5E7C" w:rsidRDefault="001B5E7C">
            <w:pPr>
              <w:spacing w:line="360" w:lineRule="auto"/>
              <w:ind w:firstLine="28"/>
              <w:jc w:val="center"/>
              <w:rPr>
                <w:sz w:val="28"/>
              </w:rPr>
            </w:pPr>
            <w:r>
              <w:rPr>
                <w:sz w:val="28"/>
              </w:rPr>
              <w:t>1466271</w:t>
            </w:r>
          </w:p>
        </w:tc>
        <w:tc>
          <w:tcPr>
            <w:tcW w:w="1134" w:type="dxa"/>
            <w:vAlign w:val="center"/>
          </w:tcPr>
          <w:p w:rsidR="001B5E7C" w:rsidRDefault="001B5E7C">
            <w:pPr>
              <w:spacing w:line="360" w:lineRule="auto"/>
              <w:ind w:firstLine="25"/>
              <w:jc w:val="center"/>
              <w:rPr>
                <w:sz w:val="28"/>
              </w:rPr>
            </w:pPr>
            <w:r>
              <w:rPr>
                <w:sz w:val="28"/>
              </w:rPr>
              <w:t>5,2</w:t>
            </w:r>
          </w:p>
        </w:tc>
      </w:tr>
      <w:tr w:rsidR="001B5E7C">
        <w:tc>
          <w:tcPr>
            <w:tcW w:w="2093" w:type="dxa"/>
          </w:tcPr>
          <w:p w:rsidR="001B5E7C" w:rsidRDefault="001B5E7C">
            <w:pPr>
              <w:spacing w:line="360" w:lineRule="auto"/>
              <w:rPr>
                <w:sz w:val="28"/>
              </w:rPr>
            </w:pPr>
            <w:r>
              <w:rPr>
                <w:sz w:val="28"/>
              </w:rPr>
              <w:t>Сооружения</w:t>
            </w:r>
          </w:p>
        </w:tc>
        <w:tc>
          <w:tcPr>
            <w:tcW w:w="2410" w:type="dxa"/>
            <w:vAlign w:val="center"/>
          </w:tcPr>
          <w:p w:rsidR="001B5E7C" w:rsidRDefault="001B5E7C">
            <w:pPr>
              <w:spacing w:line="360" w:lineRule="auto"/>
              <w:ind w:firstLine="34"/>
              <w:jc w:val="center"/>
              <w:rPr>
                <w:sz w:val="28"/>
              </w:rPr>
            </w:pPr>
            <w:r>
              <w:rPr>
                <w:sz w:val="28"/>
              </w:rPr>
              <w:t>28327610</w:t>
            </w:r>
          </w:p>
        </w:tc>
        <w:tc>
          <w:tcPr>
            <w:tcW w:w="1842" w:type="dxa"/>
            <w:vAlign w:val="center"/>
          </w:tcPr>
          <w:p w:rsidR="001B5E7C" w:rsidRDefault="001B5E7C">
            <w:pPr>
              <w:spacing w:line="360" w:lineRule="auto"/>
              <w:ind w:firstLine="31"/>
              <w:jc w:val="center"/>
              <w:rPr>
                <w:sz w:val="28"/>
              </w:rPr>
            </w:pPr>
            <w:r>
              <w:rPr>
                <w:sz w:val="28"/>
              </w:rPr>
              <w:t>13102588</w:t>
            </w:r>
          </w:p>
        </w:tc>
        <w:tc>
          <w:tcPr>
            <w:tcW w:w="1418" w:type="dxa"/>
            <w:vAlign w:val="center"/>
          </w:tcPr>
          <w:p w:rsidR="001B5E7C" w:rsidRDefault="001B5E7C">
            <w:pPr>
              <w:spacing w:line="360" w:lineRule="auto"/>
              <w:ind w:firstLine="28"/>
              <w:jc w:val="center"/>
              <w:rPr>
                <w:sz w:val="28"/>
              </w:rPr>
            </w:pPr>
            <w:r>
              <w:rPr>
                <w:sz w:val="28"/>
              </w:rPr>
              <w:t>15225022</w:t>
            </w:r>
          </w:p>
        </w:tc>
        <w:tc>
          <w:tcPr>
            <w:tcW w:w="1134" w:type="dxa"/>
            <w:vAlign w:val="center"/>
          </w:tcPr>
          <w:p w:rsidR="001B5E7C" w:rsidRDefault="001B5E7C">
            <w:pPr>
              <w:spacing w:line="360" w:lineRule="auto"/>
              <w:ind w:firstLine="25"/>
              <w:jc w:val="center"/>
              <w:rPr>
                <w:sz w:val="28"/>
              </w:rPr>
            </w:pPr>
            <w:r>
              <w:rPr>
                <w:sz w:val="28"/>
              </w:rPr>
              <w:t>53,6</w:t>
            </w:r>
          </w:p>
        </w:tc>
      </w:tr>
      <w:tr w:rsidR="001B5E7C">
        <w:tc>
          <w:tcPr>
            <w:tcW w:w="2093" w:type="dxa"/>
          </w:tcPr>
          <w:p w:rsidR="001B5E7C" w:rsidRDefault="001B5E7C">
            <w:pPr>
              <w:spacing w:line="360" w:lineRule="auto"/>
              <w:rPr>
                <w:sz w:val="28"/>
              </w:rPr>
            </w:pPr>
            <w:r>
              <w:rPr>
                <w:sz w:val="28"/>
              </w:rPr>
              <w:t>Передаточные устройства</w:t>
            </w:r>
          </w:p>
        </w:tc>
        <w:tc>
          <w:tcPr>
            <w:tcW w:w="2410" w:type="dxa"/>
            <w:vAlign w:val="center"/>
          </w:tcPr>
          <w:p w:rsidR="001B5E7C" w:rsidRDefault="001B5E7C">
            <w:pPr>
              <w:spacing w:line="360" w:lineRule="auto"/>
              <w:ind w:firstLine="34"/>
              <w:jc w:val="center"/>
              <w:rPr>
                <w:sz w:val="28"/>
              </w:rPr>
            </w:pPr>
            <w:r>
              <w:rPr>
                <w:sz w:val="28"/>
              </w:rPr>
              <w:t>3785774</w:t>
            </w:r>
          </w:p>
        </w:tc>
        <w:tc>
          <w:tcPr>
            <w:tcW w:w="1842" w:type="dxa"/>
            <w:vAlign w:val="center"/>
          </w:tcPr>
          <w:p w:rsidR="001B5E7C" w:rsidRDefault="001B5E7C">
            <w:pPr>
              <w:spacing w:line="360" w:lineRule="auto"/>
              <w:ind w:firstLine="31"/>
              <w:jc w:val="center"/>
              <w:rPr>
                <w:sz w:val="28"/>
              </w:rPr>
            </w:pPr>
            <w:r>
              <w:rPr>
                <w:sz w:val="28"/>
              </w:rPr>
              <w:t>2048663</w:t>
            </w:r>
          </w:p>
        </w:tc>
        <w:tc>
          <w:tcPr>
            <w:tcW w:w="1418" w:type="dxa"/>
            <w:vAlign w:val="center"/>
          </w:tcPr>
          <w:p w:rsidR="001B5E7C" w:rsidRDefault="001B5E7C">
            <w:pPr>
              <w:spacing w:line="360" w:lineRule="auto"/>
              <w:ind w:firstLine="28"/>
              <w:jc w:val="center"/>
              <w:rPr>
                <w:sz w:val="28"/>
              </w:rPr>
            </w:pPr>
            <w:r>
              <w:rPr>
                <w:sz w:val="28"/>
              </w:rPr>
              <w:t>1737111</w:t>
            </w:r>
          </w:p>
        </w:tc>
        <w:tc>
          <w:tcPr>
            <w:tcW w:w="1134" w:type="dxa"/>
            <w:vAlign w:val="center"/>
          </w:tcPr>
          <w:p w:rsidR="001B5E7C" w:rsidRDefault="001B5E7C">
            <w:pPr>
              <w:spacing w:line="360" w:lineRule="auto"/>
              <w:ind w:firstLine="25"/>
              <w:jc w:val="center"/>
              <w:rPr>
                <w:sz w:val="28"/>
              </w:rPr>
            </w:pPr>
            <w:r>
              <w:rPr>
                <w:sz w:val="28"/>
              </w:rPr>
              <w:t>6,1</w:t>
            </w:r>
          </w:p>
        </w:tc>
      </w:tr>
      <w:tr w:rsidR="001B5E7C">
        <w:tc>
          <w:tcPr>
            <w:tcW w:w="2093" w:type="dxa"/>
          </w:tcPr>
          <w:p w:rsidR="001B5E7C" w:rsidRDefault="001B5E7C">
            <w:pPr>
              <w:spacing w:line="360" w:lineRule="auto"/>
              <w:rPr>
                <w:sz w:val="28"/>
              </w:rPr>
            </w:pPr>
            <w:r>
              <w:rPr>
                <w:sz w:val="28"/>
              </w:rPr>
              <w:t>Машины и оборудование</w:t>
            </w:r>
          </w:p>
        </w:tc>
        <w:tc>
          <w:tcPr>
            <w:tcW w:w="2410" w:type="dxa"/>
            <w:vAlign w:val="center"/>
          </w:tcPr>
          <w:p w:rsidR="001B5E7C" w:rsidRDefault="001B5E7C">
            <w:pPr>
              <w:spacing w:line="360" w:lineRule="auto"/>
              <w:ind w:firstLine="34"/>
              <w:jc w:val="center"/>
              <w:rPr>
                <w:sz w:val="28"/>
              </w:rPr>
            </w:pPr>
            <w:r>
              <w:rPr>
                <w:sz w:val="28"/>
              </w:rPr>
              <w:t>4301454</w:t>
            </w:r>
          </w:p>
        </w:tc>
        <w:tc>
          <w:tcPr>
            <w:tcW w:w="1842" w:type="dxa"/>
            <w:vAlign w:val="center"/>
          </w:tcPr>
          <w:p w:rsidR="001B5E7C" w:rsidRDefault="001B5E7C">
            <w:pPr>
              <w:spacing w:line="360" w:lineRule="auto"/>
              <w:ind w:firstLine="31"/>
              <w:jc w:val="center"/>
              <w:rPr>
                <w:sz w:val="28"/>
              </w:rPr>
            </w:pPr>
            <w:r>
              <w:rPr>
                <w:sz w:val="28"/>
              </w:rPr>
              <w:t>2262687</w:t>
            </w:r>
          </w:p>
        </w:tc>
        <w:tc>
          <w:tcPr>
            <w:tcW w:w="1418" w:type="dxa"/>
            <w:vAlign w:val="center"/>
          </w:tcPr>
          <w:p w:rsidR="001B5E7C" w:rsidRDefault="001B5E7C">
            <w:pPr>
              <w:spacing w:line="360" w:lineRule="auto"/>
              <w:ind w:firstLine="28"/>
              <w:jc w:val="center"/>
              <w:rPr>
                <w:sz w:val="28"/>
              </w:rPr>
            </w:pPr>
            <w:r>
              <w:rPr>
                <w:sz w:val="28"/>
              </w:rPr>
              <w:t>2038767</w:t>
            </w:r>
          </w:p>
        </w:tc>
        <w:tc>
          <w:tcPr>
            <w:tcW w:w="1134" w:type="dxa"/>
            <w:vAlign w:val="center"/>
          </w:tcPr>
          <w:p w:rsidR="001B5E7C" w:rsidRDefault="001B5E7C">
            <w:pPr>
              <w:spacing w:line="360" w:lineRule="auto"/>
              <w:ind w:firstLine="25"/>
              <w:jc w:val="center"/>
              <w:rPr>
                <w:sz w:val="28"/>
              </w:rPr>
            </w:pPr>
            <w:r>
              <w:rPr>
                <w:sz w:val="28"/>
              </w:rPr>
              <w:t>7,2</w:t>
            </w:r>
          </w:p>
        </w:tc>
      </w:tr>
      <w:tr w:rsidR="001B5E7C">
        <w:tc>
          <w:tcPr>
            <w:tcW w:w="2093" w:type="dxa"/>
          </w:tcPr>
          <w:p w:rsidR="001B5E7C" w:rsidRDefault="001B5E7C">
            <w:pPr>
              <w:spacing w:line="360" w:lineRule="auto"/>
              <w:rPr>
                <w:sz w:val="28"/>
              </w:rPr>
            </w:pPr>
            <w:r>
              <w:rPr>
                <w:sz w:val="28"/>
              </w:rPr>
              <w:t>Транспортные средства</w:t>
            </w:r>
          </w:p>
        </w:tc>
        <w:tc>
          <w:tcPr>
            <w:tcW w:w="2410" w:type="dxa"/>
            <w:vAlign w:val="center"/>
          </w:tcPr>
          <w:p w:rsidR="001B5E7C" w:rsidRDefault="001B5E7C">
            <w:pPr>
              <w:spacing w:line="360" w:lineRule="auto"/>
              <w:ind w:firstLine="34"/>
              <w:jc w:val="center"/>
              <w:rPr>
                <w:sz w:val="28"/>
              </w:rPr>
            </w:pPr>
            <w:r>
              <w:rPr>
                <w:sz w:val="28"/>
              </w:rPr>
              <w:t>16555574</w:t>
            </w:r>
          </w:p>
        </w:tc>
        <w:tc>
          <w:tcPr>
            <w:tcW w:w="1842" w:type="dxa"/>
            <w:vAlign w:val="center"/>
          </w:tcPr>
          <w:p w:rsidR="001B5E7C" w:rsidRDefault="001B5E7C">
            <w:pPr>
              <w:spacing w:line="360" w:lineRule="auto"/>
              <w:ind w:firstLine="31"/>
              <w:jc w:val="center"/>
              <w:rPr>
                <w:sz w:val="28"/>
              </w:rPr>
            </w:pPr>
            <w:r>
              <w:rPr>
                <w:sz w:val="28"/>
              </w:rPr>
              <w:t>8796560</w:t>
            </w:r>
          </w:p>
        </w:tc>
        <w:tc>
          <w:tcPr>
            <w:tcW w:w="1418" w:type="dxa"/>
            <w:vAlign w:val="center"/>
          </w:tcPr>
          <w:p w:rsidR="001B5E7C" w:rsidRDefault="001B5E7C">
            <w:pPr>
              <w:spacing w:line="360" w:lineRule="auto"/>
              <w:ind w:firstLine="28"/>
              <w:jc w:val="center"/>
              <w:rPr>
                <w:sz w:val="28"/>
              </w:rPr>
            </w:pPr>
            <w:r>
              <w:rPr>
                <w:sz w:val="28"/>
              </w:rPr>
              <w:t>7759014</w:t>
            </w:r>
          </w:p>
        </w:tc>
        <w:tc>
          <w:tcPr>
            <w:tcW w:w="1134" w:type="dxa"/>
            <w:vAlign w:val="center"/>
          </w:tcPr>
          <w:p w:rsidR="001B5E7C" w:rsidRDefault="001B5E7C">
            <w:pPr>
              <w:spacing w:line="360" w:lineRule="auto"/>
              <w:ind w:firstLine="25"/>
              <w:jc w:val="center"/>
              <w:rPr>
                <w:sz w:val="28"/>
              </w:rPr>
            </w:pPr>
            <w:r>
              <w:rPr>
                <w:sz w:val="28"/>
              </w:rPr>
              <w:t>27,3</w:t>
            </w:r>
          </w:p>
        </w:tc>
      </w:tr>
      <w:tr w:rsidR="001B5E7C">
        <w:trPr>
          <w:trHeight w:val="2064"/>
        </w:trPr>
        <w:tc>
          <w:tcPr>
            <w:tcW w:w="2093" w:type="dxa"/>
          </w:tcPr>
          <w:p w:rsidR="001B5E7C" w:rsidRDefault="001B5E7C">
            <w:pPr>
              <w:spacing w:line="360" w:lineRule="auto"/>
              <w:rPr>
                <w:sz w:val="28"/>
              </w:rPr>
            </w:pPr>
            <w:r>
              <w:rPr>
                <w:sz w:val="28"/>
              </w:rPr>
              <w:t>Инструмент, инвентарь и др. виды основных средств</w:t>
            </w:r>
          </w:p>
        </w:tc>
        <w:tc>
          <w:tcPr>
            <w:tcW w:w="2410" w:type="dxa"/>
            <w:vAlign w:val="center"/>
          </w:tcPr>
          <w:p w:rsidR="001B5E7C" w:rsidRDefault="001B5E7C">
            <w:pPr>
              <w:spacing w:line="360" w:lineRule="auto"/>
              <w:ind w:firstLine="34"/>
              <w:jc w:val="center"/>
              <w:rPr>
                <w:sz w:val="28"/>
              </w:rPr>
            </w:pPr>
            <w:r>
              <w:rPr>
                <w:sz w:val="28"/>
              </w:rPr>
              <w:t>302939</w:t>
            </w:r>
          </w:p>
        </w:tc>
        <w:tc>
          <w:tcPr>
            <w:tcW w:w="1842" w:type="dxa"/>
            <w:vAlign w:val="center"/>
          </w:tcPr>
          <w:p w:rsidR="001B5E7C" w:rsidRDefault="001B5E7C">
            <w:pPr>
              <w:spacing w:line="360" w:lineRule="auto"/>
              <w:ind w:firstLine="31"/>
              <w:jc w:val="center"/>
              <w:rPr>
                <w:sz w:val="28"/>
              </w:rPr>
            </w:pPr>
            <w:r>
              <w:rPr>
                <w:sz w:val="28"/>
              </w:rPr>
              <w:t>146204</w:t>
            </w:r>
          </w:p>
        </w:tc>
        <w:tc>
          <w:tcPr>
            <w:tcW w:w="1418" w:type="dxa"/>
            <w:vAlign w:val="center"/>
          </w:tcPr>
          <w:p w:rsidR="001B5E7C" w:rsidRDefault="001B5E7C">
            <w:pPr>
              <w:spacing w:line="360" w:lineRule="auto"/>
              <w:ind w:firstLine="28"/>
              <w:jc w:val="center"/>
              <w:rPr>
                <w:sz w:val="28"/>
              </w:rPr>
            </w:pPr>
            <w:r>
              <w:rPr>
                <w:sz w:val="28"/>
              </w:rPr>
              <w:t>156735</w:t>
            </w:r>
          </w:p>
        </w:tc>
        <w:tc>
          <w:tcPr>
            <w:tcW w:w="1134" w:type="dxa"/>
            <w:vAlign w:val="center"/>
          </w:tcPr>
          <w:p w:rsidR="001B5E7C" w:rsidRDefault="001B5E7C">
            <w:pPr>
              <w:spacing w:line="360" w:lineRule="auto"/>
              <w:jc w:val="center"/>
              <w:rPr>
                <w:sz w:val="28"/>
              </w:rPr>
            </w:pPr>
            <w:r>
              <w:rPr>
                <w:sz w:val="28"/>
              </w:rPr>
              <w:t>0,6</w:t>
            </w:r>
          </w:p>
        </w:tc>
      </w:tr>
      <w:tr w:rsidR="001B5E7C">
        <w:tc>
          <w:tcPr>
            <w:tcW w:w="2093" w:type="dxa"/>
          </w:tcPr>
          <w:p w:rsidR="001B5E7C" w:rsidRDefault="001B5E7C">
            <w:pPr>
              <w:spacing w:line="360" w:lineRule="auto"/>
              <w:jc w:val="both"/>
              <w:rPr>
                <w:sz w:val="28"/>
              </w:rPr>
            </w:pPr>
            <w:r>
              <w:rPr>
                <w:sz w:val="28"/>
              </w:rPr>
              <w:t>Итого</w:t>
            </w:r>
          </w:p>
        </w:tc>
        <w:tc>
          <w:tcPr>
            <w:tcW w:w="2410" w:type="dxa"/>
            <w:vAlign w:val="center"/>
          </w:tcPr>
          <w:p w:rsidR="001B5E7C" w:rsidRDefault="001B5E7C">
            <w:pPr>
              <w:spacing w:line="360" w:lineRule="auto"/>
              <w:jc w:val="center"/>
              <w:rPr>
                <w:sz w:val="28"/>
              </w:rPr>
            </w:pPr>
            <w:r>
              <w:rPr>
                <w:sz w:val="28"/>
              </w:rPr>
              <w:t>57257746</w:t>
            </w:r>
          </w:p>
        </w:tc>
        <w:tc>
          <w:tcPr>
            <w:tcW w:w="1842" w:type="dxa"/>
            <w:vAlign w:val="center"/>
          </w:tcPr>
          <w:p w:rsidR="001B5E7C" w:rsidRDefault="001B5E7C">
            <w:pPr>
              <w:spacing w:line="360" w:lineRule="auto"/>
              <w:jc w:val="center"/>
              <w:rPr>
                <w:sz w:val="28"/>
              </w:rPr>
            </w:pPr>
            <w:r>
              <w:rPr>
                <w:sz w:val="28"/>
              </w:rPr>
              <w:t>28874826</w:t>
            </w:r>
          </w:p>
        </w:tc>
        <w:tc>
          <w:tcPr>
            <w:tcW w:w="1418" w:type="dxa"/>
            <w:vAlign w:val="center"/>
          </w:tcPr>
          <w:p w:rsidR="001B5E7C" w:rsidRDefault="001B5E7C">
            <w:pPr>
              <w:spacing w:line="360" w:lineRule="auto"/>
              <w:jc w:val="center"/>
              <w:rPr>
                <w:sz w:val="28"/>
              </w:rPr>
            </w:pPr>
            <w:r>
              <w:rPr>
                <w:sz w:val="28"/>
              </w:rPr>
              <w:t>28382920</w:t>
            </w:r>
          </w:p>
        </w:tc>
        <w:tc>
          <w:tcPr>
            <w:tcW w:w="1134" w:type="dxa"/>
            <w:vAlign w:val="center"/>
          </w:tcPr>
          <w:p w:rsidR="001B5E7C" w:rsidRDefault="001B5E7C">
            <w:pPr>
              <w:spacing w:line="360" w:lineRule="auto"/>
              <w:jc w:val="center"/>
              <w:rPr>
                <w:sz w:val="28"/>
              </w:rPr>
            </w:pPr>
            <w:r>
              <w:rPr>
                <w:sz w:val="28"/>
              </w:rPr>
              <w:t>100</w:t>
            </w:r>
          </w:p>
        </w:tc>
      </w:tr>
    </w:tbl>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Из таблицы видно, что наибольший износ у группы «сооружения», который составляет 53,6% от общего износа, у транспортных средств износ составил 27,3% - второй по величине. У остальных групп удельный вес износа в общей сумме износа незначителен.</w:t>
      </w:r>
    </w:p>
    <w:p w:rsidR="001B5E7C" w:rsidRDefault="001B5E7C">
      <w:pPr>
        <w:pStyle w:val="20"/>
      </w:pPr>
      <w:r>
        <w:t>Улучшение технического состояния основных фондов происходит за счет ввода в эксплуатацию новых объектов, ликвидации основных средств, износившихся или пришедших в ветхое состояние, поступление основных фондов, имеющих сумму износа меньшую, чем основные фонды, переданные другим предприятиям. Под влиянием этих факторов изменяются как величины основных фондов, так и сумма износа.</w:t>
      </w:r>
    </w:p>
    <w:p w:rsidR="001B5E7C" w:rsidRDefault="001B5E7C">
      <w:pPr>
        <w:spacing w:line="360" w:lineRule="auto"/>
        <w:ind w:firstLine="720"/>
        <w:jc w:val="both"/>
        <w:rPr>
          <w:sz w:val="28"/>
        </w:rPr>
      </w:pPr>
      <w:r>
        <w:rPr>
          <w:sz w:val="28"/>
        </w:rPr>
        <w:lastRenderedPageBreak/>
        <w:t>На уменьшение суммы износа основных фондов наибольшее влияние оказывает капитальный ремонт, выполняемый за счет средств амортизационного фонда.</w:t>
      </w:r>
    </w:p>
    <w:p w:rsidR="001B5E7C" w:rsidRDefault="001B5E7C">
      <w:pPr>
        <w:spacing w:line="360" w:lineRule="auto"/>
        <w:ind w:firstLine="720"/>
        <w:jc w:val="both"/>
        <w:rPr>
          <w:sz w:val="28"/>
        </w:rPr>
      </w:pPr>
      <w:r>
        <w:rPr>
          <w:sz w:val="28"/>
        </w:rPr>
        <w:t>Важное значение имеет выявление основных фондов, подлежащих ликвидации, а также излишних и неиспользуемых основных фондов, которые следует передать другим предприятиям или реализовать в установленном порядке. Списание таких основных фондов, наряду с улучшением общего показателя технического состояния основных фондов, остающихся в распоряжении отделения дороги, ведет, во-первых, к уменьшению суммы амортизационных отчислений, а следовательно, к снижению себестоимости перевозок, во-вторых, к уменьшению суммы взносов из прибыли в виде платы за производственные фонды. Все это приводит к повышению прибыли и уровня рентабельности.</w:t>
      </w:r>
    </w:p>
    <w:p w:rsidR="001B5E7C" w:rsidRDefault="001B5E7C">
      <w:pPr>
        <w:spacing w:line="360" w:lineRule="auto"/>
        <w:ind w:firstLine="720"/>
        <w:rPr>
          <w:sz w:val="28"/>
        </w:rPr>
      </w:pPr>
      <w:r>
        <w:rPr>
          <w:sz w:val="28"/>
        </w:rPr>
        <w:t xml:space="preserve">Коэффициент годности </w:t>
      </w:r>
      <w:r w:rsidR="006F58AB">
        <w:rPr>
          <w:sz w:val="28"/>
        </w:rPr>
        <w:pict>
          <v:shape id="_x0000_i1082" type="#_x0000_t75" style="width:23.25pt;height:18pt" fillcolor="window">
            <v:imagedata r:id="rId68" o:title=""/>
          </v:shape>
        </w:pict>
      </w:r>
      <w:r>
        <w:rPr>
          <w:sz w:val="28"/>
        </w:rPr>
        <w:t xml:space="preserve"> определяется, как </w:t>
      </w:r>
    </w:p>
    <w:p w:rsidR="001B5E7C" w:rsidRDefault="006F58AB">
      <w:pPr>
        <w:spacing w:line="360" w:lineRule="auto"/>
        <w:ind w:firstLine="720"/>
        <w:jc w:val="center"/>
        <w:rPr>
          <w:sz w:val="28"/>
        </w:rPr>
      </w:pPr>
      <w:r>
        <w:rPr>
          <w:sz w:val="28"/>
        </w:rPr>
        <w:pict>
          <v:shape id="_x0000_i1083" type="#_x0000_t75" style="width:212.25pt;height:33pt" fillcolor="window">
            <v:imagedata r:id="rId22" o:title=""/>
          </v:shape>
        </w:pict>
      </w:r>
    </w:p>
    <w:p w:rsidR="001B5E7C" w:rsidRDefault="001B5E7C">
      <w:pPr>
        <w:spacing w:line="360" w:lineRule="auto"/>
        <w:ind w:firstLine="720"/>
        <w:jc w:val="both"/>
        <w:rPr>
          <w:sz w:val="28"/>
        </w:rPr>
      </w:pPr>
      <w:r>
        <w:rPr>
          <w:sz w:val="28"/>
        </w:rPr>
        <w:t xml:space="preserve">1993г. </w:t>
      </w:r>
      <w:r w:rsidR="006F58AB">
        <w:rPr>
          <w:position w:val="-24"/>
          <w:sz w:val="28"/>
        </w:rPr>
        <w:pict>
          <v:shape id="_x0000_i1084" type="#_x0000_t75" style="width:140.25pt;height:33pt" fillcolor="window">
            <v:imagedata r:id="rId69" o:title=""/>
          </v:shape>
        </w:pict>
      </w:r>
    </w:p>
    <w:p w:rsidR="001B5E7C" w:rsidRDefault="001B5E7C">
      <w:pPr>
        <w:spacing w:line="360" w:lineRule="auto"/>
        <w:ind w:firstLine="720"/>
        <w:jc w:val="both"/>
        <w:rPr>
          <w:sz w:val="28"/>
        </w:rPr>
      </w:pPr>
      <w:r>
        <w:rPr>
          <w:sz w:val="28"/>
        </w:rPr>
        <w:tab/>
      </w:r>
      <w:r w:rsidR="006F58AB">
        <w:rPr>
          <w:position w:val="-24"/>
          <w:sz w:val="28"/>
        </w:rPr>
        <w:pict>
          <v:shape id="_x0000_i1085" type="#_x0000_t75" style="width:144.75pt;height:33pt" fillcolor="window">
            <v:imagedata r:id="rId70" o:title=""/>
          </v:shape>
        </w:pict>
      </w:r>
    </w:p>
    <w:p w:rsidR="001B5E7C" w:rsidRDefault="001B5E7C">
      <w:pPr>
        <w:spacing w:line="360" w:lineRule="auto"/>
        <w:ind w:firstLine="720"/>
        <w:jc w:val="both"/>
        <w:rPr>
          <w:sz w:val="28"/>
        </w:rPr>
      </w:pPr>
      <w:r>
        <w:rPr>
          <w:sz w:val="28"/>
        </w:rPr>
        <w:t xml:space="preserve">1997г. </w:t>
      </w:r>
      <w:r w:rsidR="006F58AB">
        <w:rPr>
          <w:position w:val="-24"/>
          <w:sz w:val="28"/>
        </w:rPr>
        <w:pict>
          <v:shape id="_x0000_i1086" type="#_x0000_t75" style="width:152.25pt;height:33pt" fillcolor="window">
            <v:imagedata r:id="rId71" o:title=""/>
          </v:shape>
        </w:pict>
      </w:r>
    </w:p>
    <w:p w:rsidR="001B5E7C" w:rsidRDefault="001B5E7C">
      <w:pPr>
        <w:spacing w:line="360" w:lineRule="auto"/>
        <w:ind w:firstLine="720"/>
        <w:jc w:val="both"/>
        <w:rPr>
          <w:sz w:val="28"/>
        </w:rPr>
      </w:pPr>
      <w:r>
        <w:rPr>
          <w:sz w:val="28"/>
        </w:rPr>
        <w:tab/>
      </w:r>
      <w:r w:rsidR="006F58AB">
        <w:rPr>
          <w:position w:val="-24"/>
          <w:sz w:val="28"/>
        </w:rPr>
        <w:pict>
          <v:shape id="_x0000_i1087" type="#_x0000_t75" style="width:156pt;height:33pt" fillcolor="window">
            <v:imagedata r:id="rId72" o:title=""/>
          </v:shape>
        </w:pict>
      </w:r>
    </w:p>
    <w:p w:rsidR="001B5E7C" w:rsidRDefault="001B5E7C">
      <w:pPr>
        <w:spacing w:line="360" w:lineRule="auto"/>
        <w:ind w:firstLine="720"/>
        <w:jc w:val="both"/>
        <w:rPr>
          <w:sz w:val="28"/>
        </w:rPr>
      </w:pPr>
      <w:r>
        <w:rPr>
          <w:sz w:val="28"/>
        </w:rPr>
        <w:t xml:space="preserve">1998г. </w:t>
      </w:r>
      <w:r w:rsidR="006F58AB">
        <w:rPr>
          <w:position w:val="-24"/>
          <w:sz w:val="28"/>
        </w:rPr>
        <w:pict>
          <v:shape id="_x0000_i1088" type="#_x0000_t75" style="width:132pt;height:33pt" fillcolor="window">
            <v:imagedata r:id="rId73" o:title=""/>
          </v:shape>
        </w:pict>
      </w:r>
    </w:p>
    <w:p w:rsidR="001B5E7C" w:rsidRDefault="001B5E7C">
      <w:pPr>
        <w:spacing w:line="360" w:lineRule="auto"/>
        <w:ind w:firstLine="720"/>
        <w:jc w:val="both"/>
        <w:rPr>
          <w:sz w:val="28"/>
        </w:rPr>
      </w:pPr>
      <w:r>
        <w:rPr>
          <w:sz w:val="28"/>
        </w:rPr>
        <w:tab/>
      </w:r>
      <w:r w:rsidR="006F58AB">
        <w:rPr>
          <w:position w:val="-24"/>
          <w:sz w:val="28"/>
        </w:rPr>
        <w:pict>
          <v:shape id="_x0000_i1089" type="#_x0000_t75" style="width:138.75pt;height:33pt" fillcolor="window">
            <v:imagedata r:id="rId74" o:title=""/>
          </v:shape>
        </w:pict>
      </w:r>
    </w:p>
    <w:p w:rsidR="001B5E7C" w:rsidRDefault="001B5E7C">
      <w:pPr>
        <w:spacing w:line="360" w:lineRule="auto"/>
        <w:ind w:firstLine="720"/>
        <w:rPr>
          <w:sz w:val="28"/>
        </w:rPr>
      </w:pPr>
      <w:r>
        <w:rPr>
          <w:sz w:val="28"/>
        </w:rPr>
        <w:t xml:space="preserve">коэффициент выбытия </w:t>
      </w:r>
      <w:r w:rsidR="006F58AB">
        <w:rPr>
          <w:sz w:val="28"/>
        </w:rPr>
        <w:pict>
          <v:shape id="_x0000_i1090" type="#_x0000_t75" style="width:24.75pt;height:18pt" fillcolor="window">
            <v:imagedata r:id="rId75" o:title=""/>
          </v:shape>
        </w:pict>
      </w:r>
      <w:r>
        <w:rPr>
          <w:sz w:val="28"/>
        </w:rPr>
        <w:t xml:space="preserve"> рассчитывается,  как </w:t>
      </w:r>
    </w:p>
    <w:p w:rsidR="001B5E7C" w:rsidRDefault="006F58AB">
      <w:pPr>
        <w:spacing w:line="360" w:lineRule="auto"/>
        <w:ind w:firstLine="720"/>
        <w:jc w:val="center"/>
        <w:rPr>
          <w:sz w:val="28"/>
        </w:rPr>
      </w:pPr>
      <w:r>
        <w:rPr>
          <w:sz w:val="28"/>
        </w:rPr>
        <w:pict>
          <v:shape id="_x0000_i1091" type="#_x0000_t75" style="width:246.75pt;height:33pt" fillcolor="window">
            <v:imagedata r:id="rId18" o:title=""/>
          </v:shape>
        </w:pict>
      </w:r>
    </w:p>
    <w:p w:rsidR="001B5E7C" w:rsidRDefault="001B5E7C">
      <w:pPr>
        <w:spacing w:line="360" w:lineRule="auto"/>
        <w:ind w:firstLine="720"/>
        <w:jc w:val="both"/>
        <w:rPr>
          <w:sz w:val="28"/>
        </w:rPr>
      </w:pPr>
      <w:r>
        <w:rPr>
          <w:sz w:val="28"/>
        </w:rPr>
        <w:lastRenderedPageBreak/>
        <w:t xml:space="preserve">1993г. </w:t>
      </w:r>
      <w:r w:rsidR="006F58AB">
        <w:rPr>
          <w:position w:val="-24"/>
          <w:sz w:val="28"/>
        </w:rPr>
        <w:pict>
          <v:shape id="_x0000_i1092" type="#_x0000_t75" style="width:138.75pt;height:33pt" fillcolor="window">
            <v:imagedata r:id="rId76" o:title=""/>
          </v:shape>
        </w:pict>
      </w:r>
    </w:p>
    <w:p w:rsidR="001B5E7C" w:rsidRDefault="001B5E7C">
      <w:pPr>
        <w:spacing w:line="360" w:lineRule="auto"/>
        <w:ind w:firstLine="720"/>
        <w:jc w:val="both"/>
        <w:rPr>
          <w:sz w:val="28"/>
        </w:rPr>
      </w:pPr>
      <w:r>
        <w:rPr>
          <w:sz w:val="28"/>
        </w:rPr>
        <w:tab/>
      </w:r>
      <w:r w:rsidR="006F58AB">
        <w:rPr>
          <w:position w:val="-24"/>
          <w:sz w:val="28"/>
        </w:rPr>
        <w:pict>
          <v:shape id="_x0000_i1093" type="#_x0000_t75" style="width:2in;height:33pt" fillcolor="window">
            <v:imagedata r:id="rId77" o:title=""/>
          </v:shape>
        </w:pict>
      </w:r>
    </w:p>
    <w:p w:rsidR="001B5E7C" w:rsidRDefault="001B5E7C">
      <w:pPr>
        <w:spacing w:line="360" w:lineRule="auto"/>
        <w:ind w:firstLine="720"/>
        <w:jc w:val="both"/>
        <w:rPr>
          <w:sz w:val="28"/>
        </w:rPr>
      </w:pPr>
      <w:r>
        <w:rPr>
          <w:sz w:val="28"/>
        </w:rPr>
        <w:t xml:space="preserve">1997г. </w:t>
      </w:r>
      <w:r w:rsidR="006F58AB">
        <w:rPr>
          <w:position w:val="-24"/>
          <w:sz w:val="28"/>
        </w:rPr>
        <w:pict>
          <v:shape id="_x0000_i1094" type="#_x0000_t75" style="width:150pt;height:33pt" fillcolor="window">
            <v:imagedata r:id="rId78" o:title=""/>
          </v:shape>
        </w:pict>
      </w:r>
    </w:p>
    <w:p w:rsidR="001B5E7C" w:rsidRDefault="001B5E7C">
      <w:pPr>
        <w:spacing w:line="360" w:lineRule="auto"/>
        <w:ind w:firstLine="720"/>
        <w:jc w:val="both"/>
        <w:rPr>
          <w:sz w:val="28"/>
        </w:rPr>
      </w:pPr>
      <w:r>
        <w:rPr>
          <w:sz w:val="28"/>
        </w:rPr>
        <w:tab/>
      </w:r>
      <w:r w:rsidR="006F58AB">
        <w:rPr>
          <w:position w:val="-24"/>
          <w:sz w:val="28"/>
        </w:rPr>
        <w:pict>
          <v:shape id="_x0000_i1095" type="#_x0000_t75" style="width:155.25pt;height:33pt" fillcolor="window">
            <v:imagedata r:id="rId79" o:title=""/>
          </v:shape>
        </w:pict>
      </w:r>
    </w:p>
    <w:p w:rsidR="001B5E7C" w:rsidRDefault="001B5E7C">
      <w:pPr>
        <w:spacing w:line="360" w:lineRule="auto"/>
        <w:ind w:firstLine="720"/>
        <w:jc w:val="both"/>
        <w:rPr>
          <w:sz w:val="28"/>
        </w:rPr>
      </w:pPr>
      <w:r>
        <w:rPr>
          <w:sz w:val="28"/>
        </w:rPr>
        <w:t xml:space="preserve">1998г. </w:t>
      </w:r>
      <w:r w:rsidR="006F58AB">
        <w:rPr>
          <w:position w:val="-24"/>
          <w:sz w:val="28"/>
        </w:rPr>
        <w:pict>
          <v:shape id="_x0000_i1096" type="#_x0000_t75" style="width:134.25pt;height:33pt" fillcolor="window">
            <v:imagedata r:id="rId80" o:title=""/>
          </v:shape>
        </w:pict>
      </w:r>
    </w:p>
    <w:p w:rsidR="001B5E7C" w:rsidRDefault="001B5E7C">
      <w:pPr>
        <w:spacing w:line="360" w:lineRule="auto"/>
        <w:ind w:firstLine="720"/>
        <w:jc w:val="both"/>
        <w:rPr>
          <w:sz w:val="28"/>
        </w:rPr>
      </w:pPr>
      <w:r>
        <w:rPr>
          <w:sz w:val="28"/>
        </w:rPr>
        <w:tab/>
      </w:r>
      <w:r w:rsidR="006F58AB">
        <w:rPr>
          <w:position w:val="-24"/>
          <w:sz w:val="28"/>
        </w:rPr>
        <w:pict>
          <v:shape id="_x0000_i1097" type="#_x0000_t75" style="width:138pt;height:33pt" fillcolor="window">
            <v:imagedata r:id="rId81" o:title=""/>
          </v:shape>
        </w:pict>
      </w:r>
    </w:p>
    <w:p w:rsidR="001B5E7C" w:rsidRDefault="001B5E7C">
      <w:pPr>
        <w:spacing w:line="360" w:lineRule="auto"/>
        <w:ind w:firstLine="720"/>
        <w:jc w:val="both"/>
        <w:rPr>
          <w:sz w:val="28"/>
        </w:rPr>
      </w:pPr>
      <w:r>
        <w:rPr>
          <w:sz w:val="28"/>
        </w:rPr>
        <w:t>Показатель оборачиваемости основных фондов исчисляется путем отношения величины перенесенной стоимости (амортизации) за год к среднегодовой стоимости основных фондов. Длительность одного оборота То в днях определяется по формуле:</w:t>
      </w:r>
    </w:p>
    <w:p w:rsidR="001B5E7C" w:rsidRDefault="006F58AB">
      <w:pPr>
        <w:spacing w:line="360" w:lineRule="auto"/>
        <w:ind w:firstLine="720"/>
        <w:jc w:val="both"/>
        <w:rPr>
          <w:sz w:val="28"/>
        </w:rPr>
      </w:pPr>
      <w:r>
        <w:rPr>
          <w:sz w:val="28"/>
        </w:rPr>
        <w:pict>
          <v:shape id="_x0000_i1098" type="#_x0000_t75" style="width:81.75pt;height:33pt" fillcolor="window">
            <v:imagedata r:id="rId82" o:title=""/>
          </v:shape>
        </w:pict>
      </w:r>
    </w:p>
    <w:p w:rsidR="001B5E7C" w:rsidRDefault="001B5E7C">
      <w:pPr>
        <w:spacing w:line="360" w:lineRule="auto"/>
        <w:ind w:firstLine="720"/>
        <w:jc w:val="both"/>
        <w:rPr>
          <w:sz w:val="28"/>
        </w:rPr>
      </w:pPr>
      <w:r>
        <w:rPr>
          <w:sz w:val="28"/>
        </w:rPr>
        <w:t xml:space="preserve">где: </w:t>
      </w:r>
      <w:r w:rsidR="006F58AB">
        <w:rPr>
          <w:sz w:val="28"/>
        </w:rPr>
        <w:pict>
          <v:shape id="_x0000_i1099" type="#_x0000_t75" style="width:27.75pt;height:18.75pt" fillcolor="window">
            <v:imagedata r:id="rId83" o:title=""/>
          </v:shape>
        </w:pict>
      </w:r>
      <w:r>
        <w:rPr>
          <w:sz w:val="28"/>
        </w:rPr>
        <w:t xml:space="preserve"> - среднегодовая стоимость основных фондов;</w:t>
      </w:r>
    </w:p>
    <w:p w:rsidR="001B5E7C" w:rsidRDefault="001B5E7C">
      <w:pPr>
        <w:spacing w:line="360" w:lineRule="auto"/>
        <w:ind w:firstLine="720"/>
        <w:jc w:val="both"/>
        <w:rPr>
          <w:sz w:val="28"/>
        </w:rPr>
      </w:pPr>
      <w:r>
        <w:rPr>
          <w:sz w:val="28"/>
        </w:rPr>
        <w:t>А – амортизационные отчисления за год.</w:t>
      </w:r>
    </w:p>
    <w:p w:rsidR="001B5E7C" w:rsidRDefault="001B5E7C">
      <w:pPr>
        <w:spacing w:line="360" w:lineRule="auto"/>
        <w:ind w:firstLine="720"/>
        <w:jc w:val="both"/>
        <w:rPr>
          <w:sz w:val="28"/>
        </w:rPr>
      </w:pPr>
      <w:r>
        <w:rPr>
          <w:sz w:val="28"/>
        </w:rPr>
        <w:t xml:space="preserve">1997г. </w:t>
      </w:r>
      <w:r w:rsidR="006F58AB">
        <w:rPr>
          <w:position w:val="-24"/>
          <w:sz w:val="28"/>
        </w:rPr>
        <w:pict>
          <v:shape id="_x0000_i1100" type="#_x0000_t75" style="width:168.75pt;height:33pt" fillcolor="window">
            <v:imagedata r:id="rId84" o:title=""/>
          </v:shape>
        </w:pict>
      </w:r>
      <w:r>
        <w:rPr>
          <w:sz w:val="28"/>
        </w:rPr>
        <w:t xml:space="preserve"> дней = 34,5 года</w:t>
      </w:r>
    </w:p>
    <w:p w:rsidR="001B5E7C" w:rsidRDefault="001B5E7C">
      <w:pPr>
        <w:spacing w:line="360" w:lineRule="auto"/>
        <w:ind w:firstLine="720"/>
        <w:jc w:val="both"/>
        <w:rPr>
          <w:sz w:val="28"/>
        </w:rPr>
      </w:pPr>
      <w:r>
        <w:rPr>
          <w:sz w:val="28"/>
        </w:rPr>
        <w:t xml:space="preserve">1998г. </w:t>
      </w:r>
      <w:r w:rsidR="006F58AB">
        <w:rPr>
          <w:position w:val="-24"/>
          <w:sz w:val="28"/>
        </w:rPr>
        <w:pict>
          <v:shape id="_x0000_i1101" type="#_x0000_t75" style="width:168pt;height:33pt" fillcolor="window">
            <v:imagedata r:id="rId85" o:title=""/>
          </v:shape>
        </w:pict>
      </w:r>
      <w:r>
        <w:rPr>
          <w:sz w:val="28"/>
        </w:rPr>
        <w:t xml:space="preserve"> дней = 34,2 года</w:t>
      </w:r>
    </w:p>
    <w:p w:rsidR="001B5E7C" w:rsidRDefault="001B5E7C">
      <w:pPr>
        <w:spacing w:line="360" w:lineRule="auto"/>
        <w:ind w:firstLine="720"/>
        <w:jc w:val="both"/>
        <w:rPr>
          <w:sz w:val="28"/>
        </w:rPr>
      </w:pPr>
      <w:r>
        <w:rPr>
          <w:sz w:val="28"/>
        </w:rPr>
        <w:t>Все эти коэффициенты дают оценку состояния и движения основных фондов, которая имеет непосредственную связь с показателями использования основных фондов.</w:t>
      </w:r>
    </w:p>
    <w:p w:rsidR="001B5E7C" w:rsidRDefault="001B5E7C">
      <w:pPr>
        <w:spacing w:line="360" w:lineRule="auto"/>
        <w:ind w:firstLine="720"/>
        <w:jc w:val="both"/>
        <w:rPr>
          <w:sz w:val="28"/>
        </w:rPr>
      </w:pPr>
      <w:r>
        <w:rPr>
          <w:sz w:val="28"/>
        </w:rPr>
        <w:t xml:space="preserve">Улучшение использования основных фондов выражается натуральными и стоимостными показателями. Оценка использования основных фондов натуральными показателями производится главным </w:t>
      </w:r>
      <w:r>
        <w:rPr>
          <w:sz w:val="28"/>
        </w:rPr>
        <w:lastRenderedPageBreak/>
        <w:t>образом показателями подвижного состава. Денежная оценка этих показателей позволяет судить о степени использования основных фондов.</w:t>
      </w:r>
    </w:p>
    <w:p w:rsidR="001B5E7C" w:rsidRDefault="001B5E7C">
      <w:pPr>
        <w:spacing w:line="360" w:lineRule="auto"/>
        <w:ind w:firstLine="720"/>
        <w:jc w:val="both"/>
        <w:rPr>
          <w:sz w:val="28"/>
        </w:rPr>
      </w:pPr>
      <w:r>
        <w:rPr>
          <w:sz w:val="28"/>
        </w:rPr>
        <w:t>На самом деле основные фонды железных дорог используются не в отрыве друг от друга, а комплексно, в тесной связи друг с другом. Особое значение при этом имеет наиболее полное использование подвижного состава. Чем полнее используются локомотивы и вагоны, тем лучше используются и постоянные устройства железных дорог.</w:t>
      </w:r>
    </w:p>
    <w:p w:rsidR="001B5E7C" w:rsidRDefault="001B5E7C">
      <w:pPr>
        <w:spacing w:line="360" w:lineRule="auto"/>
        <w:ind w:firstLine="720"/>
        <w:jc w:val="both"/>
        <w:rPr>
          <w:sz w:val="28"/>
        </w:rPr>
      </w:pPr>
      <w:r>
        <w:rPr>
          <w:sz w:val="28"/>
        </w:rPr>
        <w:t>Рассмотрим движение основных производственных фондов в таблице 4.3.</w:t>
      </w:r>
    </w:p>
    <w:p w:rsidR="001B5E7C" w:rsidRDefault="001B5E7C">
      <w:pPr>
        <w:pStyle w:val="4"/>
      </w:pPr>
      <w:r>
        <w:t>Таблица 4.3.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369"/>
        <w:gridCol w:w="2130"/>
      </w:tblGrid>
      <w:tr w:rsidR="001B5E7C">
        <w:trPr>
          <w:trHeight w:val="1305"/>
        </w:trPr>
        <w:tc>
          <w:tcPr>
            <w:tcW w:w="2130" w:type="dxa"/>
          </w:tcPr>
          <w:p w:rsidR="001B5E7C" w:rsidRDefault="001B5E7C">
            <w:pPr>
              <w:spacing w:line="360" w:lineRule="auto"/>
              <w:jc w:val="center"/>
              <w:rPr>
                <w:sz w:val="28"/>
              </w:rPr>
            </w:pPr>
            <w:r>
              <w:rPr>
                <w:sz w:val="28"/>
              </w:rPr>
              <w:t>годы</w:t>
            </w:r>
          </w:p>
        </w:tc>
        <w:tc>
          <w:tcPr>
            <w:tcW w:w="2130" w:type="dxa"/>
          </w:tcPr>
          <w:p w:rsidR="001B5E7C" w:rsidRDefault="001B5E7C">
            <w:pPr>
              <w:spacing w:line="360" w:lineRule="auto"/>
              <w:jc w:val="center"/>
              <w:rPr>
                <w:sz w:val="28"/>
              </w:rPr>
            </w:pPr>
            <w:r>
              <w:rPr>
                <w:sz w:val="28"/>
              </w:rPr>
              <w:t>Коэффициент ввода</w:t>
            </w:r>
            <w:r w:rsidR="006F58AB">
              <w:rPr>
                <w:position w:val="-24"/>
                <w:sz w:val="28"/>
              </w:rPr>
              <w:pict>
                <v:shape id="_x0000_i1102" type="#_x0000_t75" style="width:87.75pt;height:30.75pt" fillcolor="window">
                  <v:imagedata r:id="rId86" o:title=""/>
                </v:shape>
              </w:pict>
            </w:r>
          </w:p>
        </w:tc>
        <w:tc>
          <w:tcPr>
            <w:tcW w:w="2369" w:type="dxa"/>
          </w:tcPr>
          <w:p w:rsidR="001B5E7C" w:rsidRDefault="001B5E7C">
            <w:pPr>
              <w:spacing w:line="360" w:lineRule="auto"/>
              <w:jc w:val="center"/>
              <w:rPr>
                <w:sz w:val="28"/>
              </w:rPr>
            </w:pPr>
            <w:r>
              <w:rPr>
                <w:sz w:val="28"/>
              </w:rPr>
              <w:t>Коэффициент выбытия</w:t>
            </w:r>
            <w:r w:rsidR="006F58AB">
              <w:rPr>
                <w:position w:val="-24"/>
                <w:sz w:val="28"/>
              </w:rPr>
              <w:pict>
                <v:shape id="_x0000_i1103" type="#_x0000_t75" style="width:105.75pt;height:30.75pt" fillcolor="window">
                  <v:imagedata r:id="rId87" o:title=""/>
                </v:shape>
              </w:pict>
            </w:r>
          </w:p>
        </w:tc>
        <w:tc>
          <w:tcPr>
            <w:tcW w:w="2130" w:type="dxa"/>
          </w:tcPr>
          <w:p w:rsidR="001B5E7C" w:rsidRDefault="001B5E7C">
            <w:pPr>
              <w:spacing w:line="360" w:lineRule="auto"/>
              <w:jc w:val="center"/>
              <w:rPr>
                <w:sz w:val="28"/>
              </w:rPr>
            </w:pPr>
            <w:r>
              <w:rPr>
                <w:sz w:val="28"/>
              </w:rPr>
              <w:t>Коэффициент замены</w:t>
            </w:r>
            <w:r w:rsidR="006F58AB">
              <w:rPr>
                <w:position w:val="-30"/>
                <w:sz w:val="28"/>
              </w:rPr>
              <w:pict>
                <v:shape id="_x0000_i1104" type="#_x0000_t75" style="width:80.25pt;height:33.75pt" fillcolor="window">
                  <v:imagedata r:id="rId88" o:title=""/>
                </v:shape>
              </w:pict>
            </w:r>
          </w:p>
        </w:tc>
      </w:tr>
      <w:tr w:rsidR="001B5E7C">
        <w:tc>
          <w:tcPr>
            <w:tcW w:w="2130" w:type="dxa"/>
            <w:vAlign w:val="center"/>
          </w:tcPr>
          <w:p w:rsidR="001B5E7C" w:rsidRDefault="001B5E7C">
            <w:pPr>
              <w:spacing w:line="360" w:lineRule="auto"/>
              <w:jc w:val="center"/>
              <w:rPr>
                <w:sz w:val="28"/>
              </w:rPr>
            </w:pPr>
            <w:r>
              <w:rPr>
                <w:sz w:val="28"/>
              </w:rPr>
              <w:t>1993</w:t>
            </w:r>
          </w:p>
        </w:tc>
        <w:tc>
          <w:tcPr>
            <w:tcW w:w="2130" w:type="dxa"/>
            <w:vAlign w:val="center"/>
          </w:tcPr>
          <w:p w:rsidR="001B5E7C" w:rsidRDefault="001B5E7C">
            <w:pPr>
              <w:spacing w:line="360" w:lineRule="auto"/>
              <w:jc w:val="center"/>
              <w:rPr>
                <w:sz w:val="28"/>
              </w:rPr>
            </w:pPr>
            <w:r>
              <w:rPr>
                <w:sz w:val="28"/>
              </w:rPr>
              <w:t>22,8</w:t>
            </w:r>
          </w:p>
        </w:tc>
        <w:tc>
          <w:tcPr>
            <w:tcW w:w="2369" w:type="dxa"/>
            <w:vAlign w:val="center"/>
          </w:tcPr>
          <w:p w:rsidR="001B5E7C" w:rsidRDefault="001B5E7C">
            <w:pPr>
              <w:spacing w:line="360" w:lineRule="auto"/>
              <w:jc w:val="center"/>
              <w:rPr>
                <w:sz w:val="28"/>
              </w:rPr>
            </w:pPr>
            <w:r>
              <w:rPr>
                <w:sz w:val="28"/>
              </w:rPr>
              <w:t>8,5</w:t>
            </w:r>
          </w:p>
        </w:tc>
        <w:tc>
          <w:tcPr>
            <w:tcW w:w="2130" w:type="dxa"/>
            <w:vAlign w:val="center"/>
          </w:tcPr>
          <w:p w:rsidR="001B5E7C" w:rsidRDefault="001B5E7C">
            <w:pPr>
              <w:spacing w:line="360" w:lineRule="auto"/>
              <w:jc w:val="center"/>
              <w:rPr>
                <w:sz w:val="28"/>
              </w:rPr>
            </w:pPr>
            <w:r>
              <w:rPr>
                <w:sz w:val="28"/>
              </w:rPr>
              <w:t>37,3</w:t>
            </w:r>
          </w:p>
        </w:tc>
      </w:tr>
      <w:tr w:rsidR="001B5E7C">
        <w:tc>
          <w:tcPr>
            <w:tcW w:w="2130" w:type="dxa"/>
            <w:vAlign w:val="center"/>
          </w:tcPr>
          <w:p w:rsidR="001B5E7C" w:rsidRDefault="001B5E7C">
            <w:pPr>
              <w:spacing w:line="360" w:lineRule="auto"/>
              <w:jc w:val="center"/>
              <w:rPr>
                <w:sz w:val="28"/>
              </w:rPr>
            </w:pPr>
            <w:r>
              <w:rPr>
                <w:sz w:val="28"/>
              </w:rPr>
              <w:t>1997</w:t>
            </w:r>
          </w:p>
        </w:tc>
        <w:tc>
          <w:tcPr>
            <w:tcW w:w="2130" w:type="dxa"/>
            <w:vAlign w:val="center"/>
          </w:tcPr>
          <w:p w:rsidR="001B5E7C" w:rsidRDefault="001B5E7C">
            <w:pPr>
              <w:spacing w:line="360" w:lineRule="auto"/>
              <w:jc w:val="center"/>
              <w:rPr>
                <w:sz w:val="28"/>
              </w:rPr>
            </w:pPr>
            <w:r>
              <w:rPr>
                <w:sz w:val="28"/>
              </w:rPr>
              <w:t>10,63</w:t>
            </w:r>
          </w:p>
        </w:tc>
        <w:tc>
          <w:tcPr>
            <w:tcW w:w="2369" w:type="dxa"/>
            <w:vAlign w:val="center"/>
          </w:tcPr>
          <w:p w:rsidR="001B5E7C" w:rsidRDefault="001B5E7C">
            <w:pPr>
              <w:spacing w:line="360" w:lineRule="auto"/>
              <w:jc w:val="center"/>
              <w:rPr>
                <w:sz w:val="28"/>
              </w:rPr>
            </w:pPr>
            <w:r>
              <w:rPr>
                <w:sz w:val="28"/>
              </w:rPr>
              <w:t>10,5</w:t>
            </w:r>
          </w:p>
        </w:tc>
        <w:tc>
          <w:tcPr>
            <w:tcW w:w="2130" w:type="dxa"/>
            <w:vAlign w:val="center"/>
          </w:tcPr>
          <w:p w:rsidR="001B5E7C" w:rsidRDefault="001B5E7C">
            <w:pPr>
              <w:spacing w:line="360" w:lineRule="auto"/>
              <w:jc w:val="center"/>
              <w:rPr>
                <w:sz w:val="28"/>
              </w:rPr>
            </w:pPr>
            <w:r>
              <w:rPr>
                <w:sz w:val="28"/>
              </w:rPr>
              <w:t>98,8</w:t>
            </w:r>
          </w:p>
        </w:tc>
      </w:tr>
      <w:tr w:rsidR="001B5E7C">
        <w:tc>
          <w:tcPr>
            <w:tcW w:w="2130" w:type="dxa"/>
            <w:vAlign w:val="center"/>
          </w:tcPr>
          <w:p w:rsidR="001B5E7C" w:rsidRDefault="001B5E7C">
            <w:pPr>
              <w:spacing w:line="360" w:lineRule="auto"/>
              <w:jc w:val="center"/>
              <w:rPr>
                <w:sz w:val="28"/>
              </w:rPr>
            </w:pPr>
            <w:r>
              <w:rPr>
                <w:sz w:val="28"/>
              </w:rPr>
              <w:t>1998</w:t>
            </w:r>
          </w:p>
        </w:tc>
        <w:tc>
          <w:tcPr>
            <w:tcW w:w="2130" w:type="dxa"/>
            <w:vAlign w:val="center"/>
          </w:tcPr>
          <w:p w:rsidR="001B5E7C" w:rsidRDefault="001B5E7C">
            <w:pPr>
              <w:spacing w:line="360" w:lineRule="auto"/>
              <w:jc w:val="center"/>
              <w:rPr>
                <w:sz w:val="28"/>
              </w:rPr>
            </w:pPr>
            <w:r>
              <w:rPr>
                <w:sz w:val="28"/>
              </w:rPr>
              <w:t>2,72</w:t>
            </w:r>
          </w:p>
        </w:tc>
        <w:tc>
          <w:tcPr>
            <w:tcW w:w="2369" w:type="dxa"/>
            <w:vAlign w:val="center"/>
          </w:tcPr>
          <w:p w:rsidR="001B5E7C" w:rsidRDefault="001B5E7C">
            <w:pPr>
              <w:spacing w:line="360" w:lineRule="auto"/>
              <w:jc w:val="center"/>
              <w:rPr>
                <w:sz w:val="28"/>
              </w:rPr>
            </w:pPr>
            <w:r>
              <w:rPr>
                <w:sz w:val="28"/>
              </w:rPr>
              <w:t>2,98</w:t>
            </w:r>
          </w:p>
        </w:tc>
        <w:tc>
          <w:tcPr>
            <w:tcW w:w="2130" w:type="dxa"/>
            <w:vAlign w:val="center"/>
          </w:tcPr>
          <w:p w:rsidR="001B5E7C" w:rsidRDefault="001B5E7C">
            <w:pPr>
              <w:spacing w:line="360" w:lineRule="auto"/>
              <w:jc w:val="center"/>
              <w:rPr>
                <w:sz w:val="28"/>
              </w:rPr>
            </w:pPr>
            <w:r>
              <w:rPr>
                <w:sz w:val="28"/>
              </w:rPr>
              <w:t>109,56</w:t>
            </w:r>
          </w:p>
        </w:tc>
      </w:tr>
    </w:tbl>
    <w:p w:rsidR="001B5E7C" w:rsidRDefault="001B5E7C">
      <w:pPr>
        <w:spacing w:line="360" w:lineRule="auto"/>
        <w:ind w:firstLine="720"/>
        <w:jc w:val="both"/>
        <w:rPr>
          <w:sz w:val="28"/>
        </w:rPr>
      </w:pPr>
      <w:r>
        <w:rPr>
          <w:sz w:val="28"/>
        </w:rPr>
        <w:t xml:space="preserve">Анализ расчета приведенный в таблице показывает, что в начале анализируемого периода поступление основных фондов превышает выбытие – вывод, причем в 2,5 раза. Но в 1997 году введение основных производственных фондов примерно сравнялось с их выбытием, что связано с значительным сокращением объем введения новых основных фондов, разница составляет всего 0,13%, в 1998 году общее количество введенных и выбывших основных фондов значительно сократилось из-за снижения введения новых основных фондов (замораживание многих проектов, инфляционные процессы в стране и сокращение объемов перевозок)и выбытия старых, срок службы которых продляется. </w:t>
      </w:r>
    </w:p>
    <w:p w:rsidR="001B5E7C" w:rsidRDefault="001B5E7C">
      <w:pPr>
        <w:spacing w:line="360" w:lineRule="auto"/>
        <w:ind w:firstLine="720"/>
        <w:jc w:val="both"/>
        <w:rPr>
          <w:sz w:val="28"/>
        </w:rPr>
      </w:pPr>
      <w:r>
        <w:rPr>
          <w:sz w:val="28"/>
        </w:rPr>
        <w:t xml:space="preserve">Соотношение коэффициентов выбытия и ввода показывает долю новых основных фондов, идущую на простое воспроизводство. </w:t>
      </w:r>
      <w:r>
        <w:rPr>
          <w:sz w:val="28"/>
        </w:rPr>
        <w:lastRenderedPageBreak/>
        <w:t xml:space="preserve">Коэффициент замены </w:t>
      </w:r>
      <w:r w:rsidR="006F58AB">
        <w:rPr>
          <w:sz w:val="28"/>
        </w:rPr>
        <w:pict>
          <v:shape id="_x0000_i1105" type="#_x0000_t75" style="width:24pt;height:18pt" fillcolor="window">
            <v:imagedata r:id="rId89" o:title=""/>
          </v:shape>
        </w:pict>
      </w:r>
      <w:r>
        <w:rPr>
          <w:sz w:val="28"/>
        </w:rPr>
        <w:t xml:space="preserve"> , характеризующий эту долю, определяется по формуле </w:t>
      </w:r>
    </w:p>
    <w:p w:rsidR="001B5E7C" w:rsidRDefault="006F58AB">
      <w:pPr>
        <w:spacing w:line="360" w:lineRule="auto"/>
        <w:ind w:firstLine="720"/>
        <w:jc w:val="both"/>
        <w:rPr>
          <w:sz w:val="28"/>
        </w:rPr>
      </w:pPr>
      <w:r>
        <w:rPr>
          <w:sz w:val="28"/>
        </w:rPr>
        <w:pict>
          <v:shape id="_x0000_i1106" type="#_x0000_t75" style="width:73.5pt;height:41.25pt" fillcolor="window">
            <v:imagedata r:id="rId90" o:title=""/>
          </v:shape>
        </w:pict>
      </w:r>
    </w:p>
    <w:p w:rsidR="001B5E7C" w:rsidRDefault="001B5E7C">
      <w:pPr>
        <w:spacing w:line="360" w:lineRule="auto"/>
        <w:ind w:firstLine="720"/>
        <w:jc w:val="both"/>
        <w:rPr>
          <w:sz w:val="28"/>
        </w:rPr>
      </w:pPr>
      <w:r>
        <w:rPr>
          <w:sz w:val="28"/>
        </w:rPr>
        <w:t>Анализ расчета в таблице показал, что доля новых основных производственных фондов, идущая на простое воспроизводство, увеличилась, причем  почти в три раза.</w:t>
      </w:r>
    </w:p>
    <w:p w:rsidR="001B5E7C" w:rsidRDefault="001B5E7C">
      <w:pPr>
        <w:spacing w:line="360" w:lineRule="auto"/>
        <w:ind w:firstLine="720"/>
        <w:jc w:val="both"/>
        <w:rPr>
          <w:sz w:val="28"/>
        </w:rPr>
      </w:pPr>
      <w:r>
        <w:rPr>
          <w:sz w:val="28"/>
        </w:rPr>
        <w:t>Можно сказать, что процесс ввода опережает выбытие основных фондов. Это свидетельствует о стратегии основных фондов, о наполнении изношенного и ветхого оборудования, которое ухудшает экономические показатели железной дороги, эксплуатационные расходы за счет амортизационных отчислений возрастают. Как свидетельствует анализ литературных источников, процесс выбытия основных фондов должен осуществляться примерно такими же темпами, как процесс обновления.</w:t>
      </w:r>
    </w:p>
    <w:p w:rsidR="001B5E7C" w:rsidRDefault="001B5E7C">
      <w:pPr>
        <w:spacing w:line="360" w:lineRule="auto"/>
        <w:ind w:firstLine="720"/>
        <w:jc w:val="both"/>
        <w:rPr>
          <w:sz w:val="28"/>
        </w:rPr>
      </w:pPr>
      <w:r>
        <w:rPr>
          <w:sz w:val="28"/>
        </w:rPr>
        <w:t>В то же время этот процесс можно объяснить, как увеличение индекса физического объема основных фондов, так и особенностями их учета. Как правило, выбывающие по износу фонды, учитываются по восстановительной стоимости после последней переоценки. А вводимые основные фонды, учитываются по первоначальной стоимости, в ценах последних лет.</w:t>
      </w:r>
    </w:p>
    <w:p w:rsidR="001B5E7C" w:rsidRDefault="001B5E7C">
      <w:pPr>
        <w:spacing w:line="360" w:lineRule="auto"/>
        <w:ind w:firstLine="720"/>
        <w:jc w:val="both"/>
        <w:rPr>
          <w:sz w:val="28"/>
        </w:rPr>
      </w:pPr>
      <w:r>
        <w:rPr>
          <w:sz w:val="28"/>
        </w:rPr>
        <w:t xml:space="preserve"> А в1998 году количество выбывших основных фондов превысило количество поступивших основных фондов, которых теперь не хватает для простого воспроизводства, как следствие общее сокращение основных фондов и снижение темпов развития железной дороги.</w:t>
      </w:r>
    </w:p>
    <w:p w:rsidR="001B5E7C" w:rsidRDefault="001B5E7C">
      <w:pPr>
        <w:spacing w:line="360" w:lineRule="auto"/>
        <w:ind w:firstLine="720"/>
        <w:jc w:val="both"/>
        <w:rPr>
          <w:sz w:val="28"/>
        </w:rPr>
      </w:pPr>
      <w:r>
        <w:rPr>
          <w:sz w:val="28"/>
        </w:rPr>
        <w:t>Оценку движения основных фондов и определение их направленности можно оценить с помощью показателя, характеризующего отношение новых основных фондов, введенных в действие в течение исследуемого периода, к полной стоимости выбывших основных фондов вследствие их ветхости и износа за этот же период.</w:t>
      </w:r>
    </w:p>
    <w:p w:rsidR="001B5E7C" w:rsidRDefault="001B5E7C">
      <w:pPr>
        <w:spacing w:line="360" w:lineRule="auto"/>
        <w:ind w:firstLine="720"/>
        <w:jc w:val="both"/>
        <w:rPr>
          <w:sz w:val="28"/>
        </w:rPr>
      </w:pPr>
      <w:r>
        <w:rPr>
          <w:sz w:val="28"/>
        </w:rPr>
        <w:lastRenderedPageBreak/>
        <w:t>Внедрение такого показателя в практику работы дороги позволит установить: во-первых, степень превышения новых основных фондов, поступивших за изучаемый период, по сравнению с основными фондами выбывшими вследствие ветхости и износа за этот же период, во-вторых, направление движения основных фондов. Этот показатель принято называть коэффициентом воспроизводства основных фондов.</w:t>
      </w:r>
    </w:p>
    <w:p w:rsidR="001B5E7C" w:rsidRDefault="006F58AB">
      <w:pPr>
        <w:spacing w:line="360" w:lineRule="auto"/>
        <w:ind w:firstLine="720"/>
        <w:jc w:val="both"/>
        <w:rPr>
          <w:sz w:val="28"/>
        </w:rPr>
      </w:pPr>
      <w:r>
        <w:rPr>
          <w:sz w:val="28"/>
        </w:rPr>
        <w:pict>
          <v:shape id="_x0000_i1107" type="#_x0000_t75" style="width:131.25pt;height:39pt" fillcolor="window">
            <v:imagedata r:id="rId91" o:title=""/>
          </v:shape>
        </w:pict>
      </w:r>
    </w:p>
    <w:p w:rsidR="001B5E7C" w:rsidRDefault="001B5E7C">
      <w:pPr>
        <w:spacing w:line="360" w:lineRule="auto"/>
        <w:ind w:firstLine="720"/>
        <w:jc w:val="both"/>
        <w:rPr>
          <w:sz w:val="28"/>
        </w:rPr>
      </w:pPr>
      <w:r>
        <w:rPr>
          <w:sz w:val="28"/>
        </w:rPr>
        <w:t>Известно, что в течение срока службы потребительная стоимость и стоимость средств труда не остается неизменной.</w:t>
      </w:r>
    </w:p>
    <w:p w:rsidR="001B5E7C" w:rsidRDefault="001B5E7C">
      <w:pPr>
        <w:spacing w:line="360" w:lineRule="auto"/>
        <w:ind w:firstLine="720"/>
        <w:jc w:val="both"/>
        <w:rPr>
          <w:sz w:val="28"/>
        </w:rPr>
      </w:pPr>
      <w:r>
        <w:rPr>
          <w:sz w:val="28"/>
        </w:rPr>
        <w:t>Наиболее часто употребляемым показателем характеризующим техническое состояние основных фондов, является коэффициент износа основных фондов, который определяется по следующей формуле:</w:t>
      </w:r>
    </w:p>
    <w:p w:rsidR="001B5E7C" w:rsidRDefault="001B5E7C">
      <w:pPr>
        <w:spacing w:line="360" w:lineRule="auto"/>
        <w:ind w:firstLine="720"/>
        <w:jc w:val="both"/>
        <w:rPr>
          <w:sz w:val="28"/>
        </w:rPr>
      </w:pPr>
    </w:p>
    <w:p w:rsidR="001B5E7C" w:rsidRDefault="006F58AB">
      <w:pPr>
        <w:spacing w:line="360" w:lineRule="auto"/>
        <w:ind w:firstLine="720"/>
        <w:jc w:val="both"/>
        <w:rPr>
          <w:sz w:val="28"/>
        </w:rPr>
      </w:pPr>
      <w:r>
        <w:rPr>
          <w:sz w:val="28"/>
        </w:rPr>
        <w:pict>
          <v:shape id="_x0000_i1108" type="#_x0000_t75" style="width:109.5pt;height:43.5pt" fillcolor="window">
            <v:imagedata r:id="rId92" o:title=""/>
          </v:shape>
        </w:pict>
      </w:r>
    </w:p>
    <w:p w:rsidR="001B5E7C" w:rsidRDefault="001B5E7C">
      <w:pPr>
        <w:spacing w:line="360" w:lineRule="auto"/>
        <w:ind w:firstLine="720"/>
        <w:jc w:val="both"/>
        <w:rPr>
          <w:sz w:val="28"/>
        </w:rPr>
      </w:pPr>
      <w:r>
        <w:rPr>
          <w:sz w:val="28"/>
        </w:rPr>
        <w:t xml:space="preserve">где: </w:t>
      </w:r>
      <w:r w:rsidR="006F58AB">
        <w:rPr>
          <w:sz w:val="28"/>
        </w:rPr>
        <w:pict>
          <v:shape id="_x0000_i1109" type="#_x0000_t75" style="width:50.25pt;height:20.25pt" fillcolor="window">
            <v:imagedata r:id="rId93" o:title=""/>
          </v:shape>
        </w:pict>
      </w:r>
      <w:r>
        <w:rPr>
          <w:sz w:val="28"/>
        </w:rPr>
        <w:t xml:space="preserve"> - сумма износа ОФ;</w:t>
      </w:r>
    </w:p>
    <w:p w:rsidR="001B5E7C" w:rsidRDefault="006F58AB">
      <w:pPr>
        <w:spacing w:line="360" w:lineRule="auto"/>
        <w:ind w:firstLine="720"/>
        <w:jc w:val="both"/>
        <w:rPr>
          <w:sz w:val="28"/>
        </w:rPr>
      </w:pPr>
      <w:r>
        <w:rPr>
          <w:sz w:val="28"/>
        </w:rPr>
        <w:pict>
          <v:shape id="_x0000_i1110" type="#_x0000_t75" style="width:45pt;height:20.25pt" fillcolor="window">
            <v:imagedata r:id="rId94" o:title=""/>
          </v:shape>
        </w:pict>
      </w:r>
      <w:r w:rsidR="001B5E7C">
        <w:rPr>
          <w:sz w:val="28"/>
        </w:rPr>
        <w:t xml:space="preserve"> - стоимость фондов на начало (конец) года, или среднегодовая стоимость.</w:t>
      </w:r>
    </w:p>
    <w:p w:rsidR="001B5E7C" w:rsidRDefault="001B5E7C">
      <w:pPr>
        <w:spacing w:line="360" w:lineRule="auto"/>
        <w:ind w:firstLine="720"/>
        <w:jc w:val="both"/>
        <w:rPr>
          <w:sz w:val="28"/>
        </w:rPr>
      </w:pPr>
      <w:r>
        <w:rPr>
          <w:sz w:val="28"/>
        </w:rPr>
        <w:t xml:space="preserve">Кроме того, рассчитывается коэффициент годности </w:t>
      </w:r>
      <w:r w:rsidR="006F58AB">
        <w:rPr>
          <w:sz w:val="28"/>
        </w:rPr>
        <w:pict>
          <v:shape id="_x0000_i1111" type="#_x0000_t75" style="width:15.75pt;height:18pt" fillcolor="window">
            <v:imagedata r:id="rId95" o:title=""/>
          </v:shape>
        </w:pict>
      </w:r>
      <w:r>
        <w:rPr>
          <w:sz w:val="28"/>
        </w:rPr>
        <w:t>, который показывает, какую долю составляет остаточная стоимость основных производственных фондов от первоначальной.</w:t>
      </w:r>
    </w:p>
    <w:p w:rsidR="001B5E7C" w:rsidRDefault="006F58AB">
      <w:pPr>
        <w:spacing w:line="360" w:lineRule="auto"/>
        <w:ind w:firstLine="720"/>
        <w:jc w:val="both"/>
        <w:rPr>
          <w:sz w:val="28"/>
        </w:rPr>
      </w:pPr>
      <w:r>
        <w:rPr>
          <w:sz w:val="28"/>
        </w:rPr>
        <w:pict>
          <v:shape id="_x0000_i1112" type="#_x0000_t75" style="width:181.5pt;height:33pt" fillcolor="window">
            <v:imagedata r:id="rId96" o:title=""/>
          </v:shape>
        </w:pict>
      </w:r>
    </w:p>
    <w:p w:rsidR="001B5E7C" w:rsidRDefault="001B5E7C">
      <w:pPr>
        <w:spacing w:line="360" w:lineRule="auto"/>
        <w:ind w:firstLine="720"/>
        <w:jc w:val="both"/>
        <w:rPr>
          <w:sz w:val="28"/>
        </w:rPr>
      </w:pPr>
      <w:r>
        <w:rPr>
          <w:sz w:val="28"/>
        </w:rPr>
        <w:t xml:space="preserve">Приведем расчет коэффициента </w:t>
      </w:r>
      <w:r w:rsidR="006F58AB">
        <w:rPr>
          <w:sz w:val="28"/>
        </w:rPr>
        <w:pict>
          <v:shape id="_x0000_i1113" type="#_x0000_t75" style="width:20.25pt;height:18pt" fillcolor="window">
            <v:imagedata r:id="rId97" o:title=""/>
          </v:shape>
        </w:pict>
      </w:r>
      <w:r>
        <w:rPr>
          <w:sz w:val="28"/>
        </w:rPr>
        <w:t xml:space="preserve"> и </w:t>
      </w:r>
      <w:r w:rsidR="006F58AB">
        <w:rPr>
          <w:sz w:val="28"/>
        </w:rPr>
        <w:pict>
          <v:shape id="_x0000_i1114" type="#_x0000_t75" style="width:15.75pt;height:18pt" fillcolor="window">
            <v:imagedata r:id="rId98" o:title=""/>
          </v:shape>
        </w:pict>
      </w:r>
      <w:r>
        <w:rPr>
          <w:sz w:val="28"/>
        </w:rPr>
        <w:t>, по анализируемой дороге.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118"/>
        <w:gridCol w:w="3544"/>
      </w:tblGrid>
      <w:tr w:rsidR="001B5E7C">
        <w:tc>
          <w:tcPr>
            <w:tcW w:w="1101" w:type="dxa"/>
          </w:tcPr>
          <w:p w:rsidR="001B5E7C" w:rsidRDefault="001B5E7C">
            <w:pPr>
              <w:spacing w:line="360" w:lineRule="auto"/>
              <w:jc w:val="both"/>
              <w:rPr>
                <w:b/>
                <w:i/>
                <w:sz w:val="28"/>
              </w:rPr>
            </w:pPr>
            <w:r>
              <w:rPr>
                <w:b/>
                <w:i/>
                <w:sz w:val="28"/>
              </w:rPr>
              <w:t>годы</w:t>
            </w:r>
          </w:p>
        </w:tc>
        <w:tc>
          <w:tcPr>
            <w:tcW w:w="3118" w:type="dxa"/>
          </w:tcPr>
          <w:p w:rsidR="001B5E7C" w:rsidRDefault="001B5E7C">
            <w:pPr>
              <w:pStyle w:val="4"/>
            </w:pPr>
            <w:r>
              <w:t>Коэффициент износа</w:t>
            </w:r>
          </w:p>
        </w:tc>
        <w:tc>
          <w:tcPr>
            <w:tcW w:w="3544" w:type="dxa"/>
          </w:tcPr>
          <w:p w:rsidR="001B5E7C" w:rsidRDefault="001B5E7C">
            <w:pPr>
              <w:spacing w:line="360" w:lineRule="auto"/>
              <w:jc w:val="both"/>
              <w:rPr>
                <w:b/>
                <w:i/>
                <w:sz w:val="28"/>
              </w:rPr>
            </w:pPr>
            <w:r>
              <w:rPr>
                <w:b/>
                <w:i/>
                <w:sz w:val="28"/>
              </w:rPr>
              <w:t>Коэффициент годности</w:t>
            </w:r>
          </w:p>
        </w:tc>
      </w:tr>
      <w:tr w:rsidR="001B5E7C">
        <w:tc>
          <w:tcPr>
            <w:tcW w:w="1101" w:type="dxa"/>
          </w:tcPr>
          <w:p w:rsidR="001B5E7C" w:rsidRDefault="001B5E7C">
            <w:pPr>
              <w:spacing w:line="360" w:lineRule="auto"/>
              <w:jc w:val="both"/>
              <w:rPr>
                <w:sz w:val="28"/>
              </w:rPr>
            </w:pPr>
            <w:r>
              <w:rPr>
                <w:sz w:val="28"/>
              </w:rPr>
              <w:t>1997</w:t>
            </w:r>
          </w:p>
        </w:tc>
        <w:tc>
          <w:tcPr>
            <w:tcW w:w="3118" w:type="dxa"/>
          </w:tcPr>
          <w:p w:rsidR="001B5E7C" w:rsidRDefault="001B5E7C">
            <w:pPr>
              <w:spacing w:line="360" w:lineRule="auto"/>
              <w:jc w:val="center"/>
              <w:rPr>
                <w:sz w:val="28"/>
              </w:rPr>
            </w:pPr>
            <w:r>
              <w:rPr>
                <w:sz w:val="28"/>
              </w:rPr>
              <w:t>45,72</w:t>
            </w:r>
          </w:p>
        </w:tc>
        <w:tc>
          <w:tcPr>
            <w:tcW w:w="3544" w:type="dxa"/>
          </w:tcPr>
          <w:p w:rsidR="001B5E7C" w:rsidRDefault="001B5E7C">
            <w:pPr>
              <w:spacing w:line="360" w:lineRule="auto"/>
              <w:jc w:val="center"/>
              <w:rPr>
                <w:sz w:val="28"/>
              </w:rPr>
            </w:pPr>
            <w:r>
              <w:rPr>
                <w:sz w:val="28"/>
              </w:rPr>
              <w:t>54,28</w:t>
            </w:r>
          </w:p>
        </w:tc>
      </w:tr>
      <w:tr w:rsidR="001B5E7C">
        <w:tc>
          <w:tcPr>
            <w:tcW w:w="1101" w:type="dxa"/>
          </w:tcPr>
          <w:p w:rsidR="001B5E7C" w:rsidRDefault="001B5E7C">
            <w:pPr>
              <w:spacing w:line="360" w:lineRule="auto"/>
              <w:jc w:val="both"/>
              <w:rPr>
                <w:sz w:val="28"/>
              </w:rPr>
            </w:pPr>
            <w:r>
              <w:rPr>
                <w:sz w:val="28"/>
              </w:rPr>
              <w:t>1998</w:t>
            </w:r>
          </w:p>
        </w:tc>
        <w:tc>
          <w:tcPr>
            <w:tcW w:w="3118" w:type="dxa"/>
          </w:tcPr>
          <w:p w:rsidR="001B5E7C" w:rsidRDefault="001B5E7C">
            <w:pPr>
              <w:spacing w:line="360" w:lineRule="auto"/>
              <w:jc w:val="center"/>
              <w:rPr>
                <w:sz w:val="28"/>
              </w:rPr>
            </w:pPr>
            <w:r>
              <w:rPr>
                <w:sz w:val="28"/>
              </w:rPr>
              <w:t>48,99</w:t>
            </w:r>
          </w:p>
        </w:tc>
        <w:tc>
          <w:tcPr>
            <w:tcW w:w="3544" w:type="dxa"/>
          </w:tcPr>
          <w:p w:rsidR="001B5E7C" w:rsidRDefault="001B5E7C">
            <w:pPr>
              <w:spacing w:line="360" w:lineRule="auto"/>
              <w:jc w:val="center"/>
              <w:rPr>
                <w:sz w:val="28"/>
              </w:rPr>
            </w:pPr>
            <w:r>
              <w:rPr>
                <w:sz w:val="28"/>
              </w:rPr>
              <w:t>51,01</w:t>
            </w:r>
          </w:p>
        </w:tc>
      </w:tr>
    </w:tbl>
    <w:p w:rsidR="001B5E7C" w:rsidRDefault="001B5E7C">
      <w:pPr>
        <w:pStyle w:val="30"/>
        <w:spacing w:line="360" w:lineRule="auto"/>
        <w:rPr>
          <w:sz w:val="28"/>
        </w:rPr>
      </w:pPr>
      <w:r>
        <w:rPr>
          <w:sz w:val="28"/>
        </w:rPr>
        <w:lastRenderedPageBreak/>
        <w:t>Расчет показал, что на дороге за период с 97 года по 98 год наблюдается рост износа основных фондов, за год он возрос на 3,27%. Следовательно наблюдается процесс старения основных фондов.</w:t>
      </w:r>
    </w:p>
    <w:p w:rsidR="001B5E7C" w:rsidRDefault="001B5E7C">
      <w:pPr>
        <w:spacing w:line="360" w:lineRule="auto"/>
        <w:ind w:firstLine="720"/>
        <w:jc w:val="both"/>
        <w:rPr>
          <w:sz w:val="28"/>
        </w:rPr>
      </w:pPr>
      <w:r>
        <w:rPr>
          <w:sz w:val="28"/>
        </w:rPr>
        <w:t>Износ основных фондов тесно связан со сроком их службы. Если известна полная стоимость всех основных фондов и сумма амортизационных отчислений, то можно определить средний срок службы основных фондов.</w:t>
      </w:r>
    </w:p>
    <w:p w:rsidR="001B5E7C" w:rsidRDefault="001B5E7C">
      <w:pPr>
        <w:spacing w:line="360" w:lineRule="auto"/>
        <w:ind w:firstLine="720"/>
        <w:jc w:val="both"/>
        <w:rPr>
          <w:sz w:val="28"/>
        </w:rPr>
      </w:pPr>
      <w:r>
        <w:rPr>
          <w:sz w:val="28"/>
        </w:rPr>
        <w:t>Определение полного срока службы исчисляется по формуле:</w:t>
      </w:r>
    </w:p>
    <w:p w:rsidR="001B5E7C" w:rsidRDefault="006F58AB">
      <w:pPr>
        <w:spacing w:line="360" w:lineRule="auto"/>
        <w:ind w:firstLine="720"/>
        <w:jc w:val="both"/>
        <w:rPr>
          <w:sz w:val="28"/>
        </w:rPr>
      </w:pPr>
      <w:r>
        <w:rPr>
          <w:sz w:val="28"/>
        </w:rPr>
        <w:pict>
          <v:shape id="_x0000_i1115" type="#_x0000_t75" style="width:66pt;height:38.25pt" fillcolor="window">
            <v:imagedata r:id="rId99" o:title=""/>
          </v:shape>
        </w:pict>
      </w:r>
      <w:r w:rsidR="001B5E7C">
        <w:rPr>
          <w:sz w:val="28"/>
        </w:rPr>
        <w:t>,</w:t>
      </w:r>
    </w:p>
    <w:p w:rsidR="001B5E7C" w:rsidRDefault="001B5E7C">
      <w:pPr>
        <w:spacing w:line="360" w:lineRule="auto"/>
        <w:ind w:firstLine="720"/>
        <w:jc w:val="both"/>
        <w:rPr>
          <w:sz w:val="28"/>
        </w:rPr>
      </w:pPr>
      <w:r>
        <w:rPr>
          <w:sz w:val="28"/>
        </w:rPr>
        <w:t xml:space="preserve">где: </w:t>
      </w:r>
      <w:r w:rsidR="006F58AB">
        <w:rPr>
          <w:sz w:val="28"/>
        </w:rPr>
        <w:pict>
          <v:shape id="_x0000_i1116" type="#_x0000_t75" style="width:20.25pt;height:18pt" fillcolor="window">
            <v:imagedata r:id="rId100" o:title=""/>
          </v:shape>
        </w:pict>
      </w:r>
      <w:r>
        <w:rPr>
          <w:sz w:val="28"/>
        </w:rPr>
        <w:t xml:space="preserve"> - расходы на полное восстановление за истекший срок службы:</w:t>
      </w:r>
    </w:p>
    <w:p w:rsidR="001B5E7C" w:rsidRDefault="006F58AB">
      <w:pPr>
        <w:spacing w:line="360" w:lineRule="auto"/>
        <w:ind w:firstLine="720"/>
        <w:jc w:val="both"/>
        <w:rPr>
          <w:sz w:val="28"/>
        </w:rPr>
      </w:pPr>
      <w:r>
        <w:rPr>
          <w:sz w:val="28"/>
        </w:rPr>
        <w:pict>
          <v:shape id="_x0000_i1117" type="#_x0000_t75" style="width:145.5pt;height:40.5pt" fillcolor="window">
            <v:imagedata r:id="rId101" o:title=""/>
          </v:shape>
        </w:pict>
      </w:r>
      <w:r w:rsidR="001B5E7C">
        <w:rPr>
          <w:sz w:val="28"/>
        </w:rPr>
        <w:t>;</w:t>
      </w:r>
    </w:p>
    <w:p w:rsidR="001B5E7C" w:rsidRDefault="001B5E7C">
      <w:pPr>
        <w:spacing w:line="360" w:lineRule="auto"/>
        <w:ind w:firstLine="720"/>
        <w:jc w:val="both"/>
        <w:rPr>
          <w:sz w:val="28"/>
        </w:rPr>
      </w:pPr>
      <w:r>
        <w:rPr>
          <w:sz w:val="28"/>
        </w:rPr>
        <w:t>оставшийся срок службы:</w:t>
      </w:r>
    </w:p>
    <w:p w:rsidR="001B5E7C" w:rsidRDefault="006F58AB">
      <w:pPr>
        <w:spacing w:line="360" w:lineRule="auto"/>
        <w:ind w:firstLine="720"/>
        <w:jc w:val="both"/>
        <w:rPr>
          <w:sz w:val="28"/>
        </w:rPr>
      </w:pPr>
      <w:r>
        <w:rPr>
          <w:sz w:val="28"/>
        </w:rPr>
        <w:pict>
          <v:shape id="_x0000_i1118" type="#_x0000_t75" style="width:102pt;height:24.75pt" fillcolor="window">
            <v:imagedata r:id="rId102" o:title=""/>
          </v:shape>
        </w:pict>
      </w:r>
    </w:p>
    <w:p w:rsidR="001B5E7C" w:rsidRDefault="001B5E7C">
      <w:pPr>
        <w:spacing w:line="360" w:lineRule="auto"/>
        <w:ind w:firstLine="720"/>
        <w:jc w:val="both"/>
        <w:rPr>
          <w:sz w:val="28"/>
        </w:rPr>
      </w:pPr>
      <w:r>
        <w:rPr>
          <w:sz w:val="28"/>
        </w:rPr>
        <w:t>Расчет среднего срока службы ОФ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30"/>
        <w:gridCol w:w="2831"/>
        <w:gridCol w:w="2130"/>
      </w:tblGrid>
      <w:tr w:rsidR="001B5E7C">
        <w:trPr>
          <w:trHeight w:val="1337"/>
        </w:trPr>
        <w:tc>
          <w:tcPr>
            <w:tcW w:w="959" w:type="dxa"/>
          </w:tcPr>
          <w:p w:rsidR="001B5E7C" w:rsidRDefault="001B5E7C">
            <w:pPr>
              <w:spacing w:line="360" w:lineRule="auto"/>
              <w:ind w:right="34"/>
              <w:jc w:val="both"/>
              <w:rPr>
                <w:sz w:val="28"/>
              </w:rPr>
            </w:pPr>
            <w:r>
              <w:rPr>
                <w:sz w:val="28"/>
              </w:rPr>
              <w:t>годы</w:t>
            </w:r>
          </w:p>
        </w:tc>
        <w:tc>
          <w:tcPr>
            <w:tcW w:w="2130" w:type="dxa"/>
          </w:tcPr>
          <w:p w:rsidR="001B5E7C" w:rsidRDefault="001B5E7C">
            <w:pPr>
              <w:spacing w:line="360" w:lineRule="auto"/>
              <w:jc w:val="both"/>
              <w:rPr>
                <w:sz w:val="28"/>
              </w:rPr>
            </w:pPr>
            <w:r>
              <w:rPr>
                <w:sz w:val="28"/>
              </w:rPr>
              <w:t xml:space="preserve">Полный срок службы, лет </w:t>
            </w:r>
            <w:r w:rsidR="006F58AB">
              <w:rPr>
                <w:sz w:val="28"/>
              </w:rPr>
              <w:pict>
                <v:shape id="_x0000_i1119" type="#_x0000_t75" style="width:59.25pt;height:33.75pt" fillcolor="window">
                  <v:imagedata r:id="rId99" o:title=""/>
                </v:shape>
              </w:pict>
            </w:r>
          </w:p>
        </w:tc>
        <w:tc>
          <w:tcPr>
            <w:tcW w:w="2831" w:type="dxa"/>
          </w:tcPr>
          <w:p w:rsidR="001B5E7C" w:rsidRDefault="001B5E7C">
            <w:pPr>
              <w:spacing w:line="360" w:lineRule="auto"/>
              <w:jc w:val="both"/>
              <w:rPr>
                <w:sz w:val="28"/>
              </w:rPr>
            </w:pPr>
            <w:r>
              <w:rPr>
                <w:sz w:val="28"/>
              </w:rPr>
              <w:t xml:space="preserve">Истекший срок службы, лет </w:t>
            </w:r>
            <w:r w:rsidR="006F58AB">
              <w:rPr>
                <w:sz w:val="28"/>
              </w:rPr>
              <w:pict>
                <v:shape id="_x0000_i1120" type="#_x0000_t75" style="width:101.25pt;height:50.25pt" fillcolor="window">
                  <v:imagedata r:id="rId103" o:title=""/>
                </v:shape>
              </w:pict>
            </w:r>
          </w:p>
        </w:tc>
        <w:tc>
          <w:tcPr>
            <w:tcW w:w="2130" w:type="dxa"/>
          </w:tcPr>
          <w:p w:rsidR="001B5E7C" w:rsidRDefault="001B5E7C">
            <w:pPr>
              <w:spacing w:line="360" w:lineRule="auto"/>
              <w:jc w:val="both"/>
              <w:rPr>
                <w:sz w:val="28"/>
              </w:rPr>
            </w:pPr>
            <w:r>
              <w:rPr>
                <w:sz w:val="28"/>
              </w:rPr>
              <w:t xml:space="preserve">Оставшийся срок службы, лет </w:t>
            </w:r>
          </w:p>
          <w:p w:rsidR="001B5E7C" w:rsidRDefault="006F58AB">
            <w:pPr>
              <w:spacing w:line="360" w:lineRule="auto"/>
              <w:jc w:val="both"/>
              <w:rPr>
                <w:sz w:val="28"/>
              </w:rPr>
            </w:pPr>
            <w:r>
              <w:rPr>
                <w:sz w:val="28"/>
              </w:rPr>
              <w:pict>
                <v:shape id="_x0000_i1121" type="#_x0000_t75" style="width:72.75pt;height:18pt" fillcolor="window">
                  <v:imagedata r:id="rId102" o:title=""/>
                </v:shape>
              </w:pict>
            </w:r>
          </w:p>
        </w:tc>
      </w:tr>
      <w:tr w:rsidR="001B5E7C">
        <w:tc>
          <w:tcPr>
            <w:tcW w:w="959" w:type="dxa"/>
          </w:tcPr>
          <w:p w:rsidR="001B5E7C" w:rsidRDefault="001B5E7C">
            <w:pPr>
              <w:spacing w:line="360" w:lineRule="auto"/>
              <w:ind w:right="34"/>
              <w:jc w:val="both"/>
              <w:rPr>
                <w:sz w:val="28"/>
              </w:rPr>
            </w:pPr>
            <w:r>
              <w:rPr>
                <w:sz w:val="28"/>
              </w:rPr>
              <w:t>1997</w:t>
            </w:r>
          </w:p>
        </w:tc>
        <w:tc>
          <w:tcPr>
            <w:tcW w:w="2130" w:type="dxa"/>
          </w:tcPr>
          <w:p w:rsidR="001B5E7C" w:rsidRDefault="001B5E7C">
            <w:pPr>
              <w:spacing w:line="360" w:lineRule="auto"/>
              <w:jc w:val="center"/>
              <w:rPr>
                <w:sz w:val="28"/>
              </w:rPr>
            </w:pPr>
            <w:r>
              <w:rPr>
                <w:sz w:val="28"/>
              </w:rPr>
              <w:t>34,5</w:t>
            </w:r>
          </w:p>
        </w:tc>
        <w:tc>
          <w:tcPr>
            <w:tcW w:w="2831" w:type="dxa"/>
          </w:tcPr>
          <w:p w:rsidR="001B5E7C" w:rsidRDefault="001B5E7C">
            <w:pPr>
              <w:spacing w:line="360" w:lineRule="auto"/>
              <w:jc w:val="center"/>
              <w:rPr>
                <w:sz w:val="28"/>
              </w:rPr>
            </w:pPr>
            <w:r>
              <w:rPr>
                <w:sz w:val="28"/>
              </w:rPr>
              <w:t>15,8</w:t>
            </w:r>
          </w:p>
        </w:tc>
        <w:tc>
          <w:tcPr>
            <w:tcW w:w="2130" w:type="dxa"/>
          </w:tcPr>
          <w:p w:rsidR="001B5E7C" w:rsidRDefault="001B5E7C">
            <w:pPr>
              <w:spacing w:line="360" w:lineRule="auto"/>
              <w:jc w:val="center"/>
              <w:rPr>
                <w:sz w:val="28"/>
              </w:rPr>
            </w:pPr>
            <w:r>
              <w:rPr>
                <w:sz w:val="28"/>
              </w:rPr>
              <w:t>18,7</w:t>
            </w:r>
          </w:p>
        </w:tc>
      </w:tr>
      <w:tr w:rsidR="001B5E7C">
        <w:tc>
          <w:tcPr>
            <w:tcW w:w="959" w:type="dxa"/>
          </w:tcPr>
          <w:p w:rsidR="001B5E7C" w:rsidRDefault="001B5E7C">
            <w:pPr>
              <w:spacing w:line="360" w:lineRule="auto"/>
              <w:ind w:right="34"/>
              <w:jc w:val="both"/>
              <w:rPr>
                <w:sz w:val="28"/>
              </w:rPr>
            </w:pPr>
            <w:r>
              <w:rPr>
                <w:sz w:val="28"/>
              </w:rPr>
              <w:t>1998</w:t>
            </w:r>
          </w:p>
        </w:tc>
        <w:tc>
          <w:tcPr>
            <w:tcW w:w="2130" w:type="dxa"/>
          </w:tcPr>
          <w:p w:rsidR="001B5E7C" w:rsidRDefault="001B5E7C">
            <w:pPr>
              <w:spacing w:line="360" w:lineRule="auto"/>
              <w:jc w:val="center"/>
              <w:rPr>
                <w:sz w:val="28"/>
              </w:rPr>
            </w:pPr>
            <w:r>
              <w:rPr>
                <w:sz w:val="28"/>
              </w:rPr>
              <w:t>34,2</w:t>
            </w:r>
          </w:p>
        </w:tc>
        <w:tc>
          <w:tcPr>
            <w:tcW w:w="2831" w:type="dxa"/>
          </w:tcPr>
          <w:p w:rsidR="001B5E7C" w:rsidRDefault="001B5E7C">
            <w:pPr>
              <w:spacing w:line="360" w:lineRule="auto"/>
              <w:jc w:val="center"/>
              <w:rPr>
                <w:sz w:val="28"/>
              </w:rPr>
            </w:pPr>
            <w:r>
              <w:rPr>
                <w:sz w:val="28"/>
              </w:rPr>
              <w:t>16,8</w:t>
            </w:r>
          </w:p>
        </w:tc>
        <w:tc>
          <w:tcPr>
            <w:tcW w:w="2130" w:type="dxa"/>
          </w:tcPr>
          <w:p w:rsidR="001B5E7C" w:rsidRDefault="001B5E7C">
            <w:pPr>
              <w:spacing w:line="360" w:lineRule="auto"/>
              <w:jc w:val="center"/>
              <w:rPr>
                <w:sz w:val="28"/>
              </w:rPr>
            </w:pPr>
            <w:r>
              <w:rPr>
                <w:sz w:val="28"/>
              </w:rPr>
              <w:t>17,4</w:t>
            </w:r>
          </w:p>
        </w:tc>
      </w:tr>
    </w:tbl>
    <w:p w:rsidR="001B5E7C" w:rsidRDefault="001B5E7C">
      <w:pPr>
        <w:spacing w:line="360" w:lineRule="auto"/>
        <w:ind w:firstLine="720"/>
        <w:jc w:val="both"/>
        <w:rPr>
          <w:sz w:val="28"/>
        </w:rPr>
      </w:pPr>
      <w:r>
        <w:rPr>
          <w:sz w:val="28"/>
        </w:rPr>
        <w:t xml:space="preserve">Из таблицы видно, что полный срок службы основных производственных фондов составил в 97 34,5 года, в 98 34,2 года, оставшийся срок службы в 97 году 18,7 лет, а в 98 году 17,4 года. Представленные данные еще раз говорят о том, что на дороге наблюдается усиленный процесс старения основных производственных фондов, а это </w:t>
      </w:r>
      <w:r>
        <w:rPr>
          <w:sz w:val="28"/>
        </w:rPr>
        <w:lastRenderedPageBreak/>
        <w:t>естественно вызывает значительные затраты на текущий и капитальные ремонты.</w:t>
      </w:r>
    </w:p>
    <w:p w:rsidR="001B5E7C" w:rsidRDefault="001B5E7C">
      <w:pPr>
        <w:pStyle w:val="1"/>
        <w:spacing w:line="360" w:lineRule="auto"/>
        <w:jc w:val="both"/>
        <w:rPr>
          <w:rFonts w:ascii="Times New Roman" w:hAnsi="Times New Roman"/>
          <w:sz w:val="32"/>
        </w:rPr>
      </w:pPr>
      <w:r>
        <w:br w:type="page"/>
      </w:r>
      <w:bookmarkStart w:id="9" w:name="_Toc453414616"/>
      <w:r>
        <w:rPr>
          <w:rFonts w:ascii="Times New Roman" w:hAnsi="Times New Roman"/>
          <w:sz w:val="32"/>
        </w:rPr>
        <w:lastRenderedPageBreak/>
        <w:t>5. Анализ использования основных фондов</w:t>
      </w:r>
      <w:bookmarkEnd w:id="9"/>
    </w:p>
    <w:p w:rsidR="001B5E7C" w:rsidRDefault="001B5E7C">
      <w:pPr>
        <w:pStyle w:val="a3"/>
        <w:spacing w:line="360" w:lineRule="auto"/>
        <w:ind w:firstLine="426"/>
        <w:jc w:val="both"/>
        <w:rPr>
          <w:sz w:val="28"/>
        </w:rPr>
      </w:pPr>
      <w:r>
        <w:rPr>
          <w:sz w:val="28"/>
        </w:rPr>
        <w:t>Для оценки эффективности использования основных производственных фондов, применяется система экономических показателей, среди которых важное значение имеет показатель фондоотдачи. Значение показателя фондоотдачи заключается не только в том, что он является обобщающим показателем эффективности использования комплекса разнородных средств труда, но и в том, что его изменение указывает на качественные сдвиги в структуре основных производственных фондов и в структуре продукции транспорта.</w:t>
      </w:r>
    </w:p>
    <w:p w:rsidR="001B5E7C" w:rsidRDefault="001B5E7C">
      <w:pPr>
        <w:pStyle w:val="a3"/>
        <w:spacing w:line="360" w:lineRule="auto"/>
        <w:ind w:firstLine="426"/>
        <w:jc w:val="both"/>
        <w:rPr>
          <w:sz w:val="28"/>
        </w:rPr>
      </w:pPr>
      <w:r>
        <w:rPr>
          <w:sz w:val="28"/>
        </w:rPr>
        <w:t>Уровень показателя фондоотдачи определяется соотношением эффекта, полученного в результате производства транспортной продукции, к стоимости основных фондов. При этом эффект использования основных фондов может быть выражен величиной приведенной продукции (условно-натуральное выражение), доходов,  а также прибыли (денежное выражение).</w:t>
      </w:r>
    </w:p>
    <w:p w:rsidR="001B5E7C" w:rsidRDefault="001B5E7C">
      <w:pPr>
        <w:pStyle w:val="a3"/>
        <w:spacing w:line="360" w:lineRule="auto"/>
        <w:ind w:firstLine="426"/>
        <w:jc w:val="both"/>
        <w:rPr>
          <w:sz w:val="28"/>
        </w:rPr>
      </w:pPr>
      <w:r>
        <w:rPr>
          <w:sz w:val="28"/>
        </w:rPr>
        <w:t>Показатель фондоотдачи в условно-натуральном выражении характеризует съем приведенной продукции на один рубль стоимости основных производственных фондов по величине реализованной продукции транспорта.</w:t>
      </w:r>
    </w:p>
    <w:p w:rsidR="001B5E7C" w:rsidRDefault="001B5E7C">
      <w:pPr>
        <w:pStyle w:val="a3"/>
        <w:spacing w:line="360" w:lineRule="auto"/>
        <w:ind w:firstLine="426"/>
        <w:jc w:val="both"/>
        <w:rPr>
          <w:sz w:val="28"/>
        </w:rPr>
      </w:pPr>
      <w:r>
        <w:rPr>
          <w:sz w:val="28"/>
        </w:rPr>
        <w:t>Однако этот показатель чувствителен к изменениям тарифов, цен на продукцию и услуги подсобных производств.</w:t>
      </w:r>
    </w:p>
    <w:p w:rsidR="001B5E7C" w:rsidRDefault="001B5E7C">
      <w:pPr>
        <w:pStyle w:val="a3"/>
        <w:spacing w:line="360" w:lineRule="auto"/>
        <w:ind w:firstLine="426"/>
        <w:jc w:val="both"/>
        <w:rPr>
          <w:sz w:val="28"/>
        </w:rPr>
      </w:pPr>
      <w:r>
        <w:rPr>
          <w:sz w:val="28"/>
        </w:rPr>
        <w:t>Показатель фондоотдачи по прибыли - рентабельность, характеризует финансовые результаты использования основных фондов. Но величина прибыли зависит не только от использования средств труда, но и других ресурсов и затрат производства. Вследствие чего, рентабельность является обобщающим показателем эффективности производственной деятельности.</w:t>
      </w:r>
    </w:p>
    <w:p w:rsidR="001B5E7C" w:rsidRDefault="001B5E7C">
      <w:pPr>
        <w:pStyle w:val="a3"/>
        <w:spacing w:line="360" w:lineRule="auto"/>
        <w:ind w:firstLine="426"/>
        <w:jc w:val="both"/>
        <w:rPr>
          <w:sz w:val="28"/>
        </w:rPr>
      </w:pPr>
      <w:r>
        <w:rPr>
          <w:sz w:val="28"/>
        </w:rPr>
        <w:lastRenderedPageBreak/>
        <w:t>Кроме того показатель фондоотдачи можно определить по чистой продукции, которой будем характеризовать эффект использования основных фондов по величине вновь созданной стоимости. Однако вследствие специфических особенностей транспорта, связанных с невещественным характером продукции, данный показатель не нашел широкого применения.</w:t>
      </w:r>
    </w:p>
    <w:p w:rsidR="001B5E7C" w:rsidRDefault="001B5E7C">
      <w:pPr>
        <w:pStyle w:val="a3"/>
        <w:spacing w:line="360" w:lineRule="auto"/>
        <w:ind w:firstLine="426"/>
        <w:jc w:val="both"/>
        <w:rPr>
          <w:sz w:val="28"/>
        </w:rPr>
      </w:pPr>
      <w:r>
        <w:rPr>
          <w:sz w:val="28"/>
        </w:rPr>
        <w:t>Рассмотрим динамику фондоотдачи приведенную в таблице 5.1.</w:t>
      </w:r>
    </w:p>
    <w:p w:rsidR="001B5E7C" w:rsidRDefault="001B5E7C">
      <w:pPr>
        <w:spacing w:line="360" w:lineRule="auto"/>
        <w:ind w:firstLine="142"/>
        <w:jc w:val="right"/>
        <w:rPr>
          <w:i/>
          <w:sz w:val="28"/>
          <w:lang w:val="en-US"/>
        </w:rPr>
      </w:pPr>
      <w:r>
        <w:rPr>
          <w:i/>
          <w:sz w:val="28"/>
        </w:rPr>
        <w:t>Таблица 5.1.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B5E7C">
        <w:tc>
          <w:tcPr>
            <w:tcW w:w="2130" w:type="dxa"/>
          </w:tcPr>
          <w:p w:rsidR="001B5E7C" w:rsidRDefault="001B5E7C">
            <w:pPr>
              <w:spacing w:line="360" w:lineRule="auto"/>
              <w:jc w:val="both"/>
              <w:rPr>
                <w:sz w:val="28"/>
              </w:rPr>
            </w:pPr>
            <w:r>
              <w:rPr>
                <w:sz w:val="28"/>
              </w:rPr>
              <w:t>годы</w:t>
            </w:r>
          </w:p>
        </w:tc>
        <w:tc>
          <w:tcPr>
            <w:tcW w:w="2130" w:type="dxa"/>
          </w:tcPr>
          <w:p w:rsidR="001B5E7C" w:rsidRDefault="001B5E7C">
            <w:pPr>
              <w:pStyle w:val="a7"/>
            </w:pPr>
            <w:r>
              <w:t>Фондоотдача по объему продукции, ткм/руб</w:t>
            </w:r>
          </w:p>
          <w:p w:rsidR="001B5E7C" w:rsidRDefault="006F58AB">
            <w:pPr>
              <w:spacing w:line="360" w:lineRule="auto"/>
              <w:jc w:val="both"/>
              <w:rPr>
                <w:sz w:val="28"/>
              </w:rPr>
            </w:pPr>
            <w:r>
              <w:rPr>
                <w:position w:val="-24"/>
                <w:sz w:val="28"/>
              </w:rPr>
              <w:pict>
                <v:shape id="_x0000_i1122" type="#_x0000_t75" style="width:68.25pt;height:33.75pt" fillcolor="window">
                  <v:imagedata r:id="rId104" o:title=""/>
                </v:shape>
              </w:pict>
            </w:r>
          </w:p>
        </w:tc>
        <w:tc>
          <w:tcPr>
            <w:tcW w:w="2130" w:type="dxa"/>
          </w:tcPr>
          <w:p w:rsidR="001B5E7C" w:rsidRDefault="001B5E7C">
            <w:pPr>
              <w:spacing w:line="360" w:lineRule="auto"/>
              <w:rPr>
                <w:sz w:val="28"/>
                <w:vertAlign w:val="subscript"/>
              </w:rPr>
            </w:pPr>
            <w:r>
              <w:rPr>
                <w:sz w:val="28"/>
              </w:rPr>
              <w:t>Фондоотдача по доходам, К</w:t>
            </w:r>
            <w:r>
              <w:rPr>
                <w:sz w:val="28"/>
                <w:vertAlign w:val="subscript"/>
              </w:rPr>
              <w:t>о</w:t>
            </w:r>
          </w:p>
          <w:p w:rsidR="001B5E7C" w:rsidRDefault="006F58AB">
            <w:pPr>
              <w:spacing w:line="360" w:lineRule="auto"/>
              <w:jc w:val="both"/>
              <w:rPr>
                <w:sz w:val="28"/>
              </w:rPr>
            </w:pPr>
            <w:r>
              <w:rPr>
                <w:position w:val="-24"/>
                <w:sz w:val="28"/>
              </w:rPr>
              <w:pict>
                <v:shape id="_x0000_i1123" type="#_x0000_t75" style="width:74.25pt;height:30.75pt" fillcolor="window">
                  <v:imagedata r:id="rId105" o:title=""/>
                </v:shape>
              </w:pict>
            </w:r>
          </w:p>
        </w:tc>
        <w:tc>
          <w:tcPr>
            <w:tcW w:w="2130" w:type="dxa"/>
          </w:tcPr>
          <w:p w:rsidR="001B5E7C" w:rsidRDefault="001B5E7C">
            <w:pPr>
              <w:spacing w:line="360" w:lineRule="auto"/>
              <w:jc w:val="both"/>
              <w:rPr>
                <w:sz w:val="28"/>
              </w:rPr>
            </w:pPr>
            <w:r>
              <w:rPr>
                <w:sz w:val="28"/>
              </w:rPr>
              <w:t>Фондовооруженность,  млн.руб./чел.</w:t>
            </w:r>
          </w:p>
          <w:p w:rsidR="001B5E7C" w:rsidRDefault="006F58AB">
            <w:pPr>
              <w:spacing w:line="360" w:lineRule="auto"/>
              <w:jc w:val="both"/>
              <w:rPr>
                <w:sz w:val="28"/>
              </w:rPr>
            </w:pPr>
            <w:r>
              <w:rPr>
                <w:position w:val="-24"/>
                <w:sz w:val="28"/>
              </w:rPr>
              <w:pict>
                <v:shape id="_x0000_i1124" type="#_x0000_t75" style="width:59.25pt;height:30.75pt" fillcolor="window">
                  <v:imagedata r:id="rId106" o:title=""/>
                </v:shape>
              </w:pict>
            </w:r>
          </w:p>
        </w:tc>
      </w:tr>
      <w:tr w:rsidR="001B5E7C">
        <w:tc>
          <w:tcPr>
            <w:tcW w:w="2130" w:type="dxa"/>
            <w:vAlign w:val="center"/>
          </w:tcPr>
          <w:p w:rsidR="001B5E7C" w:rsidRDefault="001B5E7C">
            <w:pPr>
              <w:spacing w:line="360" w:lineRule="auto"/>
              <w:jc w:val="center"/>
              <w:rPr>
                <w:sz w:val="28"/>
                <w:lang w:val="en-US"/>
              </w:rPr>
            </w:pPr>
            <w:r>
              <w:rPr>
                <w:sz w:val="28"/>
                <w:lang w:val="en-US"/>
              </w:rPr>
              <w:t>1993</w:t>
            </w:r>
          </w:p>
        </w:tc>
        <w:tc>
          <w:tcPr>
            <w:tcW w:w="2130" w:type="dxa"/>
            <w:vAlign w:val="center"/>
          </w:tcPr>
          <w:p w:rsidR="001B5E7C" w:rsidRDefault="001B5E7C">
            <w:pPr>
              <w:spacing w:line="360" w:lineRule="auto"/>
              <w:jc w:val="center"/>
              <w:rPr>
                <w:sz w:val="28"/>
                <w:lang w:val="en-US"/>
              </w:rPr>
            </w:pPr>
            <w:r>
              <w:rPr>
                <w:sz w:val="28"/>
                <w:lang w:val="en-US"/>
              </w:rPr>
              <w:t>0,592</w:t>
            </w:r>
          </w:p>
        </w:tc>
        <w:tc>
          <w:tcPr>
            <w:tcW w:w="2130" w:type="dxa"/>
            <w:vAlign w:val="center"/>
          </w:tcPr>
          <w:p w:rsidR="001B5E7C" w:rsidRDefault="001B5E7C">
            <w:pPr>
              <w:spacing w:line="360" w:lineRule="auto"/>
              <w:jc w:val="center"/>
              <w:rPr>
                <w:sz w:val="28"/>
                <w:lang w:val="en-US"/>
              </w:rPr>
            </w:pPr>
            <w:r>
              <w:rPr>
                <w:sz w:val="28"/>
                <w:lang w:val="en-US"/>
              </w:rPr>
              <w:t>2,293</w:t>
            </w:r>
          </w:p>
        </w:tc>
        <w:tc>
          <w:tcPr>
            <w:tcW w:w="2130" w:type="dxa"/>
            <w:vAlign w:val="center"/>
          </w:tcPr>
          <w:p w:rsidR="001B5E7C" w:rsidRDefault="001B5E7C">
            <w:pPr>
              <w:spacing w:line="360" w:lineRule="auto"/>
              <w:jc w:val="center"/>
              <w:rPr>
                <w:sz w:val="28"/>
              </w:rPr>
            </w:pPr>
            <w:r>
              <w:rPr>
                <w:sz w:val="28"/>
              </w:rPr>
              <w:t>-</w:t>
            </w:r>
          </w:p>
        </w:tc>
      </w:tr>
      <w:tr w:rsidR="001B5E7C">
        <w:tc>
          <w:tcPr>
            <w:tcW w:w="2130" w:type="dxa"/>
            <w:vAlign w:val="center"/>
          </w:tcPr>
          <w:p w:rsidR="001B5E7C" w:rsidRDefault="001B5E7C">
            <w:pPr>
              <w:spacing w:line="360" w:lineRule="auto"/>
              <w:jc w:val="center"/>
              <w:rPr>
                <w:sz w:val="28"/>
                <w:lang w:val="en-US"/>
              </w:rPr>
            </w:pPr>
            <w:r>
              <w:rPr>
                <w:sz w:val="28"/>
                <w:lang w:val="en-US"/>
              </w:rPr>
              <w:t>1997</w:t>
            </w:r>
          </w:p>
        </w:tc>
        <w:tc>
          <w:tcPr>
            <w:tcW w:w="2130" w:type="dxa"/>
            <w:vAlign w:val="center"/>
          </w:tcPr>
          <w:p w:rsidR="001B5E7C" w:rsidRDefault="001B5E7C">
            <w:pPr>
              <w:spacing w:line="360" w:lineRule="auto"/>
              <w:jc w:val="center"/>
              <w:rPr>
                <w:sz w:val="28"/>
                <w:lang w:val="en-US"/>
              </w:rPr>
            </w:pPr>
            <w:r>
              <w:rPr>
                <w:sz w:val="28"/>
                <w:lang w:val="en-US"/>
              </w:rPr>
              <w:t>0,0017</w:t>
            </w:r>
          </w:p>
        </w:tc>
        <w:tc>
          <w:tcPr>
            <w:tcW w:w="2130" w:type="dxa"/>
            <w:vAlign w:val="center"/>
          </w:tcPr>
          <w:p w:rsidR="001B5E7C" w:rsidRDefault="001B5E7C">
            <w:pPr>
              <w:spacing w:line="360" w:lineRule="auto"/>
              <w:jc w:val="center"/>
              <w:rPr>
                <w:sz w:val="28"/>
                <w:lang w:val="en-US"/>
              </w:rPr>
            </w:pPr>
            <w:r>
              <w:rPr>
                <w:sz w:val="28"/>
                <w:lang w:val="en-US"/>
              </w:rPr>
              <w:t>0,156</w:t>
            </w:r>
          </w:p>
        </w:tc>
        <w:tc>
          <w:tcPr>
            <w:tcW w:w="2130" w:type="dxa"/>
            <w:vAlign w:val="center"/>
          </w:tcPr>
          <w:p w:rsidR="001B5E7C" w:rsidRDefault="001B5E7C">
            <w:pPr>
              <w:spacing w:line="360" w:lineRule="auto"/>
              <w:jc w:val="center"/>
              <w:rPr>
                <w:sz w:val="28"/>
              </w:rPr>
            </w:pPr>
            <w:r>
              <w:rPr>
                <w:sz w:val="28"/>
              </w:rPr>
              <w:t>589,12</w:t>
            </w:r>
          </w:p>
        </w:tc>
      </w:tr>
      <w:tr w:rsidR="001B5E7C">
        <w:tc>
          <w:tcPr>
            <w:tcW w:w="2130" w:type="dxa"/>
            <w:vAlign w:val="center"/>
          </w:tcPr>
          <w:p w:rsidR="001B5E7C" w:rsidRDefault="001B5E7C">
            <w:pPr>
              <w:spacing w:line="360" w:lineRule="auto"/>
              <w:jc w:val="center"/>
              <w:rPr>
                <w:sz w:val="28"/>
                <w:lang w:val="en-US"/>
              </w:rPr>
            </w:pPr>
            <w:r>
              <w:rPr>
                <w:sz w:val="28"/>
                <w:lang w:val="en-US"/>
              </w:rPr>
              <w:t>1998</w:t>
            </w:r>
          </w:p>
        </w:tc>
        <w:tc>
          <w:tcPr>
            <w:tcW w:w="2130" w:type="dxa"/>
            <w:vAlign w:val="center"/>
          </w:tcPr>
          <w:p w:rsidR="001B5E7C" w:rsidRDefault="001B5E7C">
            <w:pPr>
              <w:spacing w:line="360" w:lineRule="auto"/>
              <w:jc w:val="center"/>
              <w:rPr>
                <w:sz w:val="28"/>
                <w:lang w:val="en-US"/>
              </w:rPr>
            </w:pPr>
            <w:r>
              <w:rPr>
                <w:sz w:val="28"/>
                <w:lang w:val="en-US"/>
              </w:rPr>
              <w:t>0,00168</w:t>
            </w:r>
          </w:p>
        </w:tc>
        <w:tc>
          <w:tcPr>
            <w:tcW w:w="2130" w:type="dxa"/>
            <w:vAlign w:val="center"/>
          </w:tcPr>
          <w:p w:rsidR="001B5E7C" w:rsidRDefault="001B5E7C">
            <w:pPr>
              <w:spacing w:line="360" w:lineRule="auto"/>
              <w:jc w:val="center"/>
              <w:rPr>
                <w:sz w:val="28"/>
              </w:rPr>
            </w:pPr>
            <w:r>
              <w:rPr>
                <w:sz w:val="28"/>
              </w:rPr>
              <w:t>0,178</w:t>
            </w:r>
          </w:p>
        </w:tc>
        <w:tc>
          <w:tcPr>
            <w:tcW w:w="2130" w:type="dxa"/>
            <w:vAlign w:val="center"/>
          </w:tcPr>
          <w:p w:rsidR="001B5E7C" w:rsidRDefault="001B5E7C">
            <w:pPr>
              <w:spacing w:line="360" w:lineRule="auto"/>
              <w:jc w:val="center"/>
              <w:rPr>
                <w:sz w:val="28"/>
              </w:rPr>
            </w:pPr>
            <w:r>
              <w:rPr>
                <w:sz w:val="28"/>
              </w:rPr>
              <w:t>588,3</w:t>
            </w:r>
          </w:p>
        </w:tc>
      </w:tr>
    </w:tbl>
    <w:p w:rsidR="001B5E7C" w:rsidRDefault="001B5E7C">
      <w:pPr>
        <w:pStyle w:val="a3"/>
        <w:spacing w:line="360" w:lineRule="auto"/>
        <w:ind w:firstLine="426"/>
        <w:jc w:val="both"/>
        <w:rPr>
          <w:sz w:val="28"/>
        </w:rPr>
      </w:pPr>
      <w:r>
        <w:rPr>
          <w:sz w:val="28"/>
        </w:rPr>
        <w:t>Из приведенной таблицы видно, что Фо по объемам продукции на протяжении c 1993г. по 1997г. падает, что говорит о падении объемов производства, и отставании роста объемов производства от роста основных фондов, в 1998 году Фондоотдача осталась почти неизменной, при условии соотношения цен в одном порядке. Фондоотдача по доходам снизилась с 1993 г по 1997 г. почти в 15 раз (уменьшение доходов связано с сокращением объемов перевозок) и незначительно повысилась в 1998г.</w:t>
      </w:r>
    </w:p>
    <w:p w:rsidR="001B5E7C" w:rsidRDefault="001B5E7C">
      <w:pPr>
        <w:pStyle w:val="a3"/>
        <w:spacing w:line="360" w:lineRule="auto"/>
        <w:ind w:firstLine="426"/>
        <w:jc w:val="both"/>
        <w:rPr>
          <w:sz w:val="28"/>
        </w:rPr>
      </w:pPr>
      <w:r>
        <w:rPr>
          <w:sz w:val="28"/>
        </w:rPr>
        <w:t>Фондовооруженность за период с 97 по 98 сократилась на 0,82 млн.руб./чел. Произошло одновременное небольшое сокращение численности рабочих и основных фондов.</w:t>
      </w:r>
    </w:p>
    <w:p w:rsidR="001B5E7C" w:rsidRDefault="001B5E7C">
      <w:pPr>
        <w:pStyle w:val="a3"/>
        <w:spacing w:line="360" w:lineRule="auto"/>
        <w:ind w:firstLine="426"/>
        <w:jc w:val="both"/>
        <w:rPr>
          <w:sz w:val="28"/>
        </w:rPr>
      </w:pPr>
      <w:r>
        <w:rPr>
          <w:sz w:val="28"/>
        </w:rPr>
        <w:t xml:space="preserve">Для определения влияния фондовооруженности на фондоотдачу, необходимо определить производительность труда и сопоставить ее с фондовооруженностью. В структуре показателей производительности </w:t>
      </w:r>
      <w:r>
        <w:rPr>
          <w:sz w:val="28"/>
        </w:rPr>
        <w:lastRenderedPageBreak/>
        <w:t>труда и фондоотдачи общий компонент – объем приведенной продукции (или доходы – стоимостном методе определения этих показателей). То есть эти два показателя тесно связаны между собой, как по своей сущности, так и по структуре.</w:t>
      </w:r>
    </w:p>
    <w:p w:rsidR="001B5E7C" w:rsidRDefault="001B5E7C">
      <w:pPr>
        <w:pStyle w:val="a3"/>
        <w:spacing w:line="360" w:lineRule="auto"/>
        <w:ind w:firstLine="426"/>
        <w:jc w:val="both"/>
        <w:rPr>
          <w:sz w:val="28"/>
        </w:rPr>
      </w:pPr>
      <w:r>
        <w:rPr>
          <w:sz w:val="28"/>
        </w:rPr>
        <w:t>Математическая зависимость между этими показателями имеет определенное экономическое содержание. Производительность труда увеличивается в результате действия различных факторов, основными из которых являются внедрение новой технологии, механизации и автоматизации производственных процессов, рост квалификации работников, сокращение доли непроизводственной работы, совершенствование организации труда, то есть факторы, связанные с капитальными вложениями и с ростом основных фондов, и факторы с ними не связанные.</w:t>
      </w:r>
    </w:p>
    <w:p w:rsidR="001B5E7C" w:rsidRDefault="001B5E7C">
      <w:pPr>
        <w:pStyle w:val="a3"/>
        <w:spacing w:line="360" w:lineRule="auto"/>
        <w:ind w:firstLine="426"/>
        <w:jc w:val="both"/>
        <w:rPr>
          <w:sz w:val="28"/>
        </w:rPr>
      </w:pPr>
      <w:r>
        <w:rPr>
          <w:sz w:val="28"/>
        </w:rPr>
        <w:t>Взаимосвязь между фондоотдачей (Фо), производительностью труда (Пт), и фондовооруженностью (Фв) может быть выражена следующей формулой:</w:t>
      </w:r>
    </w:p>
    <w:p w:rsidR="001B5E7C" w:rsidRDefault="006F58AB">
      <w:pPr>
        <w:spacing w:line="360" w:lineRule="auto"/>
        <w:ind w:firstLine="142"/>
        <w:jc w:val="both"/>
        <w:rPr>
          <w:sz w:val="28"/>
        </w:rPr>
      </w:pPr>
      <w:r>
        <w:rPr>
          <w:position w:val="-30"/>
          <w:sz w:val="28"/>
        </w:rPr>
        <w:pict>
          <v:shape id="_x0000_i1125" type="#_x0000_t75" style="width:155.25pt;height:40.5pt" fillcolor="window">
            <v:imagedata r:id="rId107" o:title=""/>
          </v:shape>
        </w:pict>
      </w:r>
    </w:p>
    <w:p w:rsidR="001B5E7C" w:rsidRDefault="001B5E7C">
      <w:pPr>
        <w:spacing w:line="360" w:lineRule="auto"/>
        <w:ind w:firstLine="142"/>
        <w:jc w:val="both"/>
        <w:rPr>
          <w:sz w:val="28"/>
        </w:rPr>
      </w:pPr>
      <w:r>
        <w:rPr>
          <w:sz w:val="28"/>
        </w:rPr>
        <w:t xml:space="preserve">или </w:t>
      </w:r>
      <w:r w:rsidR="006F58AB">
        <w:rPr>
          <w:position w:val="-24"/>
          <w:sz w:val="28"/>
        </w:rPr>
        <w:pict>
          <v:shape id="_x0000_i1126" type="#_x0000_t75" style="width:83.25pt;height:30.75pt" fillcolor="window">
            <v:imagedata r:id="rId108" o:title=""/>
          </v:shape>
        </w:pict>
      </w:r>
      <w:r>
        <w:rPr>
          <w:sz w:val="28"/>
        </w:rPr>
        <w:t xml:space="preserve"> ; где</w:t>
      </w:r>
    </w:p>
    <w:p w:rsidR="001B5E7C" w:rsidRDefault="006F58AB">
      <w:pPr>
        <w:spacing w:line="360" w:lineRule="auto"/>
        <w:ind w:firstLine="142"/>
        <w:jc w:val="both"/>
        <w:rPr>
          <w:sz w:val="28"/>
        </w:rPr>
      </w:pPr>
      <w:r>
        <w:rPr>
          <w:position w:val="-14"/>
          <w:sz w:val="28"/>
        </w:rPr>
        <w:pict>
          <v:shape id="_x0000_i1127" type="#_x0000_t75" style="width:39pt;height:20.25pt" fillcolor="window">
            <v:imagedata r:id="rId109" o:title=""/>
          </v:shape>
        </w:pict>
      </w:r>
      <w:r w:rsidR="001B5E7C">
        <w:rPr>
          <w:sz w:val="28"/>
        </w:rPr>
        <w:t xml:space="preserve"> - приведенные ткм;</w:t>
      </w:r>
    </w:p>
    <w:p w:rsidR="001B5E7C" w:rsidRDefault="001B5E7C">
      <w:pPr>
        <w:spacing w:line="360" w:lineRule="auto"/>
        <w:ind w:firstLine="142"/>
        <w:jc w:val="both"/>
        <w:rPr>
          <w:sz w:val="28"/>
        </w:rPr>
      </w:pPr>
      <w:r>
        <w:rPr>
          <w:sz w:val="28"/>
        </w:rPr>
        <w:t>ОПФ – средняя стоимость основных фондов;</w:t>
      </w:r>
    </w:p>
    <w:p w:rsidR="001B5E7C" w:rsidRDefault="001B5E7C">
      <w:pPr>
        <w:spacing w:line="360" w:lineRule="auto"/>
        <w:ind w:firstLine="142"/>
        <w:jc w:val="both"/>
        <w:rPr>
          <w:sz w:val="28"/>
        </w:rPr>
      </w:pPr>
      <w:r>
        <w:rPr>
          <w:sz w:val="28"/>
        </w:rPr>
        <w:t>Ч – среднесписочная численность работников;</w:t>
      </w:r>
    </w:p>
    <w:p w:rsidR="001B5E7C" w:rsidRDefault="001B5E7C">
      <w:pPr>
        <w:spacing w:line="360" w:lineRule="auto"/>
        <w:ind w:firstLine="142"/>
        <w:jc w:val="both"/>
        <w:rPr>
          <w:sz w:val="28"/>
        </w:rPr>
      </w:pPr>
      <w:r>
        <w:rPr>
          <w:sz w:val="28"/>
        </w:rPr>
        <w:t>Д – доходы.</w:t>
      </w:r>
    </w:p>
    <w:p w:rsidR="001B5E7C" w:rsidRDefault="001B5E7C">
      <w:pPr>
        <w:pStyle w:val="a3"/>
        <w:spacing w:line="360" w:lineRule="auto"/>
        <w:ind w:firstLine="426"/>
        <w:jc w:val="both"/>
        <w:rPr>
          <w:sz w:val="28"/>
        </w:rPr>
      </w:pPr>
      <w:r>
        <w:rPr>
          <w:sz w:val="28"/>
        </w:rPr>
        <w:t xml:space="preserve">Из данного соотношения следует, что Фондоотдача повышается, когда темпы роста производительности труда опережают темпы роста его фондовооруженности, или темпы снижения фондовооруженности труда опережают темпы снижения его производительности, или наконец, если </w:t>
      </w:r>
      <w:r>
        <w:rPr>
          <w:sz w:val="28"/>
        </w:rPr>
        <w:lastRenderedPageBreak/>
        <w:t>фондовооруженность труда повышается, а производительность снижается, показатель фондоотдачи падает.</w:t>
      </w:r>
    </w:p>
    <w:p w:rsidR="001B5E7C" w:rsidRDefault="001B5E7C">
      <w:pPr>
        <w:pStyle w:val="a3"/>
        <w:spacing w:line="360" w:lineRule="auto"/>
        <w:ind w:firstLine="426"/>
        <w:jc w:val="both"/>
        <w:rPr>
          <w:sz w:val="28"/>
        </w:rPr>
      </w:pPr>
      <w:r>
        <w:rPr>
          <w:sz w:val="28"/>
        </w:rPr>
        <w:t>Расчеты приведены в таблице 5.2.</w:t>
      </w:r>
    </w:p>
    <w:p w:rsidR="001B5E7C" w:rsidRDefault="001B5E7C">
      <w:pPr>
        <w:pStyle w:val="a3"/>
        <w:spacing w:line="360" w:lineRule="auto"/>
        <w:ind w:firstLine="426"/>
        <w:jc w:val="right"/>
        <w:rPr>
          <w:i/>
          <w:sz w:val="28"/>
        </w:rPr>
      </w:pPr>
      <w:r>
        <w:rPr>
          <w:i/>
          <w:sz w:val="28"/>
        </w:rPr>
        <w:t>Таблица 5.2.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1417"/>
        <w:gridCol w:w="1422"/>
      </w:tblGrid>
      <w:tr w:rsidR="001B5E7C">
        <w:tc>
          <w:tcPr>
            <w:tcW w:w="4644" w:type="dxa"/>
          </w:tcPr>
          <w:p w:rsidR="001B5E7C" w:rsidRDefault="001B5E7C">
            <w:pPr>
              <w:spacing w:line="360" w:lineRule="auto"/>
              <w:jc w:val="both"/>
              <w:rPr>
                <w:sz w:val="28"/>
              </w:rPr>
            </w:pPr>
            <w:r>
              <w:rPr>
                <w:sz w:val="28"/>
              </w:rPr>
              <w:t>показатели</w:t>
            </w:r>
          </w:p>
        </w:tc>
        <w:tc>
          <w:tcPr>
            <w:tcW w:w="1418" w:type="dxa"/>
          </w:tcPr>
          <w:p w:rsidR="001B5E7C" w:rsidRDefault="001B5E7C">
            <w:pPr>
              <w:spacing w:line="360" w:lineRule="auto"/>
              <w:jc w:val="both"/>
              <w:rPr>
                <w:sz w:val="28"/>
              </w:rPr>
            </w:pPr>
            <w:r>
              <w:rPr>
                <w:sz w:val="28"/>
              </w:rPr>
              <w:t>1997</w:t>
            </w:r>
          </w:p>
        </w:tc>
        <w:tc>
          <w:tcPr>
            <w:tcW w:w="1417" w:type="dxa"/>
          </w:tcPr>
          <w:p w:rsidR="001B5E7C" w:rsidRDefault="001B5E7C">
            <w:pPr>
              <w:spacing w:line="360" w:lineRule="auto"/>
              <w:jc w:val="both"/>
              <w:rPr>
                <w:sz w:val="28"/>
              </w:rPr>
            </w:pPr>
            <w:r>
              <w:rPr>
                <w:sz w:val="28"/>
              </w:rPr>
              <w:t>1998</w:t>
            </w:r>
          </w:p>
        </w:tc>
        <w:tc>
          <w:tcPr>
            <w:tcW w:w="1422" w:type="dxa"/>
          </w:tcPr>
          <w:p w:rsidR="001B5E7C" w:rsidRDefault="001B5E7C">
            <w:pPr>
              <w:spacing w:line="360" w:lineRule="auto"/>
              <w:jc w:val="both"/>
              <w:rPr>
                <w:sz w:val="28"/>
              </w:rPr>
            </w:pPr>
            <w:r>
              <w:rPr>
                <w:sz w:val="28"/>
              </w:rPr>
              <w:t>Разница</w:t>
            </w:r>
          </w:p>
        </w:tc>
      </w:tr>
      <w:tr w:rsidR="001B5E7C">
        <w:tc>
          <w:tcPr>
            <w:tcW w:w="4644" w:type="dxa"/>
          </w:tcPr>
          <w:p w:rsidR="001B5E7C" w:rsidRDefault="001B5E7C">
            <w:pPr>
              <w:spacing w:line="360" w:lineRule="auto"/>
              <w:jc w:val="both"/>
              <w:rPr>
                <w:sz w:val="28"/>
              </w:rPr>
            </w:pPr>
            <w:r>
              <w:rPr>
                <w:sz w:val="28"/>
              </w:rPr>
              <w:t>Доходы млрд. руб.</w:t>
            </w:r>
          </w:p>
        </w:tc>
        <w:tc>
          <w:tcPr>
            <w:tcW w:w="1418" w:type="dxa"/>
          </w:tcPr>
          <w:p w:rsidR="001B5E7C" w:rsidRDefault="001B5E7C">
            <w:pPr>
              <w:spacing w:line="360" w:lineRule="auto"/>
              <w:jc w:val="both"/>
              <w:rPr>
                <w:sz w:val="28"/>
              </w:rPr>
            </w:pPr>
            <w:r>
              <w:rPr>
                <w:sz w:val="28"/>
              </w:rPr>
              <w:t>10059</w:t>
            </w:r>
          </w:p>
        </w:tc>
        <w:tc>
          <w:tcPr>
            <w:tcW w:w="1417" w:type="dxa"/>
          </w:tcPr>
          <w:p w:rsidR="001B5E7C" w:rsidRDefault="001B5E7C">
            <w:pPr>
              <w:spacing w:line="360" w:lineRule="auto"/>
              <w:jc w:val="both"/>
              <w:rPr>
                <w:sz w:val="28"/>
              </w:rPr>
            </w:pPr>
            <w:r>
              <w:rPr>
                <w:sz w:val="28"/>
              </w:rPr>
              <w:t>11242</w:t>
            </w:r>
          </w:p>
        </w:tc>
        <w:tc>
          <w:tcPr>
            <w:tcW w:w="1422" w:type="dxa"/>
          </w:tcPr>
          <w:p w:rsidR="001B5E7C" w:rsidRDefault="001B5E7C">
            <w:pPr>
              <w:spacing w:line="360" w:lineRule="auto"/>
              <w:jc w:val="both"/>
              <w:rPr>
                <w:sz w:val="28"/>
              </w:rPr>
            </w:pPr>
            <w:r>
              <w:rPr>
                <w:sz w:val="28"/>
              </w:rPr>
              <w:t>+ 1183</w:t>
            </w:r>
          </w:p>
        </w:tc>
      </w:tr>
      <w:tr w:rsidR="001B5E7C">
        <w:tc>
          <w:tcPr>
            <w:tcW w:w="4644" w:type="dxa"/>
          </w:tcPr>
          <w:p w:rsidR="001B5E7C" w:rsidRDefault="001B5E7C">
            <w:pPr>
              <w:spacing w:line="360" w:lineRule="auto"/>
              <w:jc w:val="both"/>
              <w:rPr>
                <w:sz w:val="28"/>
              </w:rPr>
            </w:pPr>
            <w:r>
              <w:rPr>
                <w:sz w:val="28"/>
              </w:rPr>
              <w:t>ОПФ млн. руб.</w:t>
            </w:r>
          </w:p>
        </w:tc>
        <w:tc>
          <w:tcPr>
            <w:tcW w:w="1418" w:type="dxa"/>
          </w:tcPr>
          <w:p w:rsidR="001B5E7C" w:rsidRDefault="001B5E7C">
            <w:pPr>
              <w:spacing w:line="360" w:lineRule="auto"/>
              <w:jc w:val="both"/>
              <w:rPr>
                <w:sz w:val="28"/>
              </w:rPr>
            </w:pPr>
            <w:r>
              <w:rPr>
                <w:sz w:val="28"/>
              </w:rPr>
              <w:t>64525720</w:t>
            </w:r>
          </w:p>
        </w:tc>
        <w:tc>
          <w:tcPr>
            <w:tcW w:w="1417" w:type="dxa"/>
          </w:tcPr>
          <w:p w:rsidR="001B5E7C" w:rsidRDefault="001B5E7C">
            <w:pPr>
              <w:spacing w:line="360" w:lineRule="auto"/>
              <w:jc w:val="both"/>
              <w:rPr>
                <w:sz w:val="28"/>
              </w:rPr>
            </w:pPr>
            <w:r>
              <w:rPr>
                <w:sz w:val="28"/>
              </w:rPr>
              <w:t>63161755</w:t>
            </w:r>
          </w:p>
        </w:tc>
        <w:tc>
          <w:tcPr>
            <w:tcW w:w="1422" w:type="dxa"/>
          </w:tcPr>
          <w:p w:rsidR="001B5E7C" w:rsidRDefault="001B5E7C">
            <w:pPr>
              <w:spacing w:line="360" w:lineRule="auto"/>
              <w:jc w:val="both"/>
              <w:rPr>
                <w:sz w:val="28"/>
              </w:rPr>
            </w:pPr>
            <w:r>
              <w:rPr>
                <w:sz w:val="28"/>
              </w:rPr>
              <w:t>-1,363965</w:t>
            </w:r>
          </w:p>
        </w:tc>
      </w:tr>
      <w:tr w:rsidR="001B5E7C">
        <w:tc>
          <w:tcPr>
            <w:tcW w:w="4644" w:type="dxa"/>
          </w:tcPr>
          <w:p w:rsidR="001B5E7C" w:rsidRDefault="001B5E7C">
            <w:pPr>
              <w:spacing w:line="360" w:lineRule="auto"/>
              <w:jc w:val="both"/>
              <w:rPr>
                <w:sz w:val="28"/>
              </w:rPr>
            </w:pPr>
            <w:r>
              <w:rPr>
                <w:sz w:val="28"/>
              </w:rPr>
              <w:t>Фондовооруженность труда млн. руб./чел.</w:t>
            </w:r>
          </w:p>
        </w:tc>
        <w:tc>
          <w:tcPr>
            <w:tcW w:w="1418" w:type="dxa"/>
          </w:tcPr>
          <w:p w:rsidR="001B5E7C" w:rsidRDefault="001B5E7C">
            <w:pPr>
              <w:spacing w:line="360" w:lineRule="auto"/>
              <w:jc w:val="both"/>
              <w:rPr>
                <w:sz w:val="28"/>
              </w:rPr>
            </w:pPr>
            <w:r>
              <w:rPr>
                <w:sz w:val="28"/>
              </w:rPr>
              <w:t>589,12</w:t>
            </w:r>
          </w:p>
        </w:tc>
        <w:tc>
          <w:tcPr>
            <w:tcW w:w="1417" w:type="dxa"/>
          </w:tcPr>
          <w:p w:rsidR="001B5E7C" w:rsidRDefault="001B5E7C">
            <w:pPr>
              <w:spacing w:line="360" w:lineRule="auto"/>
              <w:jc w:val="both"/>
              <w:rPr>
                <w:sz w:val="28"/>
              </w:rPr>
            </w:pPr>
            <w:r>
              <w:rPr>
                <w:sz w:val="28"/>
              </w:rPr>
              <w:t>588,3</w:t>
            </w:r>
          </w:p>
        </w:tc>
        <w:tc>
          <w:tcPr>
            <w:tcW w:w="1422" w:type="dxa"/>
          </w:tcPr>
          <w:p w:rsidR="001B5E7C" w:rsidRDefault="001B5E7C">
            <w:pPr>
              <w:spacing w:line="360" w:lineRule="auto"/>
              <w:jc w:val="both"/>
              <w:rPr>
                <w:sz w:val="28"/>
              </w:rPr>
            </w:pPr>
            <w:r>
              <w:rPr>
                <w:sz w:val="28"/>
              </w:rPr>
              <w:t>- 0,82</w:t>
            </w:r>
          </w:p>
        </w:tc>
      </w:tr>
      <w:tr w:rsidR="001B5E7C">
        <w:tc>
          <w:tcPr>
            <w:tcW w:w="4644" w:type="dxa"/>
          </w:tcPr>
          <w:p w:rsidR="001B5E7C" w:rsidRDefault="001B5E7C">
            <w:pPr>
              <w:spacing w:line="360" w:lineRule="auto"/>
              <w:jc w:val="both"/>
              <w:rPr>
                <w:sz w:val="28"/>
              </w:rPr>
            </w:pPr>
            <w:r>
              <w:rPr>
                <w:sz w:val="28"/>
              </w:rPr>
              <w:t>Производительность труда млн.ткм./чел</w:t>
            </w:r>
          </w:p>
          <w:p w:rsidR="001B5E7C" w:rsidRDefault="006F58AB">
            <w:pPr>
              <w:spacing w:line="360" w:lineRule="auto"/>
              <w:jc w:val="both"/>
              <w:rPr>
                <w:sz w:val="28"/>
              </w:rPr>
            </w:pPr>
            <w:r>
              <w:rPr>
                <w:position w:val="-24"/>
                <w:sz w:val="28"/>
              </w:rPr>
              <w:pict>
                <v:shape id="_x0000_i1128" type="#_x0000_t75" style="width:156.75pt;height:33.75pt" fillcolor="window">
                  <v:imagedata r:id="rId110" o:title=""/>
                </v:shape>
              </w:pict>
            </w:r>
          </w:p>
        </w:tc>
        <w:tc>
          <w:tcPr>
            <w:tcW w:w="1418" w:type="dxa"/>
          </w:tcPr>
          <w:p w:rsidR="001B5E7C" w:rsidRDefault="001B5E7C">
            <w:pPr>
              <w:spacing w:line="360" w:lineRule="auto"/>
              <w:jc w:val="both"/>
              <w:rPr>
                <w:sz w:val="28"/>
              </w:rPr>
            </w:pPr>
            <w:r>
              <w:rPr>
                <w:sz w:val="28"/>
              </w:rPr>
              <w:t>1,015</w:t>
            </w:r>
          </w:p>
        </w:tc>
        <w:tc>
          <w:tcPr>
            <w:tcW w:w="1417" w:type="dxa"/>
          </w:tcPr>
          <w:p w:rsidR="001B5E7C" w:rsidRDefault="001B5E7C">
            <w:pPr>
              <w:spacing w:line="360" w:lineRule="auto"/>
              <w:jc w:val="both"/>
              <w:rPr>
                <w:sz w:val="28"/>
              </w:rPr>
            </w:pPr>
            <w:r>
              <w:rPr>
                <w:sz w:val="28"/>
              </w:rPr>
              <w:t>0,985</w:t>
            </w:r>
          </w:p>
        </w:tc>
        <w:tc>
          <w:tcPr>
            <w:tcW w:w="1422" w:type="dxa"/>
          </w:tcPr>
          <w:p w:rsidR="001B5E7C" w:rsidRDefault="001B5E7C">
            <w:pPr>
              <w:spacing w:line="360" w:lineRule="auto"/>
              <w:jc w:val="both"/>
              <w:rPr>
                <w:sz w:val="28"/>
              </w:rPr>
            </w:pPr>
            <w:r>
              <w:rPr>
                <w:sz w:val="28"/>
              </w:rPr>
              <w:t>- 0,03</w:t>
            </w:r>
          </w:p>
        </w:tc>
      </w:tr>
      <w:tr w:rsidR="001B5E7C">
        <w:tc>
          <w:tcPr>
            <w:tcW w:w="4644" w:type="dxa"/>
          </w:tcPr>
          <w:p w:rsidR="001B5E7C" w:rsidRDefault="001B5E7C">
            <w:pPr>
              <w:spacing w:line="360" w:lineRule="auto"/>
              <w:jc w:val="both"/>
              <w:rPr>
                <w:sz w:val="28"/>
              </w:rPr>
            </w:pPr>
            <w:r>
              <w:rPr>
                <w:sz w:val="28"/>
              </w:rPr>
              <w:t>Фондоотдача</w:t>
            </w:r>
          </w:p>
          <w:p w:rsidR="001B5E7C" w:rsidRDefault="001B5E7C" w:rsidP="001B5E7C">
            <w:pPr>
              <w:numPr>
                <w:ilvl w:val="0"/>
                <w:numId w:val="2"/>
              </w:numPr>
              <w:spacing w:line="360" w:lineRule="auto"/>
              <w:jc w:val="both"/>
              <w:rPr>
                <w:sz w:val="28"/>
              </w:rPr>
            </w:pPr>
            <w:r>
              <w:rPr>
                <w:sz w:val="28"/>
              </w:rPr>
              <w:t>в натуральном выражении ткм/руб</w:t>
            </w:r>
          </w:p>
          <w:p w:rsidR="001B5E7C" w:rsidRDefault="001B5E7C" w:rsidP="001B5E7C">
            <w:pPr>
              <w:numPr>
                <w:ilvl w:val="0"/>
                <w:numId w:val="2"/>
              </w:numPr>
              <w:spacing w:line="360" w:lineRule="auto"/>
              <w:jc w:val="both"/>
              <w:rPr>
                <w:sz w:val="28"/>
              </w:rPr>
            </w:pPr>
            <w:r>
              <w:rPr>
                <w:sz w:val="28"/>
              </w:rPr>
              <w:t>в стоимостном выражении коп./руб</w:t>
            </w:r>
          </w:p>
        </w:tc>
        <w:tc>
          <w:tcPr>
            <w:tcW w:w="1418" w:type="dxa"/>
          </w:tcPr>
          <w:p w:rsidR="001B5E7C" w:rsidRDefault="001B5E7C">
            <w:pPr>
              <w:spacing w:line="360" w:lineRule="auto"/>
              <w:jc w:val="both"/>
              <w:rPr>
                <w:sz w:val="28"/>
                <w:lang w:val="en-US"/>
              </w:rPr>
            </w:pPr>
          </w:p>
          <w:p w:rsidR="001B5E7C" w:rsidRDefault="001B5E7C">
            <w:pPr>
              <w:spacing w:line="360" w:lineRule="auto"/>
              <w:jc w:val="both"/>
              <w:rPr>
                <w:sz w:val="28"/>
                <w:lang w:val="en-US"/>
              </w:rPr>
            </w:pPr>
            <w:r>
              <w:rPr>
                <w:sz w:val="28"/>
                <w:lang w:val="en-US"/>
              </w:rPr>
              <w:t>0,0017</w:t>
            </w:r>
          </w:p>
          <w:p w:rsidR="001B5E7C" w:rsidRDefault="001B5E7C">
            <w:pPr>
              <w:spacing w:line="360" w:lineRule="auto"/>
              <w:jc w:val="both"/>
              <w:rPr>
                <w:sz w:val="28"/>
                <w:lang w:val="en-US"/>
              </w:rPr>
            </w:pPr>
          </w:p>
          <w:p w:rsidR="001B5E7C" w:rsidRDefault="001B5E7C">
            <w:pPr>
              <w:spacing w:line="360" w:lineRule="auto"/>
              <w:jc w:val="both"/>
              <w:rPr>
                <w:sz w:val="28"/>
                <w:lang w:val="en-US"/>
              </w:rPr>
            </w:pPr>
            <w:r>
              <w:rPr>
                <w:sz w:val="28"/>
                <w:lang w:val="en-US"/>
              </w:rPr>
              <w:t>0,156</w:t>
            </w:r>
          </w:p>
        </w:tc>
        <w:tc>
          <w:tcPr>
            <w:tcW w:w="1417" w:type="dxa"/>
          </w:tcPr>
          <w:p w:rsidR="001B5E7C" w:rsidRDefault="001B5E7C">
            <w:pPr>
              <w:spacing w:line="360" w:lineRule="auto"/>
              <w:jc w:val="both"/>
              <w:rPr>
                <w:sz w:val="28"/>
              </w:rPr>
            </w:pPr>
          </w:p>
          <w:p w:rsidR="001B5E7C" w:rsidRDefault="001B5E7C">
            <w:pPr>
              <w:spacing w:line="360" w:lineRule="auto"/>
              <w:jc w:val="both"/>
              <w:rPr>
                <w:sz w:val="28"/>
              </w:rPr>
            </w:pPr>
            <w:r>
              <w:rPr>
                <w:sz w:val="28"/>
              </w:rPr>
              <w:t>0,00168</w:t>
            </w:r>
          </w:p>
          <w:p w:rsidR="001B5E7C" w:rsidRDefault="001B5E7C">
            <w:pPr>
              <w:spacing w:line="360" w:lineRule="auto"/>
              <w:jc w:val="both"/>
              <w:rPr>
                <w:sz w:val="28"/>
              </w:rPr>
            </w:pPr>
          </w:p>
          <w:p w:rsidR="001B5E7C" w:rsidRDefault="001B5E7C">
            <w:pPr>
              <w:spacing w:line="360" w:lineRule="auto"/>
              <w:jc w:val="both"/>
              <w:rPr>
                <w:sz w:val="28"/>
              </w:rPr>
            </w:pPr>
            <w:r>
              <w:rPr>
                <w:sz w:val="28"/>
              </w:rPr>
              <w:t>0,178</w:t>
            </w:r>
          </w:p>
        </w:tc>
        <w:tc>
          <w:tcPr>
            <w:tcW w:w="1422" w:type="dxa"/>
          </w:tcPr>
          <w:p w:rsidR="001B5E7C" w:rsidRDefault="001B5E7C">
            <w:pPr>
              <w:spacing w:line="360" w:lineRule="auto"/>
              <w:jc w:val="both"/>
              <w:rPr>
                <w:sz w:val="28"/>
              </w:rPr>
            </w:pPr>
          </w:p>
          <w:p w:rsidR="001B5E7C" w:rsidRDefault="001B5E7C">
            <w:pPr>
              <w:spacing w:line="360" w:lineRule="auto"/>
              <w:jc w:val="both"/>
              <w:rPr>
                <w:sz w:val="28"/>
              </w:rPr>
            </w:pPr>
            <w:r>
              <w:rPr>
                <w:sz w:val="28"/>
              </w:rPr>
              <w:t>-0,00002</w:t>
            </w:r>
          </w:p>
          <w:p w:rsidR="001B5E7C" w:rsidRDefault="001B5E7C">
            <w:pPr>
              <w:spacing w:line="360" w:lineRule="auto"/>
              <w:jc w:val="both"/>
              <w:rPr>
                <w:sz w:val="28"/>
              </w:rPr>
            </w:pPr>
          </w:p>
          <w:p w:rsidR="001B5E7C" w:rsidRDefault="001B5E7C">
            <w:pPr>
              <w:spacing w:line="360" w:lineRule="auto"/>
              <w:jc w:val="both"/>
              <w:rPr>
                <w:sz w:val="28"/>
              </w:rPr>
            </w:pPr>
            <w:r>
              <w:rPr>
                <w:sz w:val="28"/>
              </w:rPr>
              <w:t>+0,022</w:t>
            </w:r>
          </w:p>
        </w:tc>
      </w:tr>
    </w:tbl>
    <w:p w:rsidR="001B5E7C" w:rsidRDefault="001B5E7C">
      <w:pPr>
        <w:pStyle w:val="a3"/>
        <w:spacing w:line="360" w:lineRule="auto"/>
        <w:ind w:firstLine="426"/>
        <w:jc w:val="both"/>
        <w:rPr>
          <w:sz w:val="28"/>
        </w:rPr>
      </w:pPr>
      <w:r>
        <w:rPr>
          <w:sz w:val="28"/>
        </w:rPr>
        <w:t xml:space="preserve">Данная таблица свидетельствует о высоких темпах роста доходов  на дороге за анализируемый период более чем на 1183 млрд. руб. В сопоставимых ценах стоимость основных производственных фондов сократилось, что вызвано сокращением существующих основных фондов более высокими темпами нежели введение новых основных фондов, как следствие этого - сокращение фондовооруженности труда, правда не очень значительного т.к. одновременно с сокращением основных производственных фондов происходило сокращение численности работающих на дороге. Как было отмечено, на фондоотдачу оказывает влияние производительность и фондовооруженность труда. На дороге в 1998 году по сравнению с 1997 годом фондовооруженность упала на 0,82 </w:t>
      </w:r>
      <w:r>
        <w:rPr>
          <w:sz w:val="28"/>
        </w:rPr>
        <w:lastRenderedPageBreak/>
        <w:t>млн. руб./чел., а производительность труда снизилась на 0,03 млн. ткм./чел. В результате показатель фондоотдачи снизился на 0,015 Ткм./руб в натуральном соотношении, и увеличился на 0,022 коп./руб. в стоимостном выражении.</w:t>
      </w:r>
    </w:p>
    <w:p w:rsidR="001B5E7C" w:rsidRDefault="001B5E7C">
      <w:pPr>
        <w:pStyle w:val="a3"/>
        <w:spacing w:line="360" w:lineRule="auto"/>
        <w:ind w:firstLine="426"/>
        <w:jc w:val="both"/>
        <w:rPr>
          <w:sz w:val="28"/>
        </w:rPr>
      </w:pPr>
      <w:r>
        <w:rPr>
          <w:sz w:val="28"/>
        </w:rPr>
        <w:t>Количественную оценку влияния различных факторов на показатель фондоотдачи можно провести различными методами. Проведем анализ влияния отдельных факторов на уровень фондоотдачи выраженной в стоимостной формуле:</w:t>
      </w:r>
    </w:p>
    <w:p w:rsidR="001B5E7C" w:rsidRDefault="006F58AB">
      <w:pPr>
        <w:spacing w:line="360" w:lineRule="auto"/>
        <w:ind w:firstLine="142"/>
        <w:jc w:val="both"/>
        <w:rPr>
          <w:sz w:val="28"/>
        </w:rPr>
      </w:pPr>
      <w:r>
        <w:rPr>
          <w:position w:val="-32"/>
          <w:sz w:val="28"/>
        </w:rPr>
        <w:pict>
          <v:shape id="_x0000_i1129" type="#_x0000_t75" style="width:342.75pt;height:44.25pt" fillcolor="window">
            <v:imagedata r:id="rId111" o:title=""/>
          </v:shape>
        </w:pict>
      </w:r>
    </w:p>
    <w:p w:rsidR="001B5E7C" w:rsidRDefault="001B5E7C">
      <w:pPr>
        <w:pStyle w:val="a3"/>
        <w:spacing w:line="360" w:lineRule="auto"/>
        <w:ind w:firstLine="426"/>
        <w:jc w:val="both"/>
        <w:rPr>
          <w:sz w:val="28"/>
        </w:rPr>
      </w:pPr>
      <w:r>
        <w:rPr>
          <w:sz w:val="28"/>
        </w:rPr>
        <w:t>В таблице 5.3. представлено, что покажет анализ факторов фондоотдачи в несопоставимых ценах.</w:t>
      </w:r>
    </w:p>
    <w:p w:rsidR="001B5E7C" w:rsidRDefault="001B5E7C">
      <w:pPr>
        <w:spacing w:line="360" w:lineRule="auto"/>
        <w:ind w:firstLine="142"/>
        <w:jc w:val="right"/>
        <w:rPr>
          <w:i/>
          <w:sz w:val="28"/>
        </w:rPr>
      </w:pPr>
      <w:r>
        <w:rPr>
          <w:sz w:val="28"/>
        </w:rPr>
        <w:br w:type="page"/>
      </w:r>
      <w:r>
        <w:rPr>
          <w:i/>
          <w:sz w:val="28"/>
        </w:rPr>
        <w:lastRenderedPageBreak/>
        <w:t>Таблица 5.3.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993"/>
        <w:gridCol w:w="1701"/>
        <w:gridCol w:w="1701"/>
        <w:gridCol w:w="1559"/>
      </w:tblGrid>
      <w:tr w:rsidR="001B5E7C">
        <w:tc>
          <w:tcPr>
            <w:tcW w:w="2518" w:type="dxa"/>
          </w:tcPr>
          <w:p w:rsidR="001B5E7C" w:rsidRDefault="001B5E7C">
            <w:pPr>
              <w:spacing w:line="360" w:lineRule="auto"/>
              <w:jc w:val="both"/>
              <w:rPr>
                <w:sz w:val="28"/>
              </w:rPr>
            </w:pPr>
            <w:r>
              <w:rPr>
                <w:sz w:val="28"/>
              </w:rPr>
              <w:t>показатели</w:t>
            </w:r>
          </w:p>
        </w:tc>
        <w:tc>
          <w:tcPr>
            <w:tcW w:w="992" w:type="dxa"/>
          </w:tcPr>
          <w:p w:rsidR="001B5E7C" w:rsidRDefault="001B5E7C">
            <w:pPr>
              <w:spacing w:line="360" w:lineRule="auto"/>
              <w:jc w:val="both"/>
              <w:rPr>
                <w:sz w:val="28"/>
              </w:rPr>
            </w:pPr>
            <w:r>
              <w:rPr>
                <w:sz w:val="28"/>
              </w:rPr>
              <w:t>1997</w:t>
            </w:r>
          </w:p>
        </w:tc>
        <w:tc>
          <w:tcPr>
            <w:tcW w:w="993" w:type="dxa"/>
          </w:tcPr>
          <w:p w:rsidR="001B5E7C" w:rsidRDefault="001B5E7C">
            <w:pPr>
              <w:spacing w:line="360" w:lineRule="auto"/>
              <w:jc w:val="both"/>
              <w:rPr>
                <w:sz w:val="28"/>
              </w:rPr>
            </w:pPr>
            <w:r>
              <w:rPr>
                <w:sz w:val="28"/>
              </w:rPr>
              <w:t>1998</w:t>
            </w:r>
          </w:p>
        </w:tc>
        <w:tc>
          <w:tcPr>
            <w:tcW w:w="1701" w:type="dxa"/>
          </w:tcPr>
          <w:p w:rsidR="001B5E7C" w:rsidRDefault="001B5E7C">
            <w:pPr>
              <w:spacing w:line="360" w:lineRule="auto"/>
              <w:jc w:val="both"/>
              <w:rPr>
                <w:sz w:val="28"/>
              </w:rPr>
            </w:pPr>
            <w:r>
              <w:rPr>
                <w:sz w:val="28"/>
              </w:rPr>
              <w:t>Коэффи-циент динамики (гр3/гр2)</w:t>
            </w:r>
          </w:p>
        </w:tc>
        <w:tc>
          <w:tcPr>
            <w:tcW w:w="1701" w:type="dxa"/>
          </w:tcPr>
          <w:p w:rsidR="001B5E7C" w:rsidRDefault="001B5E7C">
            <w:pPr>
              <w:spacing w:line="360" w:lineRule="auto"/>
              <w:jc w:val="both"/>
              <w:rPr>
                <w:sz w:val="28"/>
              </w:rPr>
            </w:pPr>
            <w:r>
              <w:rPr>
                <w:sz w:val="28"/>
              </w:rPr>
              <w:t>Расчетное значение фондоотда-чи</w:t>
            </w:r>
          </w:p>
        </w:tc>
        <w:tc>
          <w:tcPr>
            <w:tcW w:w="1559" w:type="dxa"/>
          </w:tcPr>
          <w:p w:rsidR="001B5E7C" w:rsidRDefault="001B5E7C">
            <w:pPr>
              <w:spacing w:line="360" w:lineRule="auto"/>
              <w:jc w:val="both"/>
              <w:rPr>
                <w:sz w:val="28"/>
              </w:rPr>
            </w:pPr>
            <w:r>
              <w:rPr>
                <w:sz w:val="28"/>
              </w:rPr>
              <w:t>Абсолют-ное значение Ф</w:t>
            </w:r>
            <w:r>
              <w:rPr>
                <w:sz w:val="28"/>
                <w:vertAlign w:val="subscript"/>
              </w:rPr>
              <w:t>о</w:t>
            </w:r>
            <w:r>
              <w:rPr>
                <w:sz w:val="28"/>
              </w:rPr>
              <w:t xml:space="preserve"> под влиянием ф-в</w:t>
            </w:r>
          </w:p>
        </w:tc>
      </w:tr>
      <w:tr w:rsidR="001B5E7C">
        <w:tc>
          <w:tcPr>
            <w:tcW w:w="2518" w:type="dxa"/>
          </w:tcPr>
          <w:p w:rsidR="001B5E7C" w:rsidRDefault="001B5E7C">
            <w:pPr>
              <w:spacing w:line="360" w:lineRule="auto"/>
              <w:jc w:val="both"/>
              <w:rPr>
                <w:sz w:val="28"/>
              </w:rPr>
            </w:pPr>
            <w:r>
              <w:rPr>
                <w:sz w:val="28"/>
              </w:rPr>
              <w:t>Фондоотдача Ф</w:t>
            </w:r>
            <w:r>
              <w:rPr>
                <w:sz w:val="28"/>
                <w:vertAlign w:val="subscript"/>
              </w:rPr>
              <w:t>о</w:t>
            </w:r>
            <w:r>
              <w:rPr>
                <w:sz w:val="28"/>
              </w:rPr>
              <w:t xml:space="preserve"> коп./руб</w:t>
            </w:r>
          </w:p>
        </w:tc>
        <w:tc>
          <w:tcPr>
            <w:tcW w:w="992" w:type="dxa"/>
            <w:vAlign w:val="center"/>
          </w:tcPr>
          <w:p w:rsidR="001B5E7C" w:rsidRDefault="001B5E7C">
            <w:pPr>
              <w:spacing w:line="360" w:lineRule="auto"/>
              <w:jc w:val="center"/>
              <w:rPr>
                <w:sz w:val="28"/>
              </w:rPr>
            </w:pPr>
            <w:r>
              <w:rPr>
                <w:sz w:val="28"/>
              </w:rPr>
              <w:t>15,6</w:t>
            </w:r>
          </w:p>
        </w:tc>
        <w:tc>
          <w:tcPr>
            <w:tcW w:w="993" w:type="dxa"/>
            <w:vAlign w:val="center"/>
          </w:tcPr>
          <w:p w:rsidR="001B5E7C" w:rsidRDefault="001B5E7C">
            <w:pPr>
              <w:spacing w:line="360" w:lineRule="auto"/>
              <w:jc w:val="center"/>
              <w:rPr>
                <w:sz w:val="28"/>
              </w:rPr>
            </w:pPr>
            <w:r>
              <w:rPr>
                <w:sz w:val="28"/>
              </w:rPr>
              <w:t>17,8</w:t>
            </w:r>
          </w:p>
        </w:tc>
        <w:tc>
          <w:tcPr>
            <w:tcW w:w="1701" w:type="dxa"/>
            <w:vAlign w:val="center"/>
          </w:tcPr>
          <w:p w:rsidR="001B5E7C" w:rsidRDefault="001B5E7C">
            <w:pPr>
              <w:spacing w:line="360" w:lineRule="auto"/>
              <w:jc w:val="center"/>
              <w:rPr>
                <w:sz w:val="28"/>
              </w:rPr>
            </w:pPr>
            <w:r>
              <w:rPr>
                <w:sz w:val="28"/>
              </w:rPr>
              <w:t>1,14</w:t>
            </w:r>
          </w:p>
        </w:tc>
        <w:tc>
          <w:tcPr>
            <w:tcW w:w="1701" w:type="dxa"/>
            <w:vAlign w:val="center"/>
          </w:tcPr>
          <w:p w:rsidR="001B5E7C" w:rsidRDefault="001B5E7C">
            <w:pPr>
              <w:spacing w:line="360" w:lineRule="auto"/>
              <w:jc w:val="center"/>
              <w:rPr>
                <w:sz w:val="28"/>
              </w:rPr>
            </w:pPr>
            <w:r>
              <w:rPr>
                <w:sz w:val="28"/>
              </w:rPr>
              <w:t>-</w:t>
            </w:r>
          </w:p>
        </w:tc>
        <w:tc>
          <w:tcPr>
            <w:tcW w:w="1559" w:type="dxa"/>
            <w:vAlign w:val="center"/>
          </w:tcPr>
          <w:p w:rsidR="001B5E7C" w:rsidRDefault="001B5E7C">
            <w:pPr>
              <w:spacing w:line="360" w:lineRule="auto"/>
              <w:jc w:val="center"/>
              <w:rPr>
                <w:sz w:val="28"/>
              </w:rPr>
            </w:pPr>
            <w:r>
              <w:rPr>
                <w:sz w:val="28"/>
              </w:rPr>
              <w:t>+ 2,2</w:t>
            </w:r>
          </w:p>
        </w:tc>
      </w:tr>
      <w:tr w:rsidR="001B5E7C">
        <w:tc>
          <w:tcPr>
            <w:tcW w:w="2518" w:type="dxa"/>
          </w:tcPr>
          <w:p w:rsidR="001B5E7C" w:rsidRDefault="001B5E7C">
            <w:pPr>
              <w:spacing w:line="360" w:lineRule="auto"/>
              <w:jc w:val="both"/>
              <w:rPr>
                <w:sz w:val="28"/>
              </w:rPr>
            </w:pPr>
            <w:r>
              <w:rPr>
                <w:sz w:val="28"/>
              </w:rPr>
              <w:t>Доля транспортных средств в общей стоимости ОПФ %</w:t>
            </w:r>
          </w:p>
        </w:tc>
        <w:tc>
          <w:tcPr>
            <w:tcW w:w="992" w:type="dxa"/>
            <w:vAlign w:val="center"/>
          </w:tcPr>
          <w:p w:rsidR="001B5E7C" w:rsidRDefault="001B5E7C">
            <w:pPr>
              <w:spacing w:line="360" w:lineRule="auto"/>
              <w:jc w:val="center"/>
              <w:rPr>
                <w:sz w:val="28"/>
              </w:rPr>
            </w:pPr>
            <w:r>
              <w:rPr>
                <w:sz w:val="28"/>
              </w:rPr>
              <w:t>46,4</w:t>
            </w:r>
          </w:p>
        </w:tc>
        <w:tc>
          <w:tcPr>
            <w:tcW w:w="993" w:type="dxa"/>
            <w:vAlign w:val="center"/>
          </w:tcPr>
          <w:p w:rsidR="001B5E7C" w:rsidRDefault="001B5E7C">
            <w:pPr>
              <w:spacing w:line="360" w:lineRule="auto"/>
              <w:jc w:val="center"/>
              <w:rPr>
                <w:sz w:val="28"/>
              </w:rPr>
            </w:pPr>
            <w:r>
              <w:rPr>
                <w:sz w:val="28"/>
              </w:rPr>
              <w:t>43,6</w:t>
            </w:r>
          </w:p>
        </w:tc>
        <w:tc>
          <w:tcPr>
            <w:tcW w:w="1701" w:type="dxa"/>
            <w:vAlign w:val="center"/>
          </w:tcPr>
          <w:p w:rsidR="001B5E7C" w:rsidRDefault="001B5E7C">
            <w:pPr>
              <w:spacing w:line="360" w:lineRule="auto"/>
              <w:jc w:val="center"/>
              <w:rPr>
                <w:sz w:val="28"/>
              </w:rPr>
            </w:pPr>
            <w:r>
              <w:rPr>
                <w:sz w:val="28"/>
              </w:rPr>
              <w:t>0,940</w:t>
            </w:r>
          </w:p>
        </w:tc>
        <w:tc>
          <w:tcPr>
            <w:tcW w:w="1701" w:type="dxa"/>
            <w:vAlign w:val="center"/>
          </w:tcPr>
          <w:p w:rsidR="001B5E7C" w:rsidRDefault="001B5E7C">
            <w:pPr>
              <w:spacing w:line="360" w:lineRule="auto"/>
              <w:jc w:val="center"/>
              <w:rPr>
                <w:sz w:val="28"/>
              </w:rPr>
            </w:pPr>
            <w:r>
              <w:rPr>
                <w:sz w:val="28"/>
              </w:rPr>
              <w:t>14,664</w:t>
            </w:r>
          </w:p>
        </w:tc>
        <w:tc>
          <w:tcPr>
            <w:tcW w:w="1559" w:type="dxa"/>
            <w:vAlign w:val="center"/>
          </w:tcPr>
          <w:p w:rsidR="001B5E7C" w:rsidRDefault="001B5E7C">
            <w:pPr>
              <w:spacing w:line="360" w:lineRule="auto"/>
              <w:jc w:val="center"/>
              <w:rPr>
                <w:sz w:val="28"/>
              </w:rPr>
            </w:pPr>
            <w:r>
              <w:rPr>
                <w:sz w:val="28"/>
              </w:rPr>
              <w:t>- 0,936</w:t>
            </w:r>
          </w:p>
        </w:tc>
      </w:tr>
      <w:tr w:rsidR="001B5E7C">
        <w:tc>
          <w:tcPr>
            <w:tcW w:w="2518" w:type="dxa"/>
          </w:tcPr>
          <w:p w:rsidR="001B5E7C" w:rsidRDefault="001B5E7C">
            <w:pPr>
              <w:spacing w:line="360" w:lineRule="auto"/>
              <w:jc w:val="both"/>
              <w:rPr>
                <w:sz w:val="28"/>
              </w:rPr>
            </w:pPr>
            <w:r>
              <w:rPr>
                <w:sz w:val="28"/>
              </w:rPr>
              <w:t>Фондоотдача Ф</w:t>
            </w:r>
            <w:r>
              <w:rPr>
                <w:sz w:val="28"/>
                <w:vertAlign w:val="subscript"/>
              </w:rPr>
              <w:t>о</w:t>
            </w:r>
            <w:r>
              <w:rPr>
                <w:sz w:val="28"/>
              </w:rPr>
              <w:t xml:space="preserve"> транспортных средств ткм/руб</w:t>
            </w:r>
          </w:p>
        </w:tc>
        <w:tc>
          <w:tcPr>
            <w:tcW w:w="992" w:type="dxa"/>
            <w:vAlign w:val="center"/>
          </w:tcPr>
          <w:p w:rsidR="001B5E7C" w:rsidRDefault="001B5E7C">
            <w:pPr>
              <w:spacing w:line="360" w:lineRule="auto"/>
              <w:jc w:val="center"/>
              <w:rPr>
                <w:sz w:val="28"/>
              </w:rPr>
            </w:pPr>
            <w:r>
              <w:rPr>
                <w:sz w:val="28"/>
              </w:rPr>
              <w:t>0,0041</w:t>
            </w:r>
          </w:p>
        </w:tc>
        <w:tc>
          <w:tcPr>
            <w:tcW w:w="993" w:type="dxa"/>
            <w:vAlign w:val="center"/>
          </w:tcPr>
          <w:p w:rsidR="001B5E7C" w:rsidRDefault="001B5E7C">
            <w:pPr>
              <w:spacing w:line="360" w:lineRule="auto"/>
              <w:jc w:val="center"/>
              <w:rPr>
                <w:sz w:val="28"/>
              </w:rPr>
            </w:pPr>
            <w:r>
              <w:rPr>
                <w:sz w:val="28"/>
              </w:rPr>
              <w:t>0,0042</w:t>
            </w:r>
          </w:p>
        </w:tc>
        <w:tc>
          <w:tcPr>
            <w:tcW w:w="1701" w:type="dxa"/>
            <w:vAlign w:val="center"/>
          </w:tcPr>
          <w:p w:rsidR="001B5E7C" w:rsidRDefault="001B5E7C">
            <w:pPr>
              <w:spacing w:line="360" w:lineRule="auto"/>
              <w:jc w:val="center"/>
              <w:rPr>
                <w:sz w:val="28"/>
              </w:rPr>
            </w:pPr>
            <w:r>
              <w:rPr>
                <w:sz w:val="28"/>
              </w:rPr>
              <w:t>1,024</w:t>
            </w:r>
          </w:p>
        </w:tc>
        <w:tc>
          <w:tcPr>
            <w:tcW w:w="1701" w:type="dxa"/>
            <w:vAlign w:val="center"/>
          </w:tcPr>
          <w:p w:rsidR="001B5E7C" w:rsidRDefault="001B5E7C">
            <w:pPr>
              <w:spacing w:line="360" w:lineRule="auto"/>
              <w:jc w:val="center"/>
              <w:rPr>
                <w:sz w:val="28"/>
              </w:rPr>
            </w:pPr>
            <w:r>
              <w:rPr>
                <w:sz w:val="28"/>
              </w:rPr>
              <w:t>15,016</w:t>
            </w:r>
          </w:p>
        </w:tc>
        <w:tc>
          <w:tcPr>
            <w:tcW w:w="1559" w:type="dxa"/>
            <w:vAlign w:val="center"/>
          </w:tcPr>
          <w:p w:rsidR="001B5E7C" w:rsidRDefault="001B5E7C">
            <w:pPr>
              <w:spacing w:line="360" w:lineRule="auto"/>
              <w:jc w:val="center"/>
              <w:rPr>
                <w:sz w:val="28"/>
              </w:rPr>
            </w:pPr>
            <w:r>
              <w:rPr>
                <w:sz w:val="28"/>
              </w:rPr>
              <w:t>+ 0,352</w:t>
            </w:r>
          </w:p>
        </w:tc>
      </w:tr>
      <w:tr w:rsidR="001B5E7C">
        <w:tc>
          <w:tcPr>
            <w:tcW w:w="2518" w:type="dxa"/>
          </w:tcPr>
          <w:p w:rsidR="001B5E7C" w:rsidRDefault="001B5E7C">
            <w:pPr>
              <w:spacing w:line="360" w:lineRule="auto"/>
              <w:jc w:val="both"/>
              <w:rPr>
                <w:sz w:val="28"/>
              </w:rPr>
            </w:pPr>
            <w:r>
              <w:rPr>
                <w:sz w:val="28"/>
              </w:rPr>
              <w:t xml:space="preserve">Средняя доходная ставка </w:t>
            </w:r>
            <w:r>
              <w:rPr>
                <w:sz w:val="28"/>
                <w:lang w:val="en-US"/>
              </w:rPr>
              <w:t>d</w:t>
            </w:r>
            <w:r>
              <w:rPr>
                <w:sz w:val="28"/>
                <w:vertAlign w:val="subscript"/>
              </w:rPr>
              <w:t>ср</w:t>
            </w:r>
            <w:r>
              <w:rPr>
                <w:sz w:val="28"/>
              </w:rPr>
              <w:t xml:space="preserve"> коп./1 ткм</w:t>
            </w:r>
          </w:p>
        </w:tc>
        <w:tc>
          <w:tcPr>
            <w:tcW w:w="992" w:type="dxa"/>
            <w:vAlign w:val="center"/>
          </w:tcPr>
          <w:p w:rsidR="001B5E7C" w:rsidRDefault="001B5E7C">
            <w:pPr>
              <w:spacing w:line="360" w:lineRule="auto"/>
              <w:jc w:val="center"/>
              <w:rPr>
                <w:sz w:val="28"/>
              </w:rPr>
            </w:pPr>
            <w:r>
              <w:rPr>
                <w:sz w:val="28"/>
              </w:rPr>
              <w:t>90,52</w:t>
            </w:r>
          </w:p>
        </w:tc>
        <w:tc>
          <w:tcPr>
            <w:tcW w:w="993" w:type="dxa"/>
            <w:vAlign w:val="center"/>
          </w:tcPr>
          <w:p w:rsidR="001B5E7C" w:rsidRDefault="001B5E7C">
            <w:pPr>
              <w:spacing w:line="360" w:lineRule="auto"/>
              <w:jc w:val="center"/>
              <w:rPr>
                <w:sz w:val="28"/>
              </w:rPr>
            </w:pPr>
            <w:r>
              <w:rPr>
                <w:sz w:val="28"/>
              </w:rPr>
              <w:t>107,26</w:t>
            </w:r>
          </w:p>
        </w:tc>
        <w:tc>
          <w:tcPr>
            <w:tcW w:w="1701" w:type="dxa"/>
            <w:vAlign w:val="center"/>
          </w:tcPr>
          <w:p w:rsidR="001B5E7C" w:rsidRDefault="001B5E7C">
            <w:pPr>
              <w:spacing w:line="360" w:lineRule="auto"/>
              <w:jc w:val="center"/>
              <w:rPr>
                <w:sz w:val="28"/>
              </w:rPr>
            </w:pPr>
            <w:r>
              <w:rPr>
                <w:sz w:val="28"/>
              </w:rPr>
              <w:t>1,185</w:t>
            </w:r>
          </w:p>
        </w:tc>
        <w:tc>
          <w:tcPr>
            <w:tcW w:w="1701" w:type="dxa"/>
            <w:vAlign w:val="center"/>
          </w:tcPr>
          <w:p w:rsidR="001B5E7C" w:rsidRDefault="001B5E7C">
            <w:pPr>
              <w:spacing w:line="360" w:lineRule="auto"/>
              <w:jc w:val="center"/>
              <w:rPr>
                <w:sz w:val="28"/>
              </w:rPr>
            </w:pPr>
            <w:r>
              <w:rPr>
                <w:sz w:val="28"/>
              </w:rPr>
              <w:t>17,794</w:t>
            </w:r>
          </w:p>
        </w:tc>
        <w:tc>
          <w:tcPr>
            <w:tcW w:w="1559" w:type="dxa"/>
            <w:vAlign w:val="center"/>
          </w:tcPr>
          <w:p w:rsidR="001B5E7C" w:rsidRDefault="001B5E7C">
            <w:pPr>
              <w:spacing w:line="360" w:lineRule="auto"/>
              <w:jc w:val="center"/>
              <w:rPr>
                <w:sz w:val="28"/>
              </w:rPr>
            </w:pPr>
            <w:r>
              <w:rPr>
                <w:sz w:val="28"/>
              </w:rPr>
              <w:t>+ 2,778</w:t>
            </w:r>
          </w:p>
        </w:tc>
      </w:tr>
    </w:tbl>
    <w:p w:rsidR="001B5E7C" w:rsidRDefault="001B5E7C">
      <w:pPr>
        <w:pStyle w:val="20"/>
      </w:pPr>
      <w:r>
        <w:t>Увеличение показателя фондоотдачи и средней доходной ставки за последний год связано с увеличением доходов железной дороги.</w:t>
      </w:r>
    </w:p>
    <w:p w:rsidR="001B5E7C" w:rsidRDefault="001B5E7C">
      <w:pPr>
        <w:spacing w:line="360" w:lineRule="auto"/>
        <w:ind w:firstLine="426"/>
        <w:jc w:val="both"/>
        <w:rPr>
          <w:sz w:val="28"/>
        </w:rPr>
      </w:pPr>
      <w:r>
        <w:rPr>
          <w:sz w:val="28"/>
        </w:rPr>
        <w:t>Далее использование основных фондов дороги оценим по показателю фондоотдачи в натуральном выражении, который определяется, как отношение объема перевозок в приведенных ткм к среднегодовой стоимости основных фондов.</w:t>
      </w:r>
    </w:p>
    <w:p w:rsidR="001B5E7C" w:rsidRDefault="006F58AB">
      <w:pPr>
        <w:spacing w:line="360" w:lineRule="auto"/>
        <w:ind w:firstLine="142"/>
        <w:jc w:val="both"/>
        <w:rPr>
          <w:sz w:val="28"/>
        </w:rPr>
      </w:pPr>
      <w:r>
        <w:rPr>
          <w:position w:val="-24"/>
          <w:sz w:val="28"/>
        </w:rPr>
        <w:pict>
          <v:shape id="_x0000_i1130" type="#_x0000_t75" style="width:75.75pt;height:37.5pt" fillcolor="window">
            <v:imagedata r:id="rId112" o:title=""/>
          </v:shape>
        </w:pict>
      </w:r>
      <w:r w:rsidR="001B5E7C">
        <w:rPr>
          <w:sz w:val="28"/>
        </w:rPr>
        <w:t xml:space="preserve">    ткм./руб.</w:t>
      </w:r>
    </w:p>
    <w:p w:rsidR="001B5E7C" w:rsidRDefault="001B5E7C">
      <w:pPr>
        <w:spacing w:line="360" w:lineRule="auto"/>
        <w:ind w:firstLine="426"/>
        <w:jc w:val="both"/>
        <w:rPr>
          <w:sz w:val="28"/>
        </w:rPr>
      </w:pPr>
      <w:r>
        <w:rPr>
          <w:sz w:val="28"/>
        </w:rPr>
        <w:t xml:space="preserve">в таблице 5.4. приведены данные, характеризующие использование основных фондов по анализируемой дороге за 97-98гг. </w:t>
      </w:r>
    </w:p>
    <w:p w:rsidR="001B5E7C" w:rsidRDefault="001B5E7C">
      <w:pPr>
        <w:spacing w:line="360" w:lineRule="auto"/>
        <w:ind w:firstLine="426"/>
        <w:jc w:val="both"/>
        <w:rPr>
          <w:sz w:val="28"/>
        </w:rPr>
      </w:pPr>
      <w:r>
        <w:rPr>
          <w:sz w:val="28"/>
        </w:rPr>
        <w:lastRenderedPageBreak/>
        <w:t>Рассмотрим влияние двух факторов приведенной работы и изменение среднегодовой стоимости основных фондов на изменение фондоотдачи. Для этого приведем факторный анализ кольцевым способом по формуле:</w:t>
      </w:r>
    </w:p>
    <w:p w:rsidR="001B5E7C" w:rsidRDefault="006F58AB">
      <w:pPr>
        <w:spacing w:line="360" w:lineRule="auto"/>
        <w:ind w:firstLine="142"/>
        <w:jc w:val="both"/>
        <w:rPr>
          <w:sz w:val="28"/>
          <w:lang w:val="en-US"/>
        </w:rPr>
      </w:pPr>
      <w:r>
        <w:rPr>
          <w:position w:val="-12"/>
          <w:sz w:val="28"/>
        </w:rPr>
        <w:pict>
          <v:shape id="_x0000_i1131" type="#_x0000_t75" style="width:162.75pt;height:27pt" fillcolor="window">
            <v:imagedata r:id="rId113" o:title=""/>
          </v:shape>
        </w:pict>
      </w:r>
      <w:r w:rsidR="001B5E7C">
        <w:rPr>
          <w:sz w:val="28"/>
        </w:rPr>
        <w:t xml:space="preserve">, </w:t>
      </w:r>
      <w:r>
        <w:rPr>
          <w:position w:val="-6"/>
          <w:sz w:val="28"/>
          <w:lang w:val="en-US"/>
        </w:rPr>
        <w:pict>
          <v:shape id="_x0000_i1132" type="#_x0000_t75" style="width:52.5pt;height:18pt" fillcolor="window">
            <v:imagedata r:id="rId114" o:title=""/>
          </v:shape>
        </w:pict>
      </w:r>
      <w:r w:rsidR="001B5E7C">
        <w:rPr>
          <w:sz w:val="28"/>
        </w:rPr>
        <w:t xml:space="preserve">, </w:t>
      </w:r>
      <w:r>
        <w:rPr>
          <w:position w:val="-6"/>
          <w:sz w:val="28"/>
          <w:lang w:val="en-US"/>
        </w:rPr>
        <w:pict>
          <v:shape id="_x0000_i1133" type="#_x0000_t75" style="width:15pt;height:12pt" fillcolor="window">
            <v:imagedata r:id="rId115" o:title=""/>
          </v:shape>
        </w:pict>
      </w:r>
      <w:r w:rsidR="001B5E7C">
        <w:rPr>
          <w:sz w:val="28"/>
          <w:lang w:val="en-US"/>
        </w:rPr>
        <w:t xml:space="preserve"> </w:t>
      </w:r>
      <w:r>
        <w:rPr>
          <w:position w:val="-6"/>
          <w:sz w:val="28"/>
          <w:lang w:val="en-US"/>
        </w:rPr>
        <w:pict>
          <v:shape id="_x0000_i1134" type="#_x0000_t75" style="width:56.25pt;height:20.25pt" fillcolor="window">
            <v:imagedata r:id="rId116" o:title=""/>
          </v:shape>
        </w:pict>
      </w:r>
    </w:p>
    <w:p w:rsidR="001B5E7C" w:rsidRDefault="001B5E7C">
      <w:pPr>
        <w:spacing w:line="360" w:lineRule="auto"/>
        <w:ind w:firstLine="142"/>
        <w:jc w:val="both"/>
        <w:rPr>
          <w:sz w:val="28"/>
        </w:rPr>
      </w:pPr>
      <w:r>
        <w:rPr>
          <w:sz w:val="28"/>
        </w:rPr>
        <w:t xml:space="preserve">где  </w:t>
      </w:r>
      <w:r w:rsidR="006F58AB">
        <w:rPr>
          <w:position w:val="-6"/>
          <w:sz w:val="28"/>
        </w:rPr>
        <w:pict>
          <v:shape id="_x0000_i1135" type="#_x0000_t75" style="width:9.75pt;height:17.25pt" fillcolor="window">
            <v:imagedata r:id="rId117" o:title=""/>
          </v:shape>
        </w:pict>
      </w:r>
      <w:r>
        <w:rPr>
          <w:sz w:val="28"/>
        </w:rPr>
        <w:t xml:space="preserve"> - сложный показатель (в данном случае Ф</w:t>
      </w:r>
      <w:r>
        <w:rPr>
          <w:sz w:val="28"/>
          <w:vertAlign w:val="subscript"/>
        </w:rPr>
        <w:t>о</w:t>
      </w:r>
      <w:r>
        <w:rPr>
          <w:sz w:val="28"/>
        </w:rPr>
        <w:t>);</w:t>
      </w:r>
    </w:p>
    <w:p w:rsidR="001B5E7C" w:rsidRDefault="001B5E7C">
      <w:pPr>
        <w:spacing w:line="360" w:lineRule="auto"/>
        <w:ind w:firstLine="142"/>
        <w:jc w:val="both"/>
        <w:rPr>
          <w:sz w:val="28"/>
        </w:rPr>
      </w:pPr>
      <w:r>
        <w:rPr>
          <w:sz w:val="28"/>
        </w:rPr>
        <w:t xml:space="preserve">    </w:t>
      </w:r>
      <w:r w:rsidR="006F58AB">
        <w:rPr>
          <w:position w:val="-6"/>
          <w:sz w:val="28"/>
        </w:rPr>
        <w:pict>
          <v:shape id="_x0000_i1136" type="#_x0000_t75" style="width:15pt;height:14.25pt" fillcolor="window">
            <v:imagedata r:id="rId118" o:title=""/>
          </v:shape>
        </w:pict>
      </w:r>
      <w:r>
        <w:rPr>
          <w:sz w:val="28"/>
        </w:rPr>
        <w:t xml:space="preserve"> - приращение факторов;</w:t>
      </w:r>
    </w:p>
    <w:p w:rsidR="001B5E7C" w:rsidRDefault="001B5E7C">
      <w:pPr>
        <w:spacing w:line="360" w:lineRule="auto"/>
        <w:ind w:firstLine="142"/>
        <w:jc w:val="both"/>
        <w:rPr>
          <w:sz w:val="28"/>
        </w:rPr>
      </w:pPr>
      <w:r>
        <w:rPr>
          <w:sz w:val="28"/>
        </w:rPr>
        <w:t xml:space="preserve">    </w:t>
      </w:r>
      <w:r w:rsidR="006F58AB">
        <w:rPr>
          <w:position w:val="-12"/>
          <w:sz w:val="28"/>
        </w:rPr>
        <w:pict>
          <v:shape id="_x0000_i1137" type="#_x0000_t75" style="width:18.75pt;height:18pt" fillcolor="window">
            <v:imagedata r:id="rId119" o:title=""/>
          </v:shape>
        </w:pict>
      </w:r>
      <w:r>
        <w:rPr>
          <w:sz w:val="28"/>
        </w:rPr>
        <w:t xml:space="preserve"> - факторы.</w:t>
      </w:r>
    </w:p>
    <w:p w:rsidR="001B5E7C" w:rsidRDefault="001B5E7C">
      <w:pPr>
        <w:spacing w:line="360" w:lineRule="auto"/>
        <w:ind w:firstLine="142"/>
        <w:jc w:val="right"/>
        <w:rPr>
          <w:i/>
          <w:sz w:val="28"/>
        </w:rPr>
      </w:pPr>
      <w:r>
        <w:rPr>
          <w:i/>
          <w:sz w:val="28"/>
        </w:rPr>
        <w:t>Таблица 5.4.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B5E7C">
        <w:tc>
          <w:tcPr>
            <w:tcW w:w="2130" w:type="dxa"/>
          </w:tcPr>
          <w:p w:rsidR="001B5E7C" w:rsidRDefault="001B5E7C">
            <w:pPr>
              <w:spacing w:line="360" w:lineRule="auto"/>
              <w:jc w:val="both"/>
              <w:rPr>
                <w:sz w:val="28"/>
              </w:rPr>
            </w:pPr>
            <w:r>
              <w:rPr>
                <w:sz w:val="28"/>
              </w:rPr>
              <w:t>Сложные показатели и факторы</w:t>
            </w:r>
          </w:p>
        </w:tc>
        <w:tc>
          <w:tcPr>
            <w:tcW w:w="2130" w:type="dxa"/>
          </w:tcPr>
          <w:p w:rsidR="001B5E7C" w:rsidRDefault="001B5E7C">
            <w:pPr>
              <w:spacing w:line="360" w:lineRule="auto"/>
              <w:jc w:val="both"/>
              <w:rPr>
                <w:sz w:val="28"/>
              </w:rPr>
            </w:pPr>
            <w:r>
              <w:rPr>
                <w:sz w:val="28"/>
              </w:rPr>
              <w:t>Базисное значение</w:t>
            </w:r>
          </w:p>
        </w:tc>
        <w:tc>
          <w:tcPr>
            <w:tcW w:w="2130" w:type="dxa"/>
          </w:tcPr>
          <w:p w:rsidR="001B5E7C" w:rsidRDefault="001B5E7C">
            <w:pPr>
              <w:spacing w:line="360" w:lineRule="auto"/>
              <w:jc w:val="both"/>
              <w:rPr>
                <w:sz w:val="28"/>
              </w:rPr>
            </w:pPr>
            <w:r>
              <w:rPr>
                <w:sz w:val="28"/>
              </w:rPr>
              <w:t>Отчетное значение</w:t>
            </w:r>
          </w:p>
        </w:tc>
        <w:tc>
          <w:tcPr>
            <w:tcW w:w="2130" w:type="dxa"/>
          </w:tcPr>
          <w:p w:rsidR="001B5E7C" w:rsidRDefault="001B5E7C">
            <w:pPr>
              <w:spacing w:line="360" w:lineRule="auto"/>
              <w:jc w:val="both"/>
              <w:rPr>
                <w:sz w:val="28"/>
              </w:rPr>
            </w:pPr>
            <w:r>
              <w:rPr>
                <w:sz w:val="28"/>
              </w:rPr>
              <w:t xml:space="preserve">Приращение </w:t>
            </w:r>
            <w:r w:rsidR="006F58AB">
              <w:rPr>
                <w:position w:val="-6"/>
                <w:sz w:val="28"/>
              </w:rPr>
              <w:pict>
                <v:shape id="_x0000_i1138" type="#_x0000_t75" style="width:15pt;height:14.25pt" fillcolor="window">
                  <v:imagedata r:id="rId118" o:title=""/>
                </v:shape>
              </w:pict>
            </w:r>
          </w:p>
        </w:tc>
      </w:tr>
      <w:tr w:rsidR="001B5E7C">
        <w:tc>
          <w:tcPr>
            <w:tcW w:w="2130" w:type="dxa"/>
          </w:tcPr>
          <w:p w:rsidR="001B5E7C" w:rsidRDefault="001B5E7C">
            <w:pPr>
              <w:spacing w:line="360" w:lineRule="auto"/>
              <w:jc w:val="both"/>
              <w:rPr>
                <w:sz w:val="28"/>
              </w:rPr>
            </w:pPr>
            <w:r>
              <w:rPr>
                <w:sz w:val="28"/>
              </w:rPr>
              <w:t>Ф</w:t>
            </w:r>
            <w:r>
              <w:rPr>
                <w:sz w:val="28"/>
                <w:vertAlign w:val="subscript"/>
              </w:rPr>
              <w:t>о</w:t>
            </w:r>
            <w:r>
              <w:rPr>
                <w:sz w:val="28"/>
              </w:rPr>
              <w:t xml:space="preserve"> млн./ руб.</w:t>
            </w:r>
          </w:p>
        </w:tc>
        <w:tc>
          <w:tcPr>
            <w:tcW w:w="2130" w:type="dxa"/>
            <w:vAlign w:val="center"/>
          </w:tcPr>
          <w:p w:rsidR="001B5E7C" w:rsidRDefault="001B5E7C">
            <w:pPr>
              <w:spacing w:line="360" w:lineRule="auto"/>
              <w:jc w:val="center"/>
              <w:rPr>
                <w:sz w:val="28"/>
              </w:rPr>
            </w:pPr>
            <w:r>
              <w:rPr>
                <w:sz w:val="28"/>
              </w:rPr>
              <w:t>0,00172</w:t>
            </w:r>
          </w:p>
        </w:tc>
        <w:tc>
          <w:tcPr>
            <w:tcW w:w="2130" w:type="dxa"/>
            <w:vAlign w:val="center"/>
          </w:tcPr>
          <w:p w:rsidR="001B5E7C" w:rsidRDefault="001B5E7C">
            <w:pPr>
              <w:spacing w:line="360" w:lineRule="auto"/>
              <w:jc w:val="center"/>
              <w:rPr>
                <w:sz w:val="28"/>
              </w:rPr>
            </w:pPr>
            <w:r>
              <w:rPr>
                <w:sz w:val="28"/>
              </w:rPr>
              <w:t>0,0016</w:t>
            </w:r>
          </w:p>
        </w:tc>
        <w:tc>
          <w:tcPr>
            <w:tcW w:w="2130" w:type="dxa"/>
            <w:vAlign w:val="center"/>
          </w:tcPr>
          <w:p w:rsidR="001B5E7C" w:rsidRDefault="001B5E7C">
            <w:pPr>
              <w:spacing w:line="360" w:lineRule="auto"/>
              <w:jc w:val="center"/>
              <w:rPr>
                <w:sz w:val="28"/>
              </w:rPr>
            </w:pPr>
            <w:r>
              <w:rPr>
                <w:sz w:val="28"/>
              </w:rPr>
              <w:t>- 0,0001</w:t>
            </w:r>
          </w:p>
        </w:tc>
      </w:tr>
      <w:tr w:rsidR="001B5E7C">
        <w:tc>
          <w:tcPr>
            <w:tcW w:w="2130" w:type="dxa"/>
          </w:tcPr>
          <w:p w:rsidR="001B5E7C" w:rsidRDefault="006F58AB">
            <w:pPr>
              <w:spacing w:line="360" w:lineRule="auto"/>
              <w:jc w:val="both"/>
              <w:rPr>
                <w:sz w:val="28"/>
              </w:rPr>
            </w:pPr>
            <w:r>
              <w:rPr>
                <w:position w:val="-14"/>
                <w:sz w:val="28"/>
              </w:rPr>
              <w:pict>
                <v:shape id="_x0000_i1139" type="#_x0000_t75" style="width:39pt;height:20.25pt" fillcolor="window">
                  <v:imagedata r:id="rId120" o:title=""/>
                </v:shape>
              </w:pict>
            </w:r>
            <w:r w:rsidR="001B5E7C">
              <w:rPr>
                <w:sz w:val="28"/>
              </w:rPr>
              <w:t xml:space="preserve"> млрд. ткм</w:t>
            </w:r>
          </w:p>
        </w:tc>
        <w:tc>
          <w:tcPr>
            <w:tcW w:w="2130" w:type="dxa"/>
            <w:vAlign w:val="center"/>
          </w:tcPr>
          <w:p w:rsidR="001B5E7C" w:rsidRDefault="001B5E7C">
            <w:pPr>
              <w:spacing w:line="360" w:lineRule="auto"/>
              <w:jc w:val="center"/>
              <w:rPr>
                <w:sz w:val="28"/>
              </w:rPr>
            </w:pPr>
            <w:r>
              <w:rPr>
                <w:sz w:val="28"/>
              </w:rPr>
              <w:t>111,119</w:t>
            </w:r>
          </w:p>
        </w:tc>
        <w:tc>
          <w:tcPr>
            <w:tcW w:w="2130" w:type="dxa"/>
            <w:vAlign w:val="center"/>
          </w:tcPr>
          <w:p w:rsidR="001B5E7C" w:rsidRDefault="001B5E7C">
            <w:pPr>
              <w:spacing w:line="360" w:lineRule="auto"/>
              <w:jc w:val="center"/>
              <w:rPr>
                <w:sz w:val="28"/>
              </w:rPr>
            </w:pPr>
            <w:r>
              <w:rPr>
                <w:sz w:val="28"/>
              </w:rPr>
              <w:t>105,721</w:t>
            </w:r>
          </w:p>
        </w:tc>
        <w:tc>
          <w:tcPr>
            <w:tcW w:w="2130" w:type="dxa"/>
            <w:vAlign w:val="center"/>
          </w:tcPr>
          <w:p w:rsidR="001B5E7C" w:rsidRDefault="001B5E7C">
            <w:pPr>
              <w:spacing w:line="360" w:lineRule="auto"/>
              <w:jc w:val="center"/>
              <w:rPr>
                <w:sz w:val="28"/>
              </w:rPr>
            </w:pPr>
            <w:r>
              <w:rPr>
                <w:sz w:val="28"/>
              </w:rPr>
              <w:t>- 5,398</w:t>
            </w:r>
          </w:p>
        </w:tc>
      </w:tr>
      <w:tr w:rsidR="001B5E7C">
        <w:tc>
          <w:tcPr>
            <w:tcW w:w="2130" w:type="dxa"/>
          </w:tcPr>
          <w:p w:rsidR="001B5E7C" w:rsidRDefault="001B5E7C">
            <w:pPr>
              <w:spacing w:line="360" w:lineRule="auto"/>
              <w:jc w:val="both"/>
              <w:rPr>
                <w:sz w:val="28"/>
              </w:rPr>
            </w:pPr>
            <w:r>
              <w:rPr>
                <w:sz w:val="28"/>
              </w:rPr>
              <w:t>ОПФ млрд. руб.</w:t>
            </w:r>
          </w:p>
        </w:tc>
        <w:tc>
          <w:tcPr>
            <w:tcW w:w="2130" w:type="dxa"/>
            <w:vAlign w:val="center"/>
          </w:tcPr>
          <w:p w:rsidR="001B5E7C" w:rsidRDefault="001B5E7C">
            <w:pPr>
              <w:spacing w:line="360" w:lineRule="auto"/>
              <w:jc w:val="center"/>
              <w:rPr>
                <w:sz w:val="28"/>
              </w:rPr>
            </w:pPr>
            <w:r>
              <w:rPr>
                <w:sz w:val="28"/>
              </w:rPr>
              <w:t>64525,720</w:t>
            </w:r>
          </w:p>
        </w:tc>
        <w:tc>
          <w:tcPr>
            <w:tcW w:w="2130" w:type="dxa"/>
            <w:vAlign w:val="center"/>
          </w:tcPr>
          <w:p w:rsidR="001B5E7C" w:rsidRDefault="001B5E7C">
            <w:pPr>
              <w:spacing w:line="360" w:lineRule="auto"/>
              <w:jc w:val="center"/>
              <w:rPr>
                <w:sz w:val="28"/>
              </w:rPr>
            </w:pPr>
            <w:r>
              <w:rPr>
                <w:sz w:val="28"/>
              </w:rPr>
              <w:t>63161,755</w:t>
            </w:r>
          </w:p>
        </w:tc>
        <w:tc>
          <w:tcPr>
            <w:tcW w:w="2130" w:type="dxa"/>
            <w:vAlign w:val="center"/>
          </w:tcPr>
          <w:p w:rsidR="001B5E7C" w:rsidRDefault="001B5E7C">
            <w:pPr>
              <w:spacing w:line="360" w:lineRule="auto"/>
              <w:jc w:val="center"/>
              <w:rPr>
                <w:sz w:val="28"/>
              </w:rPr>
            </w:pPr>
            <w:r>
              <w:rPr>
                <w:sz w:val="28"/>
              </w:rPr>
              <w:t>- 1363,965</w:t>
            </w:r>
          </w:p>
        </w:tc>
      </w:tr>
      <w:tr w:rsidR="001B5E7C">
        <w:tc>
          <w:tcPr>
            <w:tcW w:w="2130" w:type="dxa"/>
          </w:tcPr>
          <w:p w:rsidR="001B5E7C" w:rsidRDefault="001B5E7C">
            <w:pPr>
              <w:spacing w:line="360" w:lineRule="auto"/>
              <w:jc w:val="both"/>
              <w:rPr>
                <w:sz w:val="28"/>
              </w:rPr>
            </w:pPr>
            <w:r>
              <w:rPr>
                <w:sz w:val="28"/>
              </w:rPr>
              <w:t>1 / ОПФ</w:t>
            </w:r>
          </w:p>
        </w:tc>
        <w:tc>
          <w:tcPr>
            <w:tcW w:w="2130" w:type="dxa"/>
            <w:vAlign w:val="center"/>
          </w:tcPr>
          <w:p w:rsidR="001B5E7C" w:rsidRDefault="001B5E7C">
            <w:pPr>
              <w:spacing w:line="360" w:lineRule="auto"/>
              <w:jc w:val="center"/>
              <w:rPr>
                <w:sz w:val="28"/>
              </w:rPr>
            </w:pPr>
            <w:r>
              <w:rPr>
                <w:sz w:val="28"/>
              </w:rPr>
              <w:t>0,0000155</w:t>
            </w:r>
          </w:p>
        </w:tc>
        <w:tc>
          <w:tcPr>
            <w:tcW w:w="2130" w:type="dxa"/>
            <w:vAlign w:val="center"/>
          </w:tcPr>
          <w:p w:rsidR="001B5E7C" w:rsidRDefault="001B5E7C">
            <w:pPr>
              <w:spacing w:line="360" w:lineRule="auto"/>
              <w:jc w:val="center"/>
              <w:rPr>
                <w:sz w:val="28"/>
              </w:rPr>
            </w:pPr>
            <w:r>
              <w:rPr>
                <w:sz w:val="28"/>
              </w:rPr>
              <w:t>0,0000158</w:t>
            </w:r>
          </w:p>
        </w:tc>
        <w:tc>
          <w:tcPr>
            <w:tcW w:w="2130" w:type="dxa"/>
            <w:vAlign w:val="center"/>
          </w:tcPr>
          <w:p w:rsidR="001B5E7C" w:rsidRDefault="001B5E7C">
            <w:pPr>
              <w:spacing w:line="360" w:lineRule="auto"/>
              <w:jc w:val="center"/>
              <w:rPr>
                <w:sz w:val="28"/>
              </w:rPr>
            </w:pPr>
            <w:r>
              <w:rPr>
                <w:sz w:val="28"/>
              </w:rPr>
              <w:t>+0,0000003</w:t>
            </w:r>
          </w:p>
        </w:tc>
      </w:tr>
    </w:tbl>
    <w:p w:rsidR="001B5E7C" w:rsidRDefault="001B5E7C">
      <w:pPr>
        <w:spacing w:line="360" w:lineRule="auto"/>
        <w:ind w:firstLine="142"/>
        <w:jc w:val="both"/>
        <w:rPr>
          <w:sz w:val="28"/>
        </w:rPr>
      </w:pPr>
      <w:r>
        <w:rPr>
          <w:sz w:val="28"/>
        </w:rPr>
        <w:t>Ф</w:t>
      </w:r>
      <w:r>
        <w:rPr>
          <w:sz w:val="28"/>
          <w:vertAlign w:val="subscript"/>
        </w:rPr>
        <w:t>о</w:t>
      </w:r>
      <w:r>
        <w:rPr>
          <w:sz w:val="28"/>
        </w:rPr>
        <w:t xml:space="preserve"> (</w:t>
      </w:r>
      <w:r w:rsidR="006F58AB">
        <w:rPr>
          <w:position w:val="-14"/>
          <w:sz w:val="28"/>
        </w:rPr>
        <w:pict>
          <v:shape id="_x0000_i1140" type="#_x0000_t75" style="width:39pt;height:20.25pt" fillcolor="window">
            <v:imagedata r:id="rId121" o:title=""/>
          </v:shape>
        </w:pict>
      </w:r>
      <w:r>
        <w:rPr>
          <w:sz w:val="28"/>
        </w:rPr>
        <w:t>) = 0,5*(-5,398)*(0,0000155+0,00000158)= - 0,000085</w:t>
      </w:r>
    </w:p>
    <w:p w:rsidR="001B5E7C" w:rsidRDefault="001B5E7C">
      <w:pPr>
        <w:spacing w:line="360" w:lineRule="auto"/>
        <w:ind w:firstLine="142"/>
        <w:jc w:val="both"/>
        <w:rPr>
          <w:sz w:val="28"/>
        </w:rPr>
      </w:pPr>
      <w:r>
        <w:rPr>
          <w:sz w:val="28"/>
        </w:rPr>
        <w:t>Ф</w:t>
      </w:r>
      <w:r>
        <w:rPr>
          <w:sz w:val="28"/>
          <w:vertAlign w:val="subscript"/>
        </w:rPr>
        <w:t>о</w:t>
      </w:r>
      <w:r>
        <w:rPr>
          <w:sz w:val="28"/>
        </w:rPr>
        <w:t xml:space="preserve"> (1/ОПФ) = 0,5*(-0,0000003)*(111,119+105,721)= - 0,000033</w:t>
      </w:r>
    </w:p>
    <w:p w:rsidR="001B5E7C" w:rsidRDefault="001B5E7C">
      <w:pPr>
        <w:spacing w:line="360" w:lineRule="auto"/>
        <w:ind w:firstLine="142"/>
        <w:jc w:val="both"/>
        <w:rPr>
          <w:sz w:val="28"/>
        </w:rPr>
      </w:pPr>
      <w:r>
        <w:rPr>
          <w:sz w:val="28"/>
        </w:rPr>
        <w:t xml:space="preserve">Как видно по результатам расчетов за счет снижения </w:t>
      </w:r>
      <w:r w:rsidR="006F58AB">
        <w:rPr>
          <w:position w:val="-14"/>
          <w:sz w:val="28"/>
        </w:rPr>
        <w:pict>
          <v:shape id="_x0000_i1141" type="#_x0000_t75" style="width:39pt;height:20.25pt" fillcolor="window">
            <v:imagedata r:id="rId120" o:title=""/>
          </v:shape>
        </w:pict>
      </w:r>
      <w:r>
        <w:rPr>
          <w:sz w:val="28"/>
        </w:rPr>
        <w:t>, Фондоотдача снизилась на 0,000085 ткм./руб и за счет снижения основных фондов снизилась на 0,000033 ткм./руб.</w:t>
      </w:r>
    </w:p>
    <w:p w:rsidR="001B5E7C" w:rsidRDefault="001B5E7C">
      <w:pPr>
        <w:spacing w:line="360" w:lineRule="auto"/>
        <w:ind w:firstLine="142"/>
        <w:jc w:val="both"/>
        <w:rPr>
          <w:sz w:val="28"/>
        </w:rPr>
      </w:pPr>
      <w:r>
        <w:rPr>
          <w:sz w:val="28"/>
        </w:rPr>
        <w:t>Относительная экономия основных фондов равна:</w:t>
      </w:r>
    </w:p>
    <w:p w:rsidR="001B5E7C" w:rsidRDefault="001B5E7C">
      <w:pPr>
        <w:spacing w:line="360" w:lineRule="auto"/>
        <w:ind w:firstLine="142"/>
        <w:jc w:val="both"/>
        <w:rPr>
          <w:sz w:val="28"/>
        </w:rPr>
      </w:pPr>
      <w:r>
        <w:rPr>
          <w:sz w:val="28"/>
        </w:rPr>
        <w:t>Э</w:t>
      </w:r>
      <w:r>
        <w:rPr>
          <w:sz w:val="28"/>
          <w:vertAlign w:val="subscript"/>
        </w:rPr>
        <w:t>опф</w:t>
      </w:r>
      <w:r>
        <w:rPr>
          <w:sz w:val="28"/>
        </w:rPr>
        <w:t xml:space="preserve"> = 63161755 - 64525720*0,951= 1797795 (тыс. руб.)</w:t>
      </w:r>
    </w:p>
    <w:p w:rsidR="001B5E7C" w:rsidRDefault="001B5E7C">
      <w:pPr>
        <w:spacing w:line="360" w:lineRule="auto"/>
        <w:ind w:firstLine="142"/>
        <w:jc w:val="both"/>
        <w:rPr>
          <w:sz w:val="28"/>
        </w:rPr>
      </w:pPr>
      <w:r>
        <w:rPr>
          <w:sz w:val="28"/>
        </w:rPr>
        <w:t>Далее проанализируем взаимосвязь между фондоотдачей, фондовооруженностью и производительностью труда.</w:t>
      </w:r>
    </w:p>
    <w:p w:rsidR="001B5E7C" w:rsidRDefault="006F58AB">
      <w:pPr>
        <w:spacing w:line="360" w:lineRule="auto"/>
        <w:ind w:firstLine="142"/>
        <w:jc w:val="both"/>
        <w:rPr>
          <w:sz w:val="28"/>
        </w:rPr>
      </w:pPr>
      <w:r>
        <w:rPr>
          <w:position w:val="-32"/>
          <w:sz w:val="28"/>
        </w:rPr>
        <w:lastRenderedPageBreak/>
        <w:pict>
          <v:shape id="_x0000_i1142" type="#_x0000_t75" style="width:133.5pt;height:47.25pt" fillcolor="window">
            <v:imagedata r:id="rId122" o:title=""/>
          </v:shape>
        </w:pict>
      </w:r>
    </w:p>
    <w:p w:rsidR="001B5E7C" w:rsidRDefault="006F58AB">
      <w:pPr>
        <w:spacing w:line="360" w:lineRule="auto"/>
        <w:ind w:firstLine="142"/>
        <w:jc w:val="both"/>
        <w:rPr>
          <w:sz w:val="28"/>
        </w:rPr>
      </w:pPr>
      <w:r>
        <w:rPr>
          <w:position w:val="-34"/>
          <w:sz w:val="28"/>
        </w:rPr>
        <w:pict>
          <v:shape id="_x0000_i1143" type="#_x0000_t75" style="width:215.25pt;height:42.75pt" fillcolor="window">
            <v:imagedata r:id="rId123" o:title=""/>
          </v:shape>
        </w:pict>
      </w:r>
    </w:p>
    <w:p w:rsidR="001B5E7C" w:rsidRDefault="006F58AB">
      <w:pPr>
        <w:spacing w:line="360" w:lineRule="auto"/>
        <w:ind w:firstLine="142"/>
        <w:jc w:val="both"/>
        <w:rPr>
          <w:sz w:val="28"/>
        </w:rPr>
      </w:pPr>
      <w:r>
        <w:rPr>
          <w:position w:val="-14"/>
          <w:sz w:val="28"/>
        </w:rPr>
        <w:pict>
          <v:shape id="_x0000_i1144" type="#_x0000_t75" style="width:255.75pt;height:22.5pt" fillcolor="window">
            <v:imagedata r:id="rId124" o:title=""/>
          </v:shape>
        </w:pict>
      </w:r>
    </w:p>
    <w:p w:rsidR="001B5E7C" w:rsidRDefault="001B5E7C">
      <w:pPr>
        <w:spacing w:line="360" w:lineRule="auto"/>
        <w:ind w:firstLine="426"/>
        <w:jc w:val="both"/>
        <w:rPr>
          <w:sz w:val="28"/>
        </w:rPr>
      </w:pPr>
      <w:r>
        <w:rPr>
          <w:sz w:val="28"/>
        </w:rPr>
        <w:t>В работе использования транспортных средств дороги, в первую очередь вагонов и локомотивов, оценивается с помощью факторного анализа сложных обобщающих показателей, таких как среднесуточная производительность локомотива, позволяющих установить и измерить, как изменились эти показатели за определенный период времени (1997-1998гг.) и, как повлияли на изменение некоторые факторы, связанные со сложными показателями функционально.</w:t>
      </w:r>
    </w:p>
    <w:p w:rsidR="001B5E7C" w:rsidRDefault="001B5E7C">
      <w:pPr>
        <w:spacing w:line="360" w:lineRule="auto"/>
        <w:ind w:firstLine="426"/>
        <w:jc w:val="both"/>
        <w:rPr>
          <w:sz w:val="28"/>
        </w:rPr>
      </w:pPr>
      <w:r>
        <w:rPr>
          <w:sz w:val="28"/>
        </w:rPr>
        <w:t>Производительность грузовых вагонов – комплексный показатель, характеризующий использование  вагонов не только по времени, но и по грузоподъемности и вместимости. Этот показатель определяет размеры полезной перевозочной работы в ткм нетто, выполненным грузовым вагоном за определенный период времени, например за сутки.</w:t>
      </w:r>
    </w:p>
    <w:p w:rsidR="001B5E7C" w:rsidRDefault="001B5E7C">
      <w:pPr>
        <w:spacing w:line="360" w:lineRule="auto"/>
        <w:ind w:firstLine="426"/>
        <w:jc w:val="both"/>
        <w:rPr>
          <w:sz w:val="28"/>
        </w:rPr>
      </w:pPr>
      <w:r>
        <w:rPr>
          <w:sz w:val="28"/>
        </w:rPr>
        <w:t>Функциональная связь производительности грузового вагона устанавливается прежде всего с тремя укрупненными факторами – показателями, и может быть представлена в таком виде:</w:t>
      </w:r>
    </w:p>
    <w:p w:rsidR="001B5E7C" w:rsidRDefault="006F58AB">
      <w:pPr>
        <w:spacing w:line="360" w:lineRule="auto"/>
        <w:ind w:firstLine="142"/>
        <w:jc w:val="both"/>
        <w:rPr>
          <w:sz w:val="28"/>
        </w:rPr>
      </w:pPr>
      <w:r>
        <w:rPr>
          <w:position w:val="-30"/>
          <w:sz w:val="28"/>
        </w:rPr>
        <w:pict>
          <v:shape id="_x0000_i1145" type="#_x0000_t75" style="width:104.25pt;height:39pt" fillcolor="window">
            <v:imagedata r:id="rId125" o:title=""/>
          </v:shape>
        </w:pict>
      </w:r>
    </w:p>
    <w:p w:rsidR="001B5E7C" w:rsidRDefault="001B5E7C">
      <w:pPr>
        <w:pStyle w:val="1"/>
        <w:spacing w:line="360" w:lineRule="auto"/>
        <w:ind w:firstLine="142"/>
      </w:pPr>
      <w:r>
        <w:br w:type="page"/>
      </w:r>
      <w:bookmarkStart w:id="10" w:name="_Toc453414617"/>
      <w:r>
        <w:lastRenderedPageBreak/>
        <w:t>6. Анализ приростных показателей</w:t>
      </w:r>
      <w:bookmarkEnd w:id="10"/>
    </w:p>
    <w:p w:rsidR="001B5E7C" w:rsidRDefault="001B5E7C">
      <w:pPr>
        <w:pStyle w:val="2"/>
        <w:spacing w:line="360" w:lineRule="auto"/>
        <w:ind w:firstLine="142"/>
        <w:jc w:val="both"/>
        <w:rPr>
          <w:rFonts w:ascii="Times New Roman" w:hAnsi="Times New Roman"/>
          <w:sz w:val="28"/>
        </w:rPr>
      </w:pPr>
      <w:bookmarkStart w:id="11" w:name="_Toc453414618"/>
      <w:r>
        <w:rPr>
          <w:rFonts w:ascii="Times New Roman" w:hAnsi="Times New Roman"/>
          <w:sz w:val="28"/>
        </w:rPr>
        <w:t>Экономическая оценка вновь вводимых основных фондов</w:t>
      </w:r>
      <w:bookmarkEnd w:id="11"/>
    </w:p>
    <w:p w:rsidR="001B5E7C" w:rsidRDefault="001B5E7C">
      <w:pPr>
        <w:spacing w:line="360" w:lineRule="auto"/>
        <w:ind w:firstLine="142"/>
        <w:jc w:val="both"/>
        <w:rPr>
          <w:sz w:val="28"/>
        </w:rPr>
      </w:pPr>
      <w:r>
        <w:rPr>
          <w:sz w:val="28"/>
        </w:rPr>
        <w:t>При анализе основных фондов важно знать не только, как используются действующие основные фонды, но и какой эффект дают вновь вводимые основные фонды. Для оценки вновь вводимых основных фондов рассчитываются своеобразные коэффициенты эффективности за каждый год и в динамике за ряд лет, которые исчисляются, как отношение прироста показателя (например, приведенные ткм), к приросту производственных фондов. Такие коэффициенты определяются для объема продукции, производительности труда, себестоимости продукции, прибыли и рентабельности.</w:t>
      </w:r>
    </w:p>
    <w:p w:rsidR="001B5E7C" w:rsidRDefault="001B5E7C">
      <w:pPr>
        <w:pStyle w:val="a3"/>
        <w:spacing w:line="360" w:lineRule="auto"/>
        <w:jc w:val="both"/>
        <w:rPr>
          <w:sz w:val="28"/>
        </w:rPr>
      </w:pPr>
      <w:r>
        <w:rPr>
          <w:sz w:val="28"/>
        </w:rPr>
        <w:t>Для современного периода характерен опережающий рост объемов работы по сравнению с основными фондами. Эта закономерность вытекает из роста производительности труда машин и оборудования, следовательно, повышение объема продукции с 1 рубля основных фондов.</w:t>
      </w:r>
    </w:p>
    <w:p w:rsidR="001B5E7C" w:rsidRDefault="001B5E7C">
      <w:pPr>
        <w:spacing w:line="360" w:lineRule="auto"/>
        <w:ind w:firstLine="142"/>
        <w:jc w:val="both"/>
        <w:rPr>
          <w:sz w:val="28"/>
        </w:rPr>
      </w:pPr>
      <w:r>
        <w:rPr>
          <w:sz w:val="28"/>
        </w:rPr>
        <w:t>Однако в отдельные периоды такая закономерность может нарушаться следующими факторами: в период научно-технической революции происходит быстрое обновление основных фондов, создание автоматизированных систем. Комплексная механизация и автоматизация производственных процессов требуют больших единовременных вложений в основные фонды, что на первых порах снижает съем продукции с 1 рубля основных фондов. Поэтому при анализе эффективности капитальных вложений нужно учитывать разрыв во времени (лаг) между осуществленными капитальными вложениями и получением эффекта.</w:t>
      </w:r>
    </w:p>
    <w:p w:rsidR="001B5E7C" w:rsidRDefault="001B5E7C">
      <w:pPr>
        <w:spacing w:line="360" w:lineRule="auto"/>
        <w:ind w:firstLine="142"/>
        <w:jc w:val="both"/>
        <w:rPr>
          <w:sz w:val="28"/>
        </w:rPr>
      </w:pPr>
      <w:r>
        <w:rPr>
          <w:sz w:val="28"/>
        </w:rPr>
        <w:t xml:space="preserve">Величина полного лага по железнодорожному транспорту в целом составляет около двух лет, в том числе лаг отдачи (освоения) около одного года. Все же этот фактор носит временный характер, основная тенденция – </w:t>
      </w:r>
      <w:r>
        <w:rPr>
          <w:sz w:val="28"/>
        </w:rPr>
        <w:lastRenderedPageBreak/>
        <w:t>опережающий рост объемов работы по сравнению с ростом стоимости основных фондов.</w:t>
      </w:r>
    </w:p>
    <w:p w:rsidR="001B5E7C" w:rsidRDefault="001B5E7C">
      <w:pPr>
        <w:pStyle w:val="2"/>
        <w:spacing w:line="360" w:lineRule="auto"/>
        <w:jc w:val="both"/>
        <w:rPr>
          <w:rFonts w:ascii="Times New Roman" w:hAnsi="Times New Roman"/>
          <w:sz w:val="28"/>
        </w:rPr>
      </w:pPr>
      <w:bookmarkStart w:id="12" w:name="_Toc453414619"/>
      <w:r>
        <w:rPr>
          <w:rFonts w:ascii="Times New Roman" w:hAnsi="Times New Roman"/>
          <w:sz w:val="28"/>
        </w:rPr>
        <w:t>Социально-экономическая оценка действующих основных фондов.</w:t>
      </w:r>
      <w:bookmarkEnd w:id="12"/>
    </w:p>
    <w:p w:rsidR="001B5E7C" w:rsidRDefault="001B5E7C">
      <w:pPr>
        <w:spacing w:line="360" w:lineRule="auto"/>
        <w:ind w:firstLine="142"/>
        <w:jc w:val="both"/>
        <w:rPr>
          <w:sz w:val="28"/>
        </w:rPr>
      </w:pPr>
      <w:r>
        <w:rPr>
          <w:sz w:val="28"/>
        </w:rPr>
        <w:t>На современном этапе развития нашей страны каждое усовершенствование производства должно оцениваться как с экономических, так и с социальных позиций. Развитие нашей экономики, тем самым повышает материальный и духовный уровень человека. Следовательно с ростом экономического потенциала страны одновременно должны улучшаться условия труда и быта трудящихся, а это в свою очередь влияет на экономические показатели производства.</w:t>
      </w:r>
    </w:p>
    <w:p w:rsidR="001B5E7C" w:rsidRDefault="001B5E7C">
      <w:pPr>
        <w:spacing w:line="360" w:lineRule="auto"/>
        <w:ind w:firstLine="142"/>
        <w:jc w:val="both"/>
        <w:rPr>
          <w:sz w:val="28"/>
        </w:rPr>
      </w:pPr>
      <w:r>
        <w:rPr>
          <w:sz w:val="28"/>
        </w:rPr>
        <w:t>С повышением технической оснащенности железных дорог произошли большие изменения в структуре рабочих кадров, ликвидированы в основном тяжелые и опасные профессии (кочегары, башмачники и др.).</w:t>
      </w:r>
    </w:p>
    <w:p w:rsidR="001B5E7C" w:rsidRDefault="001B5E7C">
      <w:pPr>
        <w:spacing w:line="360" w:lineRule="auto"/>
        <w:ind w:firstLine="142"/>
        <w:jc w:val="both"/>
        <w:rPr>
          <w:sz w:val="28"/>
        </w:rPr>
      </w:pPr>
      <w:r>
        <w:rPr>
          <w:sz w:val="28"/>
        </w:rPr>
        <w:t>При социальной оценке нужно учесть скорости движения пассажирских и грузовых поездов. Повышение скорости движения пассажирских поездов уменьшает время, затрачиваемое на транспорт, увеличивая при этом производительное время и время для отдыха. Увеличение скорости движения грузовых поездов сокращает грузовую массу «на колесах» и снижает величину нормируемых оборотных средств по народному хозяйству в целом. При социально-экономической оценке необходимо также учитывать общеобразовательный и профессиональный уровень работников и др. факторов.</w:t>
      </w:r>
    </w:p>
    <w:p w:rsidR="001B5E7C" w:rsidRDefault="001B5E7C">
      <w:pPr>
        <w:spacing w:line="360" w:lineRule="auto"/>
        <w:ind w:firstLine="142"/>
        <w:rPr>
          <w:sz w:val="28"/>
        </w:rPr>
      </w:pPr>
      <w:r>
        <w:rPr>
          <w:sz w:val="28"/>
        </w:rPr>
        <w:t>Результаты изменения показателей работы железной дороги в таблице 6.1.</w:t>
      </w:r>
    </w:p>
    <w:p w:rsidR="001B5E7C" w:rsidRDefault="001B5E7C">
      <w:pPr>
        <w:spacing w:line="360" w:lineRule="auto"/>
        <w:ind w:firstLine="142"/>
        <w:jc w:val="right"/>
        <w:rPr>
          <w:i/>
          <w:sz w:val="28"/>
        </w:rPr>
      </w:pPr>
      <w:r>
        <w:rPr>
          <w:sz w:val="28"/>
        </w:rPr>
        <w:br w:type="page"/>
      </w:r>
      <w:r>
        <w:rPr>
          <w:i/>
          <w:sz w:val="28"/>
        </w:rPr>
        <w:lastRenderedPageBreak/>
        <w:t>Таблица 6.1.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1B5E7C">
        <w:tc>
          <w:tcPr>
            <w:tcW w:w="2130" w:type="dxa"/>
          </w:tcPr>
          <w:p w:rsidR="001B5E7C" w:rsidRDefault="001B5E7C">
            <w:pPr>
              <w:spacing w:line="360" w:lineRule="auto"/>
              <w:rPr>
                <w:sz w:val="28"/>
              </w:rPr>
            </w:pPr>
          </w:p>
        </w:tc>
        <w:tc>
          <w:tcPr>
            <w:tcW w:w="2130" w:type="dxa"/>
          </w:tcPr>
          <w:p w:rsidR="001B5E7C" w:rsidRDefault="001B5E7C">
            <w:pPr>
              <w:spacing w:line="360" w:lineRule="auto"/>
              <w:rPr>
                <w:sz w:val="28"/>
              </w:rPr>
            </w:pPr>
            <w:r>
              <w:rPr>
                <w:sz w:val="28"/>
              </w:rPr>
              <w:t>1997</w:t>
            </w:r>
          </w:p>
        </w:tc>
        <w:tc>
          <w:tcPr>
            <w:tcW w:w="2130" w:type="dxa"/>
          </w:tcPr>
          <w:p w:rsidR="001B5E7C" w:rsidRDefault="001B5E7C">
            <w:pPr>
              <w:spacing w:line="360" w:lineRule="auto"/>
              <w:rPr>
                <w:sz w:val="28"/>
              </w:rPr>
            </w:pPr>
            <w:r>
              <w:rPr>
                <w:sz w:val="28"/>
              </w:rPr>
              <w:t>1998</w:t>
            </w:r>
          </w:p>
        </w:tc>
        <w:tc>
          <w:tcPr>
            <w:tcW w:w="2130" w:type="dxa"/>
          </w:tcPr>
          <w:p w:rsidR="001B5E7C" w:rsidRDefault="006F58AB">
            <w:pPr>
              <w:spacing w:line="360" w:lineRule="auto"/>
              <w:rPr>
                <w:sz w:val="28"/>
              </w:rPr>
            </w:pPr>
            <w:r>
              <w:rPr>
                <w:position w:val="-4"/>
                <w:sz w:val="28"/>
              </w:rPr>
              <w:pict>
                <v:shape id="_x0000_i1146" type="#_x0000_t75" style="width:21pt;height:12.75pt" fillcolor="window">
                  <v:imagedata r:id="rId126" o:title=""/>
                </v:shape>
              </w:pict>
            </w:r>
          </w:p>
        </w:tc>
      </w:tr>
      <w:tr w:rsidR="001B5E7C">
        <w:tc>
          <w:tcPr>
            <w:tcW w:w="2130" w:type="dxa"/>
          </w:tcPr>
          <w:p w:rsidR="001B5E7C" w:rsidRDefault="006F58AB">
            <w:pPr>
              <w:spacing w:line="360" w:lineRule="auto"/>
              <w:rPr>
                <w:sz w:val="28"/>
              </w:rPr>
            </w:pPr>
            <w:r>
              <w:rPr>
                <w:position w:val="-6"/>
                <w:sz w:val="28"/>
              </w:rPr>
              <w:pict>
                <v:shape id="_x0000_i1147" type="#_x0000_t75" style="width:30.75pt;height:17.25pt" fillcolor="window">
                  <v:imagedata r:id="rId127" o:title=""/>
                </v:shape>
              </w:pict>
            </w:r>
            <w:r w:rsidR="001B5E7C">
              <w:rPr>
                <w:sz w:val="28"/>
              </w:rPr>
              <w:t xml:space="preserve"> млн. руб.</w:t>
            </w:r>
          </w:p>
        </w:tc>
        <w:tc>
          <w:tcPr>
            <w:tcW w:w="2130" w:type="dxa"/>
          </w:tcPr>
          <w:p w:rsidR="001B5E7C" w:rsidRDefault="001B5E7C">
            <w:pPr>
              <w:spacing w:line="360" w:lineRule="auto"/>
              <w:rPr>
                <w:sz w:val="28"/>
                <w:lang w:val="en-US"/>
              </w:rPr>
            </w:pPr>
            <w:r>
              <w:rPr>
                <w:sz w:val="28"/>
                <w:lang w:val="en-US"/>
              </w:rPr>
              <w:t>64525720</w:t>
            </w:r>
          </w:p>
        </w:tc>
        <w:tc>
          <w:tcPr>
            <w:tcW w:w="2130" w:type="dxa"/>
          </w:tcPr>
          <w:p w:rsidR="001B5E7C" w:rsidRDefault="001B5E7C">
            <w:pPr>
              <w:spacing w:line="360" w:lineRule="auto"/>
              <w:rPr>
                <w:sz w:val="28"/>
                <w:lang w:val="en-US"/>
              </w:rPr>
            </w:pPr>
            <w:r>
              <w:rPr>
                <w:sz w:val="28"/>
                <w:lang w:val="en-US"/>
              </w:rPr>
              <w:t>63161755</w:t>
            </w:r>
          </w:p>
        </w:tc>
        <w:tc>
          <w:tcPr>
            <w:tcW w:w="2130" w:type="dxa"/>
          </w:tcPr>
          <w:p w:rsidR="001B5E7C" w:rsidRDefault="001B5E7C">
            <w:pPr>
              <w:spacing w:line="360" w:lineRule="auto"/>
              <w:rPr>
                <w:sz w:val="28"/>
              </w:rPr>
            </w:pPr>
            <w:r>
              <w:rPr>
                <w:sz w:val="28"/>
              </w:rPr>
              <w:t>- 1363965</w:t>
            </w:r>
          </w:p>
        </w:tc>
      </w:tr>
      <w:tr w:rsidR="001B5E7C">
        <w:tc>
          <w:tcPr>
            <w:tcW w:w="2130" w:type="dxa"/>
          </w:tcPr>
          <w:p w:rsidR="001B5E7C" w:rsidRDefault="006F58AB">
            <w:pPr>
              <w:spacing w:line="360" w:lineRule="auto"/>
              <w:rPr>
                <w:sz w:val="28"/>
              </w:rPr>
            </w:pPr>
            <w:r>
              <w:rPr>
                <w:position w:val="-6"/>
                <w:sz w:val="28"/>
              </w:rPr>
              <w:pict>
                <v:shape id="_x0000_i1148" type="#_x0000_t75" style="width:12pt;height:17.25pt" fillcolor="window">
                  <v:imagedata r:id="rId128" o:title=""/>
                </v:shape>
              </w:pict>
            </w:r>
            <w:r w:rsidR="001B5E7C">
              <w:rPr>
                <w:sz w:val="28"/>
              </w:rPr>
              <w:t xml:space="preserve"> 10 прив. ткм.</w:t>
            </w:r>
          </w:p>
        </w:tc>
        <w:tc>
          <w:tcPr>
            <w:tcW w:w="2130" w:type="dxa"/>
          </w:tcPr>
          <w:p w:rsidR="001B5E7C" w:rsidRDefault="001B5E7C">
            <w:pPr>
              <w:spacing w:line="360" w:lineRule="auto"/>
              <w:rPr>
                <w:sz w:val="28"/>
                <w:lang w:val="en-US"/>
              </w:rPr>
            </w:pPr>
            <w:r>
              <w:rPr>
                <w:sz w:val="28"/>
                <w:lang w:val="en-US"/>
              </w:rPr>
              <w:t>847,65</w:t>
            </w:r>
          </w:p>
        </w:tc>
        <w:tc>
          <w:tcPr>
            <w:tcW w:w="2130" w:type="dxa"/>
          </w:tcPr>
          <w:p w:rsidR="001B5E7C" w:rsidRDefault="001B5E7C">
            <w:pPr>
              <w:spacing w:line="360" w:lineRule="auto"/>
              <w:rPr>
                <w:sz w:val="28"/>
              </w:rPr>
            </w:pPr>
            <w:r>
              <w:rPr>
                <w:sz w:val="28"/>
              </w:rPr>
              <w:t>858,68</w:t>
            </w:r>
          </w:p>
        </w:tc>
        <w:tc>
          <w:tcPr>
            <w:tcW w:w="2130" w:type="dxa"/>
          </w:tcPr>
          <w:p w:rsidR="001B5E7C" w:rsidRDefault="001B5E7C">
            <w:pPr>
              <w:spacing w:line="360" w:lineRule="auto"/>
              <w:rPr>
                <w:sz w:val="28"/>
              </w:rPr>
            </w:pPr>
            <w:r>
              <w:rPr>
                <w:sz w:val="28"/>
              </w:rPr>
              <w:t>+ 11,03</w:t>
            </w:r>
          </w:p>
        </w:tc>
      </w:tr>
      <w:tr w:rsidR="001B5E7C">
        <w:tc>
          <w:tcPr>
            <w:tcW w:w="2130" w:type="dxa"/>
          </w:tcPr>
          <w:p w:rsidR="001B5E7C" w:rsidRDefault="001B5E7C">
            <w:pPr>
              <w:spacing w:line="360" w:lineRule="auto"/>
              <w:rPr>
                <w:sz w:val="28"/>
              </w:rPr>
            </w:pPr>
            <w:r>
              <w:rPr>
                <w:sz w:val="28"/>
              </w:rPr>
              <w:t>Пт тыс. ткм./чел.</w:t>
            </w:r>
          </w:p>
        </w:tc>
        <w:tc>
          <w:tcPr>
            <w:tcW w:w="2130" w:type="dxa"/>
          </w:tcPr>
          <w:p w:rsidR="001B5E7C" w:rsidRDefault="001B5E7C">
            <w:pPr>
              <w:spacing w:line="360" w:lineRule="auto"/>
              <w:rPr>
                <w:sz w:val="28"/>
              </w:rPr>
            </w:pPr>
            <w:r>
              <w:rPr>
                <w:sz w:val="28"/>
              </w:rPr>
              <w:t>1014,51</w:t>
            </w:r>
          </w:p>
        </w:tc>
        <w:tc>
          <w:tcPr>
            <w:tcW w:w="2130" w:type="dxa"/>
          </w:tcPr>
          <w:p w:rsidR="001B5E7C" w:rsidRDefault="001B5E7C">
            <w:pPr>
              <w:spacing w:line="360" w:lineRule="auto"/>
              <w:rPr>
                <w:sz w:val="28"/>
              </w:rPr>
            </w:pPr>
            <w:r>
              <w:rPr>
                <w:sz w:val="28"/>
              </w:rPr>
              <w:t>984,71</w:t>
            </w:r>
          </w:p>
        </w:tc>
        <w:tc>
          <w:tcPr>
            <w:tcW w:w="2130" w:type="dxa"/>
          </w:tcPr>
          <w:p w:rsidR="001B5E7C" w:rsidRDefault="001B5E7C">
            <w:pPr>
              <w:spacing w:line="360" w:lineRule="auto"/>
              <w:rPr>
                <w:sz w:val="28"/>
              </w:rPr>
            </w:pPr>
            <w:r>
              <w:rPr>
                <w:sz w:val="28"/>
              </w:rPr>
              <w:t>- 29,8</w:t>
            </w:r>
          </w:p>
        </w:tc>
      </w:tr>
      <w:tr w:rsidR="001B5E7C">
        <w:tc>
          <w:tcPr>
            <w:tcW w:w="2130" w:type="dxa"/>
          </w:tcPr>
          <w:p w:rsidR="001B5E7C" w:rsidRDefault="006F58AB">
            <w:pPr>
              <w:spacing w:line="360" w:lineRule="auto"/>
              <w:rPr>
                <w:sz w:val="28"/>
              </w:rPr>
            </w:pPr>
            <w:r>
              <w:rPr>
                <w:position w:val="-14"/>
                <w:sz w:val="28"/>
              </w:rPr>
              <w:pict>
                <v:shape id="_x0000_i1149" type="#_x0000_t75" style="width:39pt;height:20.25pt" fillcolor="window">
                  <v:imagedata r:id="rId129" o:title=""/>
                </v:shape>
              </w:pict>
            </w:r>
            <w:r w:rsidR="001B5E7C">
              <w:rPr>
                <w:sz w:val="28"/>
              </w:rPr>
              <w:t xml:space="preserve"> млрд. ткм.</w:t>
            </w:r>
          </w:p>
        </w:tc>
        <w:tc>
          <w:tcPr>
            <w:tcW w:w="2130" w:type="dxa"/>
          </w:tcPr>
          <w:p w:rsidR="001B5E7C" w:rsidRDefault="001B5E7C">
            <w:pPr>
              <w:spacing w:line="360" w:lineRule="auto"/>
              <w:rPr>
                <w:sz w:val="28"/>
              </w:rPr>
            </w:pPr>
            <w:r>
              <w:rPr>
                <w:sz w:val="28"/>
              </w:rPr>
              <w:t>111,119</w:t>
            </w:r>
          </w:p>
        </w:tc>
        <w:tc>
          <w:tcPr>
            <w:tcW w:w="2130" w:type="dxa"/>
          </w:tcPr>
          <w:p w:rsidR="001B5E7C" w:rsidRDefault="001B5E7C">
            <w:pPr>
              <w:spacing w:line="360" w:lineRule="auto"/>
              <w:rPr>
                <w:sz w:val="28"/>
              </w:rPr>
            </w:pPr>
            <w:r>
              <w:rPr>
                <w:sz w:val="28"/>
              </w:rPr>
              <w:t>105,721</w:t>
            </w:r>
          </w:p>
        </w:tc>
        <w:tc>
          <w:tcPr>
            <w:tcW w:w="2130" w:type="dxa"/>
          </w:tcPr>
          <w:p w:rsidR="001B5E7C" w:rsidRDefault="001B5E7C">
            <w:pPr>
              <w:spacing w:line="360" w:lineRule="auto"/>
              <w:rPr>
                <w:sz w:val="28"/>
              </w:rPr>
            </w:pPr>
            <w:r>
              <w:rPr>
                <w:sz w:val="28"/>
              </w:rPr>
              <w:t>- 5,398</w:t>
            </w:r>
          </w:p>
        </w:tc>
      </w:tr>
    </w:tbl>
    <w:p w:rsidR="001B5E7C" w:rsidRDefault="001B5E7C">
      <w:pPr>
        <w:spacing w:line="360" w:lineRule="auto"/>
        <w:ind w:firstLine="142"/>
        <w:rPr>
          <w:sz w:val="28"/>
        </w:rPr>
      </w:pPr>
      <w:r>
        <w:rPr>
          <w:sz w:val="28"/>
        </w:rPr>
        <w:t>Показатели прироста:</w:t>
      </w:r>
    </w:p>
    <w:p w:rsidR="001B5E7C" w:rsidRDefault="006F58AB">
      <w:pPr>
        <w:spacing w:line="360" w:lineRule="auto"/>
        <w:ind w:firstLine="142"/>
        <w:rPr>
          <w:sz w:val="28"/>
        </w:rPr>
      </w:pPr>
      <w:r>
        <w:rPr>
          <w:position w:val="-24"/>
          <w:sz w:val="28"/>
        </w:rPr>
        <w:pict>
          <v:shape id="_x0000_i1150" type="#_x0000_t75" style="width:94.5pt;height:37.5pt" fillcolor="window">
            <v:imagedata r:id="rId130" o:title=""/>
          </v:shape>
        </w:pict>
      </w:r>
    </w:p>
    <w:p w:rsidR="001B5E7C" w:rsidRDefault="006F58AB">
      <w:pPr>
        <w:spacing w:line="360" w:lineRule="auto"/>
        <w:ind w:firstLine="142"/>
        <w:rPr>
          <w:sz w:val="28"/>
        </w:rPr>
      </w:pPr>
      <w:r>
        <w:rPr>
          <w:position w:val="-24"/>
          <w:sz w:val="28"/>
        </w:rPr>
        <w:pict>
          <v:shape id="_x0000_i1151" type="#_x0000_t75" style="width:87.75pt;height:37.5pt" fillcolor="window">
            <v:imagedata r:id="rId131" o:title=""/>
          </v:shape>
        </w:pict>
      </w:r>
    </w:p>
    <w:p w:rsidR="001B5E7C" w:rsidRDefault="006F58AB">
      <w:pPr>
        <w:spacing w:line="360" w:lineRule="auto"/>
        <w:ind w:firstLine="142"/>
        <w:rPr>
          <w:sz w:val="28"/>
        </w:rPr>
      </w:pPr>
      <w:r>
        <w:rPr>
          <w:position w:val="-10"/>
          <w:sz w:val="28"/>
        </w:rPr>
        <w:pict>
          <v:shape id="_x0000_i1152" type="#_x0000_t75" style="width:9pt;height:17.25pt" fillcolor="window">
            <v:imagedata r:id="rId43" o:title=""/>
          </v:shape>
        </w:pict>
      </w:r>
      <w:r>
        <w:rPr>
          <w:position w:val="-24"/>
          <w:sz w:val="28"/>
        </w:rPr>
        <w:pict>
          <v:shape id="_x0000_i1153" type="#_x0000_t75" style="width:78.75pt;height:35.25pt" fillcolor="window">
            <v:imagedata r:id="rId132" o:title=""/>
          </v:shape>
        </w:pict>
      </w:r>
    </w:p>
    <w:p w:rsidR="001B5E7C" w:rsidRDefault="001B5E7C">
      <w:pPr>
        <w:spacing w:line="360" w:lineRule="auto"/>
        <w:ind w:firstLine="142"/>
        <w:rPr>
          <w:sz w:val="28"/>
        </w:rPr>
      </w:pPr>
      <w:r>
        <w:rPr>
          <w:sz w:val="28"/>
        </w:rPr>
        <w:t xml:space="preserve">Из таблицы видно, что приращение основных показателей не наблюдается. Поэтому определение приростных коэффициентов не имеет смысла. </w:t>
      </w:r>
    </w:p>
    <w:p w:rsidR="001B5E7C" w:rsidRDefault="001B5E7C">
      <w:pPr>
        <w:pStyle w:val="1"/>
      </w:pPr>
      <w:r>
        <w:br w:type="page"/>
      </w:r>
      <w:bookmarkStart w:id="13" w:name="_Toc453414620"/>
      <w:r>
        <w:lastRenderedPageBreak/>
        <w:t>Техническая деталь.</w:t>
      </w:r>
    </w:p>
    <w:p w:rsidR="001B5E7C" w:rsidRDefault="001B5E7C">
      <w:pPr>
        <w:spacing w:line="360" w:lineRule="auto"/>
        <w:ind w:firstLine="720"/>
        <w:jc w:val="both"/>
        <w:rPr>
          <w:sz w:val="28"/>
        </w:rPr>
      </w:pPr>
      <w:r>
        <w:rPr>
          <w:sz w:val="28"/>
        </w:rPr>
        <w:t>Станция Петербург – товарный Витебский осуществляет  работу по формированию поездов в нескольких направлениях, полное описание в таблице 1.</w:t>
      </w:r>
    </w:p>
    <w:p w:rsidR="001B5E7C" w:rsidRDefault="001B5E7C">
      <w:pPr>
        <w:pStyle w:val="3"/>
        <w:jc w:val="right"/>
        <w:rPr>
          <w:i/>
        </w:rPr>
      </w:pPr>
      <w:r>
        <w:rPr>
          <w:i/>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2840"/>
      </w:tblGrid>
      <w:tr w:rsidR="001B5E7C">
        <w:tc>
          <w:tcPr>
            <w:tcW w:w="2376" w:type="dxa"/>
          </w:tcPr>
          <w:p w:rsidR="001B5E7C" w:rsidRDefault="001B5E7C">
            <w:pPr>
              <w:rPr>
                <w:b/>
                <w:sz w:val="28"/>
              </w:rPr>
            </w:pPr>
            <w:r>
              <w:rPr>
                <w:b/>
                <w:sz w:val="28"/>
              </w:rPr>
              <w:t>Станция назначения</w:t>
            </w:r>
          </w:p>
        </w:tc>
        <w:tc>
          <w:tcPr>
            <w:tcW w:w="3969" w:type="dxa"/>
          </w:tcPr>
          <w:p w:rsidR="001B5E7C" w:rsidRDefault="001B5E7C">
            <w:pPr>
              <w:rPr>
                <w:b/>
                <w:sz w:val="28"/>
              </w:rPr>
            </w:pPr>
            <w:r>
              <w:rPr>
                <w:b/>
                <w:sz w:val="28"/>
              </w:rPr>
              <w:t>Товарный-Витебский</w:t>
            </w:r>
          </w:p>
        </w:tc>
        <w:tc>
          <w:tcPr>
            <w:tcW w:w="2840" w:type="dxa"/>
          </w:tcPr>
          <w:p w:rsidR="001B5E7C" w:rsidRDefault="001B5E7C">
            <w:pPr>
              <w:rPr>
                <w:b/>
                <w:sz w:val="28"/>
              </w:rPr>
            </w:pPr>
            <w:r>
              <w:rPr>
                <w:b/>
                <w:sz w:val="28"/>
              </w:rPr>
              <w:t>Род поезда</w:t>
            </w:r>
          </w:p>
        </w:tc>
      </w:tr>
      <w:tr w:rsidR="001B5E7C">
        <w:tc>
          <w:tcPr>
            <w:tcW w:w="2376" w:type="dxa"/>
          </w:tcPr>
          <w:p w:rsidR="001B5E7C" w:rsidRDefault="001B5E7C">
            <w:pPr>
              <w:rPr>
                <w:i/>
                <w:sz w:val="28"/>
              </w:rPr>
            </w:pPr>
            <w:r>
              <w:rPr>
                <w:i/>
                <w:sz w:val="28"/>
              </w:rPr>
              <w:t>Ленинград - Сортировочный Московский</w:t>
            </w:r>
          </w:p>
        </w:tc>
        <w:tc>
          <w:tcPr>
            <w:tcW w:w="3969" w:type="dxa"/>
          </w:tcPr>
          <w:p w:rsidR="001B5E7C" w:rsidRDefault="001B5E7C">
            <w:pPr>
              <w:rPr>
                <w:sz w:val="28"/>
              </w:rPr>
            </w:pPr>
            <w:r>
              <w:rPr>
                <w:sz w:val="28"/>
              </w:rPr>
              <w:t>Груженые и порожние вагоны назнвчением Ленинград – Сортировочный Московский и далее,</w:t>
            </w:r>
          </w:p>
          <w:p w:rsidR="001B5E7C" w:rsidRDefault="001B5E7C">
            <w:pPr>
              <w:rPr>
                <w:sz w:val="28"/>
              </w:rPr>
            </w:pPr>
            <w:r>
              <w:rPr>
                <w:sz w:val="28"/>
              </w:rPr>
              <w:t xml:space="preserve"> Молодечно и далее, </w:t>
            </w:r>
          </w:p>
          <w:p w:rsidR="001B5E7C" w:rsidRDefault="001B5E7C">
            <w:pPr>
              <w:rPr>
                <w:sz w:val="28"/>
              </w:rPr>
            </w:pPr>
            <w:r>
              <w:rPr>
                <w:sz w:val="28"/>
              </w:rPr>
              <w:t>кроме участка Ленинград – Витебский искл., и ст. Ленинград – Пассажирский Витебский – под выгрузку.</w:t>
            </w:r>
          </w:p>
        </w:tc>
        <w:tc>
          <w:tcPr>
            <w:tcW w:w="2840" w:type="dxa"/>
          </w:tcPr>
          <w:p w:rsidR="001B5E7C" w:rsidRDefault="001B5E7C">
            <w:pPr>
              <w:pStyle w:val="2"/>
            </w:pPr>
            <w:r>
              <w:t>Передаточный</w:t>
            </w:r>
          </w:p>
        </w:tc>
      </w:tr>
      <w:tr w:rsidR="001B5E7C">
        <w:tc>
          <w:tcPr>
            <w:tcW w:w="2376" w:type="dxa"/>
          </w:tcPr>
          <w:p w:rsidR="001B5E7C" w:rsidRDefault="001B5E7C">
            <w:pPr>
              <w:rPr>
                <w:i/>
                <w:sz w:val="28"/>
              </w:rPr>
            </w:pPr>
            <w:r>
              <w:rPr>
                <w:i/>
                <w:sz w:val="28"/>
              </w:rPr>
              <w:t>Оредеж</w:t>
            </w:r>
          </w:p>
        </w:tc>
        <w:tc>
          <w:tcPr>
            <w:tcW w:w="3969" w:type="dxa"/>
          </w:tcPr>
          <w:p w:rsidR="001B5E7C" w:rsidRDefault="001B5E7C">
            <w:pPr>
              <w:rPr>
                <w:sz w:val="28"/>
              </w:rPr>
            </w:pPr>
            <w:r>
              <w:rPr>
                <w:sz w:val="28"/>
              </w:rPr>
              <w:t>На участке Вырица – Оредеж и далее до Витебска и Молодечно исключение с подборкой вагонов по станции до Оредежа включительно.</w:t>
            </w:r>
          </w:p>
        </w:tc>
        <w:tc>
          <w:tcPr>
            <w:tcW w:w="2840" w:type="dxa"/>
          </w:tcPr>
          <w:p w:rsidR="001B5E7C" w:rsidRDefault="001B5E7C">
            <w:pPr>
              <w:jc w:val="center"/>
              <w:rPr>
                <w:sz w:val="28"/>
              </w:rPr>
            </w:pPr>
            <w:r>
              <w:rPr>
                <w:sz w:val="28"/>
              </w:rPr>
              <w:t>Сборный</w:t>
            </w:r>
          </w:p>
        </w:tc>
      </w:tr>
      <w:tr w:rsidR="001B5E7C">
        <w:tc>
          <w:tcPr>
            <w:tcW w:w="2376" w:type="dxa"/>
          </w:tcPr>
          <w:p w:rsidR="001B5E7C" w:rsidRDefault="001B5E7C">
            <w:pPr>
              <w:rPr>
                <w:i/>
                <w:sz w:val="28"/>
              </w:rPr>
            </w:pPr>
            <w:r>
              <w:rPr>
                <w:i/>
                <w:sz w:val="28"/>
              </w:rPr>
              <w:t>Москва – Товарный Окт.</w:t>
            </w:r>
          </w:p>
        </w:tc>
        <w:tc>
          <w:tcPr>
            <w:tcW w:w="3969" w:type="dxa"/>
          </w:tcPr>
          <w:p w:rsidR="001B5E7C" w:rsidRDefault="001B5E7C">
            <w:pPr>
              <w:rPr>
                <w:sz w:val="28"/>
              </w:rPr>
            </w:pPr>
            <w:r>
              <w:rPr>
                <w:sz w:val="28"/>
              </w:rPr>
              <w:t>Из вагонов с большегрузными и универсальными контейнерами назначением Москва – Товарный Окт.</w:t>
            </w:r>
          </w:p>
        </w:tc>
        <w:tc>
          <w:tcPr>
            <w:tcW w:w="2840" w:type="dxa"/>
          </w:tcPr>
          <w:p w:rsidR="001B5E7C" w:rsidRDefault="001B5E7C">
            <w:pPr>
              <w:jc w:val="center"/>
              <w:rPr>
                <w:sz w:val="28"/>
              </w:rPr>
            </w:pPr>
            <w:r>
              <w:rPr>
                <w:sz w:val="28"/>
              </w:rPr>
              <w:t>Контейнеры 1600 т.</w:t>
            </w:r>
          </w:p>
        </w:tc>
      </w:tr>
    </w:tbl>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На станции расположено моторвагонное депо.</w:t>
      </w:r>
    </w:p>
    <w:p w:rsidR="001B5E7C" w:rsidRDefault="001B5E7C">
      <w:pPr>
        <w:spacing w:line="360" w:lineRule="auto"/>
        <w:ind w:firstLine="720"/>
        <w:jc w:val="both"/>
        <w:rPr>
          <w:sz w:val="28"/>
        </w:rPr>
      </w:pPr>
      <w:r>
        <w:rPr>
          <w:sz w:val="28"/>
        </w:rPr>
        <w:t>Обработка электросекций по прибытии возможна как без их осаживания на пути технической станции, так и с осаживанием. В первом случае после высадки пассажиров проводники или бригада уборщиков производят сухую уборку вагонов. Локомотивная бригада после остановки переходит в другую кабину управления. Электропоезда отправляются, как правило, с пути приема, а иногда после перестановки на путь отправления. Сухая уборка вагонов может быть начата в процессе осаживания и закончена на технической станции.</w:t>
      </w:r>
    </w:p>
    <w:p w:rsidR="001B5E7C" w:rsidRDefault="001B5E7C">
      <w:pPr>
        <w:spacing w:line="360" w:lineRule="auto"/>
        <w:ind w:firstLine="720"/>
        <w:jc w:val="both"/>
        <w:rPr>
          <w:sz w:val="28"/>
        </w:rPr>
      </w:pPr>
      <w:r>
        <w:rPr>
          <w:sz w:val="28"/>
        </w:rPr>
        <w:lastRenderedPageBreak/>
        <w:t>Экипировка, профилактический осмотр и периодический ремонт электросекций выполняются в моторвагонногм депо. Наружная и внутрненяя очистка вагонов, а также их дезинфекция производятся таким же порядком, как с поездами, обслуживаемыми локомотивами. Полная экипировка электросекций с профилактическим осмотром делается обычно один раз в сутки либо днем, когда по графику оборота есть время на эти операции, либо в ночное время.</w:t>
      </w:r>
    </w:p>
    <w:p w:rsidR="001B5E7C" w:rsidRDefault="001B5E7C">
      <w:pPr>
        <w:spacing w:line="360" w:lineRule="auto"/>
        <w:ind w:firstLine="720"/>
        <w:jc w:val="both"/>
      </w:pPr>
      <w:r>
        <w:rPr>
          <w:sz w:val="28"/>
        </w:rPr>
        <w:t xml:space="preserve">График операций по экипировке и профилактическому осмотру электросекций в моторвагонном депо при их обмывке на вагономоечной машине приведен на рисунке 1. </w:t>
      </w:r>
    </w:p>
    <w:p w:rsidR="001B5E7C" w:rsidRDefault="001B5E7C">
      <w:pPr>
        <w:pStyle w:val="2"/>
        <w:rPr>
          <w:b w:val="0"/>
        </w:rPr>
      </w:pPr>
      <w:r>
        <w:br w:type="page"/>
      </w:r>
      <w:r>
        <w:lastRenderedPageBreak/>
        <w:br w:type="page"/>
      </w:r>
      <w:r>
        <w:rPr>
          <w:b w:val="0"/>
        </w:rPr>
        <w:lastRenderedPageBreak/>
        <w:t>Нормирование размеров движения передаточных поездов.</w:t>
      </w:r>
    </w:p>
    <w:p w:rsidR="001B5E7C" w:rsidRDefault="001B5E7C">
      <w:pPr>
        <w:spacing w:line="360" w:lineRule="auto"/>
        <w:ind w:firstLine="720"/>
        <w:jc w:val="both"/>
        <w:rPr>
          <w:sz w:val="28"/>
        </w:rPr>
      </w:pPr>
    </w:p>
    <w:p w:rsidR="001B5E7C" w:rsidRDefault="001B5E7C">
      <w:pPr>
        <w:spacing w:line="360" w:lineRule="auto"/>
        <w:ind w:firstLine="720"/>
        <w:jc w:val="both"/>
        <w:rPr>
          <w:sz w:val="28"/>
        </w:rPr>
      </w:pPr>
      <w:r>
        <w:rPr>
          <w:sz w:val="28"/>
        </w:rPr>
        <w:t>Размеры движения передаточных поездов, принимаемых за основу разработку узлового графика, устанавливается методом технико-экономических расчетов по обеспечению минимума приведенных затрат, связанных:</w:t>
      </w:r>
    </w:p>
    <w:p w:rsidR="001B5E7C" w:rsidRDefault="001B5E7C">
      <w:pPr>
        <w:spacing w:line="360" w:lineRule="auto"/>
        <w:ind w:firstLine="720"/>
        <w:jc w:val="both"/>
        <w:rPr>
          <w:sz w:val="28"/>
        </w:rPr>
      </w:pPr>
      <w:r>
        <w:rPr>
          <w:sz w:val="28"/>
        </w:rPr>
        <w:tab/>
        <w:t>С простоем вагонов под накоплением и по выполнению технологических операций с поездами на сортировочной и грузовой станциях;</w:t>
      </w:r>
    </w:p>
    <w:p w:rsidR="001B5E7C" w:rsidRDefault="001B5E7C">
      <w:pPr>
        <w:spacing w:line="360" w:lineRule="auto"/>
        <w:ind w:firstLine="720"/>
        <w:jc w:val="both"/>
        <w:rPr>
          <w:sz w:val="28"/>
        </w:rPr>
      </w:pPr>
      <w:r>
        <w:rPr>
          <w:sz w:val="28"/>
        </w:rPr>
        <w:tab/>
        <w:t>С перемещением передаточных локомотивов в пунктах оборота;</w:t>
      </w:r>
    </w:p>
    <w:p w:rsidR="001B5E7C" w:rsidRDefault="001B5E7C">
      <w:pPr>
        <w:spacing w:line="360" w:lineRule="auto"/>
        <w:ind w:firstLine="720"/>
        <w:jc w:val="both"/>
        <w:rPr>
          <w:sz w:val="28"/>
        </w:rPr>
      </w:pPr>
      <w:r>
        <w:rPr>
          <w:sz w:val="28"/>
        </w:rPr>
        <w:tab/>
        <w:t>С затратами маневровых средств по формированию и расформированию поездов.</w:t>
      </w:r>
    </w:p>
    <w:p w:rsidR="001B5E7C" w:rsidRDefault="001B5E7C">
      <w:pPr>
        <w:spacing w:line="360" w:lineRule="auto"/>
        <w:ind w:firstLine="720"/>
        <w:jc w:val="both"/>
        <w:rPr>
          <w:sz w:val="28"/>
        </w:rPr>
      </w:pPr>
      <w:r>
        <w:rPr>
          <w:sz w:val="28"/>
        </w:rPr>
        <w:t>Оптимальные размеры движения передаточных поездов устанавливают по формулам:</w:t>
      </w:r>
    </w:p>
    <w:p w:rsidR="001B5E7C" w:rsidRDefault="001B5E7C">
      <w:pPr>
        <w:spacing w:line="360" w:lineRule="auto"/>
        <w:ind w:firstLine="720"/>
        <w:rPr>
          <w:sz w:val="28"/>
        </w:rPr>
      </w:pPr>
      <w:r>
        <w:rPr>
          <w:sz w:val="28"/>
        </w:rPr>
        <w:t xml:space="preserve">Для одногрупных назначений: </w:t>
      </w:r>
    </w:p>
    <w:p w:rsidR="001B5E7C" w:rsidRDefault="006F58AB">
      <w:pPr>
        <w:spacing w:line="360" w:lineRule="auto"/>
        <w:ind w:firstLine="720"/>
        <w:jc w:val="center"/>
        <w:rPr>
          <w:sz w:val="28"/>
        </w:rPr>
      </w:pPr>
      <w:r>
        <w:rPr>
          <w:sz w:val="28"/>
        </w:rPr>
        <w:pict>
          <v:shape id="_x0000_i1154" type="#_x0000_t75" style="width:277.5pt;height:58.5pt" fillcolor="window">
            <v:imagedata r:id="rId133" o:title=""/>
          </v:shape>
        </w:pict>
      </w:r>
    </w:p>
    <w:p w:rsidR="001B5E7C" w:rsidRDefault="001B5E7C">
      <w:pPr>
        <w:spacing w:line="360" w:lineRule="auto"/>
        <w:ind w:firstLine="720"/>
        <w:rPr>
          <w:sz w:val="28"/>
        </w:rPr>
      </w:pPr>
      <w:r>
        <w:rPr>
          <w:sz w:val="28"/>
        </w:rPr>
        <w:t xml:space="preserve">Для групповых назначений: </w:t>
      </w:r>
    </w:p>
    <w:p w:rsidR="001B5E7C" w:rsidRDefault="006F58AB">
      <w:pPr>
        <w:spacing w:line="360" w:lineRule="auto"/>
        <w:ind w:firstLine="720"/>
        <w:jc w:val="center"/>
        <w:rPr>
          <w:sz w:val="28"/>
        </w:rPr>
      </w:pPr>
      <w:r>
        <w:rPr>
          <w:sz w:val="28"/>
        </w:rPr>
        <w:pict>
          <v:shape id="_x0000_i1155" type="#_x0000_t75" style="width:342pt;height:54pt" fillcolor="window">
            <v:imagedata r:id="rId134" o:title=""/>
          </v:shape>
        </w:pict>
      </w:r>
    </w:p>
    <w:p w:rsidR="001B5E7C" w:rsidRDefault="001B5E7C">
      <w:pPr>
        <w:spacing w:line="360" w:lineRule="auto"/>
        <w:ind w:firstLine="720"/>
        <w:jc w:val="both"/>
        <w:rPr>
          <w:sz w:val="28"/>
        </w:rPr>
      </w:pPr>
    </w:p>
    <w:p w:rsidR="001B5E7C" w:rsidRDefault="001B5E7C">
      <w:pPr>
        <w:spacing w:line="360" w:lineRule="auto"/>
        <w:ind w:firstLine="720"/>
        <w:jc w:val="center"/>
        <w:rPr>
          <w:sz w:val="28"/>
        </w:rPr>
      </w:pPr>
      <w:r>
        <w:rPr>
          <w:sz w:val="28"/>
        </w:rPr>
        <w:t xml:space="preserve">значение составов передаточных поездов соответственно равны: </w:t>
      </w:r>
      <w:r w:rsidR="006F58AB">
        <w:rPr>
          <w:sz w:val="28"/>
        </w:rPr>
        <w:pict>
          <v:shape id="_x0000_i1156" type="#_x0000_t75" style="width:93pt;height:38.25pt" fillcolor="window">
            <v:imagedata r:id="rId135" o:title=""/>
          </v:shape>
        </w:pict>
      </w:r>
      <w:r>
        <w:rPr>
          <w:sz w:val="28"/>
        </w:rPr>
        <w:t>;</w:t>
      </w:r>
      <w:r w:rsidR="006F58AB">
        <w:rPr>
          <w:sz w:val="28"/>
        </w:rPr>
        <w:pict>
          <v:shape id="_x0000_i1157" type="#_x0000_t75" style="width:9pt;height:17.25pt" fillcolor="window">
            <v:imagedata r:id="rId43" o:title=""/>
          </v:shape>
        </w:pict>
      </w:r>
      <w:r w:rsidR="006F58AB">
        <w:rPr>
          <w:sz w:val="28"/>
        </w:rPr>
        <w:pict>
          <v:shape id="_x0000_i1158" type="#_x0000_t75" style="width:86.25pt;height:42pt" fillcolor="window">
            <v:imagedata r:id="rId136" o:title=""/>
          </v:shape>
        </w:pict>
      </w:r>
    </w:p>
    <w:p w:rsidR="001B5E7C" w:rsidRDefault="001B5E7C">
      <w:pPr>
        <w:spacing w:line="360" w:lineRule="auto"/>
        <w:ind w:firstLine="720"/>
        <w:jc w:val="both"/>
        <w:rPr>
          <w:sz w:val="28"/>
        </w:rPr>
      </w:pPr>
      <w:r>
        <w:rPr>
          <w:sz w:val="28"/>
        </w:rPr>
        <w:t>в этих формулах:</w:t>
      </w:r>
    </w:p>
    <w:p w:rsidR="001B5E7C" w:rsidRDefault="001B5E7C">
      <w:pPr>
        <w:pStyle w:val="20"/>
      </w:pPr>
      <w:r>
        <w:lastRenderedPageBreak/>
        <w:t>Uв , Uгр – среднесуточный вагонопоток соответственно одногруппового и группового назначений.</w:t>
      </w:r>
    </w:p>
    <w:p w:rsidR="001B5E7C" w:rsidRDefault="001B5E7C">
      <w:pPr>
        <w:spacing w:line="360" w:lineRule="auto"/>
        <w:ind w:firstLine="720"/>
        <w:jc w:val="both"/>
        <w:rPr>
          <w:sz w:val="28"/>
        </w:rPr>
      </w:pPr>
      <w:r>
        <w:rPr>
          <w:sz w:val="28"/>
        </w:rPr>
        <w:t>L – протяженность участка обращения передаточных поездов, км.</w:t>
      </w:r>
    </w:p>
    <w:p w:rsidR="001B5E7C" w:rsidRDefault="001B5E7C">
      <w:pPr>
        <w:spacing w:line="360" w:lineRule="auto"/>
        <w:ind w:firstLine="720"/>
        <w:jc w:val="both"/>
        <w:rPr>
          <w:sz w:val="28"/>
        </w:rPr>
      </w:pPr>
      <w:r>
        <w:rPr>
          <w:sz w:val="28"/>
        </w:rPr>
        <w:t>Tст, Tоб – технологическая норма нахождения передаточных локомотивов на станции обработки группового поезда и в пункте оборота, ч.</w:t>
      </w:r>
    </w:p>
    <w:p w:rsidR="001B5E7C" w:rsidRDefault="001B5E7C">
      <w:pPr>
        <w:spacing w:line="360" w:lineRule="auto"/>
        <w:ind w:firstLine="720"/>
        <w:jc w:val="both"/>
        <w:rPr>
          <w:sz w:val="28"/>
        </w:rPr>
      </w:pPr>
      <w:r>
        <w:rPr>
          <w:sz w:val="28"/>
        </w:rPr>
        <w:t>Исходные данные: L = 5.3 (км) , Uв = 92 (ваг).</w:t>
      </w:r>
    </w:p>
    <w:p w:rsidR="001B5E7C" w:rsidRDefault="001B5E7C">
      <w:pPr>
        <w:spacing w:line="360" w:lineRule="auto"/>
        <w:ind w:firstLine="720"/>
        <w:jc w:val="both"/>
        <w:rPr>
          <w:sz w:val="28"/>
        </w:rPr>
      </w:pPr>
      <w:r>
        <w:rPr>
          <w:sz w:val="28"/>
        </w:rPr>
        <w:t>tоб = 0,8;      Lпн = 1,946;   yин = 28,27; yи = 57,705;  y0 = 8.03</w:t>
      </w:r>
    </w:p>
    <w:p w:rsidR="001B5E7C" w:rsidRDefault="001B5E7C">
      <w:pPr>
        <w:spacing w:line="360" w:lineRule="auto"/>
        <w:ind w:firstLine="720"/>
        <w:jc w:val="both"/>
        <w:rPr>
          <w:sz w:val="28"/>
        </w:rPr>
      </w:pPr>
      <w:r>
        <w:rPr>
          <w:sz w:val="28"/>
        </w:rPr>
        <w:t xml:space="preserve">Расчет по формуле: </w:t>
      </w:r>
    </w:p>
    <w:p w:rsidR="001B5E7C" w:rsidRDefault="006F58AB">
      <w:pPr>
        <w:spacing w:line="360" w:lineRule="auto"/>
        <w:ind w:firstLine="720"/>
        <w:jc w:val="both"/>
        <w:rPr>
          <w:sz w:val="28"/>
        </w:rPr>
      </w:pPr>
      <w:r>
        <w:rPr>
          <w:position w:val="-30"/>
          <w:sz w:val="28"/>
        </w:rPr>
        <w:pict>
          <v:shape id="_x0000_i1159" type="#_x0000_t75" style="width:383.25pt;height:48pt" fillcolor="window">
            <v:imagedata r:id="rId137" o:title=""/>
          </v:shape>
        </w:pict>
      </w:r>
    </w:p>
    <w:p w:rsidR="001B5E7C" w:rsidRDefault="006F58AB">
      <w:pPr>
        <w:spacing w:line="360" w:lineRule="auto"/>
        <w:ind w:firstLine="720"/>
        <w:jc w:val="both"/>
        <w:rPr>
          <w:sz w:val="28"/>
        </w:rPr>
      </w:pPr>
      <w:r>
        <w:rPr>
          <w:position w:val="-24"/>
          <w:sz w:val="28"/>
        </w:rPr>
        <w:pict>
          <v:shape id="_x0000_i1160" type="#_x0000_t75" style="width:91.5pt;height:46.5pt" fillcolor="window">
            <v:imagedata r:id="rId138" o:title=""/>
          </v:shape>
        </w:pict>
      </w:r>
      <w:r w:rsidR="001B5E7C">
        <w:rPr>
          <w:sz w:val="28"/>
        </w:rPr>
        <w:t xml:space="preserve"> (ваг)</w:t>
      </w:r>
    </w:p>
    <w:p w:rsidR="001B5E7C" w:rsidRDefault="001B5E7C">
      <w:r>
        <w:br w:type="page"/>
      </w:r>
    </w:p>
    <w:p w:rsidR="001B5E7C" w:rsidRDefault="001B5E7C">
      <w:pPr>
        <w:pStyle w:val="1"/>
        <w:spacing w:line="360" w:lineRule="auto"/>
      </w:pPr>
      <w:r>
        <w:t>Расчет защитного сооружения для персонала товарной конторы (ТК), расположенного вблизи потенциально опасного объекта.</w:t>
      </w:r>
    </w:p>
    <w:p w:rsidR="001B5E7C" w:rsidRDefault="001B5E7C">
      <w:pPr>
        <w:spacing w:line="360" w:lineRule="auto"/>
        <w:jc w:val="center"/>
        <w:rPr>
          <w:b/>
          <w:sz w:val="28"/>
        </w:rPr>
      </w:pPr>
      <w:r>
        <w:rPr>
          <w:b/>
          <w:sz w:val="28"/>
        </w:rPr>
        <w:t>Задание 5.    Вариант 4.</w:t>
      </w:r>
    </w:p>
    <w:p w:rsidR="001B5E7C" w:rsidRDefault="001B5E7C" w:rsidP="001B5E7C">
      <w:pPr>
        <w:pStyle w:val="2"/>
        <w:numPr>
          <w:ilvl w:val="0"/>
          <w:numId w:val="6"/>
        </w:numPr>
        <w:spacing w:line="360" w:lineRule="auto"/>
        <w:rPr>
          <w:sz w:val="28"/>
          <w:u w:val="single"/>
        </w:rPr>
      </w:pPr>
      <w:r>
        <w:rPr>
          <w:sz w:val="28"/>
          <w:u w:val="single"/>
        </w:rPr>
        <w:t>Введение.</w:t>
      </w:r>
    </w:p>
    <w:p w:rsidR="001B5E7C" w:rsidRDefault="001B5E7C">
      <w:pPr>
        <w:spacing w:line="360" w:lineRule="auto"/>
        <w:ind w:firstLine="360"/>
        <w:rPr>
          <w:sz w:val="28"/>
        </w:rPr>
      </w:pPr>
      <w:r>
        <w:rPr>
          <w:i/>
          <w:sz w:val="28"/>
        </w:rPr>
        <w:t>БЖЧС</w:t>
      </w:r>
      <w:r>
        <w:rPr>
          <w:sz w:val="28"/>
        </w:rPr>
        <w:t xml:space="preserve"> – обеспечение безопасности жизнедеятельности в чрезвычайных ситуациях.</w:t>
      </w:r>
    </w:p>
    <w:p w:rsidR="001B5E7C" w:rsidRDefault="001B5E7C">
      <w:pPr>
        <w:spacing w:line="360" w:lineRule="auto"/>
        <w:ind w:firstLine="360"/>
        <w:rPr>
          <w:sz w:val="28"/>
        </w:rPr>
      </w:pPr>
      <w:r>
        <w:rPr>
          <w:i/>
          <w:sz w:val="28"/>
        </w:rPr>
        <w:t>Чрезвычайная ситуация</w:t>
      </w:r>
      <w:r>
        <w:rPr>
          <w:sz w:val="28"/>
        </w:rPr>
        <w:t xml:space="preserve"> – это внешне неожиданная обстановка, характеризующаяся человеческими жертвами и значительным экономическим ущербом, остроконфликтностью и стрессовым состоянием населения, неопределенностью и сложностью принятия решения, большим объемом спасательных и других неотложных работ.</w:t>
      </w:r>
    </w:p>
    <w:p w:rsidR="001B5E7C" w:rsidRDefault="001B5E7C">
      <w:pPr>
        <w:spacing w:line="360" w:lineRule="auto"/>
        <w:rPr>
          <w:sz w:val="28"/>
        </w:rPr>
      </w:pPr>
      <w:r>
        <w:rPr>
          <w:sz w:val="28"/>
        </w:rPr>
        <w:tab/>
        <w:t>К причинам возникновения чрезвычайных ситуаций можно отнести :</w:t>
      </w:r>
    </w:p>
    <w:p w:rsidR="001B5E7C" w:rsidRDefault="001B5E7C" w:rsidP="001B5E7C">
      <w:pPr>
        <w:numPr>
          <w:ilvl w:val="0"/>
          <w:numId w:val="7"/>
        </w:numPr>
        <w:spacing w:line="360" w:lineRule="auto"/>
        <w:rPr>
          <w:sz w:val="28"/>
        </w:rPr>
      </w:pPr>
      <w:r>
        <w:rPr>
          <w:sz w:val="28"/>
        </w:rPr>
        <w:t>Стихийные бедствия, крупные производственные аварии и катастрофы;</w:t>
      </w:r>
    </w:p>
    <w:p w:rsidR="001B5E7C" w:rsidRDefault="001B5E7C" w:rsidP="001B5E7C">
      <w:pPr>
        <w:numPr>
          <w:ilvl w:val="0"/>
          <w:numId w:val="7"/>
        </w:numPr>
        <w:spacing w:line="360" w:lineRule="auto"/>
        <w:rPr>
          <w:sz w:val="28"/>
        </w:rPr>
      </w:pPr>
      <w:r>
        <w:rPr>
          <w:sz w:val="28"/>
        </w:rPr>
        <w:t>Реальная угроза возникновения войны;</w:t>
      </w:r>
    </w:p>
    <w:p w:rsidR="001B5E7C" w:rsidRDefault="001B5E7C" w:rsidP="001B5E7C">
      <w:pPr>
        <w:numPr>
          <w:ilvl w:val="0"/>
          <w:numId w:val="7"/>
        </w:numPr>
        <w:spacing w:line="360" w:lineRule="auto"/>
        <w:rPr>
          <w:sz w:val="28"/>
        </w:rPr>
      </w:pPr>
      <w:r>
        <w:rPr>
          <w:sz w:val="28"/>
        </w:rPr>
        <w:t>Локальная или мировая война;</w:t>
      </w:r>
    </w:p>
    <w:p w:rsidR="001B5E7C" w:rsidRDefault="001B5E7C" w:rsidP="001B5E7C">
      <w:pPr>
        <w:numPr>
          <w:ilvl w:val="0"/>
          <w:numId w:val="7"/>
        </w:numPr>
        <w:spacing w:line="360" w:lineRule="auto"/>
        <w:rPr>
          <w:sz w:val="28"/>
        </w:rPr>
      </w:pPr>
      <w:r>
        <w:rPr>
          <w:sz w:val="28"/>
        </w:rPr>
        <w:t>Национальные и социально-политические конфликты.</w:t>
      </w:r>
    </w:p>
    <w:p w:rsidR="001B5E7C" w:rsidRDefault="001B5E7C">
      <w:pPr>
        <w:spacing w:line="360" w:lineRule="auto"/>
        <w:ind w:firstLine="360"/>
        <w:rPr>
          <w:sz w:val="28"/>
        </w:rPr>
      </w:pPr>
      <w:r>
        <w:rPr>
          <w:sz w:val="28"/>
        </w:rPr>
        <w:t>Задачи обеспечения безопасности жизнедеятельности в чрезвычайных ситуациях включают в себя защиту населения от поражающего действия стихийных бедствий, крупных производственных аварий и катастроф; повышение устойчивости работы потенциально опасных производств; проведение спасательных и других неотложных работ в районах стихийных бедствий, крупных производственных аварий и катастроф; всеобщее обучение населения способам защиты и действиям в экстремальных условиях.</w:t>
      </w:r>
    </w:p>
    <w:p w:rsidR="001B5E7C" w:rsidRDefault="001B5E7C">
      <w:pPr>
        <w:spacing w:line="360" w:lineRule="auto"/>
        <w:ind w:firstLine="360"/>
        <w:rPr>
          <w:sz w:val="28"/>
        </w:rPr>
      </w:pPr>
      <w:r>
        <w:rPr>
          <w:i/>
          <w:sz w:val="28"/>
        </w:rPr>
        <w:t>Стихийное бедствие</w:t>
      </w:r>
      <w:r>
        <w:rPr>
          <w:sz w:val="28"/>
        </w:rPr>
        <w:t xml:space="preserve"> – это явление природы, при котором возникают катастрофические ситуации, характеризующиеся внезапным нарушением </w:t>
      </w:r>
      <w:r>
        <w:rPr>
          <w:sz w:val="28"/>
        </w:rPr>
        <w:lastRenderedPageBreak/>
        <w:t>нормальной жизни значительной группы людей или гибелью их и уничтожением материальных ценностей.</w:t>
      </w:r>
    </w:p>
    <w:p w:rsidR="001B5E7C" w:rsidRDefault="001B5E7C">
      <w:pPr>
        <w:spacing w:line="360" w:lineRule="auto"/>
        <w:ind w:firstLine="360"/>
        <w:rPr>
          <w:sz w:val="28"/>
        </w:rPr>
      </w:pPr>
      <w:r>
        <w:rPr>
          <w:i/>
          <w:sz w:val="28"/>
        </w:rPr>
        <w:t>Крупная производственная авария</w:t>
      </w:r>
      <w:r>
        <w:rPr>
          <w:sz w:val="28"/>
        </w:rPr>
        <w:t xml:space="preserve"> – это выход из строя АЭС, машин, механизмов, агрегатов в результате стихийных бедствий или вследствие нарушения технологического процесса, правил эксплуатации, техники безопасности.</w:t>
      </w:r>
    </w:p>
    <w:p w:rsidR="001B5E7C" w:rsidRDefault="001B5E7C">
      <w:pPr>
        <w:spacing w:line="360" w:lineRule="auto"/>
        <w:ind w:firstLine="360"/>
        <w:rPr>
          <w:sz w:val="28"/>
        </w:rPr>
      </w:pPr>
      <w:r>
        <w:rPr>
          <w:i/>
          <w:sz w:val="28"/>
        </w:rPr>
        <w:t>Катастрофа</w:t>
      </w:r>
      <w:r>
        <w:rPr>
          <w:sz w:val="28"/>
        </w:rPr>
        <w:t xml:space="preserve"> – это производственная авария, послужившая поводом гибели людей.</w:t>
      </w:r>
    </w:p>
    <w:p w:rsidR="001B5E7C" w:rsidRDefault="001B5E7C">
      <w:pPr>
        <w:spacing w:line="360" w:lineRule="auto"/>
        <w:ind w:firstLine="360"/>
        <w:rPr>
          <w:sz w:val="28"/>
        </w:rPr>
      </w:pPr>
      <w:r>
        <w:rPr>
          <w:sz w:val="28"/>
        </w:rPr>
        <w:t>В результате крупной производственной аварии и катастрофы могут возникнуть следующие очаги:</w:t>
      </w:r>
    </w:p>
    <w:p w:rsidR="001B5E7C" w:rsidRDefault="001B5E7C" w:rsidP="001B5E7C">
      <w:pPr>
        <w:numPr>
          <w:ilvl w:val="0"/>
          <w:numId w:val="8"/>
        </w:numPr>
        <w:spacing w:line="360" w:lineRule="auto"/>
        <w:ind w:left="720"/>
        <w:rPr>
          <w:sz w:val="28"/>
        </w:rPr>
      </w:pPr>
      <w:r>
        <w:rPr>
          <w:sz w:val="28"/>
        </w:rPr>
        <w:t>Очаг радиоактивного заражения;</w:t>
      </w:r>
    </w:p>
    <w:p w:rsidR="001B5E7C" w:rsidRDefault="001B5E7C" w:rsidP="001B5E7C">
      <w:pPr>
        <w:numPr>
          <w:ilvl w:val="0"/>
          <w:numId w:val="8"/>
        </w:numPr>
        <w:spacing w:line="360" w:lineRule="auto"/>
        <w:ind w:left="720"/>
        <w:rPr>
          <w:sz w:val="28"/>
        </w:rPr>
      </w:pPr>
      <w:r>
        <w:rPr>
          <w:sz w:val="28"/>
        </w:rPr>
        <w:t>Очаг химического заражения;</w:t>
      </w:r>
    </w:p>
    <w:p w:rsidR="001B5E7C" w:rsidRDefault="001B5E7C" w:rsidP="001B5E7C">
      <w:pPr>
        <w:numPr>
          <w:ilvl w:val="0"/>
          <w:numId w:val="8"/>
        </w:numPr>
        <w:spacing w:line="360" w:lineRule="auto"/>
        <w:ind w:left="720"/>
        <w:rPr>
          <w:sz w:val="28"/>
        </w:rPr>
      </w:pPr>
      <w:r>
        <w:rPr>
          <w:sz w:val="28"/>
        </w:rPr>
        <w:t>Очаг бактериологического заражения.</w:t>
      </w:r>
    </w:p>
    <w:p w:rsidR="001B5E7C" w:rsidRDefault="001B5E7C">
      <w:pPr>
        <w:spacing w:line="360" w:lineRule="auto"/>
        <w:ind w:firstLine="360"/>
        <w:rPr>
          <w:sz w:val="28"/>
        </w:rPr>
      </w:pPr>
      <w:r>
        <w:rPr>
          <w:sz w:val="28"/>
        </w:rPr>
        <w:t>Под очагом поражения понимается территория, на которой массовое поражение людей, разрушение зданий и сооружений, возникают пожары и зоны заражения.</w:t>
      </w:r>
    </w:p>
    <w:p w:rsidR="001B5E7C" w:rsidRDefault="001B5E7C">
      <w:pPr>
        <w:spacing w:line="360" w:lineRule="auto"/>
        <w:ind w:firstLine="360"/>
        <w:rPr>
          <w:sz w:val="28"/>
        </w:rPr>
      </w:pPr>
      <w:r>
        <w:rPr>
          <w:sz w:val="28"/>
        </w:rPr>
        <w:t>Так как в настоящее время значительно возросло число производственных аварий и катастроф, связанных с использованием устаревшего и ненадежного оборудования, невысокой дисциплиной труда, решение задач безопасности жизнедеятельности в чрезвычайных ситуациях имеет особую актуальность.</w:t>
      </w:r>
    </w:p>
    <w:p w:rsidR="001B5E7C" w:rsidRDefault="001B5E7C">
      <w:pPr>
        <w:spacing w:line="360" w:lineRule="auto"/>
        <w:ind w:firstLine="360"/>
        <w:rPr>
          <w:sz w:val="28"/>
        </w:rPr>
      </w:pPr>
      <w:r>
        <w:rPr>
          <w:sz w:val="28"/>
        </w:rPr>
        <w:t>Предприятия  железнодорожного транспорта из-за своего повсеместного участия в производственном процессе очень часто расположены вблизи потенциально опасных производственных объектов. Поэтому для защиты производственного персонала объекта и близлежащих предприятий целесообразно подготовить защитное сооружение, отвечающее установленным стандартам.</w:t>
      </w:r>
    </w:p>
    <w:p w:rsidR="001B5E7C" w:rsidRDefault="001B5E7C" w:rsidP="001B5E7C">
      <w:pPr>
        <w:pStyle w:val="2"/>
        <w:numPr>
          <w:ilvl w:val="0"/>
          <w:numId w:val="6"/>
        </w:numPr>
        <w:spacing w:line="360" w:lineRule="auto"/>
        <w:rPr>
          <w:sz w:val="28"/>
          <w:u w:val="single"/>
        </w:rPr>
      </w:pPr>
      <w:r>
        <w:rPr>
          <w:sz w:val="28"/>
          <w:u w:val="single"/>
        </w:rPr>
        <w:lastRenderedPageBreak/>
        <w:t>Исходные данные.</w:t>
      </w:r>
    </w:p>
    <w:p w:rsidR="001B5E7C" w:rsidRDefault="001B5E7C">
      <w:pPr>
        <w:pStyle w:val="a3"/>
        <w:spacing w:line="360" w:lineRule="auto"/>
        <w:rPr>
          <w:sz w:val="28"/>
        </w:rPr>
      </w:pPr>
      <w:r>
        <w:rPr>
          <w:sz w:val="28"/>
        </w:rPr>
        <w:t>Товарная контора  расположена в зоне возможного распространения РВ и СДЯВ. Для защиты производственного персонала ТК и близлежащих предприятий необходимо подготовить защитное сооружение, отвечающее требованиям, приведенным в табл. 1.</w:t>
      </w:r>
    </w:p>
    <w:p w:rsidR="001B5E7C" w:rsidRDefault="001B5E7C">
      <w:pPr>
        <w:spacing w:line="360" w:lineRule="auto"/>
        <w:jc w:val="right"/>
        <w:rPr>
          <w:sz w:val="28"/>
        </w:rPr>
      </w:pPr>
      <w:r>
        <w:rPr>
          <w:sz w:val="28"/>
        </w:rPr>
        <w:t>Таблица № 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701"/>
        <w:gridCol w:w="2268"/>
        <w:gridCol w:w="1134"/>
        <w:gridCol w:w="1559"/>
        <w:gridCol w:w="1417"/>
      </w:tblGrid>
      <w:tr w:rsidR="001B5E7C">
        <w:tc>
          <w:tcPr>
            <w:tcW w:w="993" w:type="dxa"/>
            <w:tcBorders>
              <w:bottom w:val="double" w:sz="6" w:space="0" w:color="auto"/>
            </w:tcBorders>
            <w:vAlign w:val="center"/>
          </w:tcPr>
          <w:p w:rsidR="001B5E7C" w:rsidRDefault="001B5E7C">
            <w:pPr>
              <w:spacing w:line="360" w:lineRule="auto"/>
              <w:jc w:val="center"/>
              <w:rPr>
                <w:sz w:val="28"/>
              </w:rPr>
            </w:pPr>
            <w:r>
              <w:rPr>
                <w:sz w:val="28"/>
              </w:rPr>
              <w:t>Номер варианта</w:t>
            </w:r>
          </w:p>
        </w:tc>
        <w:tc>
          <w:tcPr>
            <w:tcW w:w="1701" w:type="dxa"/>
            <w:tcBorders>
              <w:bottom w:val="double" w:sz="6" w:space="0" w:color="auto"/>
            </w:tcBorders>
            <w:vAlign w:val="center"/>
          </w:tcPr>
          <w:p w:rsidR="001B5E7C" w:rsidRDefault="001B5E7C">
            <w:pPr>
              <w:spacing w:line="360" w:lineRule="auto"/>
              <w:jc w:val="center"/>
              <w:rPr>
                <w:sz w:val="28"/>
              </w:rPr>
            </w:pPr>
            <w:r>
              <w:rPr>
                <w:sz w:val="28"/>
              </w:rPr>
              <w:t>Вместимость, человек</w:t>
            </w:r>
          </w:p>
        </w:tc>
        <w:tc>
          <w:tcPr>
            <w:tcW w:w="2268" w:type="dxa"/>
            <w:tcBorders>
              <w:bottom w:val="double" w:sz="6" w:space="0" w:color="auto"/>
            </w:tcBorders>
            <w:vAlign w:val="center"/>
          </w:tcPr>
          <w:p w:rsidR="001B5E7C" w:rsidRDefault="001B5E7C">
            <w:pPr>
              <w:spacing w:line="360" w:lineRule="auto"/>
              <w:jc w:val="center"/>
              <w:rPr>
                <w:sz w:val="28"/>
              </w:rPr>
            </w:pPr>
            <w:r>
              <w:rPr>
                <w:sz w:val="28"/>
              </w:rPr>
              <w:t>Материал ограждающих конструкций</w:t>
            </w:r>
          </w:p>
        </w:tc>
        <w:tc>
          <w:tcPr>
            <w:tcW w:w="1134" w:type="dxa"/>
            <w:tcBorders>
              <w:bottom w:val="double" w:sz="6" w:space="0" w:color="auto"/>
            </w:tcBorders>
            <w:vAlign w:val="center"/>
          </w:tcPr>
          <w:p w:rsidR="001B5E7C" w:rsidRDefault="001B5E7C">
            <w:pPr>
              <w:spacing w:line="360" w:lineRule="auto"/>
              <w:jc w:val="center"/>
              <w:rPr>
                <w:sz w:val="28"/>
              </w:rPr>
            </w:pPr>
            <w:r>
              <w:rPr>
                <w:sz w:val="28"/>
              </w:rPr>
              <w:t xml:space="preserve">Заданный </w:t>
            </w:r>
            <w:r w:rsidR="006F58AB">
              <w:rPr>
                <w:position w:val="-12"/>
                <w:sz w:val="28"/>
              </w:rPr>
              <w:pict>
                <v:shape id="_x0000_i1161" type="#_x0000_t75" style="width:24pt;height:18pt" fillcolor="window">
                  <v:imagedata r:id="rId139" o:title=""/>
                </v:shape>
              </w:pict>
            </w:r>
          </w:p>
        </w:tc>
        <w:tc>
          <w:tcPr>
            <w:tcW w:w="1559" w:type="dxa"/>
            <w:tcBorders>
              <w:bottom w:val="double" w:sz="6" w:space="0" w:color="auto"/>
            </w:tcBorders>
            <w:vAlign w:val="center"/>
          </w:tcPr>
          <w:p w:rsidR="001B5E7C" w:rsidRDefault="001B5E7C">
            <w:pPr>
              <w:spacing w:line="360" w:lineRule="auto"/>
              <w:jc w:val="center"/>
              <w:rPr>
                <w:sz w:val="28"/>
              </w:rPr>
            </w:pPr>
            <w:r>
              <w:rPr>
                <w:sz w:val="28"/>
              </w:rPr>
              <w:t>Срок пребывания людей, суток</w:t>
            </w:r>
          </w:p>
        </w:tc>
        <w:tc>
          <w:tcPr>
            <w:tcW w:w="1417" w:type="dxa"/>
            <w:tcBorders>
              <w:bottom w:val="double" w:sz="6" w:space="0" w:color="auto"/>
            </w:tcBorders>
            <w:vAlign w:val="center"/>
          </w:tcPr>
          <w:p w:rsidR="001B5E7C" w:rsidRDefault="001B5E7C">
            <w:pPr>
              <w:spacing w:line="360" w:lineRule="auto"/>
              <w:jc w:val="center"/>
              <w:rPr>
                <w:sz w:val="28"/>
              </w:rPr>
            </w:pPr>
            <w:r>
              <w:rPr>
                <w:sz w:val="28"/>
              </w:rPr>
              <w:t xml:space="preserve">Высота помещения </w:t>
            </w:r>
            <w:r w:rsidR="006F58AB">
              <w:rPr>
                <w:position w:val="-4"/>
                <w:sz w:val="28"/>
              </w:rPr>
              <w:pict>
                <v:shape id="_x0000_i1162" type="#_x0000_t75" style="width:14.25pt;height:12.75pt" fillcolor="window">
                  <v:imagedata r:id="rId140" o:title=""/>
                </v:shape>
              </w:pict>
            </w:r>
            <w:r>
              <w:rPr>
                <w:sz w:val="28"/>
              </w:rPr>
              <w:t>,м</w:t>
            </w:r>
          </w:p>
        </w:tc>
      </w:tr>
      <w:tr w:rsidR="001B5E7C">
        <w:tc>
          <w:tcPr>
            <w:tcW w:w="993" w:type="dxa"/>
            <w:tcBorders>
              <w:top w:val="nil"/>
            </w:tcBorders>
            <w:vAlign w:val="center"/>
          </w:tcPr>
          <w:p w:rsidR="001B5E7C" w:rsidRDefault="001B5E7C">
            <w:pPr>
              <w:spacing w:line="360" w:lineRule="auto"/>
              <w:jc w:val="center"/>
              <w:rPr>
                <w:sz w:val="28"/>
                <w:lang w:val="en-US"/>
              </w:rPr>
            </w:pPr>
            <w:r>
              <w:rPr>
                <w:sz w:val="28"/>
              </w:rPr>
              <w:t>9</w:t>
            </w:r>
          </w:p>
        </w:tc>
        <w:tc>
          <w:tcPr>
            <w:tcW w:w="1701" w:type="dxa"/>
            <w:tcBorders>
              <w:top w:val="nil"/>
            </w:tcBorders>
            <w:vAlign w:val="center"/>
          </w:tcPr>
          <w:p w:rsidR="001B5E7C" w:rsidRDefault="001B5E7C">
            <w:pPr>
              <w:spacing w:line="360" w:lineRule="auto"/>
              <w:jc w:val="center"/>
              <w:rPr>
                <w:sz w:val="28"/>
                <w:lang w:val="en-US"/>
              </w:rPr>
            </w:pPr>
            <w:r>
              <w:rPr>
                <w:sz w:val="28"/>
                <w:lang w:val="en-US"/>
              </w:rPr>
              <w:t>600</w:t>
            </w:r>
          </w:p>
        </w:tc>
        <w:tc>
          <w:tcPr>
            <w:tcW w:w="2268" w:type="dxa"/>
            <w:tcBorders>
              <w:top w:val="nil"/>
            </w:tcBorders>
            <w:vAlign w:val="center"/>
          </w:tcPr>
          <w:p w:rsidR="001B5E7C" w:rsidRDefault="001B5E7C">
            <w:pPr>
              <w:spacing w:line="360" w:lineRule="auto"/>
              <w:jc w:val="center"/>
              <w:rPr>
                <w:sz w:val="28"/>
                <w:lang w:val="en-US"/>
              </w:rPr>
            </w:pPr>
            <w:r>
              <w:rPr>
                <w:sz w:val="28"/>
              </w:rPr>
              <w:t>Дерево, грунт – 1:4</w:t>
            </w:r>
          </w:p>
        </w:tc>
        <w:tc>
          <w:tcPr>
            <w:tcW w:w="1134" w:type="dxa"/>
            <w:tcBorders>
              <w:top w:val="nil"/>
            </w:tcBorders>
            <w:vAlign w:val="center"/>
          </w:tcPr>
          <w:p w:rsidR="001B5E7C" w:rsidRDefault="001B5E7C">
            <w:pPr>
              <w:spacing w:line="360" w:lineRule="auto"/>
              <w:jc w:val="center"/>
              <w:rPr>
                <w:sz w:val="28"/>
              </w:rPr>
            </w:pPr>
            <w:r>
              <w:rPr>
                <w:sz w:val="28"/>
              </w:rPr>
              <w:t>3000</w:t>
            </w:r>
          </w:p>
        </w:tc>
        <w:tc>
          <w:tcPr>
            <w:tcW w:w="1559" w:type="dxa"/>
            <w:tcBorders>
              <w:top w:val="nil"/>
            </w:tcBorders>
            <w:vAlign w:val="center"/>
          </w:tcPr>
          <w:p w:rsidR="001B5E7C" w:rsidRDefault="001B5E7C">
            <w:pPr>
              <w:spacing w:line="360" w:lineRule="auto"/>
              <w:jc w:val="center"/>
              <w:rPr>
                <w:sz w:val="28"/>
              </w:rPr>
            </w:pPr>
            <w:r>
              <w:rPr>
                <w:sz w:val="28"/>
              </w:rPr>
              <w:t>2</w:t>
            </w:r>
          </w:p>
        </w:tc>
        <w:tc>
          <w:tcPr>
            <w:tcW w:w="1417" w:type="dxa"/>
            <w:tcBorders>
              <w:top w:val="nil"/>
            </w:tcBorders>
            <w:vAlign w:val="center"/>
          </w:tcPr>
          <w:p w:rsidR="001B5E7C" w:rsidRDefault="001B5E7C">
            <w:pPr>
              <w:spacing w:line="360" w:lineRule="auto"/>
              <w:jc w:val="center"/>
              <w:rPr>
                <w:sz w:val="28"/>
              </w:rPr>
            </w:pPr>
            <w:r>
              <w:rPr>
                <w:sz w:val="28"/>
              </w:rPr>
              <w:t>2,2</w:t>
            </w:r>
          </w:p>
        </w:tc>
      </w:tr>
    </w:tbl>
    <w:p w:rsidR="001B5E7C" w:rsidRDefault="001B5E7C">
      <w:pPr>
        <w:spacing w:line="360" w:lineRule="auto"/>
        <w:rPr>
          <w:sz w:val="28"/>
        </w:rPr>
      </w:pPr>
    </w:p>
    <w:p w:rsidR="001B5E7C" w:rsidRDefault="001B5E7C">
      <w:pPr>
        <w:spacing w:line="360" w:lineRule="auto"/>
        <w:rPr>
          <w:sz w:val="28"/>
        </w:rPr>
      </w:pPr>
      <w:r>
        <w:rPr>
          <w:sz w:val="28"/>
        </w:rPr>
        <w:t xml:space="preserve">В защитном сооружении размещается пункт управления объекта (ПУ). </w:t>
      </w:r>
    </w:p>
    <w:p w:rsidR="001B5E7C" w:rsidRDefault="001B5E7C">
      <w:pPr>
        <w:spacing w:line="360" w:lineRule="auto"/>
        <w:rPr>
          <w:sz w:val="28"/>
        </w:rPr>
      </w:pPr>
    </w:p>
    <w:p w:rsidR="001B5E7C" w:rsidRDefault="001B5E7C" w:rsidP="001B5E7C">
      <w:pPr>
        <w:pStyle w:val="2"/>
        <w:numPr>
          <w:ilvl w:val="0"/>
          <w:numId w:val="6"/>
        </w:numPr>
        <w:spacing w:line="360" w:lineRule="auto"/>
        <w:rPr>
          <w:sz w:val="28"/>
          <w:u w:val="single"/>
        </w:rPr>
      </w:pPr>
      <w:r>
        <w:rPr>
          <w:sz w:val="28"/>
          <w:u w:val="single"/>
        </w:rPr>
        <w:t>Разработка плана защитного сооружения.</w:t>
      </w:r>
    </w:p>
    <w:p w:rsidR="001B5E7C" w:rsidRDefault="001B5E7C">
      <w:pPr>
        <w:spacing w:line="360" w:lineRule="auto"/>
        <w:ind w:left="62" w:firstLine="720"/>
        <w:rPr>
          <w:sz w:val="28"/>
        </w:rPr>
      </w:pPr>
      <w:r>
        <w:rPr>
          <w:sz w:val="28"/>
        </w:rPr>
        <w:t>Определение состава основных и вспомогательных помещений.</w:t>
      </w:r>
    </w:p>
    <w:p w:rsidR="001B5E7C" w:rsidRDefault="001B5E7C">
      <w:pPr>
        <w:spacing w:line="360" w:lineRule="auto"/>
        <w:ind w:left="62" w:firstLine="720"/>
        <w:jc w:val="both"/>
        <w:rPr>
          <w:sz w:val="28"/>
        </w:rPr>
      </w:pPr>
      <w:r>
        <w:rPr>
          <w:sz w:val="28"/>
        </w:rPr>
        <w:t>В убежище предусматриваются основные и вспомогательные помещения. К основным относятся помещение для укрываемых, медицинский пункт и пункт управления. К вспомогательным помещениям - фильтровентиляционное помещение, санитарные узлы, помещение для хранения продовольствия, станция перекачки сточных вод, балонная, тамбур-шлюз, тамбуры , дизельные электростанции (ДЭС) с электрощитовой и склад топливосмазочных материалов.</w:t>
      </w:r>
    </w:p>
    <w:p w:rsidR="001B5E7C" w:rsidRDefault="001B5E7C">
      <w:pPr>
        <w:spacing w:line="360" w:lineRule="auto"/>
        <w:ind w:left="62" w:firstLine="720"/>
        <w:jc w:val="both"/>
        <w:rPr>
          <w:sz w:val="28"/>
        </w:rPr>
      </w:pPr>
      <w:r>
        <w:rPr>
          <w:i/>
          <w:sz w:val="28"/>
        </w:rPr>
        <w:t>Помещения для укрываемых</w:t>
      </w:r>
      <w:r>
        <w:rPr>
          <w:sz w:val="28"/>
        </w:rPr>
        <w:t xml:space="preserve"> строятся из расчета, чтобы на одного укрываемого приходилось 0,5 м</w:t>
      </w:r>
      <w:r>
        <w:rPr>
          <w:sz w:val="28"/>
          <w:vertAlign w:val="superscript"/>
        </w:rPr>
        <w:t>2</w:t>
      </w:r>
      <w:r>
        <w:rPr>
          <w:sz w:val="28"/>
        </w:rPr>
        <w:t xml:space="preserve"> площади пола при двухъярусном расположении нар. Тогда площадь помещений для укрываемых должна составлять: </w:t>
      </w:r>
      <w:r w:rsidR="006F58AB">
        <w:rPr>
          <w:position w:val="-6"/>
          <w:sz w:val="28"/>
        </w:rPr>
        <w:pict>
          <v:shape id="_x0000_i1163" type="#_x0000_t75" style="width:72.75pt;height:14.25pt" fillcolor="window">
            <v:imagedata r:id="rId141" o:title=""/>
          </v:shape>
        </w:pict>
      </w:r>
      <w:r>
        <w:rPr>
          <w:sz w:val="28"/>
        </w:rPr>
        <w:t>м</w:t>
      </w:r>
      <w:r>
        <w:rPr>
          <w:sz w:val="28"/>
          <w:vertAlign w:val="superscript"/>
        </w:rPr>
        <w:t>2</w:t>
      </w:r>
      <w:r>
        <w:rPr>
          <w:sz w:val="28"/>
        </w:rPr>
        <w:t>.</w:t>
      </w:r>
    </w:p>
    <w:p w:rsidR="001B5E7C" w:rsidRDefault="001B5E7C">
      <w:pPr>
        <w:spacing w:line="360" w:lineRule="auto"/>
        <w:ind w:firstLine="720"/>
        <w:jc w:val="both"/>
        <w:rPr>
          <w:sz w:val="28"/>
        </w:rPr>
      </w:pPr>
      <w:r>
        <w:rPr>
          <w:sz w:val="28"/>
        </w:rPr>
        <w:lastRenderedPageBreak/>
        <w:t>В этом помещении необходимо установить скамьи-нары, обеспечивающие 80% мест для сидения (</w:t>
      </w:r>
      <w:r w:rsidR="006F58AB">
        <w:rPr>
          <w:position w:val="-6"/>
          <w:sz w:val="28"/>
        </w:rPr>
        <w:pict>
          <v:shape id="_x0000_i1164" type="#_x0000_t75" style="width:72.75pt;height:14.25pt" fillcolor="window">
            <v:imagedata r:id="rId142" o:title=""/>
          </v:shape>
        </w:pict>
      </w:r>
      <w:r>
        <w:rPr>
          <w:sz w:val="28"/>
        </w:rPr>
        <w:t>мест) и 20% - для лежания (</w:t>
      </w:r>
      <w:r w:rsidR="006F58AB">
        <w:rPr>
          <w:position w:val="-6"/>
          <w:sz w:val="28"/>
        </w:rPr>
        <w:pict>
          <v:shape id="_x0000_i1165" type="#_x0000_t75" style="width:1in;height:14.25pt" fillcolor="window">
            <v:imagedata r:id="rId143" o:title=""/>
          </v:shape>
        </w:pict>
      </w:r>
      <w:r>
        <w:rPr>
          <w:sz w:val="28"/>
        </w:rPr>
        <w:t>мест).</w:t>
      </w:r>
    </w:p>
    <w:p w:rsidR="001B5E7C" w:rsidRDefault="001B5E7C">
      <w:pPr>
        <w:spacing w:line="360" w:lineRule="auto"/>
        <w:ind w:firstLine="720"/>
        <w:jc w:val="both"/>
        <w:rPr>
          <w:sz w:val="28"/>
        </w:rPr>
      </w:pPr>
      <w:r>
        <w:rPr>
          <w:sz w:val="28"/>
        </w:rPr>
        <w:t>При норме 0,45</w:t>
      </w:r>
      <w:r>
        <w:rPr>
          <w:sz w:val="28"/>
        </w:rPr>
        <w:fldChar w:fldCharType="begin"/>
      </w:r>
      <w:r>
        <w:rPr>
          <w:sz w:val="28"/>
        </w:rPr>
        <w:instrText>SYMBOL 180 \f "Symbol" \s 12</w:instrText>
      </w:r>
      <w:r>
        <w:rPr>
          <w:sz w:val="28"/>
        </w:rPr>
        <w:fldChar w:fldCharType="separate"/>
      </w:r>
      <w:r>
        <w:rPr>
          <w:rFonts w:ascii="Symbol" w:hAnsi="Symbol"/>
          <w:sz w:val="28"/>
        </w:rPr>
        <w:t>ґ</w:t>
      </w:r>
      <w:r>
        <w:rPr>
          <w:sz w:val="28"/>
        </w:rPr>
        <w:fldChar w:fldCharType="end"/>
      </w:r>
      <w:r>
        <w:rPr>
          <w:sz w:val="28"/>
        </w:rPr>
        <w:t>0,45 м на одно место для сидения в убежище необходимо установить 120 двухъярусных скамей-нар длиной 1,8 м. Нижний ярус для сидения на четыре места, верхний – одно место для лежания.</w:t>
      </w:r>
    </w:p>
    <w:p w:rsidR="001B5E7C" w:rsidRDefault="001B5E7C">
      <w:pPr>
        <w:spacing w:line="360" w:lineRule="auto"/>
        <w:ind w:left="62" w:firstLine="720"/>
        <w:jc w:val="both"/>
        <w:rPr>
          <w:sz w:val="28"/>
        </w:rPr>
      </w:pPr>
      <w:r>
        <w:rPr>
          <w:i/>
          <w:sz w:val="28"/>
        </w:rPr>
        <w:t>Медицинский  пункт.</w:t>
      </w:r>
      <w:r>
        <w:rPr>
          <w:sz w:val="28"/>
        </w:rPr>
        <w:t xml:space="preserve"> В убежище предусмотрен  медицинский  пункт  площадью 2 м</w:t>
      </w:r>
      <w:r>
        <w:rPr>
          <w:sz w:val="28"/>
          <w:vertAlign w:val="superscript"/>
        </w:rPr>
        <w:t>2</w:t>
      </w:r>
      <w:r>
        <w:rPr>
          <w:sz w:val="28"/>
        </w:rPr>
        <w:t>.</w:t>
      </w:r>
    </w:p>
    <w:p w:rsidR="001B5E7C" w:rsidRDefault="001B5E7C">
      <w:pPr>
        <w:spacing w:line="360" w:lineRule="auto"/>
        <w:ind w:left="62" w:firstLine="720"/>
        <w:jc w:val="both"/>
        <w:rPr>
          <w:sz w:val="28"/>
        </w:rPr>
      </w:pPr>
      <w:r>
        <w:rPr>
          <w:i/>
          <w:sz w:val="28"/>
        </w:rPr>
        <w:t>Пункт управления.</w:t>
      </w:r>
      <w:r>
        <w:rPr>
          <w:sz w:val="28"/>
        </w:rPr>
        <w:t xml:space="preserve"> Помещение пункта управления (ПУ) состоит из рабочей комнаты и комнаты связи и отделяется от помещений для укрываемых несгораемой перегородкой. На ПУ оборудуются места для рабочей группы, а также для установки аппаратуры связи. Площадь помещения ПУ определяется исходя из нормы площади на одного работающего 2 м</w:t>
      </w:r>
      <w:r>
        <w:rPr>
          <w:sz w:val="28"/>
          <w:vertAlign w:val="superscript"/>
        </w:rPr>
        <w:t>2</w:t>
      </w:r>
      <w:r>
        <w:rPr>
          <w:sz w:val="28"/>
        </w:rPr>
        <w:t>. Принимаем пункт управления на 5 человек общей площадью 5</w:t>
      </w:r>
      <w:r>
        <w:rPr>
          <w:sz w:val="28"/>
        </w:rPr>
        <w:sym w:font="Symbol" w:char="F0B4"/>
      </w:r>
      <w:r>
        <w:rPr>
          <w:sz w:val="28"/>
        </w:rPr>
        <w:t>2=10 м</w:t>
      </w:r>
      <w:r>
        <w:rPr>
          <w:sz w:val="28"/>
          <w:vertAlign w:val="superscript"/>
        </w:rPr>
        <w:t>2</w:t>
      </w:r>
      <w:r>
        <w:rPr>
          <w:sz w:val="28"/>
        </w:rPr>
        <w:t>.</w:t>
      </w:r>
    </w:p>
    <w:p w:rsidR="001B5E7C" w:rsidRDefault="001B5E7C">
      <w:pPr>
        <w:spacing w:line="360" w:lineRule="auto"/>
        <w:ind w:firstLine="720"/>
        <w:jc w:val="both"/>
        <w:rPr>
          <w:sz w:val="28"/>
        </w:rPr>
      </w:pPr>
      <w:r>
        <w:rPr>
          <w:sz w:val="28"/>
        </w:rPr>
        <w:t xml:space="preserve">Расчет вспомогательных помещений убежища. Площадь вспомогательных помещений убежища определяется из установленных норм. Для убежища с автономными ДЭС, но без регенерации при вместимости </w:t>
      </w:r>
      <w:r>
        <w:rPr>
          <w:sz w:val="28"/>
          <w:lang w:val="en-US"/>
        </w:rPr>
        <w:t>6</w:t>
      </w:r>
      <w:r>
        <w:rPr>
          <w:sz w:val="28"/>
        </w:rPr>
        <w:t xml:space="preserve">00 человек норма площади составит 0,15 м2/чел. Тогда площадь вспомогательных помещений составит: </w:t>
      </w:r>
      <w:r w:rsidR="006F58AB">
        <w:rPr>
          <w:position w:val="-6"/>
          <w:sz w:val="28"/>
        </w:rPr>
        <w:pict>
          <v:shape id="_x0000_i1166" type="#_x0000_t75" style="width:72.75pt;height:14.25pt" fillcolor="window">
            <v:imagedata r:id="rId144" o:title=""/>
          </v:shape>
        </w:pict>
      </w:r>
      <w:r>
        <w:rPr>
          <w:sz w:val="28"/>
        </w:rPr>
        <w:t xml:space="preserve"> м</w:t>
      </w:r>
      <w:r>
        <w:rPr>
          <w:sz w:val="28"/>
          <w:vertAlign w:val="superscript"/>
        </w:rPr>
        <w:t>2</w:t>
      </w:r>
      <w:r>
        <w:rPr>
          <w:sz w:val="28"/>
        </w:rPr>
        <w:t>.</w:t>
      </w:r>
    </w:p>
    <w:p w:rsidR="001B5E7C" w:rsidRDefault="001B5E7C">
      <w:pPr>
        <w:spacing w:line="360" w:lineRule="auto"/>
        <w:ind w:firstLine="720"/>
        <w:jc w:val="both"/>
        <w:rPr>
          <w:sz w:val="28"/>
        </w:rPr>
      </w:pPr>
      <w:r>
        <w:rPr>
          <w:i/>
          <w:sz w:val="28"/>
        </w:rPr>
        <w:t>Помещения для хранения продовольствия</w:t>
      </w:r>
      <w:r>
        <w:rPr>
          <w:sz w:val="28"/>
        </w:rPr>
        <w:t xml:space="preserve">. При вместимости убежища 400 человек следует оборудовать одно помещение площадью </w:t>
      </w:r>
      <w:r w:rsidR="006F58AB">
        <w:rPr>
          <w:position w:val="-24"/>
          <w:sz w:val="28"/>
        </w:rPr>
        <w:pict>
          <v:shape id="_x0000_i1167" type="#_x0000_t75" style="width:104.25pt;height:30.75pt" fillcolor="window">
            <v:imagedata r:id="rId145" o:title=""/>
          </v:shape>
        </w:pict>
      </w:r>
      <w:r>
        <w:rPr>
          <w:sz w:val="28"/>
        </w:rPr>
        <w:t>м</w:t>
      </w:r>
      <w:r>
        <w:rPr>
          <w:sz w:val="28"/>
          <w:vertAlign w:val="superscript"/>
        </w:rPr>
        <w:t>2</w:t>
      </w:r>
      <w:r>
        <w:rPr>
          <w:sz w:val="28"/>
        </w:rPr>
        <w:t>.</w:t>
      </w:r>
    </w:p>
    <w:p w:rsidR="001B5E7C" w:rsidRDefault="001B5E7C">
      <w:pPr>
        <w:pStyle w:val="a3"/>
        <w:spacing w:line="360" w:lineRule="auto"/>
        <w:rPr>
          <w:sz w:val="28"/>
        </w:rPr>
      </w:pPr>
      <w:r>
        <w:rPr>
          <w:i/>
          <w:sz w:val="28"/>
        </w:rPr>
        <w:t>Тамбур-шлюз.</w:t>
      </w:r>
      <w:r>
        <w:rPr>
          <w:sz w:val="28"/>
        </w:rPr>
        <w:t xml:space="preserve"> По нормам в убежище на </w:t>
      </w:r>
      <w:r>
        <w:rPr>
          <w:sz w:val="28"/>
          <w:lang w:val="en-US"/>
        </w:rPr>
        <w:t>6</w:t>
      </w:r>
      <w:r>
        <w:rPr>
          <w:sz w:val="28"/>
        </w:rPr>
        <w:t>00 человек требуется однокамерный тамбур-шлюз. Принимаем решение оборудовать его при входе 1,2</w:t>
      </w:r>
      <w:r>
        <w:rPr>
          <w:sz w:val="28"/>
        </w:rPr>
        <w:fldChar w:fldCharType="begin"/>
      </w:r>
      <w:r>
        <w:rPr>
          <w:sz w:val="28"/>
        </w:rPr>
        <w:instrText>SYMBOL 180 \f "Symbol" \s 12</w:instrText>
      </w:r>
      <w:r>
        <w:rPr>
          <w:sz w:val="28"/>
        </w:rPr>
        <w:fldChar w:fldCharType="separate"/>
      </w:r>
      <w:r>
        <w:rPr>
          <w:rFonts w:ascii="Symbol" w:hAnsi="Symbol"/>
          <w:sz w:val="28"/>
        </w:rPr>
        <w:t>ґ</w:t>
      </w:r>
      <w:r>
        <w:rPr>
          <w:sz w:val="28"/>
        </w:rPr>
        <w:fldChar w:fldCharType="end"/>
      </w:r>
      <w:r>
        <w:rPr>
          <w:sz w:val="28"/>
        </w:rPr>
        <w:t>2 м. Так как ширина дверного проема 1,2 м, принимаем площадь тамбур-шлюза 10 м</w:t>
      </w:r>
      <w:r>
        <w:rPr>
          <w:sz w:val="28"/>
          <w:vertAlign w:val="superscript"/>
        </w:rPr>
        <w:t>2</w:t>
      </w:r>
      <w:r>
        <w:rPr>
          <w:sz w:val="28"/>
        </w:rPr>
        <w:t>.</w:t>
      </w:r>
    </w:p>
    <w:p w:rsidR="001B5E7C" w:rsidRDefault="001B5E7C">
      <w:pPr>
        <w:pStyle w:val="a3"/>
        <w:spacing w:line="360" w:lineRule="auto"/>
        <w:rPr>
          <w:sz w:val="28"/>
        </w:rPr>
      </w:pPr>
      <w:r>
        <w:rPr>
          <w:i/>
          <w:sz w:val="28"/>
        </w:rPr>
        <w:lastRenderedPageBreak/>
        <w:t>Аварийный выход</w:t>
      </w:r>
      <w:r>
        <w:rPr>
          <w:sz w:val="28"/>
        </w:rPr>
        <w:t xml:space="preserve"> оборудуется в виде вертикальной шахты, соединенной  с убежищем горизонтальным туннелем размером  0,9</w:t>
      </w:r>
      <w:r>
        <w:rPr>
          <w:sz w:val="28"/>
        </w:rPr>
        <w:fldChar w:fldCharType="begin"/>
      </w:r>
      <w:r>
        <w:rPr>
          <w:sz w:val="28"/>
        </w:rPr>
        <w:instrText>SYMBOL 180 \f "Symbol" \s 12</w:instrText>
      </w:r>
      <w:r>
        <w:rPr>
          <w:sz w:val="28"/>
        </w:rPr>
        <w:fldChar w:fldCharType="separate"/>
      </w:r>
      <w:r>
        <w:rPr>
          <w:sz w:val="28"/>
        </w:rPr>
        <w:t>ґ</w:t>
      </w:r>
      <w:r>
        <w:rPr>
          <w:sz w:val="28"/>
        </w:rPr>
        <w:fldChar w:fldCharType="end"/>
      </w:r>
      <w:r>
        <w:rPr>
          <w:sz w:val="28"/>
        </w:rPr>
        <w:t>1,3 м.</w:t>
      </w:r>
    </w:p>
    <w:p w:rsidR="001B5E7C" w:rsidRDefault="001B5E7C">
      <w:pPr>
        <w:spacing w:line="360" w:lineRule="auto"/>
        <w:ind w:firstLine="720"/>
        <w:jc w:val="both"/>
        <w:rPr>
          <w:sz w:val="28"/>
        </w:rPr>
      </w:pPr>
      <w:r>
        <w:rPr>
          <w:i/>
          <w:sz w:val="28"/>
        </w:rPr>
        <w:t>Санитарные узлы</w:t>
      </w:r>
      <w:r>
        <w:rPr>
          <w:sz w:val="28"/>
        </w:rPr>
        <w:t xml:space="preserve"> нужно расположить со стороны входа 1,2</w:t>
      </w:r>
      <w:r>
        <w:rPr>
          <w:sz w:val="28"/>
        </w:rPr>
        <w:fldChar w:fldCharType="begin"/>
      </w:r>
      <w:r>
        <w:rPr>
          <w:sz w:val="28"/>
        </w:rPr>
        <w:instrText>SYMBOL 180 \f "Symbol" \s 12</w:instrText>
      </w:r>
      <w:r>
        <w:rPr>
          <w:sz w:val="28"/>
        </w:rPr>
        <w:fldChar w:fldCharType="separate"/>
      </w:r>
      <w:r>
        <w:rPr>
          <w:rFonts w:ascii="Symbol" w:hAnsi="Symbol"/>
          <w:sz w:val="28"/>
        </w:rPr>
        <w:t>ґ</w:t>
      </w:r>
      <w:r>
        <w:rPr>
          <w:sz w:val="28"/>
        </w:rPr>
        <w:fldChar w:fldCharType="end"/>
      </w:r>
      <w:r>
        <w:rPr>
          <w:sz w:val="28"/>
        </w:rPr>
        <w:t xml:space="preserve">2 м, предусмотрев установку в санузлах для женщин из расчета 50% общего количества укрываемых: напольных чаш (унитазов) - </w:t>
      </w:r>
      <w:r>
        <w:rPr>
          <w:sz w:val="28"/>
          <w:lang w:val="en-US"/>
        </w:rPr>
        <w:t>4</w:t>
      </w:r>
      <w:r>
        <w:rPr>
          <w:sz w:val="28"/>
        </w:rPr>
        <w:t xml:space="preserve"> комплекта (из нормы 1 комплект на 75 человек); умывальников - </w:t>
      </w:r>
      <w:r>
        <w:rPr>
          <w:sz w:val="28"/>
          <w:lang w:val="en-US"/>
        </w:rPr>
        <w:t>2</w:t>
      </w:r>
      <w:r>
        <w:rPr>
          <w:sz w:val="28"/>
        </w:rPr>
        <w:t xml:space="preserve"> комплект (из нормы 1 комплект на 200 человек).</w:t>
      </w:r>
    </w:p>
    <w:p w:rsidR="001B5E7C" w:rsidRDefault="001B5E7C">
      <w:pPr>
        <w:pStyle w:val="a3"/>
        <w:spacing w:line="360" w:lineRule="auto"/>
        <w:rPr>
          <w:sz w:val="28"/>
        </w:rPr>
      </w:pPr>
      <w:r>
        <w:rPr>
          <w:sz w:val="28"/>
        </w:rPr>
        <w:t xml:space="preserve">В санузлах для мужчин установить: напольных чаш (унитазов) и писсуаров 2 комплекта (из нормы </w:t>
      </w:r>
      <w:r>
        <w:rPr>
          <w:sz w:val="28"/>
          <w:lang w:val="en-US"/>
        </w:rPr>
        <w:t>1</w:t>
      </w:r>
      <w:r>
        <w:rPr>
          <w:sz w:val="28"/>
        </w:rPr>
        <w:t xml:space="preserve"> комплект на 150 человек); умывальников – </w:t>
      </w:r>
      <w:r>
        <w:rPr>
          <w:sz w:val="28"/>
          <w:lang w:val="en-US"/>
        </w:rPr>
        <w:t>2</w:t>
      </w:r>
      <w:r>
        <w:rPr>
          <w:sz w:val="28"/>
        </w:rPr>
        <w:t xml:space="preserve"> комплект (из нормы 1 комплект на 200 человек).</w:t>
      </w:r>
    </w:p>
    <w:p w:rsidR="001B5E7C" w:rsidRDefault="001B5E7C">
      <w:pPr>
        <w:spacing w:line="360" w:lineRule="auto"/>
        <w:ind w:firstLine="720"/>
        <w:jc w:val="both"/>
        <w:rPr>
          <w:sz w:val="28"/>
        </w:rPr>
      </w:pPr>
      <w:r>
        <w:rPr>
          <w:sz w:val="28"/>
        </w:rPr>
        <w:t>План убежища представлен на рис. 1.</w:t>
      </w:r>
    </w:p>
    <w:p w:rsidR="001B5E7C" w:rsidRDefault="001B5E7C">
      <w:pPr>
        <w:spacing w:line="360" w:lineRule="auto"/>
        <w:ind w:firstLine="720"/>
        <w:jc w:val="both"/>
        <w:rPr>
          <w:sz w:val="28"/>
        </w:rPr>
      </w:pPr>
      <w:r>
        <w:rPr>
          <w:sz w:val="28"/>
        </w:rPr>
        <w:br w:type="page"/>
      </w:r>
    </w:p>
    <w:p w:rsidR="001B5E7C" w:rsidRDefault="001B5E7C">
      <w:pPr>
        <w:spacing w:line="360" w:lineRule="auto"/>
        <w:ind w:firstLine="720"/>
        <w:jc w:val="both"/>
        <w:rPr>
          <w:sz w:val="28"/>
        </w:rPr>
      </w:pPr>
    </w:p>
    <w:p w:rsidR="001B5E7C" w:rsidRDefault="001B5E7C" w:rsidP="001B5E7C">
      <w:pPr>
        <w:pStyle w:val="2"/>
        <w:numPr>
          <w:ilvl w:val="0"/>
          <w:numId w:val="6"/>
        </w:numPr>
        <w:spacing w:line="360" w:lineRule="auto"/>
        <w:rPr>
          <w:sz w:val="28"/>
          <w:u w:val="single"/>
        </w:rPr>
      </w:pPr>
      <w:r>
        <w:rPr>
          <w:sz w:val="28"/>
        </w:rPr>
        <w:br w:type="page"/>
      </w:r>
      <w:r>
        <w:rPr>
          <w:sz w:val="28"/>
          <w:u w:val="single"/>
        </w:rPr>
        <w:lastRenderedPageBreak/>
        <w:t>Расчет внутреннего инженерно-технического оборудования.</w:t>
      </w:r>
    </w:p>
    <w:p w:rsidR="001B5E7C" w:rsidRDefault="001B5E7C">
      <w:pPr>
        <w:spacing w:line="360" w:lineRule="auto"/>
        <w:jc w:val="both"/>
        <w:rPr>
          <w:sz w:val="28"/>
          <w:u w:val="single"/>
        </w:rPr>
      </w:pPr>
    </w:p>
    <w:p w:rsidR="001B5E7C" w:rsidRDefault="001B5E7C">
      <w:pPr>
        <w:spacing w:line="360" w:lineRule="auto"/>
        <w:ind w:firstLine="720"/>
        <w:jc w:val="both"/>
        <w:rPr>
          <w:i/>
          <w:sz w:val="28"/>
        </w:rPr>
      </w:pPr>
      <w:r>
        <w:rPr>
          <w:i/>
          <w:sz w:val="28"/>
        </w:rPr>
        <w:t>Расчет количества фильтровентиляционных комплексов (ФВК).</w:t>
      </w:r>
    </w:p>
    <w:p w:rsidR="001B5E7C" w:rsidRDefault="001B5E7C">
      <w:pPr>
        <w:spacing w:line="360" w:lineRule="auto"/>
        <w:ind w:firstLine="720"/>
        <w:jc w:val="both"/>
        <w:rPr>
          <w:sz w:val="28"/>
        </w:rPr>
      </w:pPr>
      <w:r>
        <w:rPr>
          <w:sz w:val="28"/>
        </w:rPr>
        <w:t xml:space="preserve">Расчет оборудования системы воздухоснабжения начинается с расчетов для режима II. </w:t>
      </w:r>
    </w:p>
    <w:p w:rsidR="001B5E7C" w:rsidRDefault="001B5E7C">
      <w:pPr>
        <w:spacing w:line="360" w:lineRule="auto"/>
        <w:ind w:firstLine="720"/>
        <w:jc w:val="both"/>
        <w:rPr>
          <w:sz w:val="28"/>
        </w:rPr>
      </w:pPr>
      <w:r>
        <w:rPr>
          <w:i/>
          <w:sz w:val="28"/>
        </w:rPr>
        <w:t>Режим II - фильтроветиляция.</w:t>
      </w:r>
      <w:r>
        <w:rPr>
          <w:sz w:val="28"/>
        </w:rPr>
        <w:t xml:space="preserve"> При норме подачи очищенного воздуха на каждого укрываемого 2 м</w:t>
      </w:r>
      <w:r>
        <w:rPr>
          <w:sz w:val="28"/>
          <w:vertAlign w:val="superscript"/>
        </w:rPr>
        <w:t>3</w:t>
      </w:r>
      <w:r>
        <w:rPr>
          <w:sz w:val="28"/>
        </w:rPr>
        <w:t>/ч и каждого работающего в ПУ 5 м</w:t>
      </w:r>
      <w:r>
        <w:rPr>
          <w:sz w:val="28"/>
          <w:vertAlign w:val="superscript"/>
        </w:rPr>
        <w:t>3</w:t>
      </w:r>
      <w:r>
        <w:rPr>
          <w:sz w:val="28"/>
          <w:lang w:val="en-US"/>
        </w:rPr>
        <w:t>/</w:t>
      </w:r>
      <w:r>
        <w:rPr>
          <w:sz w:val="28"/>
        </w:rPr>
        <w:t xml:space="preserve">ч производительность системы должна быть: </w:t>
      </w:r>
      <w:r w:rsidR="006F58AB">
        <w:rPr>
          <w:position w:val="-6"/>
          <w:sz w:val="28"/>
        </w:rPr>
        <w:pict>
          <v:shape id="_x0000_i1168" type="#_x0000_t75" style="width:98.25pt;height:14.25pt" fillcolor="window">
            <v:imagedata r:id="rId146" o:title=""/>
          </v:shape>
        </w:pict>
      </w:r>
      <w:r>
        <w:rPr>
          <w:sz w:val="28"/>
        </w:rPr>
        <w:t>м</w:t>
      </w:r>
      <w:r>
        <w:rPr>
          <w:sz w:val="28"/>
          <w:vertAlign w:val="superscript"/>
        </w:rPr>
        <w:t>3</w:t>
      </w:r>
      <w:r>
        <w:rPr>
          <w:sz w:val="28"/>
        </w:rPr>
        <w:t>/ч.</w:t>
      </w:r>
    </w:p>
    <w:p w:rsidR="001B5E7C" w:rsidRDefault="001B5E7C">
      <w:pPr>
        <w:pStyle w:val="a3"/>
        <w:spacing w:line="360" w:lineRule="auto"/>
        <w:rPr>
          <w:sz w:val="28"/>
        </w:rPr>
      </w:pPr>
      <w:r>
        <w:rPr>
          <w:sz w:val="28"/>
        </w:rPr>
        <w:t>Определяем тип и количество фильтровентиляционных комплексов. Так как требуется обеспечить работу системы воздухоснабжения в двух режимах, то в убежищах необходимо установить ФВК-1.</w:t>
      </w:r>
    </w:p>
    <w:p w:rsidR="001B5E7C" w:rsidRDefault="001B5E7C">
      <w:pPr>
        <w:spacing w:line="360" w:lineRule="auto"/>
        <w:ind w:firstLine="720"/>
        <w:jc w:val="both"/>
        <w:rPr>
          <w:sz w:val="28"/>
        </w:rPr>
      </w:pPr>
      <w:r>
        <w:rPr>
          <w:sz w:val="28"/>
        </w:rPr>
        <w:t>ФВК-1 обеспечивает первый и второй режимы вентиляции. В состав комплекта входят:</w:t>
      </w:r>
    </w:p>
    <w:p w:rsidR="001B5E7C" w:rsidRDefault="001B5E7C" w:rsidP="001B5E7C">
      <w:pPr>
        <w:numPr>
          <w:ilvl w:val="0"/>
          <w:numId w:val="4"/>
        </w:numPr>
        <w:tabs>
          <w:tab w:val="left" w:pos="1080"/>
        </w:tabs>
        <w:spacing w:line="360" w:lineRule="auto"/>
        <w:jc w:val="both"/>
        <w:rPr>
          <w:sz w:val="28"/>
        </w:rPr>
      </w:pPr>
      <w:r>
        <w:rPr>
          <w:sz w:val="28"/>
        </w:rPr>
        <w:t>два противопыльных фильтра ПФП-1000,</w:t>
      </w:r>
    </w:p>
    <w:p w:rsidR="001B5E7C" w:rsidRDefault="001B5E7C" w:rsidP="001B5E7C">
      <w:pPr>
        <w:numPr>
          <w:ilvl w:val="0"/>
          <w:numId w:val="4"/>
        </w:numPr>
        <w:tabs>
          <w:tab w:val="left" w:pos="1080"/>
        </w:tabs>
        <w:spacing w:line="360" w:lineRule="auto"/>
        <w:jc w:val="both"/>
        <w:rPr>
          <w:sz w:val="28"/>
        </w:rPr>
      </w:pPr>
      <w:r>
        <w:rPr>
          <w:sz w:val="28"/>
        </w:rPr>
        <w:t xml:space="preserve">три фильтра поглотителя ФПУ-200, </w:t>
      </w:r>
    </w:p>
    <w:p w:rsidR="001B5E7C" w:rsidRDefault="001B5E7C" w:rsidP="001B5E7C">
      <w:pPr>
        <w:numPr>
          <w:ilvl w:val="0"/>
          <w:numId w:val="4"/>
        </w:numPr>
        <w:tabs>
          <w:tab w:val="left" w:pos="1080"/>
        </w:tabs>
        <w:spacing w:line="360" w:lineRule="auto"/>
        <w:jc w:val="both"/>
        <w:rPr>
          <w:sz w:val="28"/>
        </w:rPr>
      </w:pPr>
      <w:r>
        <w:rPr>
          <w:sz w:val="28"/>
        </w:rPr>
        <w:t xml:space="preserve">два электроручных вентилятора ЭРВ-600/300, </w:t>
      </w:r>
    </w:p>
    <w:p w:rsidR="001B5E7C" w:rsidRDefault="001B5E7C" w:rsidP="001B5E7C">
      <w:pPr>
        <w:numPr>
          <w:ilvl w:val="0"/>
          <w:numId w:val="4"/>
        </w:numPr>
        <w:tabs>
          <w:tab w:val="left" w:pos="1080"/>
        </w:tabs>
        <w:spacing w:line="360" w:lineRule="auto"/>
        <w:jc w:val="both"/>
        <w:rPr>
          <w:sz w:val="28"/>
        </w:rPr>
      </w:pPr>
      <w:r>
        <w:rPr>
          <w:sz w:val="28"/>
        </w:rPr>
        <w:t xml:space="preserve">герметические клапаны ГК-200 и ДУ-100, </w:t>
      </w:r>
    </w:p>
    <w:p w:rsidR="001B5E7C" w:rsidRDefault="001B5E7C" w:rsidP="001B5E7C">
      <w:pPr>
        <w:numPr>
          <w:ilvl w:val="0"/>
          <w:numId w:val="4"/>
        </w:numPr>
        <w:tabs>
          <w:tab w:val="left" w:pos="1080"/>
        </w:tabs>
        <w:spacing w:line="360" w:lineRule="auto"/>
        <w:jc w:val="both"/>
        <w:rPr>
          <w:sz w:val="28"/>
        </w:rPr>
      </w:pPr>
      <w:r>
        <w:rPr>
          <w:sz w:val="28"/>
        </w:rPr>
        <w:t xml:space="preserve">тягонапорометр ТНЖ-1. </w:t>
      </w:r>
    </w:p>
    <w:p w:rsidR="001B5E7C" w:rsidRDefault="001B5E7C">
      <w:pPr>
        <w:spacing w:line="360" w:lineRule="auto"/>
        <w:ind w:firstLine="720"/>
        <w:jc w:val="both"/>
        <w:rPr>
          <w:sz w:val="28"/>
        </w:rPr>
      </w:pPr>
      <w:r>
        <w:rPr>
          <w:sz w:val="28"/>
        </w:rPr>
        <w:t>Подача одного ФВК-1 по режиму фильтровентиляции 300 м</w:t>
      </w:r>
      <w:r>
        <w:rPr>
          <w:sz w:val="28"/>
          <w:vertAlign w:val="superscript"/>
        </w:rPr>
        <w:t>3</w:t>
      </w:r>
      <w:r>
        <w:rPr>
          <w:sz w:val="28"/>
        </w:rPr>
        <w:t xml:space="preserve">/ч. Тогда для обеспечения необходимой подачи системы требуется: </w:t>
      </w:r>
      <w:r w:rsidR="006F58AB">
        <w:rPr>
          <w:position w:val="-6"/>
          <w:sz w:val="28"/>
        </w:rPr>
        <w:pict>
          <v:shape id="_x0000_i1169" type="#_x0000_t75" style="width:69.75pt;height:14.25pt" fillcolor="window">
            <v:imagedata r:id="rId147" o:title=""/>
          </v:shape>
        </w:pict>
      </w:r>
      <w:r>
        <w:rPr>
          <w:sz w:val="28"/>
        </w:rPr>
        <w:t xml:space="preserve"> комплекта.</w:t>
      </w:r>
    </w:p>
    <w:p w:rsidR="001B5E7C" w:rsidRDefault="001B5E7C">
      <w:pPr>
        <w:spacing w:line="360" w:lineRule="auto"/>
        <w:ind w:firstLine="720"/>
        <w:jc w:val="both"/>
        <w:rPr>
          <w:sz w:val="28"/>
        </w:rPr>
      </w:pPr>
      <w:r>
        <w:rPr>
          <w:sz w:val="28"/>
        </w:rPr>
        <w:t>Принимаем решение - установить в убежище 5 комплектов   оборудования ФВК-1.</w:t>
      </w:r>
    </w:p>
    <w:p w:rsidR="001B5E7C" w:rsidRDefault="001B5E7C">
      <w:pPr>
        <w:spacing w:line="360" w:lineRule="auto"/>
        <w:ind w:firstLine="720"/>
        <w:jc w:val="both"/>
        <w:rPr>
          <w:sz w:val="28"/>
        </w:rPr>
      </w:pPr>
      <w:r>
        <w:rPr>
          <w:i/>
          <w:sz w:val="28"/>
        </w:rPr>
        <w:t xml:space="preserve">Режим I - чистая вентиляция. </w:t>
      </w:r>
      <w:r>
        <w:rPr>
          <w:sz w:val="28"/>
        </w:rPr>
        <w:t xml:space="preserve">Исходя из нормы подачи воздуха на одного человека для районов II климатической зоны (где средняя температура наружного воздуха самого жаркого месяца 20...25 </w:t>
      </w:r>
      <w:r>
        <w:rPr>
          <w:sz w:val="28"/>
        </w:rPr>
        <w:fldChar w:fldCharType="begin"/>
      </w:r>
      <w:r>
        <w:rPr>
          <w:sz w:val="28"/>
        </w:rPr>
        <w:instrText>SYMBOL 176 \f "Symbol" \s 12</w:instrText>
      </w:r>
      <w:r>
        <w:rPr>
          <w:sz w:val="28"/>
        </w:rPr>
        <w:fldChar w:fldCharType="separate"/>
      </w:r>
      <w:r>
        <w:rPr>
          <w:rFonts w:ascii="Symbol" w:hAnsi="Symbol"/>
          <w:sz w:val="28"/>
        </w:rPr>
        <w:t>°</w:t>
      </w:r>
      <w:r>
        <w:rPr>
          <w:sz w:val="28"/>
        </w:rPr>
        <w:fldChar w:fldCharType="end"/>
      </w:r>
      <w:r>
        <w:rPr>
          <w:sz w:val="28"/>
        </w:rPr>
        <w:t xml:space="preserve">С) равной 10 м3/ч, подача системы воздухоснабжения в режиме чистой вентиляции </w:t>
      </w:r>
      <w:r>
        <w:rPr>
          <w:sz w:val="28"/>
        </w:rPr>
        <w:lastRenderedPageBreak/>
        <w:t xml:space="preserve">должна быть: </w:t>
      </w:r>
      <w:r w:rsidR="006F58AB">
        <w:rPr>
          <w:position w:val="-6"/>
          <w:sz w:val="28"/>
        </w:rPr>
        <w:pict>
          <v:shape id="_x0000_i1170" type="#_x0000_t75" style="width:75pt;height:14.25pt" fillcolor="window">
            <v:imagedata r:id="rId148" o:title=""/>
          </v:shape>
        </w:pict>
      </w:r>
      <w:r>
        <w:rPr>
          <w:sz w:val="28"/>
        </w:rPr>
        <w:t>м</w:t>
      </w:r>
      <w:r>
        <w:rPr>
          <w:sz w:val="28"/>
          <w:vertAlign w:val="superscript"/>
        </w:rPr>
        <w:t>3</w:t>
      </w:r>
      <w:r>
        <w:rPr>
          <w:sz w:val="28"/>
        </w:rPr>
        <w:t>/ч  Так как один ФВК-1 имеет подачу по режиму чистой вентиляции 1200 м</w:t>
      </w:r>
      <w:r>
        <w:rPr>
          <w:sz w:val="28"/>
          <w:vertAlign w:val="superscript"/>
        </w:rPr>
        <w:t>3</w:t>
      </w:r>
      <w:r>
        <w:rPr>
          <w:sz w:val="28"/>
        </w:rPr>
        <w:t xml:space="preserve">/ч, то общая подача пяти комплектов </w:t>
      </w:r>
      <w:r w:rsidR="006F58AB">
        <w:rPr>
          <w:position w:val="-6"/>
          <w:sz w:val="28"/>
        </w:rPr>
        <w:pict>
          <v:shape id="_x0000_i1171" type="#_x0000_t75" style="width:75pt;height:14.25pt" fillcolor="window">
            <v:imagedata r:id="rId149" o:title=""/>
          </v:shape>
        </w:pict>
      </w:r>
      <w:r>
        <w:rPr>
          <w:sz w:val="28"/>
        </w:rPr>
        <w:t>м</w:t>
      </w:r>
      <w:r>
        <w:rPr>
          <w:sz w:val="28"/>
          <w:vertAlign w:val="superscript"/>
        </w:rPr>
        <w:t>3</w:t>
      </w:r>
      <w:r>
        <w:rPr>
          <w:sz w:val="28"/>
        </w:rPr>
        <w:t>/ч, что обеспечивает необходимый объем воздуха в режиме чистой вентиляции.</w:t>
      </w:r>
    </w:p>
    <w:p w:rsidR="001B5E7C" w:rsidRDefault="001B5E7C">
      <w:pPr>
        <w:spacing w:line="360" w:lineRule="auto"/>
        <w:ind w:firstLine="720"/>
        <w:jc w:val="both"/>
        <w:rPr>
          <w:sz w:val="28"/>
        </w:rPr>
      </w:pPr>
      <w:r>
        <w:rPr>
          <w:i/>
          <w:sz w:val="28"/>
        </w:rPr>
        <w:t>Водоснабжение убежища</w:t>
      </w:r>
      <w:r>
        <w:rPr>
          <w:sz w:val="28"/>
        </w:rPr>
        <w:t xml:space="preserve"> предусмотреть от наружной водопроводной сети с устройством проточных емкостей запаса питьевой воды по норме 3 л в сутки на укрываемого.</w:t>
      </w:r>
    </w:p>
    <w:p w:rsidR="001B5E7C" w:rsidRDefault="001B5E7C">
      <w:pPr>
        <w:pStyle w:val="a3"/>
        <w:spacing w:line="360" w:lineRule="auto"/>
        <w:rPr>
          <w:sz w:val="28"/>
        </w:rPr>
      </w:pPr>
      <w:r>
        <w:rPr>
          <w:sz w:val="28"/>
        </w:rPr>
        <w:t xml:space="preserve">Вместимость емкостей из расчета на 2 суток должна быть: </w:t>
      </w:r>
      <w:r w:rsidR="006F58AB">
        <w:rPr>
          <w:position w:val="-6"/>
          <w:sz w:val="28"/>
        </w:rPr>
        <w:pict>
          <v:shape id="_x0000_i1172" type="#_x0000_t75" style="width:81.75pt;height:14.25pt" fillcolor="window">
            <v:imagedata r:id="rId150" o:title=""/>
          </v:shape>
        </w:pict>
      </w:r>
      <w:r>
        <w:rPr>
          <w:sz w:val="28"/>
        </w:rPr>
        <w:t xml:space="preserve"> л.</w:t>
      </w:r>
    </w:p>
    <w:p w:rsidR="001B5E7C" w:rsidRDefault="001B5E7C">
      <w:pPr>
        <w:spacing w:line="360" w:lineRule="auto"/>
        <w:ind w:firstLine="720"/>
        <w:jc w:val="both"/>
        <w:rPr>
          <w:sz w:val="28"/>
        </w:rPr>
      </w:pPr>
      <w:r>
        <w:rPr>
          <w:i/>
          <w:sz w:val="28"/>
        </w:rPr>
        <w:t>Канализация убежища</w:t>
      </w:r>
      <w:r>
        <w:rPr>
          <w:sz w:val="28"/>
        </w:rPr>
        <w:t xml:space="preserve"> должна обеспечить отвод сточных вод из санитарных узлов в наружную канализационную сеть. Устроить резервуар для сбора стоков из расчета 2 л в сутки на укрываемого объектом: </w:t>
      </w:r>
      <w:r w:rsidR="006F58AB">
        <w:rPr>
          <w:position w:val="-6"/>
          <w:sz w:val="28"/>
        </w:rPr>
        <w:pict>
          <v:shape id="_x0000_i1173" type="#_x0000_t75" style="width:83.25pt;height:14.25pt" fillcolor="window">
            <v:imagedata r:id="rId151" o:title=""/>
          </v:shape>
        </w:pict>
      </w:r>
      <w:r>
        <w:rPr>
          <w:sz w:val="28"/>
        </w:rPr>
        <w:t xml:space="preserve"> л.</w:t>
      </w:r>
    </w:p>
    <w:p w:rsidR="001B5E7C" w:rsidRDefault="001B5E7C">
      <w:pPr>
        <w:spacing w:line="360" w:lineRule="auto"/>
        <w:ind w:firstLine="720"/>
        <w:jc w:val="both"/>
        <w:rPr>
          <w:sz w:val="28"/>
        </w:rPr>
      </w:pPr>
      <w:r>
        <w:rPr>
          <w:i/>
          <w:sz w:val="28"/>
        </w:rPr>
        <w:t>Отопление убежища</w:t>
      </w:r>
      <w:r>
        <w:rPr>
          <w:sz w:val="28"/>
        </w:rPr>
        <w:t xml:space="preserve"> предусмотреть от отопительных сетей города по самостоятельным ответвлениям.</w:t>
      </w:r>
    </w:p>
    <w:p w:rsidR="001B5E7C" w:rsidRDefault="001B5E7C">
      <w:pPr>
        <w:spacing w:line="360" w:lineRule="auto"/>
        <w:ind w:firstLine="720"/>
        <w:jc w:val="both"/>
        <w:rPr>
          <w:sz w:val="28"/>
        </w:rPr>
      </w:pPr>
      <w:r>
        <w:rPr>
          <w:i/>
          <w:sz w:val="28"/>
        </w:rPr>
        <w:t>Электроснабжение</w:t>
      </w:r>
      <w:r>
        <w:rPr>
          <w:sz w:val="28"/>
        </w:rPr>
        <w:t xml:space="preserve"> - от электросети предприятия. В убежище предусмотреть оборудование резервного источника – ДЭС с электрощитовой .</w:t>
      </w:r>
    </w:p>
    <w:p w:rsidR="001B5E7C" w:rsidRDefault="001B5E7C">
      <w:pPr>
        <w:pStyle w:val="20"/>
      </w:pPr>
      <w:r>
        <w:t>В пункте управления убежища предусмотреть установку телефонного аппарата для связи с пунктом управления ГО объекта, а также громкоговорителей радиотрансляционной сети города.</w:t>
      </w:r>
    </w:p>
    <w:p w:rsidR="001B5E7C" w:rsidRDefault="001B5E7C">
      <w:pPr>
        <w:spacing w:line="360" w:lineRule="auto"/>
        <w:jc w:val="both"/>
        <w:rPr>
          <w:sz w:val="28"/>
        </w:rPr>
      </w:pPr>
    </w:p>
    <w:p w:rsidR="001B5E7C" w:rsidRDefault="001B5E7C" w:rsidP="001B5E7C">
      <w:pPr>
        <w:pStyle w:val="2"/>
        <w:numPr>
          <w:ilvl w:val="0"/>
          <w:numId w:val="6"/>
        </w:numPr>
        <w:spacing w:line="360" w:lineRule="auto"/>
        <w:rPr>
          <w:sz w:val="28"/>
          <w:u w:val="single"/>
        </w:rPr>
      </w:pPr>
      <w:r>
        <w:rPr>
          <w:sz w:val="28"/>
          <w:u w:val="single"/>
        </w:rPr>
        <w:t>Определение потребной толщины материала ограждающих конструкций.</w:t>
      </w:r>
    </w:p>
    <w:p w:rsidR="001B5E7C" w:rsidRDefault="001B5E7C">
      <w:pPr>
        <w:spacing w:line="360" w:lineRule="auto"/>
        <w:ind w:firstLine="720"/>
        <w:jc w:val="both"/>
        <w:rPr>
          <w:sz w:val="28"/>
        </w:rPr>
      </w:pPr>
      <w:r>
        <w:rPr>
          <w:sz w:val="28"/>
        </w:rPr>
        <w:t xml:space="preserve">Толщина материала ограждающих конструкций  зависит от заданного </w:t>
      </w:r>
      <w:r w:rsidR="006F58AB">
        <w:rPr>
          <w:position w:val="-12"/>
          <w:sz w:val="28"/>
        </w:rPr>
        <w:pict>
          <v:shape id="_x0000_i1174" type="#_x0000_t75" style="width:24pt;height:18pt" fillcolor="window">
            <v:imagedata r:id="rId139" o:title=""/>
          </v:shape>
        </w:pict>
      </w:r>
      <w:r>
        <w:rPr>
          <w:sz w:val="28"/>
        </w:rPr>
        <w:t>, ее  расчет производится по формуле:</w:t>
      </w:r>
    </w:p>
    <w:p w:rsidR="001B5E7C" w:rsidRDefault="006F58AB">
      <w:pPr>
        <w:spacing w:line="360" w:lineRule="auto"/>
        <w:jc w:val="center"/>
        <w:rPr>
          <w:sz w:val="28"/>
        </w:rPr>
      </w:pPr>
      <w:r>
        <w:rPr>
          <w:position w:val="-30"/>
          <w:sz w:val="28"/>
        </w:rPr>
        <w:pict>
          <v:shape id="_x0000_i1175" type="#_x0000_t75" style="width:132.75pt;height:36pt" fillcolor="window">
            <v:imagedata r:id="rId152" o:title=""/>
          </v:shape>
        </w:pict>
      </w:r>
    </w:p>
    <w:p w:rsidR="001B5E7C" w:rsidRDefault="006F58AB">
      <w:pPr>
        <w:spacing w:line="360" w:lineRule="auto"/>
        <w:jc w:val="center"/>
        <w:rPr>
          <w:position w:val="-6"/>
          <w:sz w:val="28"/>
        </w:rPr>
      </w:pPr>
      <w:r>
        <w:rPr>
          <w:position w:val="-24"/>
          <w:sz w:val="28"/>
        </w:rPr>
        <w:lastRenderedPageBreak/>
        <w:pict>
          <v:shape id="_x0000_i1176" type="#_x0000_t75" style="width:141.75pt;height:30.75pt" fillcolor="window">
            <v:imagedata r:id="rId153" o:title=""/>
          </v:shape>
        </w:pict>
      </w:r>
      <w:r w:rsidR="001B5E7C">
        <w:rPr>
          <w:position w:val="-6"/>
          <w:sz w:val="28"/>
          <w:lang w:val="en-US"/>
        </w:rPr>
        <w:t>(c</w:t>
      </w:r>
      <w:r w:rsidR="001B5E7C">
        <w:rPr>
          <w:position w:val="-6"/>
          <w:sz w:val="28"/>
        </w:rPr>
        <w:t>м)</w:t>
      </w:r>
    </w:p>
    <w:p w:rsidR="001B5E7C" w:rsidRDefault="001B5E7C">
      <w:pPr>
        <w:tabs>
          <w:tab w:val="left" w:pos="1560"/>
        </w:tabs>
        <w:spacing w:line="360" w:lineRule="auto"/>
        <w:jc w:val="both"/>
        <w:rPr>
          <w:sz w:val="28"/>
        </w:rPr>
      </w:pPr>
      <w:r>
        <w:rPr>
          <w:sz w:val="28"/>
        </w:rPr>
        <w:t xml:space="preserve">где </w:t>
      </w:r>
      <w:r w:rsidR="006F58AB">
        <w:rPr>
          <w:position w:val="-6"/>
          <w:sz w:val="28"/>
        </w:rPr>
        <w:pict>
          <v:shape id="_x0000_i1177" type="#_x0000_t75" style="width:9.75pt;height:14.25pt" fillcolor="window">
            <v:imagedata r:id="rId154" o:title=""/>
          </v:shape>
        </w:pict>
      </w:r>
      <w:r>
        <w:rPr>
          <w:sz w:val="28"/>
        </w:rPr>
        <w:tab/>
        <w:t>- толщина одного слоя ;</w:t>
      </w:r>
    </w:p>
    <w:p w:rsidR="001B5E7C" w:rsidRDefault="006F58AB">
      <w:pPr>
        <w:tabs>
          <w:tab w:val="left" w:pos="1560"/>
        </w:tabs>
        <w:spacing w:line="360" w:lineRule="auto"/>
        <w:ind w:left="426"/>
        <w:jc w:val="both"/>
        <w:rPr>
          <w:sz w:val="28"/>
        </w:rPr>
      </w:pPr>
      <w:r>
        <w:rPr>
          <w:position w:val="-12"/>
          <w:sz w:val="28"/>
        </w:rPr>
        <w:pict>
          <v:shape id="_x0000_i1178" type="#_x0000_t75" style="width:24pt;height:18pt" fillcolor="window">
            <v:imagedata r:id="rId139" o:title=""/>
          </v:shape>
        </w:pict>
      </w:r>
      <w:r w:rsidR="001B5E7C">
        <w:rPr>
          <w:sz w:val="28"/>
        </w:rPr>
        <w:tab/>
        <w:t>- заданный коэффициент ослабления ЗС;</w:t>
      </w:r>
    </w:p>
    <w:p w:rsidR="001B5E7C" w:rsidRDefault="006F58AB">
      <w:pPr>
        <w:tabs>
          <w:tab w:val="left" w:pos="1560"/>
        </w:tabs>
        <w:spacing w:line="360" w:lineRule="auto"/>
        <w:ind w:left="426"/>
        <w:jc w:val="both"/>
        <w:rPr>
          <w:sz w:val="28"/>
        </w:rPr>
      </w:pPr>
      <w:r>
        <w:rPr>
          <w:position w:val="-12"/>
          <w:sz w:val="28"/>
        </w:rPr>
        <w:pict>
          <v:shape id="_x0000_i1179" type="#_x0000_t75" style="width:21pt;height:18.75pt" fillcolor="window">
            <v:imagedata r:id="rId155" o:title=""/>
          </v:shape>
        </w:pict>
      </w:r>
      <w:r w:rsidR="001B5E7C">
        <w:rPr>
          <w:sz w:val="28"/>
        </w:rPr>
        <w:t xml:space="preserve"> и </w:t>
      </w:r>
      <w:r>
        <w:rPr>
          <w:position w:val="-12"/>
          <w:sz w:val="28"/>
        </w:rPr>
        <w:pict>
          <v:shape id="_x0000_i1180" type="#_x0000_t75" style="width:21pt;height:18.75pt" fillcolor="window">
            <v:imagedata r:id="rId156" o:title=""/>
          </v:shape>
        </w:pict>
      </w:r>
      <w:r w:rsidR="001B5E7C">
        <w:rPr>
          <w:sz w:val="28"/>
        </w:rPr>
        <w:tab/>
        <w:t>- слои половинного ослабления первого и второго материала;</w:t>
      </w:r>
    </w:p>
    <w:p w:rsidR="001B5E7C" w:rsidRDefault="006F58AB">
      <w:pPr>
        <w:tabs>
          <w:tab w:val="left" w:pos="1560"/>
        </w:tabs>
        <w:spacing w:line="360" w:lineRule="auto"/>
        <w:ind w:left="426"/>
        <w:jc w:val="both"/>
        <w:rPr>
          <w:sz w:val="28"/>
        </w:rPr>
      </w:pPr>
      <w:r>
        <w:rPr>
          <w:position w:val="-6"/>
          <w:sz w:val="28"/>
        </w:rPr>
        <w:pict>
          <v:shape id="_x0000_i1181" type="#_x0000_t75" style="width:9.75pt;height:11.25pt" fillcolor="window">
            <v:imagedata r:id="rId157" o:title=""/>
          </v:shape>
        </w:pict>
      </w:r>
      <w:r w:rsidR="001B5E7C">
        <w:rPr>
          <w:sz w:val="28"/>
        </w:rPr>
        <w:tab/>
        <w:t>- коэффициент кратности.</w:t>
      </w:r>
    </w:p>
    <w:p w:rsidR="001B5E7C" w:rsidRDefault="001B5E7C">
      <w:pPr>
        <w:pStyle w:val="a3"/>
        <w:spacing w:line="360" w:lineRule="auto"/>
        <w:rPr>
          <w:sz w:val="28"/>
        </w:rPr>
      </w:pPr>
      <w:r>
        <w:rPr>
          <w:sz w:val="28"/>
        </w:rPr>
        <w:t>Рассчитав толщину одного слоя ограждающих конструкций, определяем толщину каждого материала, входящего в ее состав:</w:t>
      </w:r>
    </w:p>
    <w:p w:rsidR="001B5E7C" w:rsidRDefault="001B5E7C">
      <w:pPr>
        <w:pStyle w:val="a3"/>
        <w:spacing w:line="360" w:lineRule="auto"/>
        <w:rPr>
          <w:sz w:val="28"/>
        </w:rPr>
      </w:pPr>
    </w:p>
    <w:p w:rsidR="001B5E7C" w:rsidRDefault="006F58AB">
      <w:pPr>
        <w:spacing w:line="360" w:lineRule="auto"/>
        <w:jc w:val="center"/>
        <w:rPr>
          <w:position w:val="-14"/>
          <w:sz w:val="28"/>
        </w:rPr>
      </w:pPr>
      <w:r>
        <w:rPr>
          <w:position w:val="-14"/>
          <w:sz w:val="28"/>
        </w:rPr>
        <w:pict>
          <v:shape id="_x0000_i1182" type="#_x0000_t75" style="width:234.75pt;height:18.75pt" fillcolor="window">
            <v:imagedata r:id="rId158" o:title=""/>
          </v:shape>
        </w:pict>
      </w:r>
    </w:p>
    <w:p w:rsidR="001B5E7C" w:rsidRDefault="001B5E7C">
      <w:pPr>
        <w:spacing w:line="360" w:lineRule="auto"/>
        <w:jc w:val="both"/>
        <w:rPr>
          <w:position w:val="-12"/>
          <w:sz w:val="28"/>
        </w:rPr>
      </w:pPr>
    </w:p>
    <w:p w:rsidR="001B5E7C" w:rsidRDefault="001B5E7C">
      <w:pPr>
        <w:spacing w:line="360" w:lineRule="auto"/>
        <w:jc w:val="both"/>
        <w:rPr>
          <w:position w:val="-12"/>
          <w:sz w:val="28"/>
        </w:rPr>
      </w:pPr>
    </w:p>
    <w:p w:rsidR="001B5E7C" w:rsidRDefault="001B5E7C">
      <w:pPr>
        <w:spacing w:line="360" w:lineRule="auto"/>
        <w:jc w:val="both"/>
        <w:rPr>
          <w:position w:val="-12"/>
          <w:sz w:val="28"/>
        </w:rPr>
      </w:pPr>
    </w:p>
    <w:p w:rsidR="001B5E7C" w:rsidRDefault="001B5E7C">
      <w:pPr>
        <w:pStyle w:val="a3"/>
        <w:spacing w:line="360" w:lineRule="auto"/>
        <w:rPr>
          <w:position w:val="-12"/>
          <w:sz w:val="28"/>
        </w:rPr>
      </w:pPr>
      <w:r>
        <w:rPr>
          <w:position w:val="-12"/>
          <w:sz w:val="28"/>
        </w:rPr>
        <w:t>Получив значение толщины ограждающих конструкций определим коэффициент ослабления данного убежища:</w:t>
      </w:r>
    </w:p>
    <w:p w:rsidR="001B5E7C" w:rsidRDefault="006F58AB">
      <w:pPr>
        <w:spacing w:line="360" w:lineRule="auto"/>
        <w:jc w:val="center"/>
        <w:rPr>
          <w:position w:val="-12"/>
          <w:sz w:val="28"/>
        </w:rPr>
      </w:pPr>
      <w:r>
        <w:rPr>
          <w:position w:val="-12"/>
          <w:sz w:val="28"/>
        </w:rPr>
        <w:pict>
          <v:shape id="_x0000_i1183" type="#_x0000_t75" style="width:96.75pt;height:30.75pt" fillcolor="window">
            <v:imagedata r:id="rId159" o:title=""/>
          </v:shape>
        </w:pict>
      </w:r>
      <w:r w:rsidR="001B5E7C">
        <w:rPr>
          <w:position w:val="-12"/>
          <w:sz w:val="28"/>
        </w:rPr>
        <w:t>,</w:t>
      </w:r>
    </w:p>
    <w:p w:rsidR="001B5E7C" w:rsidRDefault="006F58AB">
      <w:pPr>
        <w:spacing w:line="360" w:lineRule="auto"/>
        <w:jc w:val="center"/>
        <w:rPr>
          <w:sz w:val="28"/>
          <w:lang w:val="en-US"/>
        </w:rPr>
      </w:pPr>
      <w:r>
        <w:rPr>
          <w:position w:val="-12"/>
          <w:sz w:val="28"/>
        </w:rPr>
        <w:pict>
          <v:shape id="_x0000_i1184" type="#_x0000_t75" style="width:131.25pt;height:27.75pt" fillcolor="window">
            <v:imagedata r:id="rId160" o:title=""/>
          </v:shape>
        </w:pict>
      </w:r>
    </w:p>
    <w:p w:rsidR="001B5E7C" w:rsidRDefault="001B5E7C">
      <w:pPr>
        <w:spacing w:line="360" w:lineRule="auto"/>
        <w:jc w:val="both"/>
        <w:rPr>
          <w:sz w:val="28"/>
        </w:rPr>
      </w:pPr>
    </w:p>
    <w:p w:rsidR="001B5E7C" w:rsidRDefault="001B5E7C">
      <w:pPr>
        <w:spacing w:line="360" w:lineRule="auto"/>
        <w:jc w:val="both"/>
        <w:rPr>
          <w:sz w:val="28"/>
        </w:rPr>
      </w:pPr>
    </w:p>
    <w:p w:rsidR="001B5E7C" w:rsidRDefault="001B5E7C" w:rsidP="001B5E7C">
      <w:pPr>
        <w:pStyle w:val="2"/>
        <w:numPr>
          <w:ilvl w:val="0"/>
          <w:numId w:val="6"/>
        </w:numPr>
        <w:spacing w:line="360" w:lineRule="auto"/>
        <w:rPr>
          <w:sz w:val="28"/>
          <w:u w:val="single"/>
        </w:rPr>
      </w:pPr>
      <w:r>
        <w:rPr>
          <w:sz w:val="28"/>
          <w:u w:val="single"/>
        </w:rPr>
        <w:t>Выводы.</w:t>
      </w:r>
    </w:p>
    <w:p w:rsidR="001B5E7C" w:rsidRDefault="001B5E7C">
      <w:pPr>
        <w:spacing w:line="360" w:lineRule="auto"/>
        <w:ind w:firstLine="720"/>
        <w:jc w:val="both"/>
        <w:rPr>
          <w:sz w:val="28"/>
        </w:rPr>
      </w:pPr>
      <w:r>
        <w:rPr>
          <w:sz w:val="28"/>
        </w:rPr>
        <w:t>Для обеспечения надежной защиты производственного персонала работающей смены товарной конторы необходимо:</w:t>
      </w:r>
    </w:p>
    <w:p w:rsidR="001B5E7C" w:rsidRDefault="001B5E7C" w:rsidP="001B5E7C">
      <w:pPr>
        <w:numPr>
          <w:ilvl w:val="0"/>
          <w:numId w:val="5"/>
        </w:numPr>
        <w:spacing w:line="360" w:lineRule="auto"/>
        <w:ind w:left="1440"/>
        <w:jc w:val="both"/>
        <w:rPr>
          <w:sz w:val="28"/>
        </w:rPr>
      </w:pPr>
      <w:r>
        <w:rPr>
          <w:sz w:val="28"/>
        </w:rPr>
        <w:t>построить убежище вместимостью 600 человек.</w:t>
      </w:r>
    </w:p>
    <w:p w:rsidR="001B5E7C" w:rsidRDefault="001B5E7C" w:rsidP="001B5E7C">
      <w:pPr>
        <w:numPr>
          <w:ilvl w:val="0"/>
          <w:numId w:val="5"/>
        </w:numPr>
        <w:spacing w:line="360" w:lineRule="auto"/>
        <w:ind w:left="1440"/>
        <w:jc w:val="both"/>
        <w:rPr>
          <w:sz w:val="28"/>
        </w:rPr>
      </w:pPr>
      <w:r>
        <w:rPr>
          <w:sz w:val="28"/>
        </w:rPr>
        <w:t>в убежище оборудовать помещение для укрываемых площадью 300 м</w:t>
      </w:r>
      <w:r>
        <w:rPr>
          <w:sz w:val="28"/>
          <w:vertAlign w:val="superscript"/>
        </w:rPr>
        <w:t>2</w:t>
      </w:r>
      <w:r>
        <w:rPr>
          <w:sz w:val="28"/>
        </w:rPr>
        <w:t>,</w:t>
      </w:r>
    </w:p>
    <w:p w:rsidR="001B5E7C" w:rsidRDefault="001B5E7C" w:rsidP="001B5E7C">
      <w:pPr>
        <w:numPr>
          <w:ilvl w:val="0"/>
          <w:numId w:val="5"/>
        </w:numPr>
        <w:spacing w:line="360" w:lineRule="auto"/>
        <w:ind w:left="1440"/>
        <w:jc w:val="both"/>
        <w:rPr>
          <w:sz w:val="28"/>
        </w:rPr>
      </w:pPr>
      <w:r>
        <w:rPr>
          <w:sz w:val="28"/>
        </w:rPr>
        <w:t>в убежище оборудовать пункт управления площадью 10 м</w:t>
      </w:r>
      <w:r>
        <w:rPr>
          <w:sz w:val="28"/>
          <w:vertAlign w:val="superscript"/>
        </w:rPr>
        <w:t>2</w:t>
      </w:r>
      <w:r>
        <w:rPr>
          <w:sz w:val="28"/>
        </w:rPr>
        <w:t>,</w:t>
      </w:r>
    </w:p>
    <w:p w:rsidR="001B5E7C" w:rsidRDefault="001B5E7C" w:rsidP="001B5E7C">
      <w:pPr>
        <w:numPr>
          <w:ilvl w:val="0"/>
          <w:numId w:val="5"/>
        </w:numPr>
        <w:spacing w:line="360" w:lineRule="auto"/>
        <w:ind w:left="1440"/>
        <w:jc w:val="both"/>
        <w:rPr>
          <w:sz w:val="28"/>
        </w:rPr>
      </w:pPr>
      <w:r>
        <w:rPr>
          <w:sz w:val="28"/>
        </w:rPr>
        <w:lastRenderedPageBreak/>
        <w:t>в убежище оборудовать автономный источник электроэнергии ДЭС с электрощитовой и складом топливосмазочных материалов,</w:t>
      </w:r>
    </w:p>
    <w:p w:rsidR="001B5E7C" w:rsidRDefault="001B5E7C" w:rsidP="001B5E7C">
      <w:pPr>
        <w:numPr>
          <w:ilvl w:val="0"/>
          <w:numId w:val="5"/>
        </w:numPr>
        <w:spacing w:line="360" w:lineRule="auto"/>
        <w:ind w:left="1440"/>
        <w:jc w:val="both"/>
        <w:rPr>
          <w:sz w:val="28"/>
        </w:rPr>
      </w:pPr>
      <w:r>
        <w:rPr>
          <w:sz w:val="28"/>
        </w:rPr>
        <w:t>один тамбур-шлюз площадью 10 м</w:t>
      </w:r>
      <w:r>
        <w:rPr>
          <w:sz w:val="28"/>
          <w:vertAlign w:val="superscript"/>
        </w:rPr>
        <w:t>2</w:t>
      </w:r>
      <w:r>
        <w:rPr>
          <w:sz w:val="28"/>
        </w:rPr>
        <w:t>,</w:t>
      </w:r>
    </w:p>
    <w:p w:rsidR="001B5E7C" w:rsidRDefault="001B5E7C" w:rsidP="001B5E7C">
      <w:pPr>
        <w:numPr>
          <w:ilvl w:val="0"/>
          <w:numId w:val="5"/>
        </w:numPr>
        <w:spacing w:line="360" w:lineRule="auto"/>
        <w:ind w:left="1440"/>
        <w:jc w:val="both"/>
        <w:rPr>
          <w:sz w:val="28"/>
        </w:rPr>
      </w:pPr>
      <w:r>
        <w:rPr>
          <w:sz w:val="28"/>
        </w:rPr>
        <w:t>медицинский пост площадью 2 м</w:t>
      </w:r>
      <w:r>
        <w:rPr>
          <w:sz w:val="28"/>
          <w:vertAlign w:val="superscript"/>
        </w:rPr>
        <w:t>2</w:t>
      </w:r>
      <w:r>
        <w:rPr>
          <w:sz w:val="28"/>
        </w:rPr>
        <w:t xml:space="preserve">, </w:t>
      </w:r>
    </w:p>
    <w:p w:rsidR="001B5E7C" w:rsidRDefault="001B5E7C" w:rsidP="001B5E7C">
      <w:pPr>
        <w:numPr>
          <w:ilvl w:val="0"/>
          <w:numId w:val="5"/>
        </w:numPr>
        <w:spacing w:line="360" w:lineRule="auto"/>
        <w:ind w:left="1440"/>
        <w:jc w:val="both"/>
        <w:rPr>
          <w:sz w:val="28"/>
        </w:rPr>
      </w:pPr>
      <w:r>
        <w:rPr>
          <w:sz w:val="28"/>
        </w:rPr>
        <w:t>помещение для хранения продовольствия площадью 14 м</w:t>
      </w:r>
      <w:r>
        <w:rPr>
          <w:sz w:val="28"/>
          <w:vertAlign w:val="superscript"/>
        </w:rPr>
        <w:t>2</w:t>
      </w:r>
      <w:r>
        <w:rPr>
          <w:sz w:val="28"/>
        </w:rPr>
        <w:t xml:space="preserve"> ,</w:t>
      </w:r>
    </w:p>
    <w:p w:rsidR="001B5E7C" w:rsidRDefault="001B5E7C" w:rsidP="001B5E7C">
      <w:pPr>
        <w:numPr>
          <w:ilvl w:val="0"/>
          <w:numId w:val="5"/>
        </w:numPr>
        <w:spacing w:line="360" w:lineRule="auto"/>
        <w:ind w:left="1440"/>
        <w:jc w:val="both"/>
        <w:rPr>
          <w:sz w:val="28"/>
        </w:rPr>
      </w:pPr>
      <w:r>
        <w:rPr>
          <w:sz w:val="28"/>
        </w:rPr>
        <w:t>вспомогательные помещения площадью 78 м</w:t>
      </w:r>
      <w:r>
        <w:rPr>
          <w:sz w:val="28"/>
          <w:vertAlign w:val="superscript"/>
        </w:rPr>
        <w:t>2</w:t>
      </w:r>
      <w:r>
        <w:rPr>
          <w:sz w:val="28"/>
        </w:rPr>
        <w:t>,</w:t>
      </w:r>
    </w:p>
    <w:p w:rsidR="001B5E7C" w:rsidRDefault="001B5E7C" w:rsidP="001B5E7C">
      <w:pPr>
        <w:numPr>
          <w:ilvl w:val="0"/>
          <w:numId w:val="5"/>
        </w:numPr>
        <w:spacing w:line="360" w:lineRule="auto"/>
        <w:ind w:left="1440"/>
        <w:jc w:val="both"/>
        <w:rPr>
          <w:sz w:val="28"/>
        </w:rPr>
      </w:pPr>
      <w:r>
        <w:rPr>
          <w:sz w:val="28"/>
        </w:rPr>
        <w:t>для укрываемых установить 120 двухъярусных скамей-нар,</w:t>
      </w:r>
    </w:p>
    <w:p w:rsidR="001B5E7C" w:rsidRDefault="001B5E7C" w:rsidP="001B5E7C">
      <w:pPr>
        <w:numPr>
          <w:ilvl w:val="0"/>
          <w:numId w:val="5"/>
        </w:numPr>
        <w:spacing w:line="360" w:lineRule="auto"/>
        <w:ind w:left="1440"/>
        <w:jc w:val="both"/>
        <w:rPr>
          <w:sz w:val="28"/>
        </w:rPr>
      </w:pPr>
      <w:r>
        <w:rPr>
          <w:sz w:val="28"/>
        </w:rPr>
        <w:t>систему воздухоснабжения убежища выполнить на базе ФВК-1 в количестве 5 комплектов.</w:t>
      </w:r>
    </w:p>
    <w:p w:rsidR="001B5E7C" w:rsidRDefault="001B5E7C" w:rsidP="001B5E7C">
      <w:pPr>
        <w:numPr>
          <w:ilvl w:val="0"/>
          <w:numId w:val="5"/>
        </w:numPr>
        <w:tabs>
          <w:tab w:val="left" w:pos="851"/>
        </w:tabs>
        <w:spacing w:line="360" w:lineRule="auto"/>
        <w:ind w:left="1440"/>
        <w:jc w:val="both"/>
        <w:rPr>
          <w:sz w:val="28"/>
        </w:rPr>
      </w:pPr>
      <w:r>
        <w:rPr>
          <w:sz w:val="28"/>
        </w:rPr>
        <w:t>толщина ограждающих конструкций, для обеспечения заданного коэффициента ослабления должна составлять 94 см   (21.08 см – дерево,  84.32 см – грунт).</w:t>
      </w:r>
    </w:p>
    <w:p w:rsidR="001B5E7C" w:rsidRDefault="001B5E7C">
      <w:pPr>
        <w:tabs>
          <w:tab w:val="left" w:pos="851"/>
        </w:tabs>
        <w:spacing w:line="360" w:lineRule="auto"/>
        <w:ind w:left="1080"/>
        <w:jc w:val="both"/>
        <w:rPr>
          <w:sz w:val="28"/>
          <w:lang w:val="en-US"/>
        </w:rPr>
      </w:pPr>
    </w:p>
    <w:p w:rsidR="001B5E7C" w:rsidRDefault="001B5E7C">
      <w:pPr>
        <w:pStyle w:val="a3"/>
        <w:spacing w:line="360" w:lineRule="auto"/>
      </w:pPr>
    </w:p>
    <w:p w:rsidR="001B5E7C" w:rsidRDefault="001B5E7C"/>
    <w:p w:rsidR="001B5E7C" w:rsidRDefault="001B5E7C">
      <w:pPr>
        <w:ind w:firstLine="284"/>
      </w:pPr>
    </w:p>
    <w:p w:rsidR="001B5E7C" w:rsidRDefault="001B5E7C">
      <w:pPr>
        <w:ind w:firstLine="284"/>
      </w:pPr>
    </w:p>
    <w:p w:rsidR="001B5E7C" w:rsidRDefault="001B5E7C">
      <w:pPr>
        <w:pStyle w:val="1"/>
        <w:spacing w:line="360" w:lineRule="auto"/>
        <w:jc w:val="both"/>
      </w:pPr>
      <w:r>
        <w:br w:type="page"/>
      </w:r>
      <w:r>
        <w:lastRenderedPageBreak/>
        <w:t>Охрана труда</w:t>
      </w:r>
    </w:p>
    <w:p w:rsidR="001B5E7C" w:rsidRDefault="001B5E7C" w:rsidP="001B5E7C">
      <w:pPr>
        <w:pStyle w:val="2"/>
        <w:numPr>
          <w:ilvl w:val="0"/>
          <w:numId w:val="9"/>
        </w:numPr>
        <w:spacing w:line="360" w:lineRule="auto"/>
        <w:jc w:val="both"/>
        <w:rPr>
          <w:sz w:val="28"/>
        </w:rPr>
      </w:pPr>
      <w:r>
        <w:rPr>
          <w:sz w:val="28"/>
        </w:rPr>
        <w:t>Организация рабочего места экономиста</w:t>
      </w:r>
    </w:p>
    <w:p w:rsidR="001B5E7C" w:rsidRDefault="001B5E7C">
      <w:pPr>
        <w:pStyle w:val="a3"/>
        <w:spacing w:line="360" w:lineRule="auto"/>
        <w:jc w:val="both"/>
        <w:rPr>
          <w:sz w:val="28"/>
        </w:rPr>
      </w:pPr>
      <w:r>
        <w:rPr>
          <w:sz w:val="28"/>
        </w:rPr>
        <w:t>Под организацией рабочего места понимается его оснащение: оборудованием, верстаками, стеллажами, предметами труда, вспомогательными устройствами и приспособлениями, инструментом, средствами коллективной и индивидуальной защиты от опасных и вредных производственных факторов, технической документацией.</w:t>
      </w:r>
    </w:p>
    <w:p w:rsidR="001B5E7C" w:rsidRDefault="001B5E7C">
      <w:pPr>
        <w:spacing w:line="360" w:lineRule="auto"/>
        <w:ind w:firstLine="284"/>
        <w:jc w:val="both"/>
        <w:rPr>
          <w:sz w:val="28"/>
        </w:rPr>
      </w:pPr>
      <w:r>
        <w:rPr>
          <w:sz w:val="28"/>
        </w:rPr>
        <w:t>Взаимное расположение элементов рабочего места в пространстве должно обеспечивать удобство и безопасность выполнения трудовых операций.</w:t>
      </w:r>
    </w:p>
    <w:p w:rsidR="001B5E7C" w:rsidRDefault="001B5E7C">
      <w:pPr>
        <w:spacing w:line="360" w:lineRule="auto"/>
        <w:ind w:firstLine="284"/>
        <w:jc w:val="both"/>
        <w:rPr>
          <w:sz w:val="28"/>
        </w:rPr>
      </w:pPr>
      <w:r>
        <w:rPr>
          <w:sz w:val="28"/>
        </w:rPr>
        <w:t>В системах «человек-машина» рабочее место оснащается средствами отображения информации (пультами), органами управления, вспомогательными устройствами обеспечения условий и безопасности труда, звуковыми, световыми сигналами, креслами и другими приспособлениями.</w:t>
      </w:r>
    </w:p>
    <w:p w:rsidR="001B5E7C" w:rsidRDefault="001B5E7C">
      <w:pPr>
        <w:spacing w:line="360" w:lineRule="auto"/>
        <w:ind w:firstLine="284"/>
        <w:jc w:val="both"/>
        <w:rPr>
          <w:sz w:val="28"/>
        </w:rPr>
      </w:pPr>
      <w:r>
        <w:rPr>
          <w:sz w:val="28"/>
        </w:rPr>
        <w:t>При расположении элементов рабочего места учитываются: рабочая поза человека, пространство для размещения, возможность обзора элементов рабочего места и пространства за его пределами, возможность размещения документации, материалов и инструмента.</w:t>
      </w:r>
    </w:p>
    <w:p w:rsidR="001B5E7C" w:rsidRDefault="001B5E7C">
      <w:pPr>
        <w:pStyle w:val="20"/>
      </w:pPr>
      <w:r>
        <w:t>Взаимное расположение рабочего места должно обеспечивать: возможность всех необходимых движений и перемещений, подачу световых и звуковых сигналов, снижение утомляемости, предупреждение ошибочных действий, размещение средств защиты от опасных и вредных факторов.</w:t>
      </w:r>
    </w:p>
    <w:p w:rsidR="001B5E7C" w:rsidRDefault="001B5E7C">
      <w:pPr>
        <w:spacing w:line="360" w:lineRule="auto"/>
        <w:ind w:firstLine="284"/>
        <w:jc w:val="both"/>
        <w:rPr>
          <w:sz w:val="28"/>
        </w:rPr>
      </w:pPr>
      <w:r>
        <w:rPr>
          <w:sz w:val="28"/>
        </w:rPr>
        <w:t>Пространство, занимаемое рабочим местом, разделяется на зоны для оборудования, средств отображения информации, размещение органов управления, установки вспомогательных устройств и приспособлений, расположение средств защиты и сигнализации.</w:t>
      </w:r>
    </w:p>
    <w:p w:rsidR="001B5E7C" w:rsidRDefault="001B5E7C">
      <w:pPr>
        <w:spacing w:line="360" w:lineRule="auto"/>
        <w:ind w:firstLine="284"/>
        <w:jc w:val="both"/>
        <w:rPr>
          <w:sz w:val="28"/>
        </w:rPr>
      </w:pPr>
      <w:r>
        <w:rPr>
          <w:sz w:val="28"/>
        </w:rPr>
        <w:lastRenderedPageBreak/>
        <w:t>Нормативы площадей и объемов для рабочих мест берутся из СНиП и СН.</w:t>
      </w:r>
    </w:p>
    <w:p w:rsidR="001B5E7C" w:rsidRDefault="001B5E7C">
      <w:pPr>
        <w:spacing w:line="360" w:lineRule="auto"/>
        <w:ind w:firstLine="284"/>
        <w:jc w:val="both"/>
        <w:rPr>
          <w:sz w:val="28"/>
        </w:rPr>
      </w:pPr>
      <w:r>
        <w:rPr>
          <w:sz w:val="28"/>
        </w:rPr>
        <w:t>Рабочие места для выполнения работ сидя организуются для легких работ (ГОСТ 12.1.005-88), не требующих свободного передвижения.</w:t>
      </w:r>
    </w:p>
    <w:p w:rsidR="001B5E7C" w:rsidRDefault="001B5E7C">
      <w:pPr>
        <w:spacing w:line="360" w:lineRule="auto"/>
        <w:ind w:firstLine="284"/>
        <w:jc w:val="both"/>
        <w:rPr>
          <w:sz w:val="28"/>
        </w:rPr>
      </w:pPr>
      <w:r>
        <w:rPr>
          <w:sz w:val="28"/>
        </w:rPr>
        <w:t>Конструкция рабочего места должна соответствовать антропометрическим, физиологическим, психофизиологическим, психологическим требованиям, соответствовать характеру работы, обеспечить удобство и производительность труда.</w:t>
      </w:r>
    </w:p>
    <w:p w:rsidR="001B5E7C" w:rsidRDefault="001B5E7C">
      <w:pPr>
        <w:spacing w:line="360" w:lineRule="auto"/>
        <w:ind w:firstLine="284"/>
        <w:jc w:val="both"/>
        <w:rPr>
          <w:sz w:val="28"/>
        </w:rPr>
      </w:pPr>
      <w:r>
        <w:rPr>
          <w:sz w:val="28"/>
        </w:rPr>
        <w:t>Конструкцию и размеры элементов рабочего места следует принимать по условию оптимального положения работающего. Чтобы рабочее место было универсальным, его поверхности и сиденье следует делать регулируемыми. Высота рабочей поверхности в зависимости от характера выполняемой работы должна изменяться в пределах от 630 до 930 мм для женщин и от 680 до 1020 мм для мужчин.</w:t>
      </w:r>
    </w:p>
    <w:p w:rsidR="001B5E7C" w:rsidRDefault="001B5E7C">
      <w:pPr>
        <w:spacing w:line="360" w:lineRule="auto"/>
        <w:ind w:firstLine="284"/>
        <w:jc w:val="both"/>
        <w:rPr>
          <w:sz w:val="28"/>
        </w:rPr>
      </w:pPr>
      <w:r>
        <w:rPr>
          <w:sz w:val="28"/>
        </w:rPr>
        <w:t>Средства отображения информации и техническая документация для выполнения технологических операций должны размещаться в зонах зрительного наблюдения в вертикальной и горизонтальной плоскостях.</w:t>
      </w:r>
    </w:p>
    <w:p w:rsidR="001B5E7C" w:rsidRDefault="001B5E7C">
      <w:pPr>
        <w:spacing w:line="360" w:lineRule="auto"/>
        <w:ind w:firstLine="284"/>
        <w:jc w:val="both"/>
        <w:rPr>
          <w:sz w:val="28"/>
        </w:rPr>
      </w:pPr>
      <w:r>
        <w:rPr>
          <w:sz w:val="28"/>
        </w:rPr>
        <w:t>Средства отображения информации необходимо группировать и располагать относительно друг друга в соответствии с последовательностью их использования слева направо и сверху вниз.</w:t>
      </w:r>
    </w:p>
    <w:p w:rsidR="001B5E7C" w:rsidRDefault="001B5E7C">
      <w:pPr>
        <w:spacing w:line="360" w:lineRule="auto"/>
        <w:ind w:firstLine="284"/>
        <w:jc w:val="both"/>
        <w:rPr>
          <w:sz w:val="28"/>
        </w:rPr>
      </w:pPr>
      <w:r>
        <w:rPr>
          <w:sz w:val="28"/>
        </w:rPr>
        <w:t>Рабочее место экономиста должно включать в себя следующее оборудование:</w:t>
      </w:r>
    </w:p>
    <w:p w:rsidR="001B5E7C" w:rsidRDefault="001B5E7C" w:rsidP="001B5E7C">
      <w:pPr>
        <w:numPr>
          <w:ilvl w:val="0"/>
          <w:numId w:val="10"/>
        </w:numPr>
        <w:spacing w:line="360" w:lineRule="auto"/>
        <w:jc w:val="both"/>
        <w:rPr>
          <w:sz w:val="28"/>
        </w:rPr>
      </w:pPr>
      <w:r>
        <w:rPr>
          <w:sz w:val="28"/>
        </w:rPr>
        <w:t>стол (с одним или двумя рядами ящиков для материалов, используемых в работе);</w:t>
      </w:r>
    </w:p>
    <w:p w:rsidR="001B5E7C" w:rsidRDefault="001B5E7C" w:rsidP="001B5E7C">
      <w:pPr>
        <w:numPr>
          <w:ilvl w:val="0"/>
          <w:numId w:val="10"/>
        </w:numPr>
        <w:spacing w:line="360" w:lineRule="auto"/>
        <w:jc w:val="both"/>
        <w:rPr>
          <w:sz w:val="28"/>
        </w:rPr>
      </w:pPr>
      <w:r>
        <w:rPr>
          <w:sz w:val="28"/>
        </w:rPr>
        <w:t>стул со спинкой;</w:t>
      </w:r>
    </w:p>
    <w:p w:rsidR="001B5E7C" w:rsidRDefault="001B5E7C" w:rsidP="001B5E7C">
      <w:pPr>
        <w:numPr>
          <w:ilvl w:val="0"/>
          <w:numId w:val="10"/>
        </w:numPr>
        <w:spacing w:line="360" w:lineRule="auto"/>
        <w:jc w:val="both"/>
        <w:rPr>
          <w:sz w:val="28"/>
        </w:rPr>
      </w:pPr>
      <w:r>
        <w:rPr>
          <w:sz w:val="28"/>
        </w:rPr>
        <w:t>стеллаж для документов и технической документации;</w:t>
      </w:r>
    </w:p>
    <w:p w:rsidR="001B5E7C" w:rsidRDefault="001B5E7C" w:rsidP="001B5E7C">
      <w:pPr>
        <w:numPr>
          <w:ilvl w:val="0"/>
          <w:numId w:val="10"/>
        </w:numPr>
        <w:spacing w:line="360" w:lineRule="auto"/>
        <w:jc w:val="both"/>
        <w:rPr>
          <w:sz w:val="28"/>
        </w:rPr>
      </w:pPr>
      <w:r>
        <w:rPr>
          <w:sz w:val="28"/>
        </w:rPr>
        <w:t>компьютер в комплекте с необходимым дополнительным оборудованием;</w:t>
      </w:r>
    </w:p>
    <w:p w:rsidR="001B5E7C" w:rsidRDefault="001B5E7C" w:rsidP="001B5E7C">
      <w:pPr>
        <w:numPr>
          <w:ilvl w:val="0"/>
          <w:numId w:val="10"/>
        </w:numPr>
        <w:spacing w:line="360" w:lineRule="auto"/>
        <w:jc w:val="both"/>
        <w:rPr>
          <w:sz w:val="28"/>
        </w:rPr>
      </w:pPr>
      <w:r>
        <w:rPr>
          <w:sz w:val="28"/>
        </w:rPr>
        <w:t>осветительный прибор.</w:t>
      </w:r>
    </w:p>
    <w:p w:rsidR="001B5E7C" w:rsidRDefault="001B5E7C">
      <w:pPr>
        <w:pStyle w:val="a3"/>
        <w:spacing w:line="360" w:lineRule="auto"/>
        <w:jc w:val="both"/>
        <w:rPr>
          <w:sz w:val="28"/>
        </w:rPr>
      </w:pPr>
      <w:r>
        <w:rPr>
          <w:b/>
          <w:sz w:val="28"/>
        </w:rPr>
        <w:lastRenderedPageBreak/>
        <w:t>Стол</w:t>
      </w:r>
      <w:r>
        <w:rPr>
          <w:sz w:val="28"/>
        </w:rPr>
        <w:t xml:space="preserve"> должен иметь поверхность, площадь которой должна вмещать на себя компьютер, настольную лампу, писчие принадлежности, обеспечивать свободное размещение этих предметов и свободную площадь для их удобного использования.</w:t>
      </w:r>
    </w:p>
    <w:p w:rsidR="001B5E7C" w:rsidRDefault="001B5E7C">
      <w:pPr>
        <w:spacing w:line="360" w:lineRule="auto"/>
        <w:ind w:firstLine="284"/>
        <w:jc w:val="both"/>
        <w:rPr>
          <w:sz w:val="28"/>
        </w:rPr>
      </w:pPr>
      <w:r>
        <w:rPr>
          <w:b/>
          <w:sz w:val="28"/>
        </w:rPr>
        <w:t>Кресло</w:t>
      </w:r>
      <w:r>
        <w:rPr>
          <w:sz w:val="28"/>
        </w:rPr>
        <w:t xml:space="preserve"> должно обеспечивать физиологически рациональную рабочую позу и условия для труда и отдыха. Конструкция кресла не должна затруднять рабочих движений, и должна иметь следующие элементы:</w:t>
      </w:r>
    </w:p>
    <w:p w:rsidR="001B5E7C" w:rsidRDefault="001B5E7C" w:rsidP="001B5E7C">
      <w:pPr>
        <w:numPr>
          <w:ilvl w:val="0"/>
          <w:numId w:val="10"/>
        </w:numPr>
        <w:spacing w:line="360" w:lineRule="auto"/>
        <w:jc w:val="both"/>
        <w:rPr>
          <w:sz w:val="28"/>
        </w:rPr>
      </w:pPr>
      <w:r>
        <w:rPr>
          <w:sz w:val="28"/>
        </w:rPr>
        <w:t>сиденье;</w:t>
      </w:r>
    </w:p>
    <w:p w:rsidR="001B5E7C" w:rsidRDefault="001B5E7C" w:rsidP="001B5E7C">
      <w:pPr>
        <w:numPr>
          <w:ilvl w:val="0"/>
          <w:numId w:val="10"/>
        </w:numPr>
        <w:spacing w:line="360" w:lineRule="auto"/>
        <w:jc w:val="both"/>
        <w:rPr>
          <w:sz w:val="28"/>
        </w:rPr>
      </w:pPr>
      <w:r>
        <w:rPr>
          <w:sz w:val="28"/>
        </w:rPr>
        <w:t>спинку;</w:t>
      </w:r>
    </w:p>
    <w:p w:rsidR="001B5E7C" w:rsidRDefault="001B5E7C" w:rsidP="001B5E7C">
      <w:pPr>
        <w:numPr>
          <w:ilvl w:val="0"/>
          <w:numId w:val="10"/>
        </w:numPr>
        <w:spacing w:line="360" w:lineRule="auto"/>
        <w:jc w:val="both"/>
        <w:rPr>
          <w:sz w:val="28"/>
        </w:rPr>
      </w:pPr>
      <w:r>
        <w:rPr>
          <w:sz w:val="28"/>
        </w:rPr>
        <w:t>подлокотники;</w:t>
      </w:r>
    </w:p>
    <w:p w:rsidR="001B5E7C" w:rsidRDefault="001B5E7C" w:rsidP="001B5E7C">
      <w:pPr>
        <w:numPr>
          <w:ilvl w:val="0"/>
          <w:numId w:val="10"/>
        </w:numPr>
        <w:spacing w:line="360" w:lineRule="auto"/>
        <w:jc w:val="both"/>
        <w:rPr>
          <w:sz w:val="28"/>
        </w:rPr>
      </w:pPr>
      <w:r>
        <w:rPr>
          <w:sz w:val="28"/>
        </w:rPr>
        <w:t>стойку;</w:t>
      </w:r>
    </w:p>
    <w:p w:rsidR="001B5E7C" w:rsidRDefault="001B5E7C" w:rsidP="001B5E7C">
      <w:pPr>
        <w:numPr>
          <w:ilvl w:val="0"/>
          <w:numId w:val="10"/>
        </w:numPr>
        <w:spacing w:line="360" w:lineRule="auto"/>
        <w:jc w:val="both"/>
        <w:rPr>
          <w:sz w:val="28"/>
        </w:rPr>
      </w:pPr>
      <w:r>
        <w:rPr>
          <w:sz w:val="28"/>
        </w:rPr>
        <w:t>виброизолирующую опору;</w:t>
      </w:r>
    </w:p>
    <w:p w:rsidR="001B5E7C" w:rsidRDefault="001B5E7C" w:rsidP="001B5E7C">
      <w:pPr>
        <w:numPr>
          <w:ilvl w:val="0"/>
          <w:numId w:val="10"/>
        </w:numPr>
        <w:spacing w:line="360" w:lineRule="auto"/>
        <w:jc w:val="both"/>
        <w:rPr>
          <w:sz w:val="28"/>
        </w:rPr>
      </w:pPr>
      <w:r>
        <w:rPr>
          <w:sz w:val="28"/>
        </w:rPr>
        <w:t>подголовник.</w:t>
      </w:r>
    </w:p>
    <w:p w:rsidR="001B5E7C" w:rsidRDefault="001B5E7C">
      <w:pPr>
        <w:spacing w:line="360" w:lineRule="auto"/>
        <w:ind w:left="284"/>
        <w:jc w:val="both"/>
        <w:rPr>
          <w:sz w:val="28"/>
        </w:rPr>
      </w:pPr>
      <w:r>
        <w:rPr>
          <w:sz w:val="28"/>
        </w:rPr>
        <w:t xml:space="preserve">Конструкция должна обеспечивать при необходимости регулирование высоты сиденья и наклона спинки. </w:t>
      </w:r>
    </w:p>
    <w:p w:rsidR="001B5E7C" w:rsidRDefault="001B5E7C">
      <w:pPr>
        <w:spacing w:line="360" w:lineRule="auto"/>
        <w:ind w:left="284"/>
        <w:jc w:val="both"/>
        <w:rPr>
          <w:sz w:val="28"/>
        </w:rPr>
      </w:pPr>
      <w:r>
        <w:rPr>
          <w:sz w:val="28"/>
        </w:rPr>
        <w:t>Допустимые уровни вибрации на сиденье должны удовлетворять требованиям ГОСТ 12.1.012-90 и санитарным нормам.</w:t>
      </w:r>
    </w:p>
    <w:p w:rsidR="001B5E7C" w:rsidRDefault="001B5E7C">
      <w:pPr>
        <w:spacing w:line="360" w:lineRule="auto"/>
        <w:ind w:left="284"/>
        <w:jc w:val="both"/>
        <w:rPr>
          <w:sz w:val="28"/>
          <w:lang w:val="en-US"/>
        </w:rPr>
      </w:pPr>
      <w:r>
        <w:rPr>
          <w:b/>
          <w:sz w:val="28"/>
        </w:rPr>
        <w:t>Стеллаж</w:t>
      </w:r>
      <w:r>
        <w:rPr>
          <w:sz w:val="28"/>
        </w:rPr>
        <w:t xml:space="preserve"> может быть деревянным либо железным с полками наиболее подходящими для хранения документации в папках и в произвольной форме.</w:t>
      </w:r>
    </w:p>
    <w:p w:rsidR="001B5E7C" w:rsidRDefault="001B5E7C">
      <w:pPr>
        <w:spacing w:line="360" w:lineRule="auto"/>
        <w:ind w:left="284"/>
        <w:jc w:val="both"/>
        <w:rPr>
          <w:sz w:val="28"/>
        </w:rPr>
      </w:pPr>
      <w:r>
        <w:rPr>
          <w:b/>
          <w:sz w:val="28"/>
        </w:rPr>
        <w:t>Компьютер</w:t>
      </w:r>
      <w:r>
        <w:rPr>
          <w:sz w:val="28"/>
        </w:rPr>
        <w:t xml:space="preserve"> должен быть с монитором, который поддерживает международные стандарты по уровню излучаемой радиации, частотой развертки экрана, максимально возможного расширения экрана и поддержкой необходимой гаммы цветов.</w:t>
      </w:r>
    </w:p>
    <w:p w:rsidR="001B5E7C" w:rsidRDefault="006F58AB">
      <w:pPr>
        <w:spacing w:line="360" w:lineRule="auto"/>
        <w:ind w:firstLine="284"/>
        <w:jc w:val="both"/>
        <w:rPr>
          <w:sz w:val="28"/>
          <w:lang w:val="en-US"/>
        </w:rPr>
      </w:pPr>
      <w:r>
        <w:rPr>
          <w:b/>
          <w:noProof/>
          <w:sz w:val="28"/>
        </w:rPr>
        <w:lastRenderedPageBreak/>
        <w:pict>
          <v:group id="_x0000_s1065" style="position:absolute;left:0;text-align:left;margin-left:39.75pt;margin-top:69pt;width:324pt;height:230.4pt;z-index:251655168" coordorigin="2592,4752" coordsize="6480,4608" o:allowincell="f">
            <v:group id="_x0000_s1066" style="position:absolute;left:2592;top:4752;width:6480;height:4608" coordorigin="3600,2448" coordsize="6480,4608">
              <v:rect id="_x0000_s1067" style="position:absolute;left:4464;top:2448;width:5616;height:2160"/>
              <v:rect id="_x0000_s1068" style="position:absolute;left:6192;top:5184;width:1440;height:1152"/>
              <v:rect id="_x0000_s1069" style="position:absolute;left:8496;top:2736;width:1296;height:1008"/>
              <v:oval id="_x0000_s1070" style="position:absolute;left:8496;top:3600;width:1296;height:432"/>
              <v:rect id="_x0000_s1071" style="position:absolute;left:9216;top:5040;width:864;height:2016"/>
              <v:oval id="_x0000_s1072" style="position:absolute;left:4752;top:2736;width:576;height:576"/>
              <v:line id="_x0000_s1073" style="position:absolute" from="5040,3024" to="6192,3024"/>
              <v:rect id="_x0000_s1074" style="position:absolute;left:5616;top:2880;width:864;height:288"/>
              <v:shape id="_x0000_s1075" type="#_x0000_t202" style="position:absolute;left:4752;top:3888;width:432;height:432" stroked="f">
                <v:textbox>
                  <w:txbxContent>
                    <w:p w:rsidR="001B5E7C" w:rsidRDefault="001B5E7C">
                      <w:pPr>
                        <w:rPr>
                          <w:sz w:val="28"/>
                          <w:lang w:val="en-US"/>
                        </w:rPr>
                      </w:pPr>
                      <w:r>
                        <w:rPr>
                          <w:sz w:val="28"/>
                          <w:lang w:val="en-US"/>
                        </w:rPr>
                        <w:t>1</w:t>
                      </w:r>
                    </w:p>
                  </w:txbxContent>
                </v:textbox>
              </v:shape>
              <v:shape id="_x0000_s1076" type="#_x0000_t202" style="position:absolute;left:7053;top:5760;width:432;height:432" stroked="f">
                <v:textbox>
                  <w:txbxContent>
                    <w:p w:rsidR="001B5E7C" w:rsidRDefault="001B5E7C">
                      <w:pPr>
                        <w:rPr>
                          <w:sz w:val="28"/>
                          <w:lang w:val="en-US"/>
                        </w:rPr>
                      </w:pPr>
                      <w:r>
                        <w:rPr>
                          <w:sz w:val="28"/>
                          <w:lang w:val="en-US"/>
                        </w:rPr>
                        <w:t>2</w:t>
                      </w:r>
                    </w:p>
                  </w:txbxContent>
                </v:textbox>
              </v:shape>
              <v:shape id="_x0000_s1077" type="#_x0000_t202" style="position:absolute;left:9504;top:6339;width:432;height:576" stroked="f">
                <v:textbox>
                  <w:txbxContent>
                    <w:p w:rsidR="001B5E7C" w:rsidRDefault="001B5E7C">
                      <w:pPr>
                        <w:rPr>
                          <w:sz w:val="28"/>
                          <w:lang w:val="en-US"/>
                        </w:rPr>
                      </w:pPr>
                      <w:r>
                        <w:rPr>
                          <w:sz w:val="28"/>
                          <w:lang w:val="en-US"/>
                        </w:rPr>
                        <w:t>3</w:t>
                      </w:r>
                    </w:p>
                  </w:txbxContent>
                </v:textbox>
              </v:shape>
              <v:shape id="_x0000_s1078" type="#_x0000_t202" style="position:absolute;left:9216;top:2880;width:432;height:576" stroked="f">
                <v:textbox>
                  <w:txbxContent>
                    <w:p w:rsidR="001B5E7C" w:rsidRDefault="001B5E7C">
                      <w:pPr>
                        <w:rPr>
                          <w:sz w:val="28"/>
                          <w:lang w:val="en-US"/>
                        </w:rPr>
                      </w:pPr>
                      <w:r>
                        <w:rPr>
                          <w:sz w:val="28"/>
                          <w:lang w:val="en-US"/>
                        </w:rPr>
                        <w:t>4</w:t>
                      </w:r>
                    </w:p>
                  </w:txbxContent>
                </v:textbox>
              </v:shape>
              <v:shape id="_x0000_s1079" type="#_x0000_t202" style="position:absolute;left:3600;top:3024;width:576;height:576" stroked="f">
                <v:textbox>
                  <w:txbxContent>
                    <w:p w:rsidR="001B5E7C" w:rsidRDefault="001B5E7C">
                      <w:pPr>
                        <w:rPr>
                          <w:sz w:val="28"/>
                          <w:lang w:val="en-US"/>
                        </w:rPr>
                      </w:pPr>
                      <w:r>
                        <w:rPr>
                          <w:sz w:val="28"/>
                          <w:lang w:val="en-US"/>
                        </w:rPr>
                        <w:t>5</w:t>
                      </w:r>
                    </w:p>
                  </w:txbxContent>
                </v:textbox>
              </v:shape>
              <v:line id="_x0000_s1080" style="position:absolute;flip:y" from="4032,2880" to="5043,3168" strokeweight="1pt">
                <v:stroke dashstyle="dash"/>
              </v:line>
            </v:group>
            <v:shape id="_x0000_s1081" type="#_x0000_t202" style="position:absolute;left:2592;top:7344;width:2160;height:1440" stroked="f">
              <v:textbox>
                <w:txbxContent>
                  <w:p w:rsidR="001B5E7C" w:rsidRDefault="001B5E7C">
                    <w:r>
                      <w:rPr>
                        <w:lang w:val="en-US"/>
                      </w:rPr>
                      <w:t xml:space="preserve">1 – </w:t>
                    </w:r>
                    <w:r>
                      <w:t>Стол</w:t>
                    </w:r>
                  </w:p>
                  <w:p w:rsidR="001B5E7C" w:rsidRDefault="001B5E7C">
                    <w:r>
                      <w:t>2 – Стул</w:t>
                    </w:r>
                  </w:p>
                  <w:p w:rsidR="001B5E7C" w:rsidRDefault="001B5E7C">
                    <w:r>
                      <w:t>3 – Стеллаж</w:t>
                    </w:r>
                  </w:p>
                  <w:p w:rsidR="001B5E7C" w:rsidRDefault="001B5E7C">
                    <w:r>
                      <w:t>4 – Компьютер</w:t>
                    </w:r>
                  </w:p>
                  <w:p w:rsidR="001B5E7C" w:rsidRDefault="001B5E7C">
                    <w:r>
                      <w:t>5 – Настольная лампа</w:t>
                    </w:r>
                  </w:p>
                </w:txbxContent>
              </v:textbox>
            </v:shape>
            <w10:wrap type="topAndBottom"/>
          </v:group>
        </w:pict>
      </w:r>
      <w:r w:rsidR="001B5E7C">
        <w:rPr>
          <w:b/>
          <w:sz w:val="28"/>
        </w:rPr>
        <w:t>Настольная лампа</w:t>
      </w:r>
      <w:r w:rsidR="001B5E7C">
        <w:rPr>
          <w:sz w:val="28"/>
        </w:rPr>
        <w:t xml:space="preserve"> должна обеспечивать необходимый уровень освещенности рабочего места и не мешать работе экономиста.</w:t>
      </w:r>
    </w:p>
    <w:p w:rsidR="001B5E7C" w:rsidRDefault="001B5E7C">
      <w:pPr>
        <w:spacing w:line="360" w:lineRule="auto"/>
        <w:ind w:firstLine="284"/>
        <w:jc w:val="both"/>
        <w:rPr>
          <w:sz w:val="28"/>
          <w:lang w:val="en-US"/>
        </w:rPr>
      </w:pPr>
    </w:p>
    <w:p w:rsidR="001B5E7C" w:rsidRDefault="001B5E7C">
      <w:pPr>
        <w:jc w:val="center"/>
        <w:rPr>
          <w:sz w:val="28"/>
        </w:rPr>
      </w:pPr>
      <w:r>
        <w:rPr>
          <w:b/>
          <w:sz w:val="28"/>
        </w:rPr>
        <w:t>2.   Расчет искусственного освещения  рабочего места.</w:t>
      </w:r>
    </w:p>
    <w:p w:rsidR="001B5E7C" w:rsidRDefault="001B5E7C">
      <w:pPr>
        <w:jc w:val="center"/>
        <w:rPr>
          <w:b/>
          <w:i/>
          <w:sz w:val="28"/>
        </w:rPr>
      </w:pPr>
    </w:p>
    <w:p w:rsidR="001B5E7C" w:rsidRDefault="001B5E7C">
      <w:pPr>
        <w:ind w:firstLine="851"/>
        <w:jc w:val="both"/>
        <w:rPr>
          <w:sz w:val="28"/>
        </w:rPr>
      </w:pPr>
      <w:r>
        <w:rPr>
          <w:sz w:val="28"/>
        </w:rPr>
        <w:t>Освещенность рабочих поверхностей является одной из важнейших характеристик производственной среды. Недостаточная или избыточная освещенность приводит к значительному снижению производительности и качества труда, увеличивает вероятность несчастных случаев, приводит к возникновению профессионального заболевания зрительного анализатора.</w:t>
      </w:r>
    </w:p>
    <w:p w:rsidR="001B5E7C" w:rsidRDefault="001B5E7C">
      <w:pPr>
        <w:ind w:firstLine="851"/>
        <w:jc w:val="both"/>
        <w:rPr>
          <w:sz w:val="28"/>
        </w:rPr>
      </w:pPr>
      <w:r>
        <w:rPr>
          <w:sz w:val="28"/>
        </w:rPr>
        <w:t>Рабочее освещение на основании технико-экономического обоснования может проектироваться в виде системы общего или комбинированного освещения. Система общего освещения может быть равномерной или локализованной. При равномерной системе общего освещения осветительные приборы равномерно распределяются в верхней зоне, при локализованной - с учетом расположения рабочих мест.</w:t>
      </w:r>
    </w:p>
    <w:p w:rsidR="001B5E7C" w:rsidRDefault="001B5E7C">
      <w:pPr>
        <w:ind w:firstLine="851"/>
        <w:jc w:val="both"/>
        <w:rPr>
          <w:sz w:val="28"/>
        </w:rPr>
      </w:pPr>
      <w:r>
        <w:rPr>
          <w:sz w:val="28"/>
        </w:rPr>
        <w:t>Комбинированная система - это совокупность общего и местного освещения. Местное освещение, как дополнение к общему, предназначено только для конкретного рабочего места. Устройство только одного местного освещения запрещается нормами, так как ухудшаются условия работы зрительного анализатора из-за существенных перепадов освещенности в периферийном поле зрения человека.</w:t>
      </w:r>
    </w:p>
    <w:p w:rsidR="001B5E7C" w:rsidRDefault="001B5E7C">
      <w:pPr>
        <w:ind w:firstLine="851"/>
        <w:jc w:val="both"/>
        <w:rPr>
          <w:sz w:val="28"/>
        </w:rPr>
      </w:pPr>
      <w:r>
        <w:rPr>
          <w:sz w:val="28"/>
        </w:rPr>
        <w:t>В производственных помещениях, кроме освещенности, нормируются качественные характеристики осветительной установки</w:t>
      </w:r>
      <w:r>
        <w:rPr>
          <w:sz w:val="28"/>
          <w:lang w:val="en-US"/>
        </w:rPr>
        <w:t>:</w:t>
      </w:r>
      <w:r>
        <w:rPr>
          <w:sz w:val="28"/>
        </w:rPr>
        <w:t xml:space="preserve"> коэффициент пульсации освещенности (для газоразрядных источников </w:t>
      </w:r>
      <w:r>
        <w:rPr>
          <w:sz w:val="28"/>
        </w:rPr>
        <w:lastRenderedPageBreak/>
        <w:t>света)</w:t>
      </w:r>
      <w:r>
        <w:rPr>
          <w:sz w:val="28"/>
          <w:lang w:val="en-US"/>
        </w:rPr>
        <w:t xml:space="preserve">; </w:t>
      </w:r>
      <w:r>
        <w:rPr>
          <w:sz w:val="28"/>
        </w:rPr>
        <w:t>показатель ослепленности</w:t>
      </w:r>
      <w:r>
        <w:rPr>
          <w:sz w:val="28"/>
          <w:lang w:val="en-US"/>
        </w:rPr>
        <w:t>;</w:t>
      </w:r>
      <w:r>
        <w:rPr>
          <w:sz w:val="28"/>
        </w:rPr>
        <w:t xml:space="preserve"> коэффициент, учитывающий неравномерность освещенности в зоне рабочих мест.</w:t>
      </w:r>
    </w:p>
    <w:p w:rsidR="001B5E7C" w:rsidRDefault="001B5E7C">
      <w:pPr>
        <w:ind w:firstLine="851"/>
        <w:jc w:val="both"/>
        <w:rPr>
          <w:sz w:val="28"/>
        </w:rPr>
      </w:pPr>
      <w:r>
        <w:rPr>
          <w:sz w:val="28"/>
        </w:rPr>
        <w:t>Расчет систем освещения рационально проводить в последовательности, показанной на рис. 2.</w:t>
      </w:r>
    </w:p>
    <w:p w:rsidR="001B5E7C" w:rsidRDefault="001B5E7C">
      <w:pPr>
        <w:ind w:firstLine="851"/>
        <w:jc w:val="both"/>
        <w:rPr>
          <w:sz w:val="28"/>
        </w:rPr>
      </w:pPr>
      <w:r>
        <w:rPr>
          <w:sz w:val="28"/>
          <w:u w:val="single"/>
        </w:rPr>
        <w:t>Определение нормированной освещенности и качественных характеристик</w:t>
      </w:r>
      <w:r>
        <w:rPr>
          <w:sz w:val="28"/>
          <w:u w:val="single"/>
          <w:lang w:val="en-US"/>
        </w:rPr>
        <w:t>:</w:t>
      </w:r>
      <w:r>
        <w:rPr>
          <w:sz w:val="28"/>
        </w:rPr>
        <w:t xml:space="preserve"> согласно извлечениям из норм искусственного освещения объектов железнодорожного транспорта РД 3215-91, к рабочему месту экономиста предъявляются следующие требования</w:t>
      </w:r>
      <w:r>
        <w:rPr>
          <w:sz w:val="28"/>
          <w:lang w:val="en-US"/>
        </w:rPr>
        <w:t>:</w:t>
      </w:r>
    </w:p>
    <w:p w:rsidR="001B5E7C" w:rsidRDefault="001B5E7C">
      <w:pPr>
        <w:ind w:left="1276"/>
        <w:jc w:val="both"/>
        <w:rPr>
          <w:sz w:val="28"/>
        </w:rPr>
      </w:pPr>
      <w:r>
        <w:rPr>
          <w:sz w:val="28"/>
        </w:rPr>
        <w:t>- равномерная система общего освещения</w:t>
      </w:r>
      <w:r>
        <w:rPr>
          <w:sz w:val="28"/>
          <w:lang w:val="en-US"/>
        </w:rPr>
        <w:t>;</w:t>
      </w:r>
    </w:p>
    <w:p w:rsidR="001B5E7C" w:rsidRDefault="001B5E7C">
      <w:pPr>
        <w:ind w:left="1276"/>
        <w:jc w:val="both"/>
        <w:rPr>
          <w:sz w:val="28"/>
        </w:rPr>
      </w:pPr>
      <w:r>
        <w:rPr>
          <w:sz w:val="28"/>
        </w:rPr>
        <w:t>- освещенность Е = 400 лк</w:t>
      </w:r>
      <w:r>
        <w:rPr>
          <w:sz w:val="28"/>
          <w:lang w:val="en-US"/>
        </w:rPr>
        <w:t>;</w:t>
      </w:r>
    </w:p>
    <w:p w:rsidR="001B5E7C" w:rsidRDefault="001B5E7C">
      <w:pPr>
        <w:ind w:left="1276"/>
        <w:jc w:val="both"/>
        <w:rPr>
          <w:sz w:val="28"/>
        </w:rPr>
      </w:pPr>
      <w:r>
        <w:rPr>
          <w:sz w:val="28"/>
        </w:rPr>
        <w:t xml:space="preserve">- </w:t>
      </w:r>
      <w:r>
        <w:rPr>
          <w:sz w:val="28"/>
        </w:rPr>
        <w:tab/>
        <w:t>максимальное значение показателя ослепленности Р=40</w:t>
      </w:r>
      <w:r>
        <w:rPr>
          <w:sz w:val="28"/>
          <w:lang w:val="en-US"/>
        </w:rPr>
        <w:t>;</w:t>
      </w:r>
    </w:p>
    <w:p w:rsidR="001B5E7C" w:rsidRDefault="001B5E7C">
      <w:pPr>
        <w:ind w:left="1276"/>
        <w:jc w:val="both"/>
        <w:rPr>
          <w:sz w:val="28"/>
        </w:rPr>
      </w:pPr>
      <w:r>
        <w:rPr>
          <w:sz w:val="28"/>
        </w:rPr>
        <w:t>- максимальное значение коэффициента пульсации освещенности Кп = 10%.</w:t>
      </w:r>
    </w:p>
    <w:p w:rsidR="001B5E7C" w:rsidRDefault="001B5E7C">
      <w:pPr>
        <w:ind w:firstLine="851"/>
        <w:jc w:val="both"/>
        <w:rPr>
          <w:sz w:val="28"/>
        </w:rPr>
      </w:pPr>
      <w:r>
        <w:rPr>
          <w:sz w:val="28"/>
          <w:u w:val="single"/>
        </w:rPr>
        <w:t>Выбор системы освещения</w:t>
      </w:r>
      <w:r>
        <w:rPr>
          <w:sz w:val="28"/>
          <w:u w:val="single"/>
          <w:lang w:val="en-US"/>
        </w:rPr>
        <w:t>:</w:t>
      </w:r>
      <w:r>
        <w:rPr>
          <w:sz w:val="28"/>
        </w:rPr>
        <w:t xml:space="preserve"> рекомендуемая равномерная система общего освещения полностью удовлетворяет условиям работы экономиста и характеру размещения рабочих мест в производственном помещении.</w:t>
      </w:r>
    </w:p>
    <w:p w:rsidR="001B5E7C" w:rsidRDefault="001B5E7C">
      <w:pPr>
        <w:ind w:firstLine="851"/>
        <w:jc w:val="both"/>
        <w:rPr>
          <w:sz w:val="28"/>
        </w:rPr>
      </w:pPr>
      <w:r>
        <w:rPr>
          <w:sz w:val="28"/>
          <w:u w:val="single"/>
        </w:rPr>
        <w:t>Выбор типа осветительного прибора и источника света</w:t>
      </w:r>
      <w:r>
        <w:rPr>
          <w:sz w:val="28"/>
          <w:u w:val="single"/>
          <w:lang w:val="en-US"/>
        </w:rPr>
        <w:t>:</w:t>
      </w:r>
      <w:r>
        <w:rPr>
          <w:sz w:val="28"/>
        </w:rPr>
        <w:t xml:space="preserve"> для офисного помещения с общей системой освещения наиболее рационально будет использование люминесцентных ламп в осветительных приборах типа ЛВП (количество ламп - 2 штуки). Тип источника света - ЛБ-40 (световой поток одной лампы - 3200лм).</w:t>
      </w:r>
    </w:p>
    <w:p w:rsidR="001B5E7C" w:rsidRDefault="001B5E7C">
      <w:pPr>
        <w:ind w:firstLine="851"/>
        <w:jc w:val="both"/>
        <w:rPr>
          <w:sz w:val="28"/>
        </w:rPr>
      </w:pPr>
      <w:r>
        <w:rPr>
          <w:sz w:val="28"/>
        </w:rPr>
        <w:t>Теперь, когда определены основные условия освещения, можно приступать к определению количества осветительных приборов</w:t>
      </w:r>
      <w:r>
        <w:rPr>
          <w:sz w:val="28"/>
          <w:lang w:val="en-US"/>
        </w:rPr>
        <w:t>:</w:t>
      </w:r>
    </w:p>
    <w:p w:rsidR="001B5E7C" w:rsidRDefault="006F58AB">
      <w:pPr>
        <w:ind w:firstLine="851"/>
        <w:jc w:val="center"/>
        <w:rPr>
          <w:sz w:val="28"/>
        </w:rPr>
      </w:pPr>
      <w:r>
        <w:rPr>
          <w:position w:val="-26"/>
          <w:sz w:val="28"/>
        </w:rPr>
        <w:pict>
          <v:shape id="_x0000_i1185" type="#_x0000_t75" style="width:110.25pt;height:42pt" fillcolor="window">
            <v:imagedata r:id="rId161" o:title=""/>
          </v:shape>
        </w:pict>
      </w:r>
    </w:p>
    <w:p w:rsidR="001B5E7C" w:rsidRDefault="001B5E7C">
      <w:pPr>
        <w:ind w:firstLine="851"/>
        <w:jc w:val="center"/>
        <w:rPr>
          <w:sz w:val="28"/>
        </w:rPr>
      </w:pPr>
    </w:p>
    <w:p w:rsidR="001B5E7C" w:rsidRDefault="001B5E7C">
      <w:pPr>
        <w:jc w:val="both"/>
        <w:rPr>
          <w:sz w:val="28"/>
        </w:rPr>
      </w:pPr>
      <w:r>
        <w:rPr>
          <w:sz w:val="28"/>
        </w:rPr>
        <w:t>где      Ф - световой поток источника света, лм</w:t>
      </w:r>
      <w:r>
        <w:rPr>
          <w:sz w:val="28"/>
          <w:lang w:val="en-US"/>
        </w:rPr>
        <w:t>;</w:t>
      </w:r>
    </w:p>
    <w:p w:rsidR="001B5E7C" w:rsidRDefault="001B5E7C">
      <w:pPr>
        <w:ind w:firstLine="709"/>
        <w:jc w:val="both"/>
        <w:rPr>
          <w:sz w:val="28"/>
        </w:rPr>
      </w:pPr>
      <w:r>
        <w:rPr>
          <w:sz w:val="28"/>
        </w:rPr>
        <w:t>Ен - нормированная освещенность, лк</w:t>
      </w:r>
      <w:r>
        <w:rPr>
          <w:sz w:val="28"/>
          <w:lang w:val="en-US"/>
        </w:rPr>
        <w:t>;</w:t>
      </w:r>
    </w:p>
    <w:p w:rsidR="001B5E7C" w:rsidRDefault="001B5E7C">
      <w:pPr>
        <w:ind w:firstLine="709"/>
        <w:jc w:val="both"/>
        <w:rPr>
          <w:sz w:val="28"/>
        </w:rPr>
      </w:pPr>
      <w:r>
        <w:rPr>
          <w:sz w:val="28"/>
          <w:lang w:val="en-US"/>
        </w:rPr>
        <w:t>S</w:t>
      </w:r>
      <w:r>
        <w:rPr>
          <w:sz w:val="28"/>
        </w:rPr>
        <w:t xml:space="preserve"> - освещаемая площадь, м</w:t>
      </w:r>
      <w:r>
        <w:rPr>
          <w:sz w:val="28"/>
          <w:vertAlign w:val="superscript"/>
        </w:rPr>
        <w:t>2</w:t>
      </w:r>
      <w:r>
        <w:rPr>
          <w:sz w:val="28"/>
        </w:rPr>
        <w:t xml:space="preserve"> (</w:t>
      </w:r>
      <w:r>
        <w:rPr>
          <w:sz w:val="28"/>
          <w:lang w:val="en-US"/>
        </w:rPr>
        <w:t>S</w:t>
      </w:r>
      <w:r>
        <w:rPr>
          <w:sz w:val="28"/>
        </w:rPr>
        <w:t xml:space="preserve"> = 24м</w:t>
      </w:r>
      <w:r>
        <w:rPr>
          <w:sz w:val="28"/>
          <w:vertAlign w:val="superscript"/>
        </w:rPr>
        <w:t>2</w:t>
      </w:r>
      <w:r>
        <w:rPr>
          <w:sz w:val="28"/>
        </w:rPr>
        <w:t xml:space="preserve"> )</w:t>
      </w:r>
      <w:r>
        <w:rPr>
          <w:sz w:val="28"/>
          <w:lang w:val="en-US"/>
        </w:rPr>
        <w:t>;</w:t>
      </w:r>
    </w:p>
    <w:p w:rsidR="001B5E7C" w:rsidRDefault="001B5E7C">
      <w:pPr>
        <w:ind w:firstLine="709"/>
        <w:jc w:val="both"/>
        <w:rPr>
          <w:sz w:val="28"/>
        </w:rPr>
      </w:pPr>
      <w:r>
        <w:rPr>
          <w:sz w:val="28"/>
          <w:lang w:val="en-US"/>
        </w:rPr>
        <w:t>Z</w:t>
      </w:r>
      <w:r>
        <w:rPr>
          <w:sz w:val="28"/>
        </w:rPr>
        <w:t xml:space="preserve"> - коэффициент отношения средней освещенности к минимальной (</w:t>
      </w:r>
      <w:r>
        <w:rPr>
          <w:sz w:val="28"/>
          <w:lang w:val="en-US"/>
        </w:rPr>
        <w:t>Z</w:t>
      </w:r>
      <w:r>
        <w:rPr>
          <w:sz w:val="28"/>
        </w:rPr>
        <w:t xml:space="preserve"> = 1,1 для люминесцентных ламп)</w:t>
      </w:r>
      <w:r>
        <w:rPr>
          <w:sz w:val="28"/>
          <w:lang w:val="en-US"/>
        </w:rPr>
        <w:t>;</w:t>
      </w:r>
    </w:p>
    <w:p w:rsidR="001B5E7C" w:rsidRDefault="001B5E7C">
      <w:pPr>
        <w:pStyle w:val="1"/>
        <w:ind w:firstLine="426"/>
        <w:rPr>
          <w:b w:val="0"/>
        </w:rPr>
      </w:pPr>
      <w:r>
        <w:rPr>
          <w:b w:val="0"/>
        </w:rPr>
        <w:t>Алгоритм расчета освещения производственного объекта показан на рисунке 2.</w:t>
      </w:r>
    </w:p>
    <w:p w:rsidR="001B5E7C" w:rsidRDefault="001B5E7C">
      <w:pPr>
        <w:pStyle w:val="1"/>
        <w:rPr>
          <w:lang w:val="en-US"/>
        </w:rPr>
      </w:pPr>
      <w:r>
        <w:br w:type="page"/>
      </w:r>
      <w:r w:rsidR="006F58AB">
        <w:rPr>
          <w:noProof/>
        </w:rPr>
        <w:lastRenderedPageBreak/>
        <w:pict>
          <v:group id="_x0000_s1082" style="position:absolute;margin-left:-3.45pt;margin-top:37.65pt;width:442.95pt;height:639.15pt;z-index:251656192" coordorigin="1728,2193" coordsize="8859,12783" o:allowincell="f">
            <v:shape id="_x0000_s1083" type="#_x0000_t202" style="position:absolute;left:3600;top:2337;width:4539;height:1249">
              <v:textbox style="mso-next-textbox:#_x0000_s1083">
                <w:txbxContent>
                  <w:p w:rsidR="001B5E7C" w:rsidRDefault="001B5E7C">
                    <w:pPr>
                      <w:ind w:left="142" w:right="273"/>
                      <w:jc w:val="center"/>
                    </w:pPr>
                    <w:r>
                      <w:rPr>
                        <w:sz w:val="28"/>
                      </w:rPr>
                      <w:t>Определение нормированной освещенности и качественных характеристик ОУ</w:t>
                    </w:r>
                  </w:p>
                </w:txbxContent>
              </v:textbox>
            </v:shape>
            <v:shape id="_x0000_s1084" type="#_x0000_t202" style="position:absolute;left:4752;top:4032;width:2337;height:893">
              <v:textbox style="mso-next-textbox:#_x0000_s1084">
                <w:txbxContent>
                  <w:p w:rsidR="001B5E7C" w:rsidRDefault="001B5E7C">
                    <w:pPr>
                      <w:jc w:val="center"/>
                    </w:pPr>
                    <w:r>
                      <w:rPr>
                        <w:sz w:val="28"/>
                      </w:rPr>
                      <w:t>Выбор системы освещения</w:t>
                    </w:r>
                  </w:p>
                </w:txbxContent>
              </v:textbox>
            </v:shape>
            <v:shape id="_x0000_s1085" type="#_x0000_t202" style="position:absolute;left:4464;top:5361;width:2880;height:503">
              <v:textbox style="mso-next-textbox:#_x0000_s1085">
                <w:txbxContent>
                  <w:p w:rsidR="001B5E7C" w:rsidRDefault="001B5E7C">
                    <w:r>
                      <w:rPr>
                        <w:sz w:val="28"/>
                      </w:rPr>
                      <w:t>Выбор типа ОП и ИС</w:t>
                    </w:r>
                  </w:p>
                </w:txbxContent>
              </v:textbox>
            </v:shape>
            <v:shape id="_x0000_s1086" type="#_x0000_t202" style="position:absolute;left:3312;top:6369;width:5040;height:1152">
              <v:textbox style="mso-next-textbox:#_x0000_s1086">
                <w:txbxContent>
                  <w:p w:rsidR="001B5E7C" w:rsidRDefault="001B5E7C">
                    <w:pPr>
                      <w:pStyle w:val="aa"/>
                      <w:ind w:left="142" w:right="330"/>
                      <w:rPr>
                        <w:sz w:val="28"/>
                      </w:rPr>
                    </w:pPr>
                    <w:r>
                      <w:rPr>
                        <w:sz w:val="28"/>
                      </w:rPr>
                      <w:t>Технико-экономическое обоснование выбранного варианта освещения</w:t>
                    </w:r>
                  </w:p>
                  <w:p w:rsidR="001B5E7C" w:rsidRDefault="001B5E7C">
                    <w:pPr>
                      <w:ind w:left="142" w:right="330"/>
                      <w:jc w:val="center"/>
                    </w:pPr>
                  </w:p>
                </w:txbxContent>
              </v:textbox>
            </v:shape>
            <v:shape id="_x0000_s1087" type="#_x0000_t202" style="position:absolute;left:3312;top:8064;width:5040;height:831">
              <v:textbox style="mso-next-textbox:#_x0000_s1087">
                <w:txbxContent>
                  <w:p w:rsidR="001B5E7C" w:rsidRDefault="001B5E7C">
                    <w:pPr>
                      <w:ind w:left="142" w:right="333"/>
                      <w:jc w:val="center"/>
                    </w:pPr>
                    <w:r>
                      <w:rPr>
                        <w:sz w:val="28"/>
                      </w:rPr>
                      <w:t>Выбор метода светотехнического расчета</w:t>
                    </w:r>
                  </w:p>
                </w:txbxContent>
              </v:textbox>
            </v:shape>
            <v:shape id="_x0000_s1088" type="#_x0000_t202" style="position:absolute;left:3312;top:9360;width:5040;height:1152">
              <v:textbox>
                <w:txbxContent>
                  <w:p w:rsidR="001B5E7C" w:rsidRDefault="001B5E7C">
                    <w:pPr>
                      <w:ind w:left="142" w:right="256"/>
                      <w:jc w:val="center"/>
                      <w:rPr>
                        <w:sz w:val="28"/>
                      </w:rPr>
                    </w:pPr>
                    <w:r>
                      <w:rPr>
                        <w:sz w:val="28"/>
                      </w:rPr>
                      <w:t>Расчет количества ОП, освещенности или светового потока ИС</w:t>
                    </w:r>
                  </w:p>
                  <w:p w:rsidR="001B5E7C" w:rsidRDefault="001B5E7C">
                    <w:pPr>
                      <w:ind w:left="142" w:right="256"/>
                      <w:jc w:val="center"/>
                    </w:pPr>
                  </w:p>
                </w:txbxContent>
              </v:textbox>
            </v:shape>
            <v:shape id="_x0000_s1089" type="#_x0000_t202" style="position:absolute;left:3312;top:11232;width:5040;height:841">
              <v:textbox style="mso-next-textbox:#_x0000_s1089">
                <w:txbxContent>
                  <w:p w:rsidR="001B5E7C" w:rsidRDefault="001B5E7C">
                    <w:pPr>
                      <w:ind w:left="142" w:right="527"/>
                      <w:jc w:val="center"/>
                      <w:rPr>
                        <w:sz w:val="28"/>
                      </w:rPr>
                    </w:pPr>
                    <w:r>
                      <w:rPr>
                        <w:sz w:val="28"/>
                      </w:rPr>
                      <w:t>Размещение ОП в освещенном пространстве</w:t>
                    </w:r>
                  </w:p>
                  <w:p w:rsidR="001B5E7C" w:rsidRDefault="001B5E7C">
                    <w:pPr>
                      <w:ind w:left="142" w:right="527"/>
                      <w:jc w:val="center"/>
                    </w:pPr>
                  </w:p>
                </w:txbxContent>
              </v:textbox>
            </v:shape>
            <v:shape id="_x0000_s1090" type="#_x0000_t202" style="position:absolute;left:3312;top:12672;width:5040;height:1008">
              <v:textbox style="mso-next-textbox:#_x0000_s1090">
                <w:txbxContent>
                  <w:p w:rsidR="001B5E7C" w:rsidRDefault="001B5E7C">
                    <w:pPr>
                      <w:jc w:val="center"/>
                    </w:pPr>
                    <w:r>
                      <w:rPr>
                        <w:sz w:val="28"/>
                      </w:rPr>
                      <w:t>Проверка качественных характеристик ОУ на соответствие нормам</w:t>
                    </w:r>
                  </w:p>
                </w:txbxContent>
              </v:textbox>
            </v:shape>
            <v:shape id="_x0000_s1091" type="#_x0000_t202" style="position:absolute;left:3312;top:14400;width:5040;height:576">
              <v:textbox>
                <w:txbxContent>
                  <w:p w:rsidR="001B5E7C" w:rsidRDefault="001B5E7C">
                    <w:pPr>
                      <w:jc w:val="center"/>
                    </w:pPr>
                    <w:r>
                      <w:rPr>
                        <w:sz w:val="28"/>
                      </w:rPr>
                      <w:t>Расчет установленной мощности ОУ</w:t>
                    </w:r>
                  </w:p>
                </w:txbxContent>
              </v:textbox>
            </v:shape>
            <v:shape id="_x0000_s1092" type="#_x0000_t202" style="position:absolute;left:9072;top:2193;width:1515;height:465" stroked="f">
              <v:textbox style="mso-next-textbox:#_x0000_s1092">
                <w:txbxContent>
                  <w:p w:rsidR="001B5E7C" w:rsidRDefault="001B5E7C">
                    <w:r>
                      <w:rPr>
                        <w:i/>
                        <w:sz w:val="28"/>
                      </w:rPr>
                      <w:t>Рисунок 2</w:t>
                    </w:r>
                  </w:p>
                </w:txbxContent>
              </v:textbox>
            </v:shape>
            <v:shape id="_x0000_s1093" type="#_x0000_t202" style="position:absolute;left:1728;top:13680;width:864;height:576">
              <v:textbox>
                <w:txbxContent>
                  <w:p w:rsidR="001B5E7C" w:rsidRDefault="001B5E7C">
                    <w:pPr>
                      <w:jc w:val="center"/>
                      <w:rPr>
                        <w:sz w:val="32"/>
                      </w:rPr>
                    </w:pPr>
                    <w:r>
                      <w:rPr>
                        <w:sz w:val="32"/>
                      </w:rPr>
                      <w:t>нет</w:t>
                    </w:r>
                  </w:p>
                </w:txbxContent>
              </v:textbox>
            </v:shape>
            <v:line id="_x0000_s1094" style="position:absolute" from="5904,3600" to="5904,4032">
              <v:stroke endarrow="block"/>
            </v:line>
            <v:line id="_x0000_s1095" style="position:absolute" from="5904,4896" to="5904,5328">
              <v:stroke endarrow="block"/>
            </v:line>
            <v:line id="_x0000_s1096" style="position:absolute" from="5904,5904" to="5904,6336">
              <v:stroke endarrow="block"/>
            </v:line>
            <v:line id="_x0000_s1097" style="position:absolute" from="5904,7488" to="5904,8064">
              <v:stroke endarrow="block"/>
            </v:line>
            <v:line id="_x0000_s1098" style="position:absolute" from="5904,8928" to="5904,9360">
              <v:stroke endarrow="block"/>
            </v:line>
            <v:line id="_x0000_s1099" style="position:absolute" from="5904,10512" to="5904,11232">
              <v:stroke endarrow="block"/>
            </v:line>
            <v:line id="_x0000_s1100" style="position:absolute" from="5904,12096" to="5904,12672">
              <v:stroke endarrow="block"/>
            </v:line>
            <v:line id="_x0000_s1101" style="position:absolute" from="5904,13680" to="5904,14400">
              <v:stroke endarrow="block"/>
            </v:line>
            <v:line id="_x0000_s1102" style="position:absolute" from="2592,13968" to="5904,13968">
              <v:stroke endarrow="block"/>
            </v:line>
            <v:line id="_x0000_s1103" style="position:absolute" from="2160,10944" to="5904,10944">
              <v:stroke endarrow="block"/>
            </v:line>
            <v:line id="_x0000_s1104" style="position:absolute" from="2160,5184" to="5904,5184">
              <v:stroke endarrow="block"/>
            </v:line>
            <v:line id="_x0000_s1105" style="position:absolute" from="2160,5184" to="2160,13680"/>
            <w10:wrap type="topAndBottom"/>
          </v:group>
        </w:pict>
      </w:r>
      <w:r>
        <w:br w:type="page"/>
      </w:r>
    </w:p>
    <w:p w:rsidR="001B5E7C" w:rsidRDefault="001B5E7C">
      <w:pPr>
        <w:ind w:firstLine="709"/>
        <w:jc w:val="both"/>
        <w:rPr>
          <w:sz w:val="28"/>
        </w:rPr>
      </w:pPr>
      <w:r>
        <w:rPr>
          <w:sz w:val="28"/>
          <w:lang w:val="en-US"/>
        </w:rPr>
        <w:t>k</w:t>
      </w:r>
      <w:r>
        <w:rPr>
          <w:sz w:val="28"/>
        </w:rPr>
        <w:t xml:space="preserve"> - коэффициент запаса, учитывающий старение источников света и загрязнение осветительных приборов и источников света (для административно-конторских помещений с газоразрядными лампами принимается 1,5)</w:t>
      </w:r>
      <w:r>
        <w:rPr>
          <w:sz w:val="28"/>
          <w:lang w:val="en-US"/>
        </w:rPr>
        <w:t>;</w:t>
      </w:r>
    </w:p>
    <w:p w:rsidR="001B5E7C" w:rsidRDefault="001B5E7C">
      <w:pPr>
        <w:ind w:firstLine="709"/>
        <w:jc w:val="both"/>
        <w:rPr>
          <w:sz w:val="28"/>
        </w:rPr>
      </w:pPr>
      <w:r>
        <w:rPr>
          <w:sz w:val="28"/>
          <w:lang w:val="en-US"/>
        </w:rPr>
        <w:t>n</w:t>
      </w:r>
      <w:r>
        <w:rPr>
          <w:sz w:val="28"/>
        </w:rPr>
        <w:t xml:space="preserve"> - число источников света в осветительном приборе, шт.</w:t>
      </w:r>
      <w:r>
        <w:rPr>
          <w:sz w:val="28"/>
          <w:lang w:val="en-US"/>
        </w:rPr>
        <w:t>;</w:t>
      </w:r>
    </w:p>
    <w:p w:rsidR="001B5E7C" w:rsidRDefault="001B5E7C">
      <w:pPr>
        <w:ind w:firstLine="709"/>
        <w:jc w:val="both"/>
        <w:rPr>
          <w:sz w:val="28"/>
        </w:rPr>
      </w:pPr>
      <w:r>
        <w:rPr>
          <w:sz w:val="28"/>
        </w:rPr>
        <w:sym w:font="Symbol" w:char="F068"/>
      </w:r>
      <w:r>
        <w:rPr>
          <w:sz w:val="28"/>
        </w:rPr>
        <w:t xml:space="preserve"> - коэффициент использования светового потока, определяется в зависимости от индекса помещения.</w:t>
      </w:r>
    </w:p>
    <w:p w:rsidR="001B5E7C" w:rsidRDefault="001B5E7C">
      <w:pPr>
        <w:ind w:firstLine="851"/>
        <w:jc w:val="both"/>
        <w:rPr>
          <w:sz w:val="28"/>
        </w:rPr>
      </w:pPr>
      <w:r>
        <w:rPr>
          <w:sz w:val="28"/>
        </w:rPr>
        <w:t>Индекс помещения определяется по формуле</w:t>
      </w:r>
      <w:r>
        <w:rPr>
          <w:sz w:val="28"/>
          <w:lang w:val="en-US"/>
        </w:rPr>
        <w:t>:</w:t>
      </w:r>
    </w:p>
    <w:p w:rsidR="001B5E7C" w:rsidRDefault="001B5E7C">
      <w:pPr>
        <w:ind w:firstLine="851"/>
        <w:jc w:val="center"/>
        <w:rPr>
          <w:sz w:val="28"/>
        </w:rPr>
      </w:pPr>
    </w:p>
    <w:p w:rsidR="001B5E7C" w:rsidRDefault="006F58AB">
      <w:pPr>
        <w:ind w:firstLine="851"/>
        <w:jc w:val="center"/>
        <w:rPr>
          <w:sz w:val="28"/>
        </w:rPr>
      </w:pPr>
      <w:r>
        <w:rPr>
          <w:position w:val="-26"/>
          <w:sz w:val="28"/>
        </w:rPr>
        <w:pict>
          <v:shape id="_x0000_i1186" type="#_x0000_t75" style="width:85.5pt;height:37.5pt" fillcolor="window">
            <v:imagedata r:id="rId162" o:title=""/>
          </v:shape>
        </w:pict>
      </w:r>
    </w:p>
    <w:p w:rsidR="001B5E7C" w:rsidRDefault="001B5E7C">
      <w:pPr>
        <w:ind w:firstLine="851"/>
        <w:jc w:val="center"/>
        <w:rPr>
          <w:sz w:val="28"/>
        </w:rPr>
      </w:pPr>
    </w:p>
    <w:p w:rsidR="001B5E7C" w:rsidRDefault="001B5E7C">
      <w:pPr>
        <w:jc w:val="both"/>
        <w:rPr>
          <w:sz w:val="28"/>
        </w:rPr>
      </w:pPr>
      <w:r>
        <w:rPr>
          <w:sz w:val="28"/>
        </w:rPr>
        <w:t xml:space="preserve">где </w:t>
      </w:r>
      <w:r>
        <w:rPr>
          <w:sz w:val="28"/>
          <w:lang w:val="en-US"/>
        </w:rPr>
        <w:t>h</w:t>
      </w:r>
      <w:r>
        <w:rPr>
          <w:sz w:val="28"/>
        </w:rPr>
        <w:t xml:space="preserve"> - высота подвеса осветительного прибора над рабочей поверхностью, м (</w:t>
      </w:r>
      <w:r>
        <w:rPr>
          <w:sz w:val="28"/>
          <w:lang w:val="en-US"/>
        </w:rPr>
        <w:t>h</w:t>
      </w:r>
      <w:r>
        <w:rPr>
          <w:sz w:val="28"/>
        </w:rPr>
        <w:t xml:space="preserve"> = 3,0м)</w:t>
      </w:r>
      <w:r>
        <w:rPr>
          <w:sz w:val="28"/>
          <w:lang w:val="en-US"/>
        </w:rPr>
        <w:t>;</w:t>
      </w:r>
    </w:p>
    <w:p w:rsidR="001B5E7C" w:rsidRDefault="001B5E7C">
      <w:pPr>
        <w:ind w:firstLine="851"/>
        <w:jc w:val="both"/>
        <w:rPr>
          <w:sz w:val="28"/>
        </w:rPr>
      </w:pPr>
      <w:r>
        <w:rPr>
          <w:sz w:val="28"/>
          <w:lang w:val="en-US"/>
        </w:rPr>
        <w:t xml:space="preserve">A </w:t>
      </w:r>
      <w:r>
        <w:rPr>
          <w:sz w:val="28"/>
        </w:rPr>
        <w:t>и</w:t>
      </w:r>
      <w:r>
        <w:rPr>
          <w:sz w:val="28"/>
          <w:lang w:val="en-US"/>
        </w:rPr>
        <w:t xml:space="preserve"> B</w:t>
      </w:r>
      <w:r>
        <w:rPr>
          <w:sz w:val="28"/>
        </w:rPr>
        <w:t xml:space="preserve"> - длина и ширина помещения, м (А = 7м, В = 5м).</w:t>
      </w:r>
    </w:p>
    <w:p w:rsidR="001B5E7C" w:rsidRDefault="006F58AB">
      <w:pPr>
        <w:ind w:firstLine="1418"/>
        <w:jc w:val="both"/>
        <w:rPr>
          <w:sz w:val="28"/>
        </w:rPr>
      </w:pPr>
      <w:r>
        <w:rPr>
          <w:position w:val="-28"/>
          <w:sz w:val="28"/>
        </w:rPr>
        <w:pict>
          <v:shape id="_x0000_i1187" type="#_x0000_t75" style="width:203.25pt;height:36.75pt" fillcolor="window">
            <v:imagedata r:id="rId163" o:title=""/>
          </v:shape>
        </w:pict>
      </w:r>
      <w:r w:rsidR="001B5E7C">
        <w:rPr>
          <w:sz w:val="28"/>
        </w:rPr>
        <w:t xml:space="preserve"> </w:t>
      </w:r>
    </w:p>
    <w:p w:rsidR="001B5E7C" w:rsidRDefault="001B5E7C">
      <w:pPr>
        <w:ind w:firstLine="1418"/>
        <w:jc w:val="both"/>
        <w:rPr>
          <w:sz w:val="28"/>
        </w:rPr>
      </w:pPr>
    </w:p>
    <w:p w:rsidR="001B5E7C" w:rsidRDefault="001B5E7C">
      <w:pPr>
        <w:ind w:firstLine="851"/>
        <w:jc w:val="both"/>
        <w:rPr>
          <w:sz w:val="28"/>
        </w:rPr>
      </w:pPr>
      <w:r>
        <w:rPr>
          <w:sz w:val="28"/>
        </w:rPr>
        <w:t xml:space="preserve">По таблице для помещения с индексом 1,0 определяем коэффициент использования светового потока, который будет равен </w:t>
      </w:r>
      <w:r>
        <w:rPr>
          <w:sz w:val="28"/>
        </w:rPr>
        <w:sym w:font="Symbol" w:char="F068"/>
      </w:r>
      <w:r>
        <w:rPr>
          <w:sz w:val="28"/>
        </w:rPr>
        <w:t xml:space="preserve"> = 0,43.</w:t>
      </w:r>
    </w:p>
    <w:p w:rsidR="001B5E7C" w:rsidRDefault="001B5E7C">
      <w:pPr>
        <w:ind w:firstLine="851"/>
        <w:jc w:val="both"/>
        <w:rPr>
          <w:sz w:val="28"/>
        </w:rPr>
      </w:pPr>
      <w:r>
        <w:rPr>
          <w:sz w:val="28"/>
        </w:rPr>
        <w:t>Теперь мы можем определить необходимое количество осветительных приборов</w:t>
      </w:r>
      <w:r>
        <w:rPr>
          <w:sz w:val="28"/>
          <w:lang w:val="en-US"/>
        </w:rPr>
        <w:t>:</w:t>
      </w:r>
    </w:p>
    <w:p w:rsidR="001B5E7C" w:rsidRDefault="001B5E7C">
      <w:pPr>
        <w:ind w:firstLine="851"/>
        <w:jc w:val="both"/>
        <w:rPr>
          <w:sz w:val="28"/>
        </w:rPr>
      </w:pPr>
    </w:p>
    <w:p w:rsidR="001B5E7C" w:rsidRDefault="006F58AB">
      <w:pPr>
        <w:ind w:firstLine="1418"/>
        <w:jc w:val="both"/>
        <w:rPr>
          <w:sz w:val="28"/>
        </w:rPr>
      </w:pPr>
      <w:r>
        <w:rPr>
          <w:position w:val="-28"/>
          <w:sz w:val="28"/>
        </w:rPr>
        <w:pict>
          <v:shape id="_x0000_i1188" type="#_x0000_t75" style="width:266.25pt;height:39pt" fillcolor="window">
            <v:imagedata r:id="rId164" o:title=""/>
          </v:shape>
        </w:pict>
      </w:r>
      <w:r w:rsidR="001B5E7C">
        <w:rPr>
          <w:sz w:val="28"/>
        </w:rPr>
        <w:t xml:space="preserve"> штук</w:t>
      </w:r>
    </w:p>
    <w:p w:rsidR="001B5E7C" w:rsidRDefault="001B5E7C">
      <w:pPr>
        <w:ind w:firstLine="1418"/>
        <w:jc w:val="both"/>
        <w:rPr>
          <w:sz w:val="28"/>
        </w:rPr>
      </w:pPr>
    </w:p>
    <w:p w:rsidR="001B5E7C" w:rsidRDefault="001B5E7C">
      <w:pPr>
        <w:pStyle w:val="a3"/>
        <w:rPr>
          <w:sz w:val="28"/>
        </w:rPr>
      </w:pPr>
      <w:r>
        <w:rPr>
          <w:sz w:val="28"/>
        </w:rPr>
        <w:t>Итак, можно сделать вывод, что для искусственного освещения рабочего места экономиста, находящегося в производственном помещении площадью 35 м</w:t>
      </w:r>
      <w:r>
        <w:rPr>
          <w:sz w:val="28"/>
          <w:vertAlign w:val="superscript"/>
        </w:rPr>
        <w:t>2</w:t>
      </w:r>
      <w:r>
        <w:rPr>
          <w:sz w:val="28"/>
        </w:rPr>
        <w:t xml:space="preserve"> необходимо установить 9 осветительных приборов типа ЛВП, по 2 источника света типа ЛБ-40 (световой поток 3200лм) в каждом. При этом рекомендуемая схема включения ламп - половина ламп по схеме опережающего  и половина по схеме отстающего тока.</w:t>
      </w:r>
    </w:p>
    <w:p w:rsidR="001B5E7C" w:rsidRDefault="001B5E7C">
      <w:pPr>
        <w:pStyle w:val="a3"/>
        <w:rPr>
          <w:sz w:val="28"/>
        </w:rPr>
      </w:pPr>
    </w:p>
    <w:p w:rsidR="001B5E7C" w:rsidRDefault="001B5E7C" w:rsidP="001B5E7C">
      <w:pPr>
        <w:pStyle w:val="a3"/>
        <w:numPr>
          <w:ilvl w:val="0"/>
          <w:numId w:val="12"/>
        </w:numPr>
        <w:jc w:val="center"/>
        <w:rPr>
          <w:b/>
          <w:sz w:val="28"/>
        </w:rPr>
      </w:pPr>
      <w:r>
        <w:rPr>
          <w:b/>
          <w:sz w:val="28"/>
        </w:rPr>
        <w:t>Расчет вентиляции рабочего места экономиста.</w:t>
      </w:r>
    </w:p>
    <w:p w:rsidR="001B5E7C" w:rsidRDefault="001B5E7C">
      <w:pPr>
        <w:pStyle w:val="a3"/>
        <w:jc w:val="center"/>
        <w:rPr>
          <w:b/>
          <w:sz w:val="28"/>
        </w:rPr>
      </w:pPr>
    </w:p>
    <w:p w:rsidR="001B5E7C" w:rsidRDefault="001B5E7C">
      <w:pPr>
        <w:pStyle w:val="a3"/>
        <w:rPr>
          <w:sz w:val="28"/>
        </w:rPr>
      </w:pPr>
      <w:r>
        <w:rPr>
          <w:sz w:val="28"/>
        </w:rPr>
        <w:t xml:space="preserve">Для вентиляции закрытого помещения, в котором работает экономист выбираем кондиционирование воздуха.  </w:t>
      </w:r>
    </w:p>
    <w:p w:rsidR="001B5E7C" w:rsidRDefault="001B5E7C">
      <w:pPr>
        <w:pStyle w:val="a3"/>
        <w:rPr>
          <w:sz w:val="28"/>
        </w:rPr>
      </w:pPr>
      <w:r>
        <w:rPr>
          <w:sz w:val="28"/>
        </w:rPr>
        <w:t>Кондиционирование воздуха – это автоматическое поддержание в закрытых помещениях всех или отдельных его параметров на определенном уровне.</w:t>
      </w:r>
    </w:p>
    <w:p w:rsidR="001B5E7C" w:rsidRDefault="001B5E7C">
      <w:pPr>
        <w:pStyle w:val="a3"/>
        <w:rPr>
          <w:sz w:val="28"/>
        </w:rPr>
      </w:pPr>
      <w:r>
        <w:rPr>
          <w:sz w:val="28"/>
        </w:rPr>
        <w:t>Ориентировочно выбор автономного кондиционера производится следующим образом:</w:t>
      </w:r>
    </w:p>
    <w:p w:rsidR="001B5E7C" w:rsidRDefault="001B5E7C" w:rsidP="001B5E7C">
      <w:pPr>
        <w:pStyle w:val="a3"/>
        <w:numPr>
          <w:ilvl w:val="0"/>
          <w:numId w:val="11"/>
        </w:numPr>
        <w:rPr>
          <w:i/>
          <w:sz w:val="28"/>
        </w:rPr>
      </w:pPr>
      <w:r>
        <w:rPr>
          <w:i/>
          <w:sz w:val="28"/>
        </w:rPr>
        <w:t>Определяются избытки явного тепла, поступающие в помещение –, Вт.</w:t>
      </w:r>
    </w:p>
    <w:p w:rsidR="001B5E7C" w:rsidRDefault="001B5E7C">
      <w:pPr>
        <w:pStyle w:val="a3"/>
        <w:rPr>
          <w:sz w:val="28"/>
        </w:rPr>
      </w:pPr>
    </w:p>
    <w:p w:rsidR="001B5E7C" w:rsidRDefault="001B5E7C">
      <w:pPr>
        <w:pStyle w:val="a3"/>
        <w:ind w:firstLine="0"/>
        <w:jc w:val="center"/>
        <w:outlineLvl w:val="0"/>
        <w:rPr>
          <w:b/>
          <w:sz w:val="28"/>
          <w:lang w:val="en-US"/>
        </w:rPr>
      </w:pPr>
      <w:r>
        <w:rPr>
          <w:b/>
          <w:sz w:val="28"/>
          <w:lang w:val="en-US"/>
        </w:rPr>
        <w:t>Q</w:t>
      </w:r>
      <w:r>
        <w:rPr>
          <w:b/>
          <w:sz w:val="28"/>
        </w:rPr>
        <w:t xml:space="preserve">я = </w:t>
      </w:r>
      <w:r>
        <w:rPr>
          <w:b/>
          <w:sz w:val="28"/>
          <w:lang w:val="en-US"/>
        </w:rPr>
        <w:t>Q</w:t>
      </w:r>
      <w:r>
        <w:rPr>
          <w:b/>
          <w:sz w:val="28"/>
        </w:rPr>
        <w:t xml:space="preserve">об + </w:t>
      </w:r>
      <w:r>
        <w:rPr>
          <w:b/>
          <w:sz w:val="28"/>
          <w:lang w:val="en-US"/>
        </w:rPr>
        <w:t>Qэл + Qл + Qсв + Qогр,</w:t>
      </w:r>
    </w:p>
    <w:p w:rsidR="001B5E7C" w:rsidRDefault="001B5E7C">
      <w:pPr>
        <w:pStyle w:val="a3"/>
        <w:ind w:firstLine="0"/>
        <w:jc w:val="center"/>
        <w:rPr>
          <w:b/>
          <w:sz w:val="28"/>
          <w:lang w:val="en-US"/>
        </w:rPr>
      </w:pPr>
    </w:p>
    <w:p w:rsidR="001B5E7C" w:rsidRDefault="001B5E7C">
      <w:pPr>
        <w:pStyle w:val="a3"/>
        <w:rPr>
          <w:sz w:val="28"/>
        </w:rPr>
      </w:pPr>
      <w:r>
        <w:rPr>
          <w:sz w:val="28"/>
          <w:lang w:val="en-US"/>
        </w:rPr>
        <w:t>где</w:t>
      </w:r>
      <w:r>
        <w:rPr>
          <w:b/>
          <w:sz w:val="28"/>
          <w:lang w:val="en-US"/>
        </w:rPr>
        <w:t xml:space="preserve">   </w:t>
      </w:r>
      <w:r>
        <w:rPr>
          <w:sz w:val="28"/>
          <w:lang w:val="en-US"/>
        </w:rPr>
        <w:t>Qоб</w:t>
      </w:r>
      <w:r>
        <w:rPr>
          <w:sz w:val="28"/>
        </w:rPr>
        <w:t xml:space="preserve"> – тепловыделения от оборудования и материалов;</w:t>
      </w:r>
    </w:p>
    <w:p w:rsidR="001B5E7C" w:rsidRDefault="001B5E7C">
      <w:pPr>
        <w:pStyle w:val="a3"/>
        <w:ind w:left="993" w:firstLine="0"/>
        <w:rPr>
          <w:sz w:val="28"/>
          <w:lang w:val="en-US"/>
        </w:rPr>
      </w:pPr>
      <w:r>
        <w:rPr>
          <w:b/>
          <w:sz w:val="28"/>
          <w:lang w:val="en-US"/>
        </w:rPr>
        <w:t>Qоб = 0</w:t>
      </w:r>
      <w:r>
        <w:rPr>
          <w:sz w:val="28"/>
          <w:lang w:val="en-US"/>
        </w:rPr>
        <w:t>, так как тепловыделения от оборудования и материалов незначительны.</w:t>
      </w:r>
    </w:p>
    <w:p w:rsidR="001B5E7C" w:rsidRDefault="001B5E7C">
      <w:pPr>
        <w:pStyle w:val="a3"/>
        <w:ind w:left="993" w:firstLine="0"/>
        <w:rPr>
          <w:sz w:val="28"/>
        </w:rPr>
      </w:pPr>
      <w:r>
        <w:rPr>
          <w:sz w:val="28"/>
          <w:lang w:val="en-US"/>
        </w:rPr>
        <w:t>Q</w:t>
      </w:r>
      <w:r>
        <w:rPr>
          <w:sz w:val="28"/>
        </w:rPr>
        <w:t>эл</w:t>
      </w:r>
      <w:r>
        <w:rPr>
          <w:sz w:val="28"/>
          <w:lang w:val="en-US"/>
        </w:rPr>
        <w:t xml:space="preserve">  - </w:t>
      </w:r>
      <w:r>
        <w:rPr>
          <w:sz w:val="28"/>
        </w:rPr>
        <w:t>тепловыделения от электрического освещения;</w:t>
      </w:r>
    </w:p>
    <w:p w:rsidR="001B5E7C" w:rsidRDefault="001B5E7C">
      <w:pPr>
        <w:pStyle w:val="a3"/>
        <w:ind w:left="993" w:firstLine="0"/>
        <w:rPr>
          <w:sz w:val="28"/>
          <w:lang w:val="en-US"/>
        </w:rPr>
      </w:pPr>
      <w:r>
        <w:rPr>
          <w:sz w:val="28"/>
          <w:lang w:val="en-US"/>
        </w:rPr>
        <w:t>N, где</w:t>
      </w:r>
      <w:r>
        <w:rPr>
          <w:sz w:val="28"/>
        </w:rPr>
        <w:t xml:space="preserve"> </w:t>
      </w:r>
      <w:r>
        <w:rPr>
          <w:sz w:val="28"/>
          <w:lang w:val="en-US"/>
        </w:rPr>
        <w:t>N – мощность осветительных приборов, Вт</w:t>
      </w:r>
    </w:p>
    <w:p w:rsidR="001B5E7C" w:rsidRDefault="001B5E7C">
      <w:pPr>
        <w:pStyle w:val="a3"/>
        <w:jc w:val="center"/>
        <w:outlineLvl w:val="0"/>
        <w:rPr>
          <w:b/>
          <w:sz w:val="28"/>
          <w:lang w:val="en-US"/>
        </w:rPr>
      </w:pPr>
    </w:p>
    <w:p w:rsidR="001B5E7C" w:rsidRDefault="001B5E7C">
      <w:pPr>
        <w:pStyle w:val="a3"/>
        <w:jc w:val="center"/>
        <w:outlineLvl w:val="0"/>
        <w:rPr>
          <w:b/>
          <w:sz w:val="28"/>
        </w:rPr>
      </w:pPr>
      <w:r>
        <w:rPr>
          <w:b/>
          <w:sz w:val="28"/>
          <w:lang w:val="en-US"/>
        </w:rPr>
        <w:t>Q</w:t>
      </w:r>
      <w:r>
        <w:rPr>
          <w:b/>
          <w:sz w:val="28"/>
        </w:rPr>
        <w:t>эл = 9 х 2 х 40 Вт = 720 Вт</w:t>
      </w:r>
    </w:p>
    <w:p w:rsidR="001B5E7C" w:rsidRDefault="001B5E7C">
      <w:pPr>
        <w:pStyle w:val="a3"/>
        <w:jc w:val="center"/>
        <w:outlineLvl w:val="0"/>
        <w:rPr>
          <w:b/>
          <w:sz w:val="28"/>
        </w:rPr>
      </w:pPr>
    </w:p>
    <w:p w:rsidR="001B5E7C" w:rsidRDefault="001B5E7C">
      <w:pPr>
        <w:pStyle w:val="a3"/>
        <w:rPr>
          <w:sz w:val="28"/>
        </w:rPr>
      </w:pPr>
      <w:r>
        <w:rPr>
          <w:sz w:val="28"/>
        </w:rPr>
        <w:tab/>
      </w:r>
      <w:r>
        <w:rPr>
          <w:sz w:val="28"/>
          <w:lang w:val="en-US"/>
        </w:rPr>
        <w:t>Q</w:t>
      </w:r>
      <w:r>
        <w:rPr>
          <w:sz w:val="28"/>
        </w:rPr>
        <w:t xml:space="preserve">л – выделение теплоты людьми (принимает </w:t>
      </w:r>
      <w:r>
        <w:rPr>
          <w:b/>
          <w:sz w:val="28"/>
        </w:rPr>
        <w:t>100 Вт</w:t>
      </w:r>
      <w:r>
        <w:rPr>
          <w:sz w:val="28"/>
        </w:rPr>
        <w:t xml:space="preserve">, при </w:t>
      </w:r>
      <w:r>
        <w:rPr>
          <w:sz w:val="28"/>
          <w:lang w:val="en-US"/>
        </w:rPr>
        <w:t>t</w:t>
      </w:r>
      <w:r>
        <w:rPr>
          <w:sz w:val="28"/>
        </w:rPr>
        <w:t>возд. = 20</w:t>
      </w:r>
      <w:r>
        <w:rPr>
          <w:sz w:val="28"/>
        </w:rPr>
        <w:sym w:font="Symbol" w:char="F0B0"/>
      </w:r>
      <w:r>
        <w:rPr>
          <w:sz w:val="28"/>
        </w:rPr>
        <w:t>С);</w:t>
      </w:r>
    </w:p>
    <w:p w:rsidR="001B5E7C" w:rsidRDefault="001B5E7C">
      <w:pPr>
        <w:pStyle w:val="a3"/>
        <w:ind w:left="993" w:firstLine="0"/>
        <w:rPr>
          <w:sz w:val="28"/>
        </w:rPr>
      </w:pPr>
      <w:r>
        <w:rPr>
          <w:sz w:val="28"/>
          <w:lang w:val="en-US"/>
        </w:rPr>
        <w:t>Q</w:t>
      </w:r>
      <w:r>
        <w:rPr>
          <w:sz w:val="28"/>
        </w:rPr>
        <w:t>св – количество теплоты, поступающее в помещение через заполнение световых проемов.</w:t>
      </w:r>
    </w:p>
    <w:p w:rsidR="001B5E7C" w:rsidRDefault="001B5E7C">
      <w:pPr>
        <w:pStyle w:val="a3"/>
        <w:ind w:left="993" w:firstLine="0"/>
        <w:rPr>
          <w:sz w:val="28"/>
        </w:rPr>
      </w:pPr>
    </w:p>
    <w:p w:rsidR="001B5E7C" w:rsidRDefault="001B5E7C">
      <w:pPr>
        <w:pStyle w:val="a3"/>
        <w:ind w:left="2127" w:hanging="687"/>
        <w:jc w:val="center"/>
        <w:outlineLvl w:val="0"/>
        <w:rPr>
          <w:b/>
          <w:sz w:val="28"/>
        </w:rPr>
      </w:pPr>
      <w:r>
        <w:rPr>
          <w:b/>
          <w:sz w:val="28"/>
          <w:lang w:val="en-US"/>
        </w:rPr>
        <w:t>Q</w:t>
      </w:r>
      <w:r>
        <w:rPr>
          <w:b/>
          <w:sz w:val="28"/>
        </w:rPr>
        <w:t>св = (</w:t>
      </w:r>
      <w:r>
        <w:rPr>
          <w:b/>
          <w:sz w:val="28"/>
          <w:lang w:val="en-US"/>
        </w:rPr>
        <w:t>q</w:t>
      </w:r>
      <w:r>
        <w:rPr>
          <w:b/>
          <w:sz w:val="28"/>
          <w:vertAlign w:val="subscript"/>
        </w:rPr>
        <w:t xml:space="preserve">р </w:t>
      </w:r>
      <w:r>
        <w:rPr>
          <w:b/>
          <w:sz w:val="28"/>
          <w:lang w:val="en-US"/>
        </w:rPr>
        <w:t xml:space="preserve"> + q</w:t>
      </w:r>
      <w:r>
        <w:rPr>
          <w:b/>
          <w:sz w:val="28"/>
          <w:vertAlign w:val="subscript"/>
        </w:rPr>
        <w:t>т</w:t>
      </w:r>
      <w:r>
        <w:rPr>
          <w:b/>
          <w:sz w:val="28"/>
        </w:rPr>
        <w:t xml:space="preserve">) х </w:t>
      </w:r>
      <w:r>
        <w:rPr>
          <w:b/>
          <w:sz w:val="28"/>
          <w:lang w:val="en-US"/>
        </w:rPr>
        <w:t>F</w:t>
      </w:r>
      <w:r>
        <w:rPr>
          <w:b/>
          <w:sz w:val="28"/>
        </w:rPr>
        <w:t>св = (70 + 57) х 2,5 = 317,5 Вт</w:t>
      </w:r>
    </w:p>
    <w:p w:rsidR="001B5E7C" w:rsidRDefault="001B5E7C">
      <w:pPr>
        <w:pStyle w:val="a3"/>
        <w:ind w:left="2127" w:hanging="687"/>
        <w:jc w:val="center"/>
        <w:outlineLvl w:val="0"/>
        <w:rPr>
          <w:b/>
          <w:sz w:val="28"/>
        </w:rPr>
      </w:pPr>
    </w:p>
    <w:p w:rsidR="001B5E7C" w:rsidRDefault="001B5E7C">
      <w:pPr>
        <w:pStyle w:val="a3"/>
        <w:ind w:left="993" w:firstLine="0"/>
        <w:rPr>
          <w:sz w:val="28"/>
          <w:vertAlign w:val="superscript"/>
          <w:lang w:val="en-US"/>
        </w:rPr>
      </w:pPr>
      <w:r>
        <w:rPr>
          <w:sz w:val="28"/>
          <w:lang w:val="en-US"/>
        </w:rPr>
        <w:t>q</w:t>
      </w:r>
      <w:r>
        <w:rPr>
          <w:sz w:val="28"/>
          <w:vertAlign w:val="subscript"/>
        </w:rPr>
        <w:t>р</w:t>
      </w:r>
      <w:r>
        <w:rPr>
          <w:sz w:val="28"/>
          <w:lang w:val="en-US"/>
        </w:rPr>
        <w:t xml:space="preserve"> – поступления от солнечной радиации, Вт/м</w:t>
      </w:r>
      <w:r>
        <w:rPr>
          <w:sz w:val="28"/>
          <w:vertAlign w:val="superscript"/>
          <w:lang w:val="en-US"/>
        </w:rPr>
        <w:t>2</w:t>
      </w:r>
    </w:p>
    <w:p w:rsidR="001B5E7C" w:rsidRDefault="001B5E7C">
      <w:pPr>
        <w:pStyle w:val="a3"/>
        <w:ind w:left="993" w:firstLine="0"/>
        <w:rPr>
          <w:sz w:val="28"/>
        </w:rPr>
      </w:pPr>
      <w:r>
        <w:rPr>
          <w:sz w:val="28"/>
          <w:lang w:val="en-US"/>
        </w:rPr>
        <w:t>q</w:t>
      </w:r>
      <w:r>
        <w:rPr>
          <w:sz w:val="28"/>
          <w:vertAlign w:val="subscript"/>
        </w:rPr>
        <w:t xml:space="preserve">т - </w:t>
      </w:r>
      <w:r>
        <w:rPr>
          <w:sz w:val="28"/>
        </w:rPr>
        <w:t xml:space="preserve">- поступления, обусловленные теплопередачей, </w:t>
      </w:r>
      <w:r>
        <w:rPr>
          <w:sz w:val="28"/>
          <w:lang w:val="en-US"/>
        </w:rPr>
        <w:t>Вт/м</w:t>
      </w:r>
      <w:r>
        <w:rPr>
          <w:sz w:val="28"/>
          <w:vertAlign w:val="superscript"/>
          <w:lang w:val="en-US"/>
        </w:rPr>
        <w:t>2</w:t>
      </w:r>
    </w:p>
    <w:p w:rsidR="001B5E7C" w:rsidRDefault="001B5E7C">
      <w:pPr>
        <w:pStyle w:val="a3"/>
        <w:ind w:left="993" w:firstLine="0"/>
        <w:rPr>
          <w:sz w:val="28"/>
          <w:lang w:val="en-US"/>
        </w:rPr>
      </w:pPr>
      <w:r>
        <w:rPr>
          <w:b/>
          <w:sz w:val="28"/>
          <w:lang w:val="en-US"/>
        </w:rPr>
        <w:t>F</w:t>
      </w:r>
      <w:r>
        <w:rPr>
          <w:b/>
          <w:sz w:val="28"/>
        </w:rPr>
        <w:t>св</w:t>
      </w:r>
      <w:r>
        <w:rPr>
          <w:sz w:val="28"/>
        </w:rPr>
        <w:t xml:space="preserve"> – площадь светового приема, </w:t>
      </w:r>
      <w:r>
        <w:rPr>
          <w:sz w:val="28"/>
          <w:lang w:val="en-US"/>
        </w:rPr>
        <w:t>м</w:t>
      </w:r>
      <w:r>
        <w:rPr>
          <w:sz w:val="28"/>
          <w:vertAlign w:val="superscript"/>
          <w:lang w:val="en-US"/>
        </w:rPr>
        <w:t>2</w:t>
      </w:r>
    </w:p>
    <w:p w:rsidR="001B5E7C" w:rsidRDefault="001B5E7C">
      <w:pPr>
        <w:pStyle w:val="a3"/>
        <w:ind w:left="2127" w:firstLine="33"/>
        <w:rPr>
          <w:sz w:val="28"/>
          <w:lang w:val="en-US"/>
        </w:rPr>
      </w:pPr>
    </w:p>
    <w:p w:rsidR="001B5E7C" w:rsidRDefault="001B5E7C">
      <w:pPr>
        <w:pStyle w:val="a3"/>
        <w:ind w:left="589"/>
        <w:rPr>
          <w:sz w:val="28"/>
          <w:vertAlign w:val="superscript"/>
          <w:lang w:val="en-US"/>
        </w:rPr>
      </w:pPr>
      <w:r>
        <w:rPr>
          <w:sz w:val="28"/>
          <w:lang w:val="en-US"/>
        </w:rPr>
        <w:t>q</w:t>
      </w:r>
      <w:r>
        <w:rPr>
          <w:sz w:val="28"/>
          <w:vertAlign w:val="subscript"/>
        </w:rPr>
        <w:t xml:space="preserve">р  </w:t>
      </w:r>
      <w:r>
        <w:rPr>
          <w:sz w:val="28"/>
        </w:rPr>
        <w:t>= (</w:t>
      </w:r>
      <w:r>
        <w:rPr>
          <w:sz w:val="28"/>
          <w:lang w:val="en-US"/>
        </w:rPr>
        <w:t>q</w:t>
      </w:r>
      <w:r>
        <w:rPr>
          <w:sz w:val="28"/>
          <w:vertAlign w:val="subscript"/>
        </w:rPr>
        <w:t>р1</w:t>
      </w:r>
      <w:r>
        <w:rPr>
          <w:sz w:val="28"/>
          <w:lang w:val="en-US"/>
        </w:rPr>
        <w:t>К</w:t>
      </w:r>
      <w:r>
        <w:rPr>
          <w:sz w:val="28"/>
          <w:vertAlign w:val="subscript"/>
          <w:lang w:val="en-US"/>
        </w:rPr>
        <w:t xml:space="preserve">инс  </w:t>
      </w:r>
      <w:r>
        <w:rPr>
          <w:sz w:val="28"/>
          <w:lang w:val="en-US"/>
        </w:rPr>
        <w:t xml:space="preserve"> + q</w:t>
      </w:r>
      <w:r>
        <w:rPr>
          <w:sz w:val="28"/>
          <w:vertAlign w:val="subscript"/>
        </w:rPr>
        <w:t>р2</w:t>
      </w:r>
      <w:r>
        <w:rPr>
          <w:sz w:val="28"/>
          <w:lang w:val="en-US"/>
        </w:rPr>
        <w:t xml:space="preserve"> К</w:t>
      </w:r>
      <w:r>
        <w:rPr>
          <w:sz w:val="28"/>
          <w:vertAlign w:val="subscript"/>
          <w:lang w:val="en-US"/>
        </w:rPr>
        <w:t>обл</w:t>
      </w:r>
      <w:r>
        <w:rPr>
          <w:sz w:val="28"/>
        </w:rPr>
        <w:t xml:space="preserve">) </w:t>
      </w:r>
      <w:r>
        <w:rPr>
          <w:sz w:val="28"/>
          <w:lang w:val="en-US"/>
        </w:rPr>
        <w:t>К</w:t>
      </w:r>
      <w:r>
        <w:rPr>
          <w:sz w:val="28"/>
          <w:vertAlign w:val="subscript"/>
          <w:lang w:val="en-US"/>
        </w:rPr>
        <w:t xml:space="preserve">отн </w:t>
      </w:r>
      <w:r>
        <w:rPr>
          <w:sz w:val="28"/>
        </w:rPr>
        <w:t xml:space="preserve">х </w:t>
      </w:r>
      <w:r>
        <w:rPr>
          <w:sz w:val="28"/>
        </w:rPr>
        <w:sym w:font="Symbol" w:char="F074"/>
      </w:r>
      <w:r>
        <w:rPr>
          <w:sz w:val="28"/>
        </w:rPr>
        <w:t xml:space="preserve"> = (112х0,7 + 28х 0,9) х 0,9х0,75 = 70Вт/</w:t>
      </w:r>
      <w:r>
        <w:rPr>
          <w:sz w:val="28"/>
          <w:lang w:val="en-US"/>
        </w:rPr>
        <w:t>м</w:t>
      </w:r>
      <w:r>
        <w:rPr>
          <w:sz w:val="28"/>
          <w:vertAlign w:val="superscript"/>
          <w:lang w:val="en-US"/>
        </w:rPr>
        <w:t>2</w:t>
      </w:r>
    </w:p>
    <w:p w:rsidR="001B5E7C" w:rsidRDefault="001B5E7C">
      <w:pPr>
        <w:pStyle w:val="a3"/>
        <w:ind w:left="589"/>
        <w:rPr>
          <w:sz w:val="28"/>
        </w:rPr>
      </w:pPr>
      <w:r>
        <w:rPr>
          <w:sz w:val="28"/>
        </w:rPr>
        <w:t>где:</w:t>
      </w:r>
    </w:p>
    <w:p w:rsidR="001B5E7C" w:rsidRDefault="001B5E7C">
      <w:pPr>
        <w:pStyle w:val="a3"/>
        <w:ind w:left="1701"/>
        <w:rPr>
          <w:sz w:val="28"/>
          <w:lang w:val="en-US"/>
        </w:rPr>
      </w:pPr>
      <w:r>
        <w:rPr>
          <w:sz w:val="28"/>
          <w:lang w:val="en-US"/>
        </w:rPr>
        <w:t>q</w:t>
      </w:r>
      <w:r>
        <w:rPr>
          <w:sz w:val="28"/>
          <w:vertAlign w:val="subscript"/>
        </w:rPr>
        <w:t>р1,</w:t>
      </w:r>
      <w:r>
        <w:rPr>
          <w:sz w:val="28"/>
          <w:lang w:val="en-US"/>
        </w:rPr>
        <w:t xml:space="preserve"> q</w:t>
      </w:r>
      <w:r>
        <w:rPr>
          <w:sz w:val="28"/>
          <w:vertAlign w:val="subscript"/>
        </w:rPr>
        <w:t xml:space="preserve">р2  </w:t>
      </w:r>
      <w:r>
        <w:rPr>
          <w:sz w:val="28"/>
        </w:rPr>
        <w:t xml:space="preserve">- количество теплоты прямой и рассеянной солнечно радиации соответственно; </w:t>
      </w:r>
    </w:p>
    <w:p w:rsidR="001B5E7C" w:rsidRDefault="001B5E7C">
      <w:pPr>
        <w:pStyle w:val="a3"/>
        <w:ind w:left="1701"/>
        <w:rPr>
          <w:sz w:val="28"/>
          <w:lang w:val="en-US"/>
        </w:rPr>
      </w:pPr>
      <w:r>
        <w:rPr>
          <w:sz w:val="28"/>
          <w:lang w:val="en-US"/>
        </w:rPr>
        <w:t>К</w:t>
      </w:r>
      <w:r>
        <w:rPr>
          <w:sz w:val="28"/>
          <w:vertAlign w:val="subscript"/>
          <w:lang w:val="en-US"/>
        </w:rPr>
        <w:t>инс</w:t>
      </w:r>
      <w:r>
        <w:rPr>
          <w:sz w:val="28"/>
          <w:lang w:val="en-US"/>
        </w:rPr>
        <w:t>, К</w:t>
      </w:r>
      <w:r>
        <w:rPr>
          <w:sz w:val="28"/>
          <w:vertAlign w:val="subscript"/>
          <w:lang w:val="en-US"/>
        </w:rPr>
        <w:t xml:space="preserve">обл, </w:t>
      </w:r>
      <w:r>
        <w:rPr>
          <w:sz w:val="28"/>
          <w:lang w:val="en-US"/>
        </w:rPr>
        <w:t>К</w:t>
      </w:r>
      <w:r>
        <w:rPr>
          <w:sz w:val="28"/>
          <w:vertAlign w:val="subscript"/>
          <w:lang w:val="en-US"/>
        </w:rPr>
        <w:t>отн –</w:t>
      </w:r>
      <w:r>
        <w:rPr>
          <w:sz w:val="28"/>
          <w:lang w:val="en-US"/>
        </w:rPr>
        <w:t xml:space="preserve">  соответственно коэффициенты инсоляции, облучения, относительногопроникания солнечной радиации через заполнение светового поема, отличающегося от обычного одинарного остеклениения;</w:t>
      </w:r>
    </w:p>
    <w:p w:rsidR="001B5E7C" w:rsidRDefault="001B5E7C">
      <w:pPr>
        <w:pStyle w:val="a3"/>
        <w:ind w:left="1701"/>
        <w:rPr>
          <w:sz w:val="28"/>
          <w:lang w:val="en-US"/>
        </w:rPr>
      </w:pPr>
      <w:r>
        <w:rPr>
          <w:sz w:val="28"/>
        </w:rPr>
        <w:sym w:font="Symbol" w:char="F074"/>
      </w:r>
      <w:r>
        <w:rPr>
          <w:sz w:val="28"/>
        </w:rPr>
        <w:t xml:space="preserve"> - </w:t>
      </w:r>
      <w:r>
        <w:rPr>
          <w:sz w:val="28"/>
          <w:lang w:val="en-US"/>
        </w:rPr>
        <w:t>коэфициент, учитывающий затенение светового проема переплетами.</w:t>
      </w:r>
    </w:p>
    <w:p w:rsidR="001B5E7C" w:rsidRDefault="001B5E7C">
      <w:pPr>
        <w:pStyle w:val="a3"/>
        <w:ind w:left="2160" w:firstLine="0"/>
        <w:rPr>
          <w:sz w:val="28"/>
          <w:vertAlign w:val="superscript"/>
        </w:rPr>
      </w:pPr>
      <w:r>
        <w:rPr>
          <w:sz w:val="28"/>
          <w:lang w:val="en-US"/>
        </w:rPr>
        <w:t>q</w:t>
      </w:r>
      <w:r>
        <w:rPr>
          <w:sz w:val="28"/>
          <w:vertAlign w:val="subscript"/>
        </w:rPr>
        <w:t xml:space="preserve">т  </w:t>
      </w:r>
      <w:r>
        <w:rPr>
          <w:sz w:val="28"/>
        </w:rPr>
        <w:t xml:space="preserve">=  </w:t>
      </w:r>
      <w:r>
        <w:rPr>
          <w:sz w:val="28"/>
        </w:rPr>
        <w:sym w:font="Symbol" w:char="F044"/>
      </w:r>
      <w:r>
        <w:rPr>
          <w:sz w:val="28"/>
          <w:lang w:val="en-US"/>
        </w:rPr>
        <w:t>t</w:t>
      </w:r>
      <w:r>
        <w:rPr>
          <w:sz w:val="28"/>
        </w:rPr>
        <w:t xml:space="preserve"> / </w:t>
      </w:r>
      <w:r>
        <w:rPr>
          <w:sz w:val="28"/>
          <w:lang w:val="en-US"/>
        </w:rPr>
        <w:t>R</w:t>
      </w:r>
      <w:r>
        <w:rPr>
          <w:sz w:val="28"/>
        </w:rPr>
        <w:t>св = 9 / 0,16 = 57 Вт/м</w:t>
      </w:r>
      <w:r>
        <w:rPr>
          <w:sz w:val="28"/>
          <w:vertAlign w:val="superscript"/>
        </w:rPr>
        <w:t xml:space="preserve">2 </w:t>
      </w:r>
    </w:p>
    <w:p w:rsidR="001B5E7C" w:rsidRDefault="001B5E7C">
      <w:pPr>
        <w:pStyle w:val="a3"/>
        <w:ind w:left="2160" w:firstLine="0"/>
        <w:rPr>
          <w:sz w:val="28"/>
        </w:rPr>
      </w:pPr>
    </w:p>
    <w:p w:rsidR="001B5E7C" w:rsidRDefault="001B5E7C">
      <w:pPr>
        <w:pStyle w:val="a3"/>
        <w:ind w:left="1134"/>
        <w:rPr>
          <w:sz w:val="28"/>
          <w:lang w:val="en-US"/>
        </w:rPr>
      </w:pPr>
      <w:r>
        <w:rPr>
          <w:sz w:val="28"/>
        </w:rPr>
        <w:sym w:font="Symbol" w:char="F044"/>
      </w:r>
      <w:r>
        <w:rPr>
          <w:sz w:val="28"/>
          <w:lang w:val="en-US"/>
        </w:rPr>
        <w:t>t – условная разность темпиратур;</w:t>
      </w:r>
    </w:p>
    <w:p w:rsidR="001B5E7C" w:rsidRDefault="001B5E7C">
      <w:pPr>
        <w:pStyle w:val="a3"/>
        <w:ind w:left="1134"/>
        <w:rPr>
          <w:sz w:val="28"/>
        </w:rPr>
      </w:pPr>
      <w:r>
        <w:rPr>
          <w:sz w:val="28"/>
          <w:lang w:val="en-US"/>
        </w:rPr>
        <w:t>R</w:t>
      </w:r>
      <w:r>
        <w:rPr>
          <w:sz w:val="28"/>
        </w:rPr>
        <w:t>св – сопротивление теплопередаче заполнения световых проемов.</w:t>
      </w:r>
    </w:p>
    <w:p w:rsidR="001B5E7C" w:rsidRDefault="001B5E7C">
      <w:pPr>
        <w:pStyle w:val="a3"/>
        <w:rPr>
          <w:sz w:val="28"/>
        </w:rPr>
      </w:pPr>
    </w:p>
    <w:p w:rsidR="001B5E7C" w:rsidRDefault="001B5E7C">
      <w:pPr>
        <w:pStyle w:val="a3"/>
        <w:outlineLvl w:val="0"/>
        <w:rPr>
          <w:sz w:val="28"/>
          <w:lang w:val="en-US"/>
        </w:rPr>
      </w:pPr>
      <w:r>
        <w:rPr>
          <w:b/>
          <w:sz w:val="28"/>
          <w:lang w:val="en-US"/>
        </w:rPr>
        <w:t xml:space="preserve">Qогр – </w:t>
      </w:r>
      <w:r>
        <w:rPr>
          <w:sz w:val="28"/>
          <w:lang w:val="en-US"/>
        </w:rPr>
        <w:t>поступление теплоты через массивные наружные ограждения.</w:t>
      </w:r>
    </w:p>
    <w:p w:rsidR="001B5E7C" w:rsidRDefault="001B5E7C">
      <w:pPr>
        <w:pStyle w:val="a3"/>
        <w:rPr>
          <w:sz w:val="28"/>
          <w:lang w:val="en-US"/>
        </w:rPr>
      </w:pPr>
    </w:p>
    <w:p w:rsidR="001B5E7C" w:rsidRDefault="001B5E7C">
      <w:pPr>
        <w:pStyle w:val="a3"/>
        <w:jc w:val="center"/>
        <w:rPr>
          <w:b/>
          <w:sz w:val="28"/>
        </w:rPr>
      </w:pPr>
      <w:r>
        <w:rPr>
          <w:b/>
          <w:sz w:val="28"/>
          <w:lang w:val="en-US"/>
        </w:rPr>
        <w:t>Qогр = 1,5 Когр х (t</w:t>
      </w:r>
      <w:r>
        <w:rPr>
          <w:b/>
          <w:sz w:val="28"/>
        </w:rPr>
        <w:t xml:space="preserve">н – </w:t>
      </w:r>
      <w:r>
        <w:rPr>
          <w:b/>
          <w:sz w:val="28"/>
          <w:lang w:val="en-US"/>
        </w:rPr>
        <w:t>t</w:t>
      </w:r>
      <w:r>
        <w:rPr>
          <w:b/>
          <w:sz w:val="28"/>
        </w:rPr>
        <w:t>в</w:t>
      </w:r>
      <w:r>
        <w:rPr>
          <w:b/>
          <w:sz w:val="28"/>
          <w:lang w:val="en-US"/>
        </w:rPr>
        <w:t>) х F</w:t>
      </w:r>
      <w:r>
        <w:rPr>
          <w:b/>
          <w:sz w:val="28"/>
        </w:rPr>
        <w:t>огр = 1,5 1,41 (25,2-20,0) 33,6 = 369,53 Вт</w:t>
      </w:r>
    </w:p>
    <w:p w:rsidR="001B5E7C" w:rsidRDefault="001B5E7C">
      <w:pPr>
        <w:pStyle w:val="a3"/>
        <w:jc w:val="center"/>
        <w:rPr>
          <w:sz w:val="28"/>
        </w:rPr>
      </w:pPr>
    </w:p>
    <w:p w:rsidR="001B5E7C" w:rsidRDefault="001B5E7C">
      <w:pPr>
        <w:pStyle w:val="a3"/>
        <w:rPr>
          <w:sz w:val="28"/>
        </w:rPr>
      </w:pPr>
      <w:r>
        <w:rPr>
          <w:sz w:val="28"/>
        </w:rPr>
        <w:t>- 1,5 – учитывает изменение теплопоступлений в течении суток</w:t>
      </w:r>
    </w:p>
    <w:p w:rsidR="001B5E7C" w:rsidRDefault="001B5E7C">
      <w:pPr>
        <w:pStyle w:val="a3"/>
        <w:rPr>
          <w:sz w:val="28"/>
          <w:lang w:val="en-US"/>
        </w:rPr>
      </w:pPr>
      <w:r>
        <w:rPr>
          <w:sz w:val="28"/>
        </w:rPr>
        <w:t xml:space="preserve">- </w:t>
      </w:r>
      <w:r>
        <w:rPr>
          <w:sz w:val="28"/>
          <w:lang w:val="en-US"/>
        </w:rPr>
        <w:t>Когр – коэффициент теплопередачи ограждения (= 1,41)</w:t>
      </w:r>
    </w:p>
    <w:p w:rsidR="001B5E7C" w:rsidRDefault="001B5E7C">
      <w:pPr>
        <w:pStyle w:val="a3"/>
        <w:rPr>
          <w:sz w:val="28"/>
        </w:rPr>
      </w:pPr>
      <w:r>
        <w:rPr>
          <w:sz w:val="28"/>
          <w:lang w:val="en-US"/>
        </w:rPr>
        <w:t>- t</w:t>
      </w:r>
      <w:r>
        <w:rPr>
          <w:sz w:val="28"/>
        </w:rPr>
        <w:t>н –</w:t>
      </w:r>
      <w:r>
        <w:rPr>
          <w:sz w:val="28"/>
          <w:lang w:val="en-US"/>
        </w:rPr>
        <w:t xml:space="preserve"> </w:t>
      </w:r>
      <w:r>
        <w:rPr>
          <w:sz w:val="28"/>
        </w:rPr>
        <w:t>усл. среднесуточная темпиратура наружного воздуха с учетом действия солнечной радиации  (= 25,2)</w:t>
      </w:r>
    </w:p>
    <w:p w:rsidR="001B5E7C" w:rsidRDefault="001B5E7C">
      <w:pPr>
        <w:pStyle w:val="a3"/>
        <w:rPr>
          <w:sz w:val="28"/>
        </w:rPr>
      </w:pPr>
      <w:r>
        <w:rPr>
          <w:sz w:val="28"/>
          <w:lang w:val="en-US"/>
        </w:rPr>
        <w:t>- t</w:t>
      </w:r>
      <w:r>
        <w:rPr>
          <w:sz w:val="28"/>
        </w:rPr>
        <w:t>в – темпиратура внутри помещения (= 20,0)</w:t>
      </w:r>
    </w:p>
    <w:p w:rsidR="001B5E7C" w:rsidRDefault="001B5E7C">
      <w:pPr>
        <w:pStyle w:val="a3"/>
        <w:rPr>
          <w:sz w:val="28"/>
        </w:rPr>
      </w:pPr>
      <w:r>
        <w:rPr>
          <w:sz w:val="28"/>
          <w:lang w:val="en-US"/>
        </w:rPr>
        <w:t>- F</w:t>
      </w:r>
      <w:r>
        <w:rPr>
          <w:sz w:val="28"/>
        </w:rPr>
        <w:t>огр – площадь ограждения (угловая комната (2,8 х 7+2,8 х 5) = 33,6м</w:t>
      </w:r>
      <w:r>
        <w:rPr>
          <w:sz w:val="28"/>
          <w:vertAlign w:val="superscript"/>
        </w:rPr>
        <w:t>2</w:t>
      </w:r>
      <w:r>
        <w:rPr>
          <w:sz w:val="28"/>
        </w:rPr>
        <w:t>)</w:t>
      </w:r>
    </w:p>
    <w:p w:rsidR="001B5E7C" w:rsidRDefault="001B5E7C">
      <w:pPr>
        <w:pStyle w:val="a3"/>
        <w:rPr>
          <w:sz w:val="28"/>
        </w:rPr>
      </w:pPr>
    </w:p>
    <w:p w:rsidR="001B5E7C" w:rsidRDefault="001B5E7C">
      <w:pPr>
        <w:pStyle w:val="a3"/>
        <w:rPr>
          <w:sz w:val="28"/>
        </w:rPr>
      </w:pPr>
      <w:r>
        <w:rPr>
          <w:sz w:val="28"/>
        </w:rPr>
        <w:t xml:space="preserve">Таким образом, </w:t>
      </w:r>
    </w:p>
    <w:p w:rsidR="001B5E7C" w:rsidRDefault="001B5E7C">
      <w:pPr>
        <w:pStyle w:val="a3"/>
        <w:ind w:firstLine="0"/>
        <w:jc w:val="center"/>
        <w:outlineLvl w:val="0"/>
        <w:rPr>
          <w:b/>
          <w:sz w:val="28"/>
          <w:lang w:val="en-US"/>
        </w:rPr>
      </w:pPr>
      <w:r>
        <w:rPr>
          <w:b/>
          <w:sz w:val="28"/>
          <w:lang w:val="en-US"/>
        </w:rPr>
        <w:t>Q</w:t>
      </w:r>
      <w:r>
        <w:rPr>
          <w:b/>
          <w:sz w:val="28"/>
        </w:rPr>
        <w:t xml:space="preserve">я = </w:t>
      </w:r>
      <w:r>
        <w:rPr>
          <w:b/>
          <w:sz w:val="28"/>
          <w:lang w:val="en-US"/>
        </w:rPr>
        <w:t>Q</w:t>
      </w:r>
      <w:r>
        <w:rPr>
          <w:b/>
          <w:sz w:val="28"/>
        </w:rPr>
        <w:t xml:space="preserve">об + </w:t>
      </w:r>
      <w:r>
        <w:rPr>
          <w:b/>
          <w:sz w:val="28"/>
          <w:lang w:val="en-US"/>
        </w:rPr>
        <w:t xml:space="preserve">Qэл + Qл + Qсв + Qогр = </w:t>
      </w:r>
      <w:r>
        <w:rPr>
          <w:sz w:val="28"/>
          <w:lang w:val="en-US"/>
        </w:rPr>
        <w:t>0+720+100+317,5+369,53</w:t>
      </w:r>
      <w:r>
        <w:rPr>
          <w:b/>
          <w:sz w:val="28"/>
          <w:lang w:val="en-US"/>
        </w:rPr>
        <w:t>=1507,03 Вт</w:t>
      </w:r>
    </w:p>
    <w:p w:rsidR="001B5E7C" w:rsidRDefault="001B5E7C">
      <w:pPr>
        <w:pStyle w:val="a3"/>
        <w:rPr>
          <w:sz w:val="28"/>
        </w:rPr>
      </w:pPr>
    </w:p>
    <w:p w:rsidR="001B5E7C" w:rsidRDefault="001B5E7C" w:rsidP="001B5E7C">
      <w:pPr>
        <w:pStyle w:val="a3"/>
        <w:numPr>
          <w:ilvl w:val="0"/>
          <w:numId w:val="11"/>
        </w:numPr>
        <w:rPr>
          <w:i/>
          <w:sz w:val="28"/>
        </w:rPr>
      </w:pPr>
      <w:r>
        <w:rPr>
          <w:i/>
          <w:sz w:val="28"/>
        </w:rPr>
        <w:t>Холодопроизводительность кондиционера (</w:t>
      </w:r>
      <w:r>
        <w:rPr>
          <w:i/>
          <w:sz w:val="28"/>
          <w:lang w:val="en-US"/>
        </w:rPr>
        <w:t>Q</w:t>
      </w:r>
      <w:r>
        <w:rPr>
          <w:i/>
          <w:sz w:val="28"/>
        </w:rPr>
        <w:t xml:space="preserve">хол, Вт) должна обеспечить компенсацию этих теплопоступлений </w:t>
      </w:r>
    </w:p>
    <w:p w:rsidR="001B5E7C" w:rsidRDefault="001B5E7C">
      <w:pPr>
        <w:pStyle w:val="a3"/>
        <w:ind w:left="851" w:firstLine="360"/>
        <w:jc w:val="center"/>
        <w:rPr>
          <w:b/>
          <w:sz w:val="28"/>
          <w:lang w:val="en-US"/>
        </w:rPr>
      </w:pPr>
    </w:p>
    <w:p w:rsidR="001B5E7C" w:rsidRDefault="001B5E7C">
      <w:pPr>
        <w:pStyle w:val="a3"/>
        <w:ind w:left="851" w:firstLine="360"/>
        <w:jc w:val="center"/>
        <w:outlineLvl w:val="0"/>
        <w:rPr>
          <w:b/>
          <w:sz w:val="28"/>
        </w:rPr>
      </w:pPr>
      <w:r>
        <w:rPr>
          <w:b/>
          <w:sz w:val="28"/>
          <w:lang w:val="en-US"/>
        </w:rPr>
        <w:t>Q</w:t>
      </w:r>
      <w:r>
        <w:rPr>
          <w:b/>
          <w:sz w:val="28"/>
        </w:rPr>
        <w:t xml:space="preserve">хол = </w:t>
      </w:r>
      <w:r>
        <w:rPr>
          <w:b/>
          <w:sz w:val="28"/>
          <w:lang w:val="en-US"/>
        </w:rPr>
        <w:t>Q</w:t>
      </w:r>
      <w:r>
        <w:rPr>
          <w:b/>
          <w:sz w:val="28"/>
        </w:rPr>
        <w:t>я = 1507,03 Вт</w:t>
      </w:r>
    </w:p>
    <w:p w:rsidR="001B5E7C" w:rsidRDefault="001B5E7C">
      <w:pPr>
        <w:pStyle w:val="a3"/>
        <w:ind w:left="851" w:firstLine="0"/>
        <w:rPr>
          <w:b/>
          <w:sz w:val="28"/>
        </w:rPr>
      </w:pPr>
    </w:p>
    <w:p w:rsidR="001B5E7C" w:rsidRDefault="001B5E7C" w:rsidP="001B5E7C">
      <w:pPr>
        <w:pStyle w:val="a3"/>
        <w:numPr>
          <w:ilvl w:val="0"/>
          <w:numId w:val="11"/>
        </w:numPr>
        <w:rPr>
          <w:i/>
          <w:sz w:val="28"/>
        </w:rPr>
      </w:pPr>
      <w:r>
        <w:rPr>
          <w:i/>
          <w:sz w:val="28"/>
        </w:rPr>
        <w:t>Определяется необходимая производительность кондиционера по воздуху (</w:t>
      </w:r>
      <w:r>
        <w:rPr>
          <w:i/>
          <w:sz w:val="28"/>
          <w:lang w:val="en-US"/>
        </w:rPr>
        <w:t>L</w:t>
      </w:r>
      <w:r>
        <w:rPr>
          <w:i/>
          <w:sz w:val="28"/>
        </w:rPr>
        <w:t>, м</w:t>
      </w:r>
      <w:r>
        <w:rPr>
          <w:i/>
          <w:sz w:val="28"/>
          <w:vertAlign w:val="superscript"/>
        </w:rPr>
        <w:t>3</w:t>
      </w:r>
      <w:r>
        <w:rPr>
          <w:i/>
          <w:sz w:val="28"/>
        </w:rPr>
        <w:t>/ч ):</w:t>
      </w:r>
    </w:p>
    <w:p w:rsidR="001B5E7C" w:rsidRDefault="001B5E7C">
      <w:pPr>
        <w:pStyle w:val="a3"/>
        <w:rPr>
          <w:b/>
          <w:sz w:val="28"/>
        </w:rPr>
      </w:pPr>
    </w:p>
    <w:p w:rsidR="001B5E7C" w:rsidRDefault="001B5E7C">
      <w:pPr>
        <w:pStyle w:val="a3"/>
        <w:ind w:left="142"/>
        <w:outlineLvl w:val="0"/>
        <w:rPr>
          <w:b/>
          <w:sz w:val="28"/>
          <w:lang w:val="en-US"/>
        </w:rPr>
      </w:pPr>
      <w:r>
        <w:rPr>
          <w:b/>
          <w:sz w:val="28"/>
          <w:lang w:val="en-US"/>
        </w:rPr>
        <w:t xml:space="preserve">L </w:t>
      </w:r>
      <w:r>
        <w:rPr>
          <w:b/>
          <w:sz w:val="28"/>
        </w:rPr>
        <w:t xml:space="preserve">= 3600 </w:t>
      </w:r>
      <w:r>
        <w:rPr>
          <w:b/>
          <w:sz w:val="28"/>
          <w:lang w:val="en-US"/>
        </w:rPr>
        <w:t>Q</w:t>
      </w:r>
      <w:r>
        <w:rPr>
          <w:b/>
          <w:sz w:val="28"/>
        </w:rPr>
        <w:t xml:space="preserve">хол / с </w:t>
      </w:r>
      <w:r>
        <w:rPr>
          <w:b/>
          <w:sz w:val="28"/>
          <w:lang w:val="en-US"/>
        </w:rPr>
        <w:t>g</w:t>
      </w:r>
      <w:r>
        <w:rPr>
          <w:b/>
          <w:sz w:val="28"/>
        </w:rPr>
        <w:t xml:space="preserve"> </w:t>
      </w:r>
      <w:r>
        <w:rPr>
          <w:b/>
          <w:sz w:val="28"/>
        </w:rPr>
        <w:sym w:font="Symbol" w:char="F044"/>
      </w:r>
      <w:r>
        <w:rPr>
          <w:b/>
          <w:sz w:val="28"/>
          <w:lang w:val="en-US"/>
        </w:rPr>
        <w:t xml:space="preserve">t =  3600 1507,03 / 1005 1,2 4 = 1124,65 </w:t>
      </w:r>
      <w:r>
        <w:rPr>
          <w:b/>
          <w:sz w:val="28"/>
        </w:rPr>
        <w:t>м</w:t>
      </w:r>
      <w:r>
        <w:rPr>
          <w:b/>
          <w:sz w:val="28"/>
          <w:vertAlign w:val="superscript"/>
        </w:rPr>
        <w:t>3</w:t>
      </w:r>
      <w:r>
        <w:rPr>
          <w:b/>
          <w:sz w:val="28"/>
        </w:rPr>
        <w:t>/ч</w:t>
      </w:r>
    </w:p>
    <w:p w:rsidR="001B5E7C" w:rsidRDefault="001B5E7C">
      <w:pPr>
        <w:pStyle w:val="a3"/>
        <w:ind w:left="360"/>
        <w:rPr>
          <w:b/>
          <w:sz w:val="28"/>
          <w:lang w:val="en-US"/>
        </w:rPr>
      </w:pPr>
    </w:p>
    <w:p w:rsidR="001B5E7C" w:rsidRDefault="001B5E7C">
      <w:pPr>
        <w:pStyle w:val="a3"/>
        <w:ind w:left="360"/>
        <w:rPr>
          <w:sz w:val="28"/>
          <w:lang w:val="en-US"/>
        </w:rPr>
      </w:pPr>
      <w:r>
        <w:rPr>
          <w:sz w:val="28"/>
          <w:lang w:val="en-US"/>
        </w:rPr>
        <w:tab/>
        <w:t xml:space="preserve">с – удельная теплоемкость воздуха (1005 Дж/кг </w:t>
      </w:r>
      <w:r>
        <w:rPr>
          <w:sz w:val="28"/>
          <w:lang w:val="en-US"/>
        </w:rPr>
        <w:sym w:font="Symbol" w:char="F0B0"/>
      </w:r>
      <w:r>
        <w:rPr>
          <w:sz w:val="28"/>
          <w:lang w:val="en-US"/>
        </w:rPr>
        <w:t>С)</w:t>
      </w:r>
    </w:p>
    <w:p w:rsidR="001B5E7C" w:rsidRDefault="001B5E7C">
      <w:pPr>
        <w:pStyle w:val="a3"/>
        <w:ind w:left="360"/>
        <w:rPr>
          <w:b/>
          <w:sz w:val="28"/>
        </w:rPr>
      </w:pPr>
      <w:r>
        <w:rPr>
          <w:sz w:val="28"/>
          <w:lang w:val="en-US"/>
        </w:rPr>
        <w:tab/>
        <w:t>g</w:t>
      </w:r>
      <w:r>
        <w:rPr>
          <w:sz w:val="28"/>
        </w:rPr>
        <w:t xml:space="preserve"> – плотность воздуха (1,2 кг/ м</w:t>
      </w:r>
      <w:r>
        <w:rPr>
          <w:sz w:val="28"/>
          <w:vertAlign w:val="superscript"/>
        </w:rPr>
        <w:t>3</w:t>
      </w:r>
      <w:r>
        <w:rPr>
          <w:sz w:val="28"/>
        </w:rPr>
        <w:t>)</w:t>
      </w:r>
      <w:r>
        <w:rPr>
          <w:b/>
          <w:sz w:val="28"/>
        </w:rPr>
        <w:t xml:space="preserve"> </w:t>
      </w:r>
    </w:p>
    <w:p w:rsidR="001B5E7C" w:rsidRDefault="001B5E7C">
      <w:pPr>
        <w:pStyle w:val="a3"/>
        <w:ind w:left="360"/>
        <w:rPr>
          <w:sz w:val="28"/>
          <w:lang w:val="en-US"/>
        </w:rPr>
      </w:pPr>
      <w:r>
        <w:rPr>
          <w:b/>
          <w:sz w:val="28"/>
        </w:rPr>
        <w:tab/>
      </w:r>
      <w:r>
        <w:rPr>
          <w:sz w:val="28"/>
        </w:rPr>
        <w:sym w:font="Symbol" w:char="F044"/>
      </w:r>
      <w:r>
        <w:rPr>
          <w:sz w:val="28"/>
          <w:lang w:val="en-US"/>
        </w:rPr>
        <w:t>t – разность темпиратур входящего и выходящнго из кондиционера воздуха (= 4</w:t>
      </w:r>
      <w:r>
        <w:rPr>
          <w:sz w:val="28"/>
          <w:lang w:val="en-US"/>
        </w:rPr>
        <w:sym w:font="Symbol" w:char="F0B0"/>
      </w:r>
      <w:r>
        <w:rPr>
          <w:sz w:val="28"/>
          <w:lang w:val="en-US"/>
        </w:rPr>
        <w:t>С)</w:t>
      </w:r>
    </w:p>
    <w:p w:rsidR="001B5E7C" w:rsidRDefault="001B5E7C">
      <w:pPr>
        <w:pStyle w:val="a3"/>
        <w:ind w:left="360"/>
        <w:rPr>
          <w:sz w:val="28"/>
          <w:lang w:val="en-US"/>
        </w:rPr>
      </w:pPr>
    </w:p>
    <w:p w:rsidR="001B5E7C" w:rsidRDefault="001B5E7C">
      <w:pPr>
        <w:pStyle w:val="a3"/>
        <w:ind w:left="360"/>
        <w:rPr>
          <w:sz w:val="28"/>
        </w:rPr>
      </w:pPr>
      <w:r>
        <w:rPr>
          <w:sz w:val="28"/>
          <w:lang w:val="en-US"/>
        </w:rPr>
        <w:t xml:space="preserve">На основании расчитанной величины необходимой производительности кондиционера и таблицы технических характеристик, нужно устанавливить кондиционер КПА 1-2, 2-0,1 с производительностью по воздуху 2 200 </w:t>
      </w:r>
      <w:r>
        <w:rPr>
          <w:sz w:val="28"/>
        </w:rPr>
        <w:t>м</w:t>
      </w:r>
      <w:r>
        <w:rPr>
          <w:sz w:val="28"/>
          <w:vertAlign w:val="superscript"/>
        </w:rPr>
        <w:t>3</w:t>
      </w:r>
      <w:r>
        <w:rPr>
          <w:sz w:val="28"/>
        </w:rPr>
        <w:t>/ч</w:t>
      </w:r>
    </w:p>
    <w:p w:rsidR="001B5E7C" w:rsidRDefault="001B5E7C">
      <w:pPr>
        <w:pStyle w:val="1"/>
      </w:pPr>
      <w:r>
        <w:br w:type="page"/>
        <w:t>Заключение.</w:t>
      </w:r>
      <w:bookmarkEnd w:id="13"/>
    </w:p>
    <w:p w:rsidR="001B5E7C" w:rsidRDefault="001B5E7C">
      <w:pPr>
        <w:pStyle w:val="a8"/>
        <w:spacing w:line="360" w:lineRule="auto"/>
        <w:jc w:val="both"/>
        <w:rPr>
          <w:rFonts w:ascii="Times New Roman" w:hAnsi="Times New Roman"/>
          <w:sz w:val="28"/>
        </w:rPr>
      </w:pPr>
      <w:r>
        <w:rPr>
          <w:rFonts w:ascii="Times New Roman" w:hAnsi="Times New Roman"/>
          <w:sz w:val="28"/>
        </w:rPr>
        <w:t>1. Железнодорожный транспорт - одна из самых фондоемких отраслей производства. Его основные производственные фонды составляют около 8% всех основных фондов народного хозяйства. По этому улучшение их использования способствует росту эффективности всего общественного производства и обеспечивает:</w:t>
      </w:r>
    </w:p>
    <w:p w:rsidR="001B5E7C" w:rsidRDefault="001B5E7C">
      <w:pPr>
        <w:pStyle w:val="a8"/>
        <w:spacing w:line="360" w:lineRule="auto"/>
        <w:jc w:val="both"/>
        <w:rPr>
          <w:rFonts w:ascii="Times New Roman" w:hAnsi="Times New Roman"/>
          <w:sz w:val="28"/>
        </w:rPr>
      </w:pPr>
      <w:r>
        <w:rPr>
          <w:rFonts w:ascii="Times New Roman" w:hAnsi="Times New Roman"/>
          <w:sz w:val="28"/>
        </w:rPr>
        <w:tab/>
        <w:t>повышение пропускной и провозной способности железных дорог, отдельных участков и направлений, что дает возможность увеличить объем перевозок без дополнительных капитальных вложений;</w:t>
      </w:r>
    </w:p>
    <w:p w:rsidR="001B5E7C" w:rsidRDefault="001B5E7C">
      <w:pPr>
        <w:pStyle w:val="a8"/>
        <w:spacing w:line="360" w:lineRule="auto"/>
        <w:jc w:val="both"/>
        <w:rPr>
          <w:rFonts w:ascii="Times New Roman" w:hAnsi="Times New Roman"/>
          <w:sz w:val="28"/>
        </w:rPr>
      </w:pPr>
      <w:r>
        <w:rPr>
          <w:rFonts w:ascii="Times New Roman" w:hAnsi="Times New Roman"/>
          <w:sz w:val="28"/>
        </w:rPr>
        <w:tab/>
        <w:t>снижение материальных, трудовых и денежных затрат на единицу перевозок, что находит отражение в снижении себестоимости перевозок, росте прибыли, рентабельности, фондов экономического стимулирования, производительности труда и др.;</w:t>
      </w:r>
    </w:p>
    <w:p w:rsidR="001B5E7C" w:rsidRDefault="001B5E7C">
      <w:pPr>
        <w:pStyle w:val="a8"/>
        <w:spacing w:line="360" w:lineRule="auto"/>
        <w:jc w:val="both"/>
        <w:rPr>
          <w:rFonts w:ascii="Times New Roman" w:hAnsi="Times New Roman"/>
          <w:sz w:val="28"/>
        </w:rPr>
      </w:pPr>
      <w:r>
        <w:rPr>
          <w:rFonts w:ascii="Times New Roman" w:hAnsi="Times New Roman"/>
          <w:sz w:val="28"/>
        </w:rPr>
        <w:tab/>
        <w:t>уменьшение потерь от морального износа средств труда;</w:t>
      </w:r>
    </w:p>
    <w:p w:rsidR="001B5E7C" w:rsidRDefault="001B5E7C">
      <w:pPr>
        <w:pStyle w:val="a8"/>
        <w:spacing w:line="360" w:lineRule="auto"/>
        <w:jc w:val="both"/>
        <w:rPr>
          <w:rFonts w:ascii="Times New Roman" w:hAnsi="Times New Roman"/>
          <w:sz w:val="28"/>
        </w:rPr>
      </w:pPr>
      <w:r>
        <w:rPr>
          <w:rFonts w:ascii="Times New Roman" w:hAnsi="Times New Roman"/>
          <w:sz w:val="28"/>
        </w:rPr>
        <w:tab/>
        <w:t>ускорение оборачиваемости основных, фондов, т. е. Ускорение темпов технического прогресса.</w:t>
      </w:r>
    </w:p>
    <w:p w:rsidR="001B5E7C" w:rsidRDefault="001B5E7C">
      <w:pPr>
        <w:pStyle w:val="a8"/>
        <w:spacing w:line="360" w:lineRule="auto"/>
        <w:jc w:val="both"/>
        <w:rPr>
          <w:rFonts w:ascii="Times New Roman" w:hAnsi="Times New Roman"/>
          <w:sz w:val="28"/>
        </w:rPr>
      </w:pPr>
    </w:p>
    <w:p w:rsidR="001B5E7C" w:rsidRDefault="001B5E7C">
      <w:pPr>
        <w:pStyle w:val="a8"/>
        <w:spacing w:line="360" w:lineRule="auto"/>
        <w:jc w:val="both"/>
        <w:rPr>
          <w:rFonts w:ascii="Times New Roman" w:hAnsi="Times New Roman"/>
          <w:sz w:val="28"/>
        </w:rPr>
      </w:pPr>
      <w:r>
        <w:rPr>
          <w:rFonts w:ascii="Times New Roman" w:hAnsi="Times New Roman"/>
          <w:sz w:val="28"/>
        </w:rPr>
        <w:t>2. Октябрьская магистраль – одна из крупнейших на сети (вторая по протяженности после Московской), эксплуатационная длина дороги составляет 10202 км (1991г.), в том числе 900 км за Полярным кругом.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B5E7C">
        <w:tc>
          <w:tcPr>
            <w:tcW w:w="4428" w:type="dxa"/>
          </w:tcPr>
          <w:p w:rsidR="001B5E7C" w:rsidRDefault="001B5E7C">
            <w:pPr>
              <w:spacing w:line="360" w:lineRule="auto"/>
              <w:jc w:val="both"/>
              <w:rPr>
                <w:sz w:val="28"/>
              </w:rPr>
            </w:pPr>
            <w:r>
              <w:rPr>
                <w:sz w:val="28"/>
              </w:rPr>
              <w:t>Показатель</w:t>
            </w:r>
          </w:p>
        </w:tc>
        <w:tc>
          <w:tcPr>
            <w:tcW w:w="4428" w:type="dxa"/>
          </w:tcPr>
          <w:p w:rsidR="001B5E7C" w:rsidRDefault="001B5E7C">
            <w:pPr>
              <w:spacing w:line="360" w:lineRule="auto"/>
              <w:jc w:val="both"/>
              <w:rPr>
                <w:sz w:val="28"/>
              </w:rPr>
            </w:pPr>
            <w:r>
              <w:rPr>
                <w:sz w:val="28"/>
              </w:rPr>
              <w:t>Удельный вес в сети ж.д.</w:t>
            </w:r>
          </w:p>
        </w:tc>
      </w:tr>
      <w:tr w:rsidR="001B5E7C">
        <w:tc>
          <w:tcPr>
            <w:tcW w:w="4428" w:type="dxa"/>
          </w:tcPr>
          <w:p w:rsidR="001B5E7C" w:rsidRDefault="001B5E7C">
            <w:pPr>
              <w:spacing w:line="360" w:lineRule="auto"/>
              <w:jc w:val="both"/>
              <w:rPr>
                <w:sz w:val="28"/>
              </w:rPr>
            </w:pPr>
            <w:r>
              <w:rPr>
                <w:sz w:val="28"/>
              </w:rPr>
              <w:t>Грузооборот</w:t>
            </w:r>
          </w:p>
        </w:tc>
        <w:tc>
          <w:tcPr>
            <w:tcW w:w="4428" w:type="dxa"/>
          </w:tcPr>
          <w:p w:rsidR="001B5E7C" w:rsidRDefault="001B5E7C">
            <w:pPr>
              <w:spacing w:line="360" w:lineRule="auto"/>
              <w:rPr>
                <w:sz w:val="28"/>
              </w:rPr>
            </w:pPr>
            <w:r>
              <w:rPr>
                <w:sz w:val="28"/>
              </w:rPr>
              <w:t>8,22 %</w:t>
            </w:r>
          </w:p>
        </w:tc>
      </w:tr>
      <w:tr w:rsidR="001B5E7C">
        <w:tc>
          <w:tcPr>
            <w:tcW w:w="4428" w:type="dxa"/>
          </w:tcPr>
          <w:p w:rsidR="001B5E7C" w:rsidRDefault="001B5E7C">
            <w:pPr>
              <w:spacing w:line="360" w:lineRule="auto"/>
              <w:jc w:val="both"/>
              <w:rPr>
                <w:sz w:val="28"/>
              </w:rPr>
            </w:pPr>
            <w:r>
              <w:rPr>
                <w:sz w:val="28"/>
              </w:rPr>
              <w:t>Пассажирооборот</w:t>
            </w:r>
          </w:p>
        </w:tc>
        <w:tc>
          <w:tcPr>
            <w:tcW w:w="4428" w:type="dxa"/>
          </w:tcPr>
          <w:p w:rsidR="001B5E7C" w:rsidRDefault="001B5E7C">
            <w:pPr>
              <w:spacing w:line="360" w:lineRule="auto"/>
              <w:rPr>
                <w:sz w:val="28"/>
              </w:rPr>
            </w:pPr>
            <w:r>
              <w:rPr>
                <w:sz w:val="28"/>
              </w:rPr>
              <w:t>12,74 %</w:t>
            </w:r>
          </w:p>
        </w:tc>
      </w:tr>
      <w:tr w:rsidR="001B5E7C">
        <w:tc>
          <w:tcPr>
            <w:tcW w:w="4428" w:type="dxa"/>
          </w:tcPr>
          <w:p w:rsidR="001B5E7C" w:rsidRDefault="001B5E7C">
            <w:pPr>
              <w:spacing w:line="360" w:lineRule="auto"/>
              <w:jc w:val="both"/>
              <w:rPr>
                <w:sz w:val="28"/>
              </w:rPr>
            </w:pPr>
            <w:r>
              <w:rPr>
                <w:sz w:val="28"/>
              </w:rPr>
              <w:t>Отправление грузов</w:t>
            </w:r>
          </w:p>
        </w:tc>
        <w:tc>
          <w:tcPr>
            <w:tcW w:w="4428" w:type="dxa"/>
          </w:tcPr>
          <w:p w:rsidR="001B5E7C" w:rsidRDefault="001B5E7C">
            <w:pPr>
              <w:spacing w:line="360" w:lineRule="auto"/>
              <w:rPr>
                <w:sz w:val="28"/>
              </w:rPr>
            </w:pPr>
            <w:r>
              <w:rPr>
                <w:sz w:val="28"/>
              </w:rPr>
              <w:t>9,82 %</w:t>
            </w:r>
          </w:p>
        </w:tc>
      </w:tr>
      <w:tr w:rsidR="001B5E7C">
        <w:tc>
          <w:tcPr>
            <w:tcW w:w="4428" w:type="dxa"/>
          </w:tcPr>
          <w:p w:rsidR="001B5E7C" w:rsidRDefault="001B5E7C">
            <w:pPr>
              <w:spacing w:line="360" w:lineRule="auto"/>
              <w:jc w:val="both"/>
              <w:rPr>
                <w:sz w:val="28"/>
              </w:rPr>
            </w:pPr>
            <w:r>
              <w:rPr>
                <w:sz w:val="28"/>
              </w:rPr>
              <w:t>Отправление пассажиров</w:t>
            </w:r>
          </w:p>
        </w:tc>
        <w:tc>
          <w:tcPr>
            <w:tcW w:w="4428" w:type="dxa"/>
          </w:tcPr>
          <w:p w:rsidR="001B5E7C" w:rsidRDefault="001B5E7C">
            <w:pPr>
              <w:spacing w:line="360" w:lineRule="auto"/>
              <w:rPr>
                <w:sz w:val="28"/>
              </w:rPr>
            </w:pPr>
            <w:r>
              <w:rPr>
                <w:sz w:val="28"/>
              </w:rPr>
              <w:t>11,75 %</w:t>
            </w:r>
          </w:p>
        </w:tc>
      </w:tr>
      <w:tr w:rsidR="001B5E7C">
        <w:tc>
          <w:tcPr>
            <w:tcW w:w="4428" w:type="dxa"/>
          </w:tcPr>
          <w:p w:rsidR="001B5E7C" w:rsidRDefault="001B5E7C">
            <w:pPr>
              <w:spacing w:line="360" w:lineRule="auto"/>
              <w:jc w:val="both"/>
              <w:rPr>
                <w:sz w:val="28"/>
              </w:rPr>
            </w:pPr>
            <w:r>
              <w:rPr>
                <w:sz w:val="28"/>
              </w:rPr>
              <w:t>Доходы от перевозок</w:t>
            </w:r>
          </w:p>
        </w:tc>
        <w:tc>
          <w:tcPr>
            <w:tcW w:w="4428" w:type="dxa"/>
          </w:tcPr>
          <w:p w:rsidR="001B5E7C" w:rsidRDefault="001B5E7C">
            <w:pPr>
              <w:spacing w:line="360" w:lineRule="auto"/>
              <w:rPr>
                <w:sz w:val="28"/>
              </w:rPr>
            </w:pPr>
            <w:r>
              <w:rPr>
                <w:sz w:val="28"/>
              </w:rPr>
              <w:t>10,86 %</w:t>
            </w:r>
          </w:p>
        </w:tc>
      </w:tr>
    </w:tbl>
    <w:p w:rsidR="001B5E7C" w:rsidRDefault="001B5E7C">
      <w:pPr>
        <w:pStyle w:val="a8"/>
        <w:spacing w:line="360" w:lineRule="auto"/>
        <w:jc w:val="both"/>
        <w:rPr>
          <w:rFonts w:ascii="Times New Roman" w:hAnsi="Times New Roman"/>
          <w:sz w:val="28"/>
        </w:rPr>
      </w:pPr>
      <w:r>
        <w:rPr>
          <w:rFonts w:ascii="Times New Roman" w:hAnsi="Times New Roman"/>
          <w:sz w:val="28"/>
        </w:rPr>
        <w:t>Несмотря на высокие объемы перевозок, протяженность двух путных участков составляет всего 26,5% эксплуатационной длины, что на 10,2% ниже, чем в целом по сети. На основных направлениях дороги введена автоблокировка и диспетчерская сигнализация. Около 30% линий электрофицировано. На дороге преодолен барьер скорости в 200 км/ч. Большие грузопотоки направлены к портовым городам  и к границе с Финляндией. Строительство новых объектов дорога не ведет уже 7 лет, доля транспортных средств из-за падения объемов перевозок тоже снизилась. Тем не менее на дороге ведутся активные нововведения в качестве обслуживания клиентов, чтобы удержать существующих и привлечь новых заказчиков перевозок. И в сегодняшнее тяжелое время дорога находит силы не только сохранять существующие достижения, но и стремиться к новым более совершенным.</w:t>
      </w:r>
    </w:p>
    <w:p w:rsidR="001B5E7C" w:rsidRDefault="001B5E7C">
      <w:pPr>
        <w:pStyle w:val="a8"/>
        <w:spacing w:line="360" w:lineRule="auto"/>
        <w:jc w:val="both"/>
        <w:rPr>
          <w:rFonts w:ascii="Times New Roman" w:hAnsi="Times New Roman"/>
          <w:sz w:val="28"/>
        </w:rPr>
      </w:pPr>
      <w:r>
        <w:rPr>
          <w:rFonts w:ascii="Times New Roman" w:hAnsi="Times New Roman"/>
          <w:sz w:val="28"/>
        </w:rPr>
        <w:t>3. Наблюдая за объемными показателями можно сделать следующие выводы:</w:t>
      </w:r>
    </w:p>
    <w:p w:rsidR="001B5E7C" w:rsidRDefault="001B5E7C" w:rsidP="001B5E7C">
      <w:pPr>
        <w:pStyle w:val="a8"/>
        <w:numPr>
          <w:ilvl w:val="0"/>
          <w:numId w:val="3"/>
        </w:numPr>
        <w:spacing w:line="360" w:lineRule="auto"/>
        <w:jc w:val="both"/>
        <w:rPr>
          <w:rFonts w:ascii="Times New Roman" w:hAnsi="Times New Roman"/>
          <w:sz w:val="28"/>
        </w:rPr>
      </w:pPr>
      <w:r>
        <w:rPr>
          <w:rFonts w:ascii="Times New Roman" w:hAnsi="Times New Roman"/>
          <w:sz w:val="28"/>
        </w:rPr>
        <w:t>пассажирские перевозки неуклонно падают, за весь анализируемый период они уменьшились на 41,26% .</w:t>
      </w:r>
    </w:p>
    <w:p w:rsidR="001B5E7C" w:rsidRDefault="001B5E7C" w:rsidP="001B5E7C">
      <w:pPr>
        <w:pStyle w:val="a8"/>
        <w:numPr>
          <w:ilvl w:val="0"/>
          <w:numId w:val="3"/>
        </w:numPr>
        <w:spacing w:line="360" w:lineRule="auto"/>
        <w:jc w:val="both"/>
        <w:rPr>
          <w:rFonts w:ascii="Times New Roman" w:hAnsi="Times New Roman"/>
          <w:sz w:val="28"/>
        </w:rPr>
      </w:pPr>
      <w:r>
        <w:rPr>
          <w:rFonts w:ascii="Times New Roman" w:hAnsi="Times New Roman"/>
          <w:sz w:val="28"/>
        </w:rPr>
        <w:t>грузооборот неуклонно сокращался с 1993 года по 1996 год и начал возрастать небольшими темпами. Если рассмотреть структуру грузооборота, то видно, что объемы перевозок в прямом сообщении постоянно меняются, но целом тренд держится  примерно  на одном уровне, а зато перевозки в местном сообщении сократились на целых 55.23%. вероятно, что клиентов переманил автомобильный транспорт более дешевый для небольших перевозок на небольшие расстояния.</w:t>
      </w:r>
    </w:p>
    <w:p w:rsidR="001B5E7C" w:rsidRDefault="001B5E7C" w:rsidP="001B5E7C">
      <w:pPr>
        <w:pStyle w:val="a8"/>
        <w:numPr>
          <w:ilvl w:val="0"/>
          <w:numId w:val="3"/>
        </w:numPr>
        <w:spacing w:line="360" w:lineRule="auto"/>
        <w:jc w:val="both"/>
        <w:rPr>
          <w:rFonts w:ascii="Times New Roman" w:hAnsi="Times New Roman"/>
          <w:sz w:val="28"/>
        </w:rPr>
      </w:pPr>
      <w:r>
        <w:rPr>
          <w:rFonts w:ascii="Times New Roman" w:hAnsi="Times New Roman"/>
          <w:sz w:val="28"/>
        </w:rPr>
        <w:t>Приведенная работа за анализируемый период имеет тренд плавного уменьшения с 137938 млн. прив.ткм. в 1993 году до 105721 млн. прив. ткм. в 1998 году.</w:t>
      </w:r>
    </w:p>
    <w:p w:rsidR="001B5E7C" w:rsidRDefault="001B5E7C">
      <w:pPr>
        <w:pStyle w:val="a8"/>
        <w:spacing w:line="360" w:lineRule="auto"/>
        <w:jc w:val="both"/>
        <w:rPr>
          <w:rFonts w:ascii="Times New Roman" w:hAnsi="Times New Roman"/>
          <w:sz w:val="28"/>
        </w:rPr>
      </w:pPr>
      <w:r>
        <w:rPr>
          <w:rFonts w:ascii="Times New Roman" w:hAnsi="Times New Roman"/>
          <w:sz w:val="28"/>
        </w:rPr>
        <w:t>4. Качественные показатели эксплуатационной работы железной дороги несмотря на падение объемов работы не изменились в лучшую сторону. Показатели использования вагонов значительно ухудшились из-за уменьшения среднесуточного пробега вагона увеличилось время простоев под грузовыми операциями и транзитные простои, выросло время оборота вагонов и следствие этого значительное падение производительности вагона. Производительность локомотива наоборот увеличилась правда незначительно. Ухудшение показателей использования вагонов говорит о том, что на дороге имеются большие резервы по улучшению показателей использования вагонного парка.</w:t>
      </w:r>
    </w:p>
    <w:p w:rsidR="001B5E7C" w:rsidRDefault="001B5E7C">
      <w:pPr>
        <w:pStyle w:val="a8"/>
        <w:spacing w:line="360" w:lineRule="auto"/>
        <w:jc w:val="both"/>
        <w:rPr>
          <w:rFonts w:ascii="Times New Roman" w:hAnsi="Times New Roman"/>
          <w:sz w:val="28"/>
        </w:rPr>
      </w:pPr>
      <w:r>
        <w:rPr>
          <w:rFonts w:ascii="Times New Roman" w:hAnsi="Times New Roman"/>
          <w:sz w:val="28"/>
        </w:rPr>
        <w:t>5. Анализ экономических показателей затруднен в силу их несопоставимости, из-за гиперинфляции в нашей стране в анализируемый период. Динамика экономических показателей свидетельствует о том, что 1996 год был самым тяжелым для рассматриваемой дороги. Дорога отработала с нулевой рентабельностью и небольшими убытками. Но в последующих годах уровень рентабельности достиг максимальной отметки за весь анализируемый период и составил 23,8%, прибыль то же значительно возросла. Следовательно есть обоснованные надежды на развитие железной дороги и частности основных производственных фондов.</w:t>
      </w:r>
    </w:p>
    <w:p w:rsidR="001B5E7C" w:rsidRDefault="001B5E7C">
      <w:pPr>
        <w:pStyle w:val="a8"/>
        <w:spacing w:line="360" w:lineRule="auto"/>
        <w:jc w:val="both"/>
        <w:rPr>
          <w:rFonts w:ascii="Times New Roman" w:hAnsi="Times New Roman"/>
          <w:sz w:val="28"/>
        </w:rPr>
      </w:pPr>
      <w:r>
        <w:rPr>
          <w:rFonts w:ascii="Times New Roman" w:hAnsi="Times New Roman"/>
          <w:sz w:val="28"/>
        </w:rPr>
        <w:t>6. В дипломном проекте выполнен комплексный анализ основных производственных фондов конкретной дороги. Методика анализа позволяет всесторонне оценить основные фонды: их техническое состояние, движение, использование.</w:t>
      </w:r>
    </w:p>
    <w:p w:rsidR="001B5E7C" w:rsidRDefault="001B5E7C">
      <w:pPr>
        <w:pStyle w:val="a8"/>
        <w:spacing w:line="360" w:lineRule="auto"/>
        <w:jc w:val="both"/>
        <w:rPr>
          <w:rFonts w:ascii="Times New Roman" w:hAnsi="Times New Roman"/>
          <w:sz w:val="28"/>
        </w:rPr>
      </w:pPr>
      <w:r>
        <w:rPr>
          <w:rFonts w:ascii="Times New Roman" w:hAnsi="Times New Roman"/>
          <w:sz w:val="28"/>
        </w:rPr>
        <w:t>Методика анализа разработана на кафедре «Экономика транспорта» ПГУПСа и опубликована в работе «Методические указания по экономическому анализу деятельности отделения дороги», Ленинград 1979 год.</w:t>
      </w:r>
    </w:p>
    <w:p w:rsidR="001B5E7C" w:rsidRDefault="001B5E7C">
      <w:pPr>
        <w:spacing w:line="360" w:lineRule="auto"/>
        <w:ind w:firstLine="720"/>
        <w:jc w:val="both"/>
        <w:rPr>
          <w:sz w:val="28"/>
        </w:rPr>
      </w:pPr>
      <w:r>
        <w:rPr>
          <w:sz w:val="28"/>
        </w:rPr>
        <w:t>7. Состояние и движение основных фондов характеризуется следующими показателями: коэффициентом обновления, коэффициентом износа, коэффициентом выбытия, коэффициентом годности.</w:t>
      </w:r>
    </w:p>
    <w:p w:rsidR="001B5E7C" w:rsidRDefault="001B5E7C">
      <w:pPr>
        <w:spacing w:line="360" w:lineRule="auto"/>
        <w:ind w:firstLine="720"/>
        <w:jc w:val="both"/>
        <w:rPr>
          <w:sz w:val="28"/>
        </w:rPr>
      </w:pPr>
      <w:r>
        <w:rPr>
          <w:sz w:val="28"/>
        </w:rPr>
        <w:t>Расчеты показывают, что степень износа действующих основных фондов постоянно растет и а настоящее время составляет свыше 45% против 33% в 1993 году. Коэффициент обновления сильно сокращается только в 1998 году упал с 11% до 3%, а ведь в 1993 году он составлял 23%. Это связано с тем, что количество вводимых основных фондов сравнялось с количеством списываемых, а в 1998 году количество выбывших основных фондов превысило количество введенных в эксплуатацию. Из-за этого происходит старение используемых основных средств и следствием этого становиться отставание от научно-технического прогресса.</w:t>
      </w:r>
    </w:p>
    <w:p w:rsidR="001B5E7C" w:rsidRDefault="001B5E7C">
      <w:pPr>
        <w:spacing w:line="360" w:lineRule="auto"/>
        <w:ind w:firstLine="720"/>
        <w:jc w:val="both"/>
        <w:rPr>
          <w:sz w:val="28"/>
        </w:rPr>
      </w:pPr>
      <w:r>
        <w:rPr>
          <w:sz w:val="28"/>
        </w:rPr>
        <w:t>8. Анализ использования основных производственных фондов выполнен по показателям фондоотдачи, фондовооруженности, рентабельности и производительности труда. Показатель фондоотдачи рассчитан в условно-натуральном и денежном выражении. Фондоотдача по объемам продукции на протяжении c 1993г. по 1997г. падает, что говорит о падении объемов производства, и отставании роста объемов производства от роста основных фондов, в 1998 году Фондоотдача осталась почти неизменной, при условии соотношения цен в одном порядке. Фондоотдача по доходам снизилась с 1993 г по 1997 г. почти в 15 раз (уменьшение доходов связано с сокращением объемов перевозок) и незначительно повысилась в 1998г (с повышением доходов). Фондовооруженность труда на дороге падет, что связано с сокращением основных производственных фондов. По этой же причине упала производительность труда, правда незначительно. Увеличение рентабельности и средней доходной ставки связано с увеличением в последние годы доходов дороги. Общим выводом можно сказать, что использование основных  производственных фондов на дороге ухудшается, как и ухудшается их состав. В виду ухудшения объемных и экономических показателей приростные  значения не имеют смысла.</w:t>
      </w:r>
    </w:p>
    <w:p w:rsidR="001B5E7C" w:rsidRDefault="001B5E7C">
      <w:pPr>
        <w:spacing w:line="360" w:lineRule="auto"/>
        <w:ind w:firstLine="720"/>
        <w:jc w:val="both"/>
        <w:rPr>
          <w:sz w:val="28"/>
        </w:rPr>
      </w:pPr>
      <w:r>
        <w:rPr>
          <w:sz w:val="28"/>
        </w:rPr>
        <w:t>В дипломном проекте выполнена техническая деталь – схема станции Санкт-Петербург товарный-Витебский, на станции расположено вагономоторное депо и осуществляется формирование передаточных поездов. По вопросам БЖЧС выполнен расчет необходимого оборудования для защитного сооружения на территории товарной конторы на железнодорожной станции. По вопросам Охраны труда разработано рабочее место экономиста и выполнен расчет необходимого искусственного освещения и вентиляции помещения.</w:t>
      </w:r>
    </w:p>
    <w:p w:rsidR="001B5E7C" w:rsidRDefault="001B5E7C">
      <w:pPr>
        <w:pStyle w:val="a8"/>
        <w:spacing w:line="360" w:lineRule="auto"/>
        <w:jc w:val="both"/>
        <w:rPr>
          <w:rFonts w:ascii="Times New Roman" w:hAnsi="Times New Roman"/>
          <w:sz w:val="28"/>
        </w:rPr>
      </w:pPr>
    </w:p>
    <w:p w:rsidR="001B5E7C" w:rsidRDefault="001B5E7C">
      <w:pPr>
        <w:pStyle w:val="a8"/>
        <w:spacing w:line="360" w:lineRule="auto"/>
        <w:jc w:val="both"/>
        <w:rPr>
          <w:rFonts w:ascii="Times New Roman" w:hAnsi="Times New Roman"/>
          <w:sz w:val="28"/>
        </w:rPr>
      </w:pPr>
    </w:p>
    <w:p w:rsidR="001B5E7C" w:rsidRDefault="001B5E7C"/>
    <w:p w:rsidR="001B5E7C" w:rsidRDefault="001B5E7C">
      <w:pPr>
        <w:pStyle w:val="a8"/>
      </w:pPr>
    </w:p>
    <w:p w:rsidR="001B5E7C" w:rsidRDefault="001B5E7C"/>
    <w:p w:rsidR="001B5E7C" w:rsidRDefault="001B5E7C">
      <w:pPr>
        <w:spacing w:line="360" w:lineRule="auto"/>
        <w:ind w:firstLine="720"/>
        <w:jc w:val="both"/>
        <w:rPr>
          <w:sz w:val="28"/>
        </w:rPr>
      </w:pPr>
    </w:p>
    <w:p w:rsidR="001B5E7C" w:rsidRDefault="001B5E7C">
      <w:pPr>
        <w:spacing w:line="360" w:lineRule="auto"/>
        <w:ind w:firstLine="142"/>
        <w:rPr>
          <w:sz w:val="28"/>
        </w:rPr>
      </w:pPr>
      <w:bookmarkStart w:id="14" w:name="_GoBack"/>
      <w:bookmarkEnd w:id="14"/>
    </w:p>
    <w:sectPr w:rsidR="001B5E7C">
      <w:headerReference w:type="default" r:id="rId165"/>
      <w:footerReference w:type="default" r:id="rId166"/>
      <w:pgSz w:w="11906" w:h="16838"/>
      <w:pgMar w:top="1382" w:right="1274" w:bottom="1440" w:left="1560" w:header="851"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7C" w:rsidRDefault="001B5E7C">
      <w:r>
        <w:separator/>
      </w:r>
    </w:p>
  </w:endnote>
  <w:endnote w:type="continuationSeparator" w:id="0">
    <w:p w:rsidR="001B5E7C" w:rsidRDefault="001B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7C" w:rsidRDefault="001B5E7C">
    <w:pPr>
      <w:pStyle w:val="a5"/>
      <w:pBdr>
        <w:top w:val="single" w:sz="4" w:space="1" w:color="auto"/>
      </w:pBdr>
    </w:pPr>
    <w:r>
      <w:rPr>
        <w:snapToGrid w:val="0"/>
      </w:rPr>
      <w:tab/>
      <w:t xml:space="preserve">- </w:t>
    </w:r>
    <w:r w:rsidR="0070733C">
      <w:rPr>
        <w:noProof/>
        <w:snapToGrid w:val="0"/>
      </w:rPr>
      <w:t>1</w:t>
    </w:r>
    <w:r>
      <w:rPr>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7C" w:rsidRDefault="001B5E7C">
    <w:pPr>
      <w:pStyle w:val="a5"/>
      <w:pBdr>
        <w:top w:val="single" w:sz="4" w:space="1" w:color="auto"/>
      </w:pBdr>
      <w:rPr>
        <w:sz w:val="28"/>
      </w:rPr>
    </w:pPr>
    <w:r>
      <w:rPr>
        <w:snapToGrid w:val="0"/>
      </w:rPr>
      <w:tab/>
    </w:r>
    <w:r>
      <w:rPr>
        <w:snapToGrid w:val="0"/>
        <w:sz w:val="28"/>
      </w:rPr>
      <w:t xml:space="preserve">- </w:t>
    </w:r>
    <w:r>
      <w:rPr>
        <w:noProof/>
        <w:snapToGrid w:val="0"/>
        <w:sz w:val="28"/>
      </w:rPr>
      <w:t>36</w:t>
    </w:r>
    <w:r>
      <w:rPr>
        <w:snapToGrid w:val="0"/>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7C" w:rsidRDefault="001B5E7C">
      <w:r>
        <w:separator/>
      </w:r>
    </w:p>
  </w:footnote>
  <w:footnote w:type="continuationSeparator" w:id="0">
    <w:p w:rsidR="001B5E7C" w:rsidRDefault="001B5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7C" w:rsidRDefault="001B5E7C">
    <w:pPr>
      <w:pStyle w:val="a4"/>
      <w:pBdr>
        <w:bottom w:val="single" w:sz="4" w:space="1" w:color="auto"/>
      </w:pBdr>
      <w:rPr>
        <w:sz w:val="28"/>
      </w:rPr>
    </w:pPr>
    <w:r>
      <w:rPr>
        <w:sz w:val="28"/>
      </w:rPr>
      <w:t>«Основные производственные средства дороги» Худяков В.А. 1999г.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E7C" w:rsidRDefault="001B5E7C">
    <w:pPr>
      <w:pStyle w:val="a4"/>
      <w:pBdr>
        <w:bottom w:val="single" w:sz="4" w:space="1" w:color="auto"/>
      </w:pBdr>
      <w:rPr>
        <w:sz w:val="28"/>
      </w:rPr>
    </w:pPr>
    <w:r>
      <w:rPr>
        <w:sz w:val="28"/>
      </w:rPr>
      <w:t>«Анализ основных производственных фондов дороги» Худяков В.А. 1999г.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8F0155D"/>
    <w:multiLevelType w:val="singleLevel"/>
    <w:tmpl w:val="A7B8CA4C"/>
    <w:lvl w:ilvl="0">
      <w:start w:val="1"/>
      <w:numFmt w:val="decimal"/>
      <w:lvlText w:val="%1."/>
      <w:lvlJc w:val="left"/>
      <w:pPr>
        <w:tabs>
          <w:tab w:val="num" w:pos="1211"/>
        </w:tabs>
        <w:ind w:left="1211" w:hanging="360"/>
      </w:pPr>
      <w:rPr>
        <w:rFonts w:hint="default"/>
      </w:rPr>
    </w:lvl>
  </w:abstractNum>
  <w:abstractNum w:abstractNumId="3">
    <w:nsid w:val="142759EC"/>
    <w:multiLevelType w:val="singleLevel"/>
    <w:tmpl w:val="C04461F4"/>
    <w:lvl w:ilvl="0">
      <w:start w:val="1"/>
      <w:numFmt w:val="decimal"/>
      <w:lvlText w:val="%1)"/>
      <w:lvlJc w:val="left"/>
      <w:pPr>
        <w:tabs>
          <w:tab w:val="num" w:pos="360"/>
        </w:tabs>
        <w:ind w:left="360" w:hanging="360"/>
      </w:pPr>
    </w:lvl>
  </w:abstractNum>
  <w:abstractNum w:abstractNumId="4">
    <w:nsid w:val="1A112762"/>
    <w:multiLevelType w:val="singleLevel"/>
    <w:tmpl w:val="FFFFFFFF"/>
    <w:lvl w:ilvl="0">
      <w:start w:val="5"/>
      <w:numFmt w:val="bullet"/>
      <w:lvlText w:val="-"/>
      <w:legacy w:legacy="1" w:legacySpace="0" w:legacyIndent="360"/>
      <w:lvlJc w:val="left"/>
      <w:pPr>
        <w:ind w:left="1080" w:hanging="360"/>
      </w:pPr>
    </w:lvl>
  </w:abstractNum>
  <w:abstractNum w:abstractNumId="5">
    <w:nsid w:val="1DDC2BF6"/>
    <w:multiLevelType w:val="singleLevel"/>
    <w:tmpl w:val="66A0635A"/>
    <w:lvl w:ilvl="0">
      <w:start w:val="1"/>
      <w:numFmt w:val="bullet"/>
      <w:lvlText w:val="-"/>
      <w:lvlJc w:val="left"/>
      <w:pPr>
        <w:tabs>
          <w:tab w:val="num" w:pos="644"/>
        </w:tabs>
        <w:ind w:left="644" w:hanging="360"/>
      </w:pPr>
      <w:rPr>
        <w:rFonts w:hint="default"/>
      </w:rPr>
    </w:lvl>
  </w:abstractNum>
  <w:abstractNum w:abstractNumId="6">
    <w:nsid w:val="210331D6"/>
    <w:multiLevelType w:val="singleLevel"/>
    <w:tmpl w:val="267CB68C"/>
    <w:lvl w:ilvl="0">
      <w:start w:val="3"/>
      <w:numFmt w:val="bullet"/>
      <w:lvlText w:val="-"/>
      <w:lvlJc w:val="left"/>
      <w:pPr>
        <w:tabs>
          <w:tab w:val="num" w:pos="360"/>
        </w:tabs>
        <w:ind w:left="360" w:hanging="360"/>
      </w:pPr>
      <w:rPr>
        <w:rFonts w:hint="default"/>
      </w:rPr>
    </w:lvl>
  </w:abstractNum>
  <w:abstractNum w:abstractNumId="7">
    <w:nsid w:val="26C51D3C"/>
    <w:multiLevelType w:val="singleLevel"/>
    <w:tmpl w:val="0419000F"/>
    <w:lvl w:ilvl="0">
      <w:start w:val="3"/>
      <w:numFmt w:val="decimal"/>
      <w:lvlText w:val="%1."/>
      <w:lvlJc w:val="left"/>
      <w:pPr>
        <w:tabs>
          <w:tab w:val="num" w:pos="360"/>
        </w:tabs>
        <w:ind w:left="360" w:hanging="360"/>
      </w:pPr>
      <w:rPr>
        <w:rFonts w:hint="default"/>
      </w:rPr>
    </w:lvl>
  </w:abstractNum>
  <w:abstractNum w:abstractNumId="8">
    <w:nsid w:val="3BDE7CA1"/>
    <w:multiLevelType w:val="singleLevel"/>
    <w:tmpl w:val="1A488D5E"/>
    <w:lvl w:ilvl="0">
      <w:numFmt w:val="bullet"/>
      <w:lvlText w:val="-"/>
      <w:lvlJc w:val="left"/>
      <w:pPr>
        <w:tabs>
          <w:tab w:val="num" w:pos="360"/>
        </w:tabs>
        <w:ind w:left="360" w:hanging="360"/>
      </w:pPr>
      <w:rPr>
        <w:rFonts w:hint="default"/>
      </w:rPr>
    </w:lvl>
  </w:abstractNum>
  <w:abstractNum w:abstractNumId="9">
    <w:nsid w:val="47CE6603"/>
    <w:multiLevelType w:val="singleLevel"/>
    <w:tmpl w:val="F348A8DC"/>
    <w:lvl w:ilvl="0">
      <w:start w:val="1"/>
      <w:numFmt w:val="decimal"/>
      <w:lvlText w:val="%1)"/>
      <w:lvlJc w:val="left"/>
      <w:pPr>
        <w:tabs>
          <w:tab w:val="num" w:pos="360"/>
        </w:tabs>
        <w:ind w:left="360" w:hanging="360"/>
      </w:pPr>
    </w:lvl>
  </w:abstractNum>
  <w:abstractNum w:abstractNumId="10">
    <w:nsid w:val="7182587B"/>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E9C7221"/>
    <w:multiLevelType w:val="singleLevel"/>
    <w:tmpl w:val="DD940726"/>
    <w:lvl w:ilvl="0">
      <w:start w:val="1"/>
      <w:numFmt w:val="decimal"/>
      <w:lvlText w:val="%1."/>
      <w:lvlJc w:val="left"/>
      <w:pPr>
        <w:tabs>
          <w:tab w:val="num" w:pos="360"/>
        </w:tabs>
        <w:ind w:left="360" w:hanging="360"/>
      </w:pPr>
    </w:lvl>
  </w:abstractNum>
  <w:num w:numId="1">
    <w:abstractNumId w:val="0"/>
  </w:num>
  <w:num w:numId="2">
    <w:abstractNumId w:val="8"/>
  </w:num>
  <w:num w:numId="3">
    <w:abstractNumId w:val="6"/>
  </w:num>
  <w:num w:numId="4">
    <w:abstractNumId w:val="1"/>
    <w:lvlOverride w:ilvl="0">
      <w:lvl w:ilvl="0">
        <w:start w:val="5"/>
        <w:numFmt w:val="bullet"/>
        <w:lvlText w:val="-"/>
        <w:legacy w:legacy="1" w:legacySpace="0" w:legacyIndent="360"/>
        <w:lvlJc w:val="left"/>
        <w:pPr>
          <w:ind w:left="1080" w:hanging="360"/>
        </w:pPr>
      </w:lvl>
    </w:lvlOverride>
  </w:num>
  <w:num w:numId="5">
    <w:abstractNumId w:val="4"/>
  </w:num>
  <w:num w:numId="6">
    <w:abstractNumId w:val="11"/>
  </w:num>
  <w:num w:numId="7">
    <w:abstractNumId w:val="3"/>
  </w:num>
  <w:num w:numId="8">
    <w:abstractNumId w:val="9"/>
  </w:num>
  <w:num w:numId="9">
    <w:abstractNumId w:val="10"/>
  </w:num>
  <w:num w:numId="10">
    <w:abstractNumId w:val="5"/>
  </w:num>
  <w:num w:numId="11">
    <w:abstractNumId w:val="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33C"/>
    <w:rsid w:val="001B5E7C"/>
    <w:rsid w:val="006F58AB"/>
    <w:rsid w:val="0070733C"/>
    <w:rsid w:val="009E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6"/>
    <o:shapelayout v:ext="edit">
      <o:idmap v:ext="edit" data="1"/>
    </o:shapelayout>
  </w:shapeDefaults>
  <w:decimalSymbol w:val=","/>
  <w:listSeparator w:val=";"/>
  <w15:chartTrackingRefBased/>
  <w15:docId w15:val="{6E8A0739-81BB-4CD7-9354-4E59677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autoRedefine/>
    <w:qFormat/>
    <w:pPr>
      <w:keepNext/>
      <w:spacing w:line="360" w:lineRule="auto"/>
      <w:jc w:val="right"/>
      <w:outlineLvl w:val="3"/>
    </w:pPr>
    <w:rPr>
      <w:i/>
      <w:sz w:val="28"/>
    </w:rPr>
  </w:style>
  <w:style w:type="paragraph" w:styleId="5">
    <w:name w:val="heading 5"/>
    <w:basedOn w:val="a"/>
    <w:next w:val="a"/>
    <w:qFormat/>
    <w:pPr>
      <w:keepNext/>
      <w:jc w:val="center"/>
      <w:outlineLvl w:val="4"/>
    </w:pPr>
    <w:rPr>
      <w:snapToGrid w:val="0"/>
      <w:color w:val="000000"/>
      <w:sz w:val="24"/>
    </w:rPr>
  </w:style>
  <w:style w:type="paragraph" w:styleId="6">
    <w:name w:val="heading 6"/>
    <w:basedOn w:val="a"/>
    <w:next w:val="a"/>
    <w:qFormat/>
    <w:pPr>
      <w:keepNext/>
      <w:jc w:val="center"/>
      <w:outlineLvl w:val="5"/>
    </w:pPr>
    <w:rPr>
      <w:b/>
      <w:sz w:val="24"/>
    </w:rPr>
  </w:style>
  <w:style w:type="paragraph" w:styleId="9">
    <w:name w:val="heading 9"/>
    <w:basedOn w:val="a"/>
    <w:next w:val="a"/>
    <w:qFormat/>
    <w:pPr>
      <w:numPr>
        <w:ilvl w:val="8"/>
        <w:numId w:val="1"/>
      </w:numPr>
      <w:tabs>
        <w:tab w:val="num" w:pos="360"/>
      </w:tabs>
      <w:spacing w:before="240" w:after="60"/>
      <w:ind w:left="360" w:hanging="3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42"/>
    </w:pPr>
  </w:style>
  <w:style w:type="paragraph" w:styleId="20">
    <w:name w:val="Body Text Indent 2"/>
    <w:basedOn w:val="a"/>
    <w:semiHidden/>
    <w:pPr>
      <w:spacing w:line="360" w:lineRule="auto"/>
      <w:ind w:firstLine="720"/>
      <w:jc w:val="both"/>
    </w:pPr>
    <w:rPr>
      <w:sz w:val="28"/>
    </w:rPr>
  </w:style>
  <w:style w:type="paragraph" w:styleId="30">
    <w:name w:val="Body Text Indent 3"/>
    <w:basedOn w:val="a"/>
    <w:semiHidden/>
    <w:pPr>
      <w:spacing w:line="240" w:lineRule="atLeast"/>
      <w:ind w:firstLine="720"/>
      <w:jc w:val="both"/>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rPr>
      <w:sz w:val="28"/>
    </w:rPr>
  </w:style>
  <w:style w:type="paragraph" w:styleId="31">
    <w:name w:val="Body Text 3"/>
    <w:basedOn w:val="a"/>
    <w:semiHidden/>
    <w:pPr>
      <w:jc w:val="center"/>
    </w:pPr>
    <w:rPr>
      <w:b/>
      <w:sz w:val="24"/>
    </w:rPr>
  </w:style>
  <w:style w:type="paragraph" w:styleId="a8">
    <w:name w:val="Plain Text"/>
    <w:basedOn w:val="a"/>
    <w:semiHidden/>
    <w:rPr>
      <w:rFonts w:ascii="Courier New" w:hAnsi="Courier New"/>
    </w:rPr>
  </w:style>
  <w:style w:type="paragraph" w:styleId="21">
    <w:name w:val="Body Text 2"/>
    <w:basedOn w:val="a"/>
    <w:semiHidden/>
    <w:rPr>
      <w:sz w:val="28"/>
    </w:rPr>
  </w:style>
  <w:style w:type="paragraph" w:styleId="a9">
    <w:name w:val="Document Map"/>
    <w:basedOn w:val="a"/>
    <w:semiHidden/>
    <w:pPr>
      <w:shd w:val="clear" w:color="auto" w:fill="000080"/>
    </w:pPr>
    <w:rPr>
      <w:rFonts w:ascii="Tahoma" w:hAnsi="Tahoma"/>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styleId="aa">
    <w:name w:val="Block Text"/>
    <w:basedOn w:val="a"/>
    <w:semiHidden/>
    <w:pPr>
      <w:ind w:left="2694" w:right="2125"/>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38" Type="http://schemas.openxmlformats.org/officeDocument/2006/relationships/image" Target="media/image130.wmf"/><Relationship Id="rId154" Type="http://schemas.openxmlformats.org/officeDocument/2006/relationships/image" Target="media/image146.wmf"/><Relationship Id="rId159" Type="http://schemas.openxmlformats.org/officeDocument/2006/relationships/image" Target="media/image151.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144" Type="http://schemas.openxmlformats.org/officeDocument/2006/relationships/image" Target="media/image136.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60" Type="http://schemas.openxmlformats.org/officeDocument/2006/relationships/image" Target="media/image152.wmf"/><Relationship Id="rId165" Type="http://schemas.openxmlformats.org/officeDocument/2006/relationships/header" Target="header2.xml"/><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image" Target="media/image147.wmf"/><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30" Type="http://schemas.openxmlformats.org/officeDocument/2006/relationships/image" Target="media/image122.wmf"/><Relationship Id="rId135" Type="http://schemas.openxmlformats.org/officeDocument/2006/relationships/image" Target="media/image127.wmf"/><Relationship Id="rId143" Type="http://schemas.openxmlformats.org/officeDocument/2006/relationships/image" Target="media/image135.wmf"/><Relationship Id="rId148" Type="http://schemas.openxmlformats.org/officeDocument/2006/relationships/image" Target="media/image140.wmf"/><Relationship Id="rId151" Type="http://schemas.openxmlformats.org/officeDocument/2006/relationships/image" Target="media/image143.wmf"/><Relationship Id="rId156" Type="http://schemas.openxmlformats.org/officeDocument/2006/relationships/image" Target="media/image148.wmf"/><Relationship Id="rId164" Type="http://schemas.openxmlformats.org/officeDocument/2006/relationships/image" Target="media/image156.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9" Type="http://schemas.openxmlformats.org/officeDocument/2006/relationships/image" Target="media/image11.wmf"/><Relationship Id="rId14" Type="http://schemas.openxmlformats.org/officeDocument/2006/relationships/header" Target="header1.xml"/><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14029</Words>
  <Characters>79967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Анализ движения и состояния основных производственных фондов</vt:lpstr>
    </vt:vector>
  </TitlesOfParts>
  <Company>ROOM408</Company>
  <LinksUpToDate>false</LinksUpToDate>
  <CharactersWithSpaces>93809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движения и состояния основных производственных фондов</dc:title>
  <dc:subject/>
  <dc:creator>BOSS</dc:creator>
  <cp:keywords/>
  <cp:lastModifiedBy>admin</cp:lastModifiedBy>
  <cp:revision>2</cp:revision>
  <cp:lastPrinted>1999-06-09T17:29:00Z</cp:lastPrinted>
  <dcterms:created xsi:type="dcterms:W3CDTF">2014-02-02T18:48:00Z</dcterms:created>
  <dcterms:modified xsi:type="dcterms:W3CDTF">2014-02-02T18:48:00Z</dcterms:modified>
</cp:coreProperties>
</file>