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9C5" w:rsidRPr="000F6B41" w:rsidRDefault="00DE49C5" w:rsidP="004339EE">
      <w:pPr>
        <w:spacing w:line="360" w:lineRule="auto"/>
        <w:jc w:val="center"/>
        <w:rPr>
          <w:sz w:val="28"/>
          <w:szCs w:val="28"/>
        </w:rPr>
      </w:pPr>
      <w:r w:rsidRPr="000F6B41">
        <w:rPr>
          <w:sz w:val="28"/>
          <w:szCs w:val="28"/>
        </w:rPr>
        <w:t>Федеральное агентство по образованию РФ</w:t>
      </w:r>
    </w:p>
    <w:p w:rsidR="00DE49C5" w:rsidRPr="000F6B41" w:rsidRDefault="00DE49C5" w:rsidP="004339EE">
      <w:pPr>
        <w:spacing w:line="360" w:lineRule="auto"/>
        <w:jc w:val="center"/>
        <w:rPr>
          <w:sz w:val="28"/>
          <w:szCs w:val="28"/>
        </w:rPr>
      </w:pPr>
      <w:r w:rsidRPr="000F6B41">
        <w:rPr>
          <w:sz w:val="28"/>
          <w:szCs w:val="28"/>
        </w:rPr>
        <w:t>Кафедра документоведения</w:t>
      </w:r>
    </w:p>
    <w:p w:rsidR="00DE49C5" w:rsidRPr="000F6B41" w:rsidRDefault="00DE49C5" w:rsidP="004339EE">
      <w:pPr>
        <w:spacing w:line="360" w:lineRule="auto"/>
        <w:jc w:val="center"/>
        <w:rPr>
          <w:sz w:val="28"/>
          <w:szCs w:val="28"/>
        </w:rPr>
      </w:pPr>
    </w:p>
    <w:p w:rsidR="00DE49C5" w:rsidRPr="000F6B41" w:rsidRDefault="00DE49C5" w:rsidP="004339EE">
      <w:pPr>
        <w:spacing w:line="360" w:lineRule="auto"/>
        <w:jc w:val="center"/>
        <w:rPr>
          <w:sz w:val="28"/>
          <w:szCs w:val="28"/>
        </w:rPr>
      </w:pPr>
    </w:p>
    <w:p w:rsidR="00DE49C5" w:rsidRPr="000F6B41" w:rsidRDefault="00DE49C5" w:rsidP="004339EE">
      <w:pPr>
        <w:spacing w:line="360" w:lineRule="auto"/>
        <w:jc w:val="center"/>
        <w:rPr>
          <w:sz w:val="28"/>
          <w:szCs w:val="28"/>
        </w:rPr>
      </w:pPr>
    </w:p>
    <w:p w:rsidR="00DE49C5" w:rsidRPr="000F6B41" w:rsidRDefault="00DE49C5" w:rsidP="004339EE">
      <w:pPr>
        <w:spacing w:line="360" w:lineRule="auto"/>
        <w:jc w:val="center"/>
        <w:rPr>
          <w:sz w:val="28"/>
          <w:szCs w:val="28"/>
        </w:rPr>
      </w:pPr>
    </w:p>
    <w:p w:rsidR="00D824EB" w:rsidRPr="000F6B41" w:rsidRDefault="00D824EB" w:rsidP="004339EE">
      <w:pPr>
        <w:spacing w:line="360" w:lineRule="auto"/>
        <w:jc w:val="center"/>
        <w:rPr>
          <w:sz w:val="28"/>
          <w:szCs w:val="28"/>
        </w:rPr>
      </w:pPr>
    </w:p>
    <w:p w:rsidR="00D824EB" w:rsidRPr="000F6B41" w:rsidRDefault="00D824EB" w:rsidP="004339EE">
      <w:pPr>
        <w:spacing w:line="360" w:lineRule="auto"/>
        <w:jc w:val="center"/>
        <w:rPr>
          <w:sz w:val="28"/>
          <w:szCs w:val="28"/>
        </w:rPr>
      </w:pPr>
    </w:p>
    <w:p w:rsidR="00D824EB" w:rsidRPr="000F6B41" w:rsidRDefault="00D824EB" w:rsidP="004339EE">
      <w:pPr>
        <w:spacing w:line="360" w:lineRule="auto"/>
        <w:jc w:val="center"/>
        <w:rPr>
          <w:sz w:val="28"/>
          <w:szCs w:val="28"/>
        </w:rPr>
      </w:pPr>
    </w:p>
    <w:p w:rsidR="00D824EB" w:rsidRPr="000F6B41" w:rsidRDefault="00D824EB" w:rsidP="004339EE">
      <w:pPr>
        <w:spacing w:line="360" w:lineRule="auto"/>
        <w:jc w:val="center"/>
        <w:rPr>
          <w:sz w:val="28"/>
          <w:szCs w:val="28"/>
        </w:rPr>
      </w:pPr>
    </w:p>
    <w:p w:rsidR="00D824EB" w:rsidRPr="000F6B41" w:rsidRDefault="00D824EB" w:rsidP="004339EE">
      <w:pPr>
        <w:spacing w:line="360" w:lineRule="auto"/>
        <w:jc w:val="center"/>
        <w:rPr>
          <w:sz w:val="28"/>
          <w:szCs w:val="28"/>
        </w:rPr>
      </w:pPr>
    </w:p>
    <w:p w:rsidR="00D824EB" w:rsidRPr="000F6B41" w:rsidRDefault="00D824EB" w:rsidP="004339EE">
      <w:pPr>
        <w:spacing w:line="360" w:lineRule="auto"/>
        <w:jc w:val="center"/>
        <w:rPr>
          <w:sz w:val="28"/>
          <w:szCs w:val="28"/>
        </w:rPr>
      </w:pPr>
    </w:p>
    <w:p w:rsidR="00D824EB" w:rsidRPr="000F6B41" w:rsidRDefault="00D824EB" w:rsidP="004339EE">
      <w:pPr>
        <w:spacing w:line="360" w:lineRule="auto"/>
        <w:jc w:val="center"/>
        <w:rPr>
          <w:sz w:val="28"/>
          <w:szCs w:val="28"/>
        </w:rPr>
      </w:pPr>
    </w:p>
    <w:p w:rsidR="00D824EB" w:rsidRPr="000F6B41" w:rsidRDefault="00D824EB" w:rsidP="004339EE">
      <w:pPr>
        <w:spacing w:line="360" w:lineRule="auto"/>
        <w:jc w:val="center"/>
        <w:rPr>
          <w:b/>
          <w:bCs/>
          <w:sz w:val="28"/>
          <w:szCs w:val="28"/>
        </w:rPr>
      </w:pPr>
      <w:r w:rsidRPr="000F6B41">
        <w:rPr>
          <w:b/>
          <w:bCs/>
          <w:sz w:val="28"/>
          <w:szCs w:val="28"/>
        </w:rPr>
        <w:t>Реферат по теме:</w:t>
      </w:r>
    </w:p>
    <w:p w:rsidR="00DE49C5" w:rsidRPr="000F6B41" w:rsidRDefault="00DE49C5" w:rsidP="004339EE">
      <w:pPr>
        <w:spacing w:line="360" w:lineRule="auto"/>
        <w:jc w:val="center"/>
        <w:rPr>
          <w:b/>
          <w:bCs/>
          <w:sz w:val="28"/>
          <w:szCs w:val="28"/>
        </w:rPr>
      </w:pPr>
      <w:r w:rsidRPr="000F6B41">
        <w:rPr>
          <w:b/>
          <w:bCs/>
          <w:sz w:val="28"/>
          <w:szCs w:val="28"/>
        </w:rPr>
        <w:t>Основные разновидности</w:t>
      </w:r>
      <w:r w:rsidR="00D824EB" w:rsidRPr="000F6B41">
        <w:rPr>
          <w:b/>
          <w:bCs/>
          <w:sz w:val="28"/>
          <w:szCs w:val="28"/>
        </w:rPr>
        <w:t xml:space="preserve"> </w:t>
      </w:r>
      <w:r w:rsidRPr="000F6B41">
        <w:rPr>
          <w:b/>
          <w:bCs/>
          <w:sz w:val="28"/>
          <w:szCs w:val="28"/>
        </w:rPr>
        <w:t>приказного делопроизводства</w:t>
      </w:r>
    </w:p>
    <w:p w:rsidR="00DE49C5" w:rsidRPr="000F6B41" w:rsidRDefault="00DE49C5" w:rsidP="004339EE">
      <w:pPr>
        <w:spacing w:line="360" w:lineRule="auto"/>
        <w:jc w:val="center"/>
        <w:rPr>
          <w:sz w:val="28"/>
          <w:szCs w:val="28"/>
        </w:rPr>
      </w:pPr>
    </w:p>
    <w:p w:rsidR="00DE49C5" w:rsidRPr="000F6B41" w:rsidRDefault="00DE49C5" w:rsidP="004339EE">
      <w:pPr>
        <w:spacing w:line="360" w:lineRule="auto"/>
        <w:jc w:val="center"/>
        <w:rPr>
          <w:sz w:val="28"/>
          <w:szCs w:val="28"/>
        </w:rPr>
      </w:pPr>
    </w:p>
    <w:p w:rsidR="00DE49C5" w:rsidRPr="000F6B41" w:rsidRDefault="00DE49C5" w:rsidP="004339EE">
      <w:pPr>
        <w:spacing w:line="360" w:lineRule="auto"/>
        <w:jc w:val="center"/>
        <w:rPr>
          <w:sz w:val="28"/>
          <w:szCs w:val="28"/>
        </w:rPr>
      </w:pPr>
    </w:p>
    <w:p w:rsidR="00DE49C5" w:rsidRPr="000F6B41" w:rsidRDefault="00DE49C5" w:rsidP="004339EE">
      <w:pPr>
        <w:spacing w:line="360" w:lineRule="auto"/>
        <w:jc w:val="center"/>
        <w:rPr>
          <w:sz w:val="28"/>
          <w:szCs w:val="28"/>
        </w:rPr>
      </w:pPr>
    </w:p>
    <w:p w:rsidR="00D824EB" w:rsidRPr="000F6B41" w:rsidRDefault="00D824EB" w:rsidP="004339EE">
      <w:pPr>
        <w:spacing w:line="360" w:lineRule="auto"/>
        <w:jc w:val="center"/>
        <w:rPr>
          <w:sz w:val="28"/>
          <w:szCs w:val="28"/>
        </w:rPr>
      </w:pPr>
    </w:p>
    <w:p w:rsidR="00DE49C5" w:rsidRPr="000F6B41" w:rsidRDefault="00DE49C5" w:rsidP="004339EE">
      <w:pPr>
        <w:spacing w:line="360" w:lineRule="auto"/>
        <w:jc w:val="center"/>
        <w:rPr>
          <w:sz w:val="28"/>
          <w:szCs w:val="28"/>
        </w:rPr>
      </w:pPr>
    </w:p>
    <w:p w:rsidR="008D7189" w:rsidRPr="000F6B41" w:rsidRDefault="008D7189" w:rsidP="004339EE">
      <w:pPr>
        <w:spacing w:line="360" w:lineRule="auto"/>
        <w:jc w:val="center"/>
        <w:rPr>
          <w:sz w:val="28"/>
          <w:szCs w:val="28"/>
        </w:rPr>
      </w:pPr>
    </w:p>
    <w:p w:rsidR="00DE49C5" w:rsidRPr="000F6B41" w:rsidRDefault="00DE49C5" w:rsidP="004339EE">
      <w:pPr>
        <w:spacing w:line="360" w:lineRule="auto"/>
        <w:jc w:val="center"/>
        <w:rPr>
          <w:sz w:val="28"/>
          <w:szCs w:val="28"/>
        </w:rPr>
      </w:pPr>
    </w:p>
    <w:p w:rsidR="00DE49C5" w:rsidRPr="000F6B41" w:rsidRDefault="00DE49C5" w:rsidP="004339EE">
      <w:pPr>
        <w:spacing w:line="360" w:lineRule="auto"/>
        <w:jc w:val="center"/>
        <w:rPr>
          <w:sz w:val="28"/>
          <w:szCs w:val="28"/>
        </w:rPr>
      </w:pPr>
    </w:p>
    <w:p w:rsidR="00404CBA" w:rsidRPr="000F6B41" w:rsidRDefault="00404CBA" w:rsidP="004339EE">
      <w:pPr>
        <w:spacing w:line="360" w:lineRule="auto"/>
        <w:jc w:val="center"/>
        <w:rPr>
          <w:sz w:val="28"/>
          <w:szCs w:val="28"/>
        </w:rPr>
      </w:pPr>
    </w:p>
    <w:p w:rsidR="00404CBA" w:rsidRPr="000F6B41" w:rsidRDefault="00404CBA" w:rsidP="004339EE">
      <w:pPr>
        <w:spacing w:line="360" w:lineRule="auto"/>
        <w:jc w:val="center"/>
        <w:rPr>
          <w:sz w:val="28"/>
          <w:szCs w:val="28"/>
        </w:rPr>
      </w:pPr>
    </w:p>
    <w:p w:rsidR="00DE49C5" w:rsidRPr="000F6B41" w:rsidRDefault="00DE49C5" w:rsidP="004339EE">
      <w:pPr>
        <w:spacing w:line="360" w:lineRule="auto"/>
        <w:jc w:val="center"/>
        <w:rPr>
          <w:sz w:val="28"/>
          <w:szCs w:val="28"/>
        </w:rPr>
      </w:pPr>
    </w:p>
    <w:p w:rsidR="00DE49C5" w:rsidRPr="000F6B41" w:rsidRDefault="00DE49C5" w:rsidP="004339EE">
      <w:pPr>
        <w:spacing w:line="360" w:lineRule="auto"/>
        <w:jc w:val="center"/>
        <w:rPr>
          <w:sz w:val="28"/>
          <w:szCs w:val="28"/>
        </w:rPr>
      </w:pPr>
    </w:p>
    <w:p w:rsidR="00DE49C5" w:rsidRPr="000F6B41" w:rsidRDefault="00DE49C5" w:rsidP="004339EE">
      <w:pPr>
        <w:spacing w:line="360" w:lineRule="auto"/>
        <w:jc w:val="center"/>
        <w:rPr>
          <w:sz w:val="28"/>
          <w:szCs w:val="28"/>
        </w:rPr>
      </w:pPr>
      <w:r w:rsidRPr="000F6B41">
        <w:rPr>
          <w:sz w:val="28"/>
          <w:szCs w:val="28"/>
        </w:rPr>
        <w:t>Белгород, 2007</w:t>
      </w:r>
    </w:p>
    <w:p w:rsidR="005C2EA5" w:rsidRPr="000F6B41" w:rsidRDefault="004339EE" w:rsidP="004339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F6B41">
        <w:rPr>
          <w:sz w:val="28"/>
          <w:szCs w:val="28"/>
        </w:rPr>
        <w:br w:type="page"/>
      </w:r>
      <w:r w:rsidR="005C2EA5" w:rsidRPr="000F6B41">
        <w:rPr>
          <w:b/>
          <w:bCs/>
          <w:sz w:val="28"/>
          <w:szCs w:val="28"/>
        </w:rPr>
        <w:t>Введение</w:t>
      </w:r>
    </w:p>
    <w:p w:rsidR="005C2EA5" w:rsidRPr="000F6B41" w:rsidRDefault="005C2EA5" w:rsidP="004339EE">
      <w:pPr>
        <w:spacing w:line="360" w:lineRule="auto"/>
        <w:ind w:firstLine="709"/>
        <w:jc w:val="both"/>
        <w:rPr>
          <w:sz w:val="28"/>
          <w:szCs w:val="28"/>
        </w:rPr>
      </w:pPr>
    </w:p>
    <w:p w:rsidR="005C2EA5" w:rsidRPr="000F6B41" w:rsidRDefault="005C2EA5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Актуальность. Моя тема очень актуальна для моей будущей</w:t>
      </w:r>
      <w:r w:rsidR="00495625">
        <w:rPr>
          <w:sz w:val="28"/>
          <w:szCs w:val="28"/>
        </w:rPr>
        <w:t xml:space="preserve"> профессии. Так как приказы это </w:t>
      </w:r>
      <w:r w:rsidRPr="000F6B41">
        <w:rPr>
          <w:sz w:val="28"/>
          <w:szCs w:val="28"/>
        </w:rPr>
        <w:t>неотъемлемая часть в истории Российского делопроизводства. Каждый документовед должен знать историю отечественного делопроизводства, чтобы в будущем успешно и качественно выполнять свои обязанности и понимать значение своей профессии.</w:t>
      </w:r>
    </w:p>
    <w:p w:rsidR="005C2EA5" w:rsidRPr="000F6B41" w:rsidRDefault="005C2EA5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Цель моей работы –</w:t>
      </w:r>
      <w:r w:rsidR="004339EE" w:rsidRPr="000F6B41">
        <w:rPr>
          <w:sz w:val="28"/>
          <w:szCs w:val="28"/>
        </w:rPr>
        <w:t xml:space="preserve"> </w:t>
      </w:r>
      <w:r w:rsidRPr="000F6B41">
        <w:rPr>
          <w:sz w:val="28"/>
          <w:szCs w:val="28"/>
        </w:rPr>
        <w:t xml:space="preserve">проследить этапы формирования приказов, изучить различные классификации и уже конкретно рассмотреть деятельность отдельных приказов таких как: Печатный, Холопий, Земский, Разбойный, Поместный, Монастырский, Посольский, Приказ Большого Дворца. </w:t>
      </w:r>
    </w:p>
    <w:p w:rsidR="005C2EA5" w:rsidRPr="000F6B41" w:rsidRDefault="005C2EA5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Задачи:</w:t>
      </w:r>
    </w:p>
    <w:p w:rsidR="005C2EA5" w:rsidRPr="000F6B41" w:rsidRDefault="005C2EA5" w:rsidP="004339E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изучить формирование и структуру приказов;</w:t>
      </w:r>
    </w:p>
    <w:p w:rsidR="005C2EA5" w:rsidRPr="000F6B41" w:rsidRDefault="005C2EA5" w:rsidP="004339E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рассмотреть различные классификации приказов;</w:t>
      </w:r>
    </w:p>
    <w:p w:rsidR="005C2EA5" w:rsidRPr="000F6B41" w:rsidRDefault="005C2EA5" w:rsidP="004339E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изучить документооборот в Печатном приказе;</w:t>
      </w:r>
    </w:p>
    <w:p w:rsidR="005C2EA5" w:rsidRPr="000F6B41" w:rsidRDefault="005C2EA5" w:rsidP="004339E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представить дела Посольского приказа;</w:t>
      </w:r>
    </w:p>
    <w:p w:rsidR="005C2EA5" w:rsidRPr="000F6B41" w:rsidRDefault="005C2EA5" w:rsidP="004339E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осветить деятельность приказа Большого Дворца;</w:t>
      </w:r>
    </w:p>
    <w:p w:rsidR="005C2EA5" w:rsidRPr="000F6B41" w:rsidRDefault="005C2EA5" w:rsidP="004339E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показать деятельность Поместного приказа;</w:t>
      </w:r>
    </w:p>
    <w:p w:rsidR="005C2EA5" w:rsidRPr="000F6B41" w:rsidRDefault="005C2EA5" w:rsidP="004339E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рассмотреть Монастырский приказ;</w:t>
      </w:r>
    </w:p>
    <w:p w:rsidR="005C2EA5" w:rsidRPr="000F6B41" w:rsidRDefault="005C2EA5" w:rsidP="004339E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рассмотреть Холопий приказ;</w:t>
      </w:r>
    </w:p>
    <w:p w:rsidR="005C2EA5" w:rsidRPr="000F6B41" w:rsidRDefault="005C2EA5" w:rsidP="004339E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показать взаимосвязь Земского и Разбойного приказа.</w:t>
      </w:r>
    </w:p>
    <w:p w:rsidR="005C2EA5" w:rsidRPr="000F6B41" w:rsidRDefault="004F4BE9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Алексеева Е.В. в своей книге «Архивоведение» дает классификацию приказов, что показывает различные подходы на эту тему. В книге «Делопроизводство» Кирсанова М.В. подробно разбирает основные разновидности приказного делопроизводства, что дает полную и исчерпывающую информацию о деятельности приказов. Леонтьев А.К. в книге «Образование приказной системы управления в Русском государстве» показывает нам структуру и повествует историю формирования приказного делопроизводства</w:t>
      </w:r>
      <w:r w:rsidR="00F11577" w:rsidRPr="000F6B41">
        <w:rPr>
          <w:sz w:val="28"/>
          <w:szCs w:val="28"/>
        </w:rPr>
        <w:t>.</w:t>
      </w:r>
    </w:p>
    <w:p w:rsidR="00B9572D" w:rsidRPr="000F6B41" w:rsidRDefault="00D824EB" w:rsidP="004339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F6B41">
        <w:rPr>
          <w:sz w:val="28"/>
          <w:szCs w:val="28"/>
        </w:rPr>
        <w:br w:type="page"/>
      </w:r>
      <w:r w:rsidR="00A465DC" w:rsidRPr="000F6B41">
        <w:rPr>
          <w:b/>
          <w:bCs/>
          <w:sz w:val="28"/>
          <w:szCs w:val="28"/>
        </w:rPr>
        <w:t>Г</w:t>
      </w:r>
      <w:r w:rsidR="00B9572D" w:rsidRPr="000F6B41">
        <w:rPr>
          <w:b/>
          <w:bCs/>
          <w:sz w:val="28"/>
          <w:szCs w:val="28"/>
        </w:rPr>
        <w:t>лава 1</w:t>
      </w:r>
      <w:r w:rsidR="007F1B7E" w:rsidRPr="000F6B41">
        <w:rPr>
          <w:b/>
          <w:bCs/>
          <w:sz w:val="28"/>
          <w:szCs w:val="28"/>
        </w:rPr>
        <w:t>.</w:t>
      </w:r>
      <w:r w:rsidR="00B9572D" w:rsidRPr="000F6B41">
        <w:rPr>
          <w:b/>
          <w:bCs/>
          <w:sz w:val="28"/>
          <w:szCs w:val="28"/>
        </w:rPr>
        <w:t xml:space="preserve"> </w:t>
      </w:r>
      <w:r w:rsidR="00C86BEE" w:rsidRPr="000F6B41">
        <w:rPr>
          <w:b/>
          <w:bCs/>
          <w:sz w:val="28"/>
          <w:szCs w:val="28"/>
        </w:rPr>
        <w:t>Образование и классификация приказов</w:t>
      </w:r>
    </w:p>
    <w:p w:rsidR="00441F71" w:rsidRPr="000F6B41" w:rsidRDefault="00441F71" w:rsidP="004339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D0F84" w:rsidRPr="000F6B41" w:rsidRDefault="00E76CC8" w:rsidP="004339EE">
      <w:pPr>
        <w:numPr>
          <w:ilvl w:val="1"/>
          <w:numId w:val="3"/>
        </w:numPr>
        <w:tabs>
          <w:tab w:val="clear" w:pos="2220"/>
          <w:tab w:val="num" w:pos="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0F6B41">
        <w:rPr>
          <w:b/>
          <w:bCs/>
          <w:sz w:val="28"/>
          <w:szCs w:val="28"/>
        </w:rPr>
        <w:t xml:space="preserve">Формирование </w:t>
      </w:r>
      <w:r w:rsidR="00356796" w:rsidRPr="000F6B41">
        <w:rPr>
          <w:b/>
          <w:bCs/>
          <w:sz w:val="28"/>
          <w:szCs w:val="28"/>
        </w:rPr>
        <w:t xml:space="preserve">и структура </w:t>
      </w:r>
      <w:r w:rsidRPr="000F6B41">
        <w:rPr>
          <w:b/>
          <w:bCs/>
          <w:sz w:val="28"/>
          <w:szCs w:val="28"/>
        </w:rPr>
        <w:t>приказов</w:t>
      </w:r>
    </w:p>
    <w:p w:rsidR="00D824EB" w:rsidRPr="000F6B41" w:rsidRDefault="00D824EB" w:rsidP="004339EE">
      <w:pPr>
        <w:spacing w:line="360" w:lineRule="auto"/>
        <w:ind w:firstLine="709"/>
        <w:jc w:val="both"/>
        <w:rPr>
          <w:sz w:val="28"/>
          <w:szCs w:val="28"/>
        </w:rPr>
      </w:pPr>
    </w:p>
    <w:p w:rsidR="00DD0F84" w:rsidRPr="000F6B41" w:rsidRDefault="008C6DEE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Государственное делопроизводство как система начинает складываться с момента образования централизованного Русского государст</w:t>
      </w:r>
      <w:r w:rsidR="00AC048C" w:rsidRPr="000F6B41">
        <w:rPr>
          <w:sz w:val="28"/>
          <w:szCs w:val="28"/>
        </w:rPr>
        <w:t xml:space="preserve">ва в конце </w:t>
      </w:r>
      <w:r w:rsidR="00AC048C" w:rsidRPr="000F6B41">
        <w:rPr>
          <w:sz w:val="28"/>
          <w:szCs w:val="28"/>
          <w:lang w:val="en-US"/>
        </w:rPr>
        <w:t>XV</w:t>
      </w:r>
      <w:r w:rsidRPr="000F6B41">
        <w:rPr>
          <w:sz w:val="28"/>
          <w:szCs w:val="28"/>
        </w:rPr>
        <w:t xml:space="preserve"> века и начала процесса создания аппарата государственного управления, необходимого для </w:t>
      </w:r>
      <w:r w:rsidR="009E3B91" w:rsidRPr="000F6B41">
        <w:rPr>
          <w:sz w:val="28"/>
          <w:szCs w:val="28"/>
        </w:rPr>
        <w:t xml:space="preserve">регулирования хозяйственной и политической жизни государства. Система государственных учреждений этого периода включала: </w:t>
      </w:r>
      <w:r w:rsidR="0022226C" w:rsidRPr="000F6B41">
        <w:rPr>
          <w:sz w:val="28"/>
          <w:szCs w:val="28"/>
        </w:rPr>
        <w:t>высший законодательный орган – Боярскую думу, центральные исполнительные органы – приказы, на местах – приказные избы (губная, съезжая, земская и другие).</w:t>
      </w:r>
    </w:p>
    <w:p w:rsidR="0022226C" w:rsidRPr="000F6B41" w:rsidRDefault="0022226C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Период с </w:t>
      </w:r>
      <w:r w:rsidR="00AC048C" w:rsidRPr="000F6B41">
        <w:rPr>
          <w:sz w:val="28"/>
          <w:szCs w:val="28"/>
          <w:lang w:val="en-US"/>
        </w:rPr>
        <w:t>XVI</w:t>
      </w:r>
      <w:r w:rsidR="007F1B7E" w:rsidRPr="000F6B41">
        <w:rPr>
          <w:sz w:val="28"/>
          <w:szCs w:val="28"/>
        </w:rPr>
        <w:t>-</w:t>
      </w:r>
      <w:r w:rsidR="00AC048C" w:rsidRPr="000F6B41">
        <w:rPr>
          <w:sz w:val="28"/>
          <w:szCs w:val="28"/>
          <w:lang w:val="en-US"/>
        </w:rPr>
        <w:t>XVII</w:t>
      </w:r>
      <w:r w:rsidRPr="000F6B41">
        <w:rPr>
          <w:sz w:val="28"/>
          <w:szCs w:val="28"/>
        </w:rPr>
        <w:t xml:space="preserve"> век получил название «приказного делопроизводства» по названию первых государственных учреждений – приказов.</w:t>
      </w:r>
    </w:p>
    <w:p w:rsidR="0022226C" w:rsidRPr="000F6B41" w:rsidRDefault="0022226C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Как центральные отраслевые органы государственного управления приказы, являвшиеся исполнительными органами решений Великого князя и Боярской думы, сформировались не сразу. Из личных поручений (приказов) Великого князя князьям и боярам возникли «избы» или «дворы». В</w:t>
      </w:r>
      <w:r w:rsidR="00AC048C" w:rsidRPr="000F6B41">
        <w:rPr>
          <w:sz w:val="28"/>
          <w:szCs w:val="28"/>
        </w:rPr>
        <w:t xml:space="preserve"> </w:t>
      </w:r>
      <w:r w:rsidR="00AC048C" w:rsidRPr="000F6B41">
        <w:rPr>
          <w:sz w:val="28"/>
          <w:szCs w:val="28"/>
          <w:lang w:val="en-US"/>
        </w:rPr>
        <w:t>XVI</w:t>
      </w:r>
      <w:r w:rsidRPr="000F6B41">
        <w:rPr>
          <w:sz w:val="28"/>
          <w:szCs w:val="28"/>
        </w:rPr>
        <w:t xml:space="preserve"> веке они преобразуются в постоянно действующие центральные учреждения – приказы с определенным кругом управленческих задач, самостоятельными структурными подразделениями, специальным штатом служилых людей (дьяками, подьячими) и определенной системой делопроизводства</w:t>
      </w:r>
      <w:r w:rsidR="0057060A" w:rsidRPr="000F6B41">
        <w:rPr>
          <w:sz w:val="28"/>
          <w:szCs w:val="28"/>
          <w:vertAlign w:val="superscript"/>
        </w:rPr>
        <w:t>1</w:t>
      </w:r>
      <w:r w:rsidRPr="000F6B41">
        <w:rPr>
          <w:sz w:val="28"/>
          <w:szCs w:val="28"/>
        </w:rPr>
        <w:t>.</w:t>
      </w:r>
    </w:p>
    <w:p w:rsidR="00006D59" w:rsidRPr="000F6B41" w:rsidRDefault="00006D59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Общее количество приказов, существовавших на Руси, точно не из</w:t>
      </w:r>
      <w:r w:rsidR="007908C8" w:rsidRPr="000F6B41">
        <w:rPr>
          <w:sz w:val="28"/>
          <w:szCs w:val="28"/>
        </w:rPr>
        <w:t xml:space="preserve">вестно, в частности, в </w:t>
      </w:r>
      <w:r w:rsidR="00AC048C" w:rsidRPr="000F6B41">
        <w:rPr>
          <w:sz w:val="28"/>
          <w:szCs w:val="28"/>
          <w:lang w:val="en-US"/>
        </w:rPr>
        <w:t>XVII</w:t>
      </w:r>
      <w:r w:rsidRPr="000F6B41">
        <w:rPr>
          <w:sz w:val="28"/>
          <w:szCs w:val="28"/>
        </w:rPr>
        <w:t xml:space="preserve"> в. </w:t>
      </w:r>
      <w:r w:rsidR="00A465DC" w:rsidRPr="000F6B41">
        <w:rPr>
          <w:sz w:val="28"/>
          <w:szCs w:val="28"/>
        </w:rPr>
        <w:t>Р</w:t>
      </w:r>
      <w:r w:rsidRPr="000F6B41">
        <w:rPr>
          <w:sz w:val="28"/>
          <w:szCs w:val="28"/>
        </w:rPr>
        <w:t>азные исследователи называют их число от 40 до 70. Во главе отдельного приказа стоял приказной судья (в некоторых приказах судей было по два и более; они назывались товарищами главного судьи), назначаемый из думных чинов. В его ведении состояли дьяки от одно</w:t>
      </w:r>
      <w:r w:rsidR="0057060A" w:rsidRPr="000F6B41">
        <w:rPr>
          <w:sz w:val="28"/>
          <w:szCs w:val="28"/>
        </w:rPr>
        <w:t xml:space="preserve">го до трех, а к концу </w:t>
      </w:r>
      <w:r w:rsidR="00AC048C" w:rsidRPr="000F6B41">
        <w:rPr>
          <w:sz w:val="28"/>
          <w:szCs w:val="28"/>
          <w:lang w:val="en-US"/>
        </w:rPr>
        <w:t>XVII</w:t>
      </w:r>
      <w:r w:rsidR="007908C8" w:rsidRPr="000F6B41">
        <w:rPr>
          <w:sz w:val="28"/>
          <w:szCs w:val="28"/>
        </w:rPr>
        <w:t xml:space="preserve"> в</w:t>
      </w:r>
      <w:r w:rsidR="0057060A" w:rsidRPr="000F6B41">
        <w:rPr>
          <w:sz w:val="28"/>
          <w:szCs w:val="28"/>
        </w:rPr>
        <w:t>ека</w:t>
      </w:r>
      <w:r w:rsidR="007908C8" w:rsidRPr="000F6B41">
        <w:rPr>
          <w:sz w:val="28"/>
          <w:szCs w:val="28"/>
        </w:rPr>
        <w:t xml:space="preserve"> </w:t>
      </w:r>
      <w:r w:rsidR="0057060A" w:rsidRPr="000F6B41">
        <w:rPr>
          <w:sz w:val="28"/>
          <w:szCs w:val="28"/>
        </w:rPr>
        <w:t>в</w:t>
      </w:r>
      <w:r w:rsidR="007908C8" w:rsidRPr="000F6B41">
        <w:rPr>
          <w:sz w:val="28"/>
          <w:szCs w:val="28"/>
        </w:rPr>
        <w:t xml:space="preserve"> крупных приказах</w:t>
      </w:r>
      <w:r w:rsidRPr="000F6B41">
        <w:rPr>
          <w:sz w:val="28"/>
          <w:szCs w:val="28"/>
        </w:rPr>
        <w:t xml:space="preserve"> от 6 до 10 человек. В ведении дьяков находились подьячие, которые в соответствии со стажем работы делились на </w:t>
      </w:r>
      <w:r w:rsidR="00A465DC" w:rsidRPr="000F6B41">
        <w:rPr>
          <w:sz w:val="28"/>
          <w:szCs w:val="28"/>
        </w:rPr>
        <w:t>«</w:t>
      </w:r>
      <w:r w:rsidRPr="000F6B41">
        <w:rPr>
          <w:sz w:val="28"/>
          <w:szCs w:val="28"/>
        </w:rPr>
        <w:t>старых</w:t>
      </w:r>
      <w:r w:rsidR="00A465DC" w:rsidRPr="000F6B41">
        <w:rPr>
          <w:sz w:val="28"/>
          <w:szCs w:val="28"/>
        </w:rPr>
        <w:t>»</w:t>
      </w:r>
      <w:r w:rsidRPr="000F6B41">
        <w:rPr>
          <w:sz w:val="28"/>
          <w:szCs w:val="28"/>
        </w:rPr>
        <w:t xml:space="preserve"> (старших), </w:t>
      </w:r>
      <w:r w:rsidR="00A465DC" w:rsidRPr="000F6B41">
        <w:rPr>
          <w:sz w:val="28"/>
          <w:szCs w:val="28"/>
        </w:rPr>
        <w:t>«</w:t>
      </w:r>
      <w:r w:rsidRPr="000F6B41">
        <w:rPr>
          <w:sz w:val="28"/>
          <w:szCs w:val="28"/>
        </w:rPr>
        <w:t>середних</w:t>
      </w:r>
      <w:r w:rsidR="00A465DC" w:rsidRPr="000F6B41">
        <w:rPr>
          <w:sz w:val="28"/>
          <w:szCs w:val="28"/>
        </w:rPr>
        <w:t>»</w:t>
      </w:r>
      <w:r w:rsidRPr="000F6B41">
        <w:rPr>
          <w:sz w:val="28"/>
          <w:szCs w:val="28"/>
        </w:rPr>
        <w:t xml:space="preserve"> и </w:t>
      </w:r>
      <w:r w:rsidR="00A465DC" w:rsidRPr="000F6B41">
        <w:rPr>
          <w:sz w:val="28"/>
          <w:szCs w:val="28"/>
        </w:rPr>
        <w:t>«</w:t>
      </w:r>
      <w:r w:rsidRPr="000F6B41">
        <w:rPr>
          <w:sz w:val="28"/>
          <w:szCs w:val="28"/>
        </w:rPr>
        <w:t>молодых</w:t>
      </w:r>
      <w:r w:rsidR="00A465DC" w:rsidRPr="000F6B41">
        <w:rPr>
          <w:sz w:val="28"/>
          <w:szCs w:val="28"/>
        </w:rPr>
        <w:t>»</w:t>
      </w:r>
      <w:r w:rsidRPr="000F6B41">
        <w:rPr>
          <w:sz w:val="28"/>
          <w:szCs w:val="28"/>
        </w:rPr>
        <w:t xml:space="preserve"> (младших). </w:t>
      </w:r>
    </w:p>
    <w:p w:rsidR="007908C8" w:rsidRPr="000F6B41" w:rsidRDefault="007908C8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Старшим подьячим, наиболее опытным и уважаемым, и подьячим </w:t>
      </w:r>
      <w:r w:rsidR="00A465DC" w:rsidRPr="000F6B41">
        <w:rPr>
          <w:sz w:val="28"/>
          <w:szCs w:val="28"/>
        </w:rPr>
        <w:t>«</w:t>
      </w:r>
      <w:r w:rsidRPr="000F6B41">
        <w:rPr>
          <w:sz w:val="28"/>
          <w:szCs w:val="28"/>
        </w:rPr>
        <w:t>средней руки</w:t>
      </w:r>
      <w:r w:rsidR="00A465DC" w:rsidRPr="000F6B41">
        <w:rPr>
          <w:sz w:val="28"/>
          <w:szCs w:val="28"/>
        </w:rPr>
        <w:t>»</w:t>
      </w:r>
      <w:r w:rsidRPr="000F6B41">
        <w:rPr>
          <w:sz w:val="28"/>
          <w:szCs w:val="28"/>
        </w:rPr>
        <w:t xml:space="preserve"> доверялась сложная работа, связанная с подготовкой решений по делам, хранением дел, опечатыванием архивных сундуков. Младшие подьячие не пользовались особым доверием. Многие царские указы XVII в. </w:t>
      </w:r>
      <w:r w:rsidR="0057060A" w:rsidRPr="000F6B41">
        <w:rPr>
          <w:sz w:val="28"/>
          <w:szCs w:val="28"/>
        </w:rPr>
        <w:t>обращают</w:t>
      </w:r>
      <w:r w:rsidRPr="000F6B41">
        <w:rPr>
          <w:sz w:val="28"/>
          <w:szCs w:val="28"/>
        </w:rPr>
        <w:t xml:space="preserve"> внимание на необходимость строго контролировать их работу. За ошибки, допускаемые в официальных документах, подьячих строго наказывали: били батогами, лишали жалованья. </w:t>
      </w:r>
    </w:p>
    <w:p w:rsidR="0022226C" w:rsidRPr="000F6B41" w:rsidRDefault="00356796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В крупных приказах подьячие объединялись в </w:t>
      </w:r>
      <w:r w:rsidR="00A465DC" w:rsidRPr="000F6B41">
        <w:rPr>
          <w:sz w:val="28"/>
          <w:szCs w:val="28"/>
        </w:rPr>
        <w:t>«</w:t>
      </w:r>
      <w:r w:rsidRPr="000F6B41">
        <w:rPr>
          <w:sz w:val="28"/>
          <w:szCs w:val="28"/>
        </w:rPr>
        <w:t>столы</w:t>
      </w:r>
      <w:r w:rsidR="00A465DC" w:rsidRPr="000F6B41">
        <w:rPr>
          <w:sz w:val="28"/>
          <w:szCs w:val="28"/>
        </w:rPr>
        <w:t>»</w:t>
      </w:r>
      <w:r w:rsidRPr="000F6B41">
        <w:rPr>
          <w:sz w:val="28"/>
          <w:szCs w:val="28"/>
        </w:rPr>
        <w:t>, или повытья, - структурные подразделения приказов; деление на столы производилось не по роду дел, а по территориальному принципу. Для приведения в исполнение разных распоряжений существовали особые должности толмачи, трубники, недельщики и др. В их обязанности входило также доставлять переписку приказов по принадлежности, вызывать тяжущихся на суд и другие</w:t>
      </w:r>
      <w:r w:rsidR="0057060A" w:rsidRPr="000F6B41">
        <w:rPr>
          <w:sz w:val="28"/>
          <w:szCs w:val="28"/>
          <w:vertAlign w:val="superscript"/>
        </w:rPr>
        <w:t>2</w:t>
      </w:r>
      <w:r w:rsidRPr="000F6B41">
        <w:rPr>
          <w:sz w:val="28"/>
          <w:szCs w:val="28"/>
        </w:rPr>
        <w:t>.</w:t>
      </w:r>
    </w:p>
    <w:p w:rsidR="008E0773" w:rsidRPr="000F6B41" w:rsidRDefault="008E0773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На местах в ведении приказов состояли воеводы, управлявшие территориями и выполнявшие предписания центральных властей. Воеводы имели свою </w:t>
      </w:r>
      <w:r w:rsidR="00A465DC" w:rsidRPr="000F6B41">
        <w:rPr>
          <w:sz w:val="28"/>
          <w:szCs w:val="28"/>
        </w:rPr>
        <w:t>«</w:t>
      </w:r>
      <w:r w:rsidRPr="000F6B41">
        <w:rPr>
          <w:sz w:val="28"/>
          <w:szCs w:val="28"/>
        </w:rPr>
        <w:t>канцелярию</w:t>
      </w:r>
      <w:r w:rsidR="00A465DC" w:rsidRPr="000F6B41">
        <w:rPr>
          <w:sz w:val="28"/>
          <w:szCs w:val="28"/>
        </w:rPr>
        <w:t>»</w:t>
      </w:r>
      <w:r w:rsidRPr="000F6B41">
        <w:rPr>
          <w:sz w:val="28"/>
          <w:szCs w:val="28"/>
        </w:rPr>
        <w:t xml:space="preserve"> приказную избу и помощни</w:t>
      </w:r>
      <w:r w:rsidR="0057060A" w:rsidRPr="000F6B41">
        <w:rPr>
          <w:sz w:val="28"/>
          <w:szCs w:val="28"/>
        </w:rPr>
        <w:t>ков</w:t>
      </w:r>
      <w:r w:rsidRPr="000F6B41">
        <w:rPr>
          <w:sz w:val="28"/>
          <w:szCs w:val="28"/>
        </w:rPr>
        <w:t xml:space="preserve"> </w:t>
      </w:r>
      <w:r w:rsidR="00A465DC" w:rsidRPr="000F6B41">
        <w:rPr>
          <w:sz w:val="28"/>
          <w:szCs w:val="28"/>
        </w:rPr>
        <w:t>«</w:t>
      </w:r>
      <w:r w:rsidRPr="000F6B41">
        <w:rPr>
          <w:sz w:val="28"/>
          <w:szCs w:val="28"/>
        </w:rPr>
        <w:t>меньших</w:t>
      </w:r>
      <w:r w:rsidR="00A465DC" w:rsidRPr="000F6B41">
        <w:rPr>
          <w:sz w:val="28"/>
          <w:szCs w:val="28"/>
        </w:rPr>
        <w:t>»</w:t>
      </w:r>
      <w:r w:rsidRPr="000F6B41">
        <w:rPr>
          <w:sz w:val="28"/>
          <w:szCs w:val="28"/>
        </w:rPr>
        <w:t xml:space="preserve"> воевод и дьяков. В приказной избе хранилась государственная городская печать, денежные суммы и велось делопроизводство.</w:t>
      </w:r>
    </w:p>
    <w:p w:rsidR="00E05BA3" w:rsidRPr="000F6B41" w:rsidRDefault="00E05BA3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Приказы и приказные избы представляли собой одновременно и присутствие, и канцелярию, и архив. Документы обычно размещались на столах, на скамьях, особо ценные </w:t>
      </w:r>
      <w:r w:rsidR="00A465DC" w:rsidRPr="000F6B41">
        <w:rPr>
          <w:sz w:val="28"/>
          <w:szCs w:val="28"/>
        </w:rPr>
        <w:t>–</w:t>
      </w:r>
      <w:r w:rsidRPr="000F6B41">
        <w:rPr>
          <w:sz w:val="28"/>
          <w:szCs w:val="28"/>
        </w:rPr>
        <w:t xml:space="preserve"> в сундуках-ларях в тех же помещениях, где велась текущая работа и прием посетителей. </w:t>
      </w:r>
    </w:p>
    <w:p w:rsidR="00CD7129" w:rsidRPr="000F6B41" w:rsidRDefault="00CD7129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Руководители приказов </w:t>
      </w:r>
      <w:r w:rsidR="00A465DC" w:rsidRPr="000F6B41">
        <w:rPr>
          <w:sz w:val="28"/>
          <w:szCs w:val="28"/>
        </w:rPr>
        <w:t>–</w:t>
      </w:r>
      <w:r w:rsidRPr="000F6B41">
        <w:rPr>
          <w:sz w:val="28"/>
          <w:szCs w:val="28"/>
        </w:rPr>
        <w:t xml:space="preserve"> судьи и приближенные к ним лица, участвовавшие в принятии реше</w:t>
      </w:r>
      <w:r w:rsidR="0057060A" w:rsidRPr="000F6B41">
        <w:rPr>
          <w:sz w:val="28"/>
          <w:szCs w:val="28"/>
        </w:rPr>
        <w:t xml:space="preserve">ний, </w:t>
      </w:r>
      <w:r w:rsidRPr="000F6B41">
        <w:rPr>
          <w:sz w:val="28"/>
          <w:szCs w:val="28"/>
        </w:rPr>
        <w:t xml:space="preserve">ставили своих подписей на документах. Это входило в обязанность дьяка, отвечавшего за ведение делопроизводства приказа: </w:t>
      </w:r>
      <w:r w:rsidR="00A465DC" w:rsidRPr="000F6B41">
        <w:rPr>
          <w:sz w:val="28"/>
          <w:szCs w:val="28"/>
        </w:rPr>
        <w:t>«</w:t>
      </w:r>
      <w:r w:rsidRPr="000F6B41">
        <w:rPr>
          <w:sz w:val="28"/>
          <w:szCs w:val="28"/>
        </w:rPr>
        <w:t xml:space="preserve">а на всех делах закрепляют и помечают думные дьяки, </w:t>
      </w:r>
      <w:r w:rsidR="0057060A" w:rsidRPr="000F6B41">
        <w:rPr>
          <w:sz w:val="28"/>
          <w:szCs w:val="28"/>
        </w:rPr>
        <w:t>а царь и бояре ни к каким делам</w:t>
      </w:r>
      <w:r w:rsidRPr="000F6B41">
        <w:rPr>
          <w:sz w:val="28"/>
          <w:szCs w:val="28"/>
        </w:rPr>
        <w:t xml:space="preserve"> руки не прикладывают, для того устроены они, думные дьяки</w:t>
      </w:r>
      <w:r w:rsidR="00A465DC" w:rsidRPr="000F6B41">
        <w:rPr>
          <w:sz w:val="28"/>
          <w:szCs w:val="28"/>
        </w:rPr>
        <w:t>»</w:t>
      </w:r>
      <w:r w:rsidRPr="000F6B41">
        <w:rPr>
          <w:sz w:val="28"/>
          <w:szCs w:val="28"/>
        </w:rPr>
        <w:t xml:space="preserve">. Царь и бояре собственноручно подписывались только на договорных грамотах, заключаемых с другими государствами. Подпись, или </w:t>
      </w:r>
      <w:r w:rsidR="00A465DC" w:rsidRPr="000F6B41">
        <w:rPr>
          <w:sz w:val="28"/>
          <w:szCs w:val="28"/>
        </w:rPr>
        <w:t>«</w:t>
      </w:r>
      <w:r w:rsidRPr="000F6B41">
        <w:rPr>
          <w:sz w:val="28"/>
          <w:szCs w:val="28"/>
        </w:rPr>
        <w:t>припись</w:t>
      </w:r>
      <w:r w:rsidR="00A465DC" w:rsidRPr="000F6B41">
        <w:rPr>
          <w:sz w:val="28"/>
          <w:szCs w:val="28"/>
        </w:rPr>
        <w:t>»</w:t>
      </w:r>
      <w:r w:rsidRPr="000F6B41">
        <w:rPr>
          <w:sz w:val="28"/>
          <w:szCs w:val="28"/>
        </w:rPr>
        <w:t xml:space="preserve">, дьяка была весьма своеобразна: если документ состоял из нескольких листов, дьяк </w:t>
      </w:r>
      <w:r w:rsidR="00A465DC" w:rsidRPr="000F6B41">
        <w:rPr>
          <w:sz w:val="28"/>
          <w:szCs w:val="28"/>
        </w:rPr>
        <w:t>«</w:t>
      </w:r>
      <w:r w:rsidRPr="000F6B41">
        <w:rPr>
          <w:sz w:val="28"/>
          <w:szCs w:val="28"/>
        </w:rPr>
        <w:t>приписывал</w:t>
      </w:r>
      <w:r w:rsidR="00A465DC" w:rsidRPr="000F6B41">
        <w:rPr>
          <w:sz w:val="28"/>
          <w:szCs w:val="28"/>
        </w:rPr>
        <w:t>»</w:t>
      </w:r>
      <w:r w:rsidRPr="000F6B41">
        <w:rPr>
          <w:sz w:val="28"/>
          <w:szCs w:val="28"/>
        </w:rPr>
        <w:t xml:space="preserve"> документ на каждой склейке, проставляя по одному слогу своей фамилии на каждой склейке, чтобы буквы захватывали оба листа, что было узаконено Судебником 1550 г</w:t>
      </w:r>
      <w:r w:rsidR="00C86BEE" w:rsidRPr="000F6B41">
        <w:rPr>
          <w:sz w:val="28"/>
          <w:szCs w:val="28"/>
        </w:rPr>
        <w:t>ода</w:t>
      </w:r>
      <w:r w:rsidRPr="000F6B41">
        <w:rPr>
          <w:sz w:val="28"/>
          <w:szCs w:val="28"/>
        </w:rPr>
        <w:t>. Это предохраняло документ от фальсификации и подлога</w:t>
      </w:r>
      <w:r w:rsidR="0057060A" w:rsidRPr="000F6B41">
        <w:rPr>
          <w:sz w:val="28"/>
          <w:szCs w:val="28"/>
        </w:rPr>
        <w:t>.</w:t>
      </w:r>
    </w:p>
    <w:p w:rsidR="0057060A" w:rsidRPr="000F6B41" w:rsidRDefault="0057060A" w:rsidP="004339EE">
      <w:pPr>
        <w:spacing w:line="360" w:lineRule="auto"/>
        <w:ind w:firstLine="709"/>
        <w:jc w:val="both"/>
        <w:rPr>
          <w:sz w:val="28"/>
          <w:szCs w:val="28"/>
        </w:rPr>
      </w:pPr>
    </w:p>
    <w:p w:rsidR="00E83F7B" w:rsidRPr="000F6B41" w:rsidRDefault="00A465DC" w:rsidP="004339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F6B41">
        <w:rPr>
          <w:b/>
          <w:bCs/>
          <w:sz w:val="28"/>
          <w:szCs w:val="28"/>
        </w:rPr>
        <w:t xml:space="preserve">1.2 </w:t>
      </w:r>
      <w:r w:rsidR="00E83F7B" w:rsidRPr="000F6B41">
        <w:rPr>
          <w:b/>
          <w:bCs/>
          <w:sz w:val="28"/>
          <w:szCs w:val="28"/>
        </w:rPr>
        <w:t>Классификации приказов</w:t>
      </w:r>
    </w:p>
    <w:p w:rsidR="00D824EB" w:rsidRPr="000F6B41" w:rsidRDefault="00D824EB" w:rsidP="004339EE">
      <w:pPr>
        <w:spacing w:line="360" w:lineRule="auto"/>
        <w:ind w:firstLine="709"/>
        <w:jc w:val="both"/>
        <w:rPr>
          <w:sz w:val="28"/>
          <w:szCs w:val="28"/>
        </w:rPr>
      </w:pPr>
    </w:p>
    <w:p w:rsidR="00E83F7B" w:rsidRPr="000F6B41" w:rsidRDefault="00E83F7B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В середине </w:t>
      </w:r>
      <w:r w:rsidR="00AC048C" w:rsidRPr="000F6B41">
        <w:rPr>
          <w:sz w:val="28"/>
          <w:szCs w:val="28"/>
          <w:lang w:val="en-US"/>
        </w:rPr>
        <w:t>XVI</w:t>
      </w:r>
      <w:r w:rsidRPr="000F6B41">
        <w:rPr>
          <w:sz w:val="28"/>
          <w:szCs w:val="28"/>
        </w:rPr>
        <w:t xml:space="preserve"> века возникают постоянно действующие приказы со своими штатами, внутренней структурой и специальным делопроизводством.</w:t>
      </w:r>
    </w:p>
    <w:p w:rsidR="00E83F7B" w:rsidRPr="000F6B41" w:rsidRDefault="00E83F7B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Из большего числа приказов, создававшихся в разные годы, можно выделить несколько основных групп, объединенных по направлению деятельности:</w:t>
      </w:r>
    </w:p>
    <w:p w:rsidR="00E83F7B" w:rsidRPr="000F6B41" w:rsidRDefault="00E83F7B" w:rsidP="004339EE">
      <w:pPr>
        <w:numPr>
          <w:ilvl w:val="0"/>
          <w:numId w:val="2"/>
        </w:numPr>
        <w:tabs>
          <w:tab w:val="clear" w:pos="20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военные – Разрядный, Поместный, Стрелецкий, Пушкарский, Оружейная палата;</w:t>
      </w:r>
    </w:p>
    <w:p w:rsidR="00E83F7B" w:rsidRPr="000F6B41" w:rsidRDefault="00E83F7B" w:rsidP="004339EE">
      <w:pPr>
        <w:numPr>
          <w:ilvl w:val="0"/>
          <w:numId w:val="2"/>
        </w:numPr>
        <w:tabs>
          <w:tab w:val="clear" w:pos="20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дворцовые приказы, заведовавшие отдельными отраслями великокняжеского, а с 1547 года царского хозяйства – Казенный, Конюшенный, Ловчий, Сокольничий, Пострельничий;</w:t>
      </w:r>
    </w:p>
    <w:p w:rsidR="00E83F7B" w:rsidRPr="000F6B41" w:rsidRDefault="00E83F7B" w:rsidP="004339EE">
      <w:pPr>
        <w:numPr>
          <w:ilvl w:val="0"/>
          <w:numId w:val="2"/>
        </w:numPr>
        <w:tabs>
          <w:tab w:val="clear" w:pos="20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внешние сношения с иностранными державами – Посольский приказ;</w:t>
      </w:r>
    </w:p>
    <w:p w:rsidR="00E83F7B" w:rsidRPr="000F6B41" w:rsidRDefault="00E83F7B" w:rsidP="004339EE">
      <w:pPr>
        <w:numPr>
          <w:ilvl w:val="0"/>
          <w:numId w:val="2"/>
        </w:numPr>
        <w:tabs>
          <w:tab w:val="clear" w:pos="20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финансовые, фискальные приказы для сбора налогов и податей – Приказ Большого прихода;</w:t>
      </w:r>
    </w:p>
    <w:p w:rsidR="00E83F7B" w:rsidRPr="000F6B41" w:rsidRDefault="00E83F7B" w:rsidP="004339EE">
      <w:pPr>
        <w:numPr>
          <w:ilvl w:val="0"/>
          <w:numId w:val="2"/>
        </w:numPr>
        <w:tabs>
          <w:tab w:val="clear" w:pos="20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судебно-полицейские приказы – Разбойный, Холопий, Земский;</w:t>
      </w:r>
    </w:p>
    <w:p w:rsidR="00E83F7B" w:rsidRPr="000F6B41" w:rsidRDefault="00E83F7B" w:rsidP="004339EE">
      <w:pPr>
        <w:numPr>
          <w:ilvl w:val="0"/>
          <w:numId w:val="2"/>
        </w:numPr>
        <w:tabs>
          <w:tab w:val="clear" w:pos="20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судебные приказы, которые заведовали судом на определенных территориях – Московский, Владимирский, Дмитровский, Казанский</w:t>
      </w:r>
      <w:r w:rsidR="003232B9" w:rsidRPr="000F6B41">
        <w:rPr>
          <w:sz w:val="28"/>
          <w:szCs w:val="28"/>
        </w:rPr>
        <w:t>.</w:t>
      </w:r>
    </w:p>
    <w:p w:rsidR="00E83F7B" w:rsidRPr="000F6B41" w:rsidRDefault="00E83F7B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Существует еще одна классификация приказов:</w:t>
      </w:r>
    </w:p>
    <w:p w:rsidR="00E83F7B" w:rsidRPr="000F6B41" w:rsidRDefault="00E83F7B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1. Областные приказы: Четверти (Владимирская, Галицкая, Костромская, Новгородская, Устюжская, Новая); Казанский; Литовский; Сибирский; Смоленский.</w:t>
      </w:r>
    </w:p>
    <w:p w:rsidR="00E83F7B" w:rsidRPr="000F6B41" w:rsidRDefault="00E83F7B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2. Финансовые приказы: Большого прихода; Большой казны; Счётный; Денежного сбора; Печатный; Сбора запросных и пятинных денег; Купецких дел; Доимочный.</w:t>
      </w:r>
    </w:p>
    <w:p w:rsidR="00E83F7B" w:rsidRPr="000F6B41" w:rsidRDefault="00E83F7B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3. Дворцовые приказы: Большого дворца; Царицына мастерская палата; Казённый; Оружейная палата; Судный дворец; Золотых дел; Серебряный; Конюшенный; Соборного дела; Житный; Записной; Иконный; Панихидный; Сокольничий; Аптекарский; Новой аптеки.</w:t>
      </w:r>
    </w:p>
    <w:p w:rsidR="00E83F7B" w:rsidRPr="000F6B41" w:rsidRDefault="00E83F7B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4. Административные приказы: Поместный; Холопий; Монастырский; Челобитный; Ямской; Книгопечатный; Каменный; Рудного сыска; Строения богаделен.</w:t>
      </w:r>
    </w:p>
    <w:p w:rsidR="00E83F7B" w:rsidRPr="000F6B41" w:rsidRDefault="00E83F7B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5. Судебные приказы: Московский и Владимирский судные; Казанский судный; Судный; Приказных дел; Земский; Разбойный; Розыскных дел; Сыскные; Расправная палата при Боярской думе; Мещанского суда.</w:t>
      </w:r>
    </w:p>
    <w:p w:rsidR="00E83F7B" w:rsidRPr="000F6B41" w:rsidRDefault="00E83F7B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6. Патриаршие: Разрядный; Духовный; Дворцовый; Казённый; Церковных дел.</w:t>
      </w:r>
    </w:p>
    <w:p w:rsidR="00E83F7B" w:rsidRPr="000F6B41" w:rsidRDefault="00E83F7B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7. Дипломатические приказы: Посольский; Малороссийский; Калмыцких дел; Лифляндских дел.</w:t>
      </w:r>
    </w:p>
    <w:p w:rsidR="00E83F7B" w:rsidRPr="000F6B41" w:rsidRDefault="00E83F7B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8. Военные приказы: Разрядный; Денежной раздачи; Драгунского и солдатского отпуска; Полковых дел; Великой России; Полоняничный; Пушкарский; Рейтарский; Сбора ратных людей; Семёновский; Хлебный; Ствольный; Стрелецкий; Мушкетного дела; Иноземский; Потешный; Преображенский.</w:t>
      </w:r>
    </w:p>
    <w:p w:rsidR="00AC048C" w:rsidRPr="000F6B41" w:rsidRDefault="00D824EB" w:rsidP="004339EE">
      <w:pPr>
        <w:pStyle w:val="a6"/>
        <w:spacing w:line="360" w:lineRule="auto"/>
        <w:ind w:firstLine="709"/>
        <w:jc w:val="both"/>
        <w:rPr>
          <w:b/>
          <w:bCs/>
          <w:spacing w:val="-4"/>
        </w:rPr>
      </w:pPr>
      <w:r w:rsidRPr="000F6B41">
        <w:br w:type="page"/>
      </w:r>
      <w:r w:rsidR="00AC048C" w:rsidRPr="000F6B41">
        <w:rPr>
          <w:b/>
          <w:bCs/>
          <w:spacing w:val="-4"/>
        </w:rPr>
        <w:t>Глава 2</w:t>
      </w:r>
      <w:r w:rsidRPr="000F6B41">
        <w:rPr>
          <w:b/>
          <w:bCs/>
          <w:spacing w:val="-4"/>
        </w:rPr>
        <w:t>.</w:t>
      </w:r>
      <w:r w:rsidR="00AC048C" w:rsidRPr="000F6B41">
        <w:rPr>
          <w:b/>
          <w:bCs/>
          <w:spacing w:val="-4"/>
        </w:rPr>
        <w:t xml:space="preserve"> </w:t>
      </w:r>
      <w:r w:rsidR="003232B9" w:rsidRPr="000F6B41">
        <w:rPr>
          <w:b/>
          <w:bCs/>
          <w:spacing w:val="-4"/>
        </w:rPr>
        <w:t>Разновидности приказов</w:t>
      </w:r>
    </w:p>
    <w:p w:rsidR="00AC048C" w:rsidRPr="000F6B41" w:rsidRDefault="00AC048C" w:rsidP="004339EE">
      <w:pPr>
        <w:pStyle w:val="a6"/>
        <w:spacing w:line="360" w:lineRule="auto"/>
        <w:ind w:firstLine="709"/>
        <w:jc w:val="both"/>
        <w:rPr>
          <w:b/>
          <w:bCs/>
          <w:spacing w:val="-4"/>
        </w:rPr>
      </w:pPr>
    </w:p>
    <w:p w:rsidR="00AC048C" w:rsidRPr="000F6B41" w:rsidRDefault="007B1CD8" w:rsidP="004339EE">
      <w:pPr>
        <w:pStyle w:val="a6"/>
        <w:spacing w:line="360" w:lineRule="auto"/>
        <w:ind w:firstLine="709"/>
        <w:jc w:val="both"/>
        <w:rPr>
          <w:b/>
          <w:bCs/>
          <w:spacing w:val="-4"/>
        </w:rPr>
      </w:pPr>
      <w:r w:rsidRPr="000F6B41">
        <w:rPr>
          <w:b/>
          <w:bCs/>
          <w:spacing w:val="-4"/>
        </w:rPr>
        <w:t>2</w:t>
      </w:r>
      <w:r w:rsidR="000F54DC" w:rsidRPr="000F6B41">
        <w:rPr>
          <w:b/>
          <w:bCs/>
          <w:spacing w:val="-4"/>
        </w:rPr>
        <w:t xml:space="preserve">.1 </w:t>
      </w:r>
      <w:r w:rsidR="00AC048C" w:rsidRPr="000F6B41">
        <w:rPr>
          <w:b/>
          <w:bCs/>
          <w:spacing w:val="-4"/>
        </w:rPr>
        <w:t>Документооборот в Печатном прика</w:t>
      </w:r>
      <w:r w:rsidR="00E22492" w:rsidRPr="000F6B41">
        <w:rPr>
          <w:b/>
          <w:bCs/>
          <w:spacing w:val="-4"/>
        </w:rPr>
        <w:t>зе</w:t>
      </w:r>
    </w:p>
    <w:p w:rsidR="00D824EB" w:rsidRPr="000F6B41" w:rsidRDefault="00D824EB" w:rsidP="004339EE">
      <w:pPr>
        <w:pStyle w:val="a6"/>
        <w:spacing w:line="360" w:lineRule="auto"/>
        <w:ind w:firstLine="709"/>
        <w:jc w:val="both"/>
        <w:rPr>
          <w:spacing w:val="-4"/>
        </w:rPr>
      </w:pPr>
    </w:p>
    <w:p w:rsidR="00AC048C" w:rsidRPr="000F6B41" w:rsidRDefault="00AC048C" w:rsidP="004339EE">
      <w:pPr>
        <w:pStyle w:val="a6"/>
        <w:spacing w:line="360" w:lineRule="auto"/>
        <w:ind w:firstLine="709"/>
        <w:jc w:val="both"/>
        <w:rPr>
          <w:spacing w:val="-4"/>
        </w:rPr>
      </w:pPr>
      <w:r w:rsidRPr="000F6B41">
        <w:rPr>
          <w:spacing w:val="-4"/>
        </w:rPr>
        <w:t>Печатный приказ как центральный орган управления, обладавший в современном понимании нотариальными функциями в масштабах всего Московского государства, являлся решающим, заключительным этапом на длинном пути прохождения документов, касающихся оформления прав на движимые и недвижимые имущества, судебно-следственных материалов, свидетельств на право торговли и держания откупов, изменений по службе. В Печатном приказе документу придавалась юридическая сила: он удостоверялся государственной печатью, заносился в регистрационные записные книги приказа, за что взималась печатная пошлина.</w:t>
      </w:r>
    </w:p>
    <w:p w:rsidR="00AC048C" w:rsidRPr="000F6B41" w:rsidRDefault="00AC048C" w:rsidP="004339EE">
      <w:pPr>
        <w:pStyle w:val="a6"/>
        <w:spacing w:line="360" w:lineRule="auto"/>
        <w:ind w:firstLine="709"/>
        <w:jc w:val="both"/>
      </w:pPr>
      <w:r w:rsidRPr="000F6B41">
        <w:t xml:space="preserve">Специфика деятельности и делопроизводства Печатного приказа заключалась в том, что единственной собственной документацией приказа являются его записные регистрационные книги. Никаких других документов Печатный приказ не производил, за исключением памятей, посредством которых служащие приказа переписывались с администрацией других приказов. Регистрационные книги приказа </w:t>
      </w:r>
      <w:r w:rsidRPr="000F6B41">
        <w:rPr>
          <w:spacing w:val="-4"/>
        </w:rPr>
        <w:t>содержат в себе информацию об этом объеме приказной документации, грамотах и актах, приходящих в Печатный приказ и проходящих через него</w:t>
      </w:r>
      <w:r w:rsidR="00462C8B" w:rsidRPr="000F6B41">
        <w:rPr>
          <w:spacing w:val="-4"/>
          <w:vertAlign w:val="superscript"/>
        </w:rPr>
        <w:t>7</w:t>
      </w:r>
      <w:r w:rsidRPr="000F6B41">
        <w:rPr>
          <w:spacing w:val="-4"/>
        </w:rPr>
        <w:t>.</w:t>
      </w:r>
      <w:r w:rsidRPr="000F6B41">
        <w:t xml:space="preserve"> </w:t>
      </w:r>
    </w:p>
    <w:p w:rsidR="00AC048C" w:rsidRPr="000F6B41" w:rsidRDefault="00AC048C" w:rsidP="004339EE">
      <w:pPr>
        <w:pStyle w:val="a6"/>
        <w:spacing w:line="360" w:lineRule="auto"/>
        <w:ind w:firstLine="709"/>
        <w:jc w:val="both"/>
        <w:rPr>
          <w:spacing w:val="-4"/>
        </w:rPr>
      </w:pPr>
      <w:r w:rsidRPr="000F6B41">
        <w:rPr>
          <w:spacing w:val="-4"/>
        </w:rPr>
        <w:t xml:space="preserve">В делопроизводстве Печатного приказа ключевыми являлись два момента: процедура регистрации грамоты или акта и взятие пошлины или освобождение от нее за приложение печати к документу. </w:t>
      </w:r>
    </w:p>
    <w:p w:rsidR="00AC048C" w:rsidRPr="000F6B41" w:rsidRDefault="00AC048C" w:rsidP="004339EE">
      <w:pPr>
        <w:pStyle w:val="a6"/>
        <w:spacing w:line="360" w:lineRule="auto"/>
        <w:ind w:firstLine="709"/>
        <w:jc w:val="both"/>
        <w:rPr>
          <w:spacing w:val="4"/>
        </w:rPr>
      </w:pPr>
      <w:r w:rsidRPr="000F6B41">
        <w:rPr>
          <w:spacing w:val="4"/>
        </w:rPr>
        <w:t xml:space="preserve">Регистрация документа – закрепление в законодательном порядке юридических прав владельца удостоверяемой грамоты или акта. В Печатном приказе она проходила путем занесения краткой записи о запечатываемой грамоте или акте в пошлинную или беспошлинную книгу приказа. Обязательными для записи и пошлинных и беспошлинных книг устанавливалось несколько элементов: дата регистрации; населенный пункт, на который грамота или акт посылались; полное имя владельца грамоты или акта; краткое </w:t>
      </w:r>
      <w:r w:rsidRPr="000F6B41">
        <w:t>содержание сути дела, изложенного в регистрируемом документе и соответствующая пометка служащих приказа о том, были ли взяты печатные пошлины и в каком количестве. Книги прошлых лет оставались в приказе, к ним нередко обращались в текущем делопроизводстве. Они образовали архив Печатного приказа, записи в книгах использовались для наведения справок и изготовления выписок, на основании которых составлялись памяти и выписки по запросам других приказов.</w:t>
      </w:r>
    </w:p>
    <w:p w:rsidR="00AC048C" w:rsidRPr="000F6B41" w:rsidRDefault="00AC048C" w:rsidP="004339EE">
      <w:pPr>
        <w:pStyle w:val="a6"/>
        <w:spacing w:line="360" w:lineRule="auto"/>
        <w:ind w:firstLine="709"/>
        <w:jc w:val="both"/>
      </w:pPr>
      <w:r w:rsidRPr="000F6B41">
        <w:t>Цель регистрации сводилась к приданию документу юридической силы, обеспечению его учета и контроля, а в дальнейшем поиска. Регистрация давала возможность подтвердить факт получения или отправки документа, вести контроль за его исполнением, составлять количественные и качественные характеристики документооборота, создавать информационно-справочный аппарат. Таким образом, перечисленные функции составляют суть нотариальной деятельности, которой занимался Печатный приказ как центральный государственный орган всего Московского царства.</w:t>
      </w:r>
    </w:p>
    <w:p w:rsidR="00AC048C" w:rsidRPr="000F6B41" w:rsidRDefault="00AC048C" w:rsidP="004339EE">
      <w:pPr>
        <w:pStyle w:val="a6"/>
        <w:spacing w:line="360" w:lineRule="auto"/>
        <w:ind w:firstLine="709"/>
        <w:jc w:val="both"/>
      </w:pPr>
      <w:r w:rsidRPr="000F6B41">
        <w:t>Печатный приказ как сугубо канцелярское учреждение не замыкался в собственных границах, он взаимодействовал с другими центральными учреждениями и представителями царской власти на местах. Велась обширная переписка с воеводами, начальниками московских приказов и дьяками приказных изб в городах. В своей массе переписка сводилась к просьбам-запросам, обращенным к начальнику и дьяку Печатного приказа, отыскать в регистрационных книгах нужную запись и сделать с нее копию. В этом отношении на Печатный приказ ложилась ответственность за исполнение запросов и подачу достоверных сведений по запрашиваемому вопросу на основании материалов архива</w:t>
      </w:r>
      <w:r w:rsidR="00462C8B" w:rsidRPr="000F6B41">
        <w:rPr>
          <w:vertAlign w:val="superscript"/>
        </w:rPr>
        <w:t>8</w:t>
      </w:r>
      <w:r w:rsidRPr="000F6B41">
        <w:t xml:space="preserve">. </w:t>
      </w:r>
    </w:p>
    <w:p w:rsidR="00AC048C" w:rsidRPr="000F6B41" w:rsidRDefault="00AC048C" w:rsidP="004339EE">
      <w:pPr>
        <w:pStyle w:val="a6"/>
        <w:spacing w:line="360" w:lineRule="auto"/>
        <w:ind w:firstLine="709"/>
        <w:jc w:val="both"/>
      </w:pPr>
      <w:r w:rsidRPr="000F6B41">
        <w:t xml:space="preserve">Безусловно, по большей части запросы касались земельных сделок, требовалось подтвердить выдачу грамоты на недвижимое имущество, конкретизировать количество выданных четей, уточнить имя человека, на которого была выписана грамота и т.д. Нередко на основании книг Печатного приказа устанавливалась истина и вершились судебные дела. </w:t>
      </w:r>
    </w:p>
    <w:p w:rsidR="00AC048C" w:rsidRPr="000F6B41" w:rsidRDefault="003232B9" w:rsidP="004339EE">
      <w:pPr>
        <w:pStyle w:val="a6"/>
        <w:spacing w:line="360" w:lineRule="auto"/>
        <w:ind w:firstLine="709"/>
        <w:jc w:val="both"/>
      </w:pPr>
      <w:r w:rsidRPr="000F6B41">
        <w:t>С</w:t>
      </w:r>
      <w:r w:rsidR="00AC048C" w:rsidRPr="000F6B41">
        <w:t>вязь была двусторонней, а ее инициатором являлись как внешние учреждения: приказы или администрация на местах, так и сам Печатный приказ. Он посылал запросы в города, часто с целью выяснения имен владельцев и их откупов.</w:t>
      </w:r>
    </w:p>
    <w:p w:rsidR="00AC048C" w:rsidRPr="000F6B41" w:rsidRDefault="00AC048C" w:rsidP="004339EE">
      <w:pPr>
        <w:pStyle w:val="a6"/>
        <w:spacing w:line="360" w:lineRule="auto"/>
        <w:ind w:firstLine="709"/>
        <w:jc w:val="both"/>
      </w:pPr>
      <w:r w:rsidRPr="000F6B41">
        <w:t>Запросы в Печатный приказ поступали в форме памятей, и приказ готовил ответы в той же форме. В ответе-выписке содержалась точная копия записи, найденной в регистрационной книге, с указанием полной даты и имени дьяка, за чьей приписью была сделана запись.</w:t>
      </w:r>
    </w:p>
    <w:p w:rsidR="00AC048C" w:rsidRPr="000F6B41" w:rsidRDefault="00AC048C" w:rsidP="004339EE">
      <w:pPr>
        <w:pStyle w:val="a6"/>
        <w:spacing w:line="360" w:lineRule="auto"/>
        <w:ind w:firstLine="709"/>
        <w:jc w:val="both"/>
      </w:pPr>
      <w:r w:rsidRPr="000F6B41">
        <w:t xml:space="preserve">Два ключевых момента в делопроизводстве этого учреждения определили характер его деятельности в первой половине </w:t>
      </w:r>
      <w:r w:rsidRPr="000F6B41">
        <w:rPr>
          <w:lang w:val="en-US"/>
        </w:rPr>
        <w:t>XVII</w:t>
      </w:r>
      <w:r w:rsidRPr="000F6B41">
        <w:t xml:space="preserve"> века:</w:t>
      </w:r>
      <w:r w:rsidR="004339EE" w:rsidRPr="000F6B41">
        <w:t xml:space="preserve"> </w:t>
      </w:r>
      <w:r w:rsidRPr="000F6B41">
        <w:t xml:space="preserve">регистрация акта или грамоты и взятие либо сложение пошлины за приложение печати к документу. Действия служащих Печатного приказа и установление тарифов на печатные пошлины полностью регулировалась указами государя и собственной устоявшейся приказной практикой. Нормы и установления, выработанные в результате деятельности Печатного приказа в первой половине </w:t>
      </w:r>
      <w:r w:rsidRPr="000F6B41">
        <w:rPr>
          <w:lang w:val="en-US"/>
        </w:rPr>
        <w:t>XVII</w:t>
      </w:r>
      <w:r w:rsidRPr="000F6B41">
        <w:t xml:space="preserve"> в., полностью и без изменений вошли в статьи </w:t>
      </w:r>
      <w:r w:rsidRPr="000F6B41">
        <w:rPr>
          <w:lang w:val="en-US"/>
        </w:rPr>
        <w:t>XVIII</w:t>
      </w:r>
      <w:r w:rsidRPr="000F6B41">
        <w:t xml:space="preserve"> главы Соборного уложения 1649 г</w:t>
      </w:r>
      <w:r w:rsidR="00462C8B" w:rsidRPr="000F6B41">
        <w:rPr>
          <w:vertAlign w:val="superscript"/>
        </w:rPr>
        <w:t>9</w:t>
      </w:r>
      <w:r w:rsidRPr="000F6B41">
        <w:t xml:space="preserve">. </w:t>
      </w:r>
    </w:p>
    <w:p w:rsidR="00AC048C" w:rsidRPr="000F6B41" w:rsidRDefault="00AC048C" w:rsidP="004339EE">
      <w:pPr>
        <w:pStyle w:val="a6"/>
        <w:spacing w:line="360" w:lineRule="auto"/>
        <w:ind w:firstLine="709"/>
        <w:jc w:val="both"/>
      </w:pPr>
      <w:r w:rsidRPr="000F6B41">
        <w:t xml:space="preserve">Система хранения и учета книг Печатного приказа прошлых лет была удивительно хорошо налажена и позволяла исполнять самые сложные запросы в ограниченные сроки. Справочно-информационная деятельность служащих Печатного приказа являлась ведущей составляющей всей системы приказного делопроизводства. Регистрационная и информационная деятельность определяли для Печатного приказа место связующего звена среди других центральных органов государственного управления. </w:t>
      </w:r>
    </w:p>
    <w:p w:rsidR="00E22492" w:rsidRPr="000F6B41" w:rsidRDefault="00D824EB" w:rsidP="004339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F6B41">
        <w:rPr>
          <w:sz w:val="28"/>
          <w:szCs w:val="28"/>
        </w:rPr>
        <w:br w:type="page"/>
      </w:r>
      <w:r w:rsidR="007B1CD8" w:rsidRPr="000F6B41">
        <w:rPr>
          <w:b/>
          <w:bCs/>
          <w:sz w:val="28"/>
          <w:szCs w:val="28"/>
        </w:rPr>
        <w:t xml:space="preserve">2.2 </w:t>
      </w:r>
      <w:r w:rsidR="008A1B17" w:rsidRPr="000F6B41">
        <w:rPr>
          <w:b/>
          <w:bCs/>
          <w:sz w:val="28"/>
          <w:szCs w:val="28"/>
        </w:rPr>
        <w:t>Дела Посольского</w:t>
      </w:r>
      <w:r w:rsidR="00E41464" w:rsidRPr="000F6B41">
        <w:rPr>
          <w:b/>
          <w:bCs/>
          <w:sz w:val="28"/>
          <w:szCs w:val="28"/>
        </w:rPr>
        <w:t xml:space="preserve"> приказ</w:t>
      </w:r>
      <w:r w:rsidR="008A1B17" w:rsidRPr="000F6B41">
        <w:rPr>
          <w:b/>
          <w:bCs/>
          <w:sz w:val="28"/>
          <w:szCs w:val="28"/>
        </w:rPr>
        <w:t>а</w:t>
      </w:r>
      <w:r w:rsidR="00E41464" w:rsidRPr="000F6B41">
        <w:rPr>
          <w:b/>
          <w:bCs/>
          <w:sz w:val="28"/>
          <w:szCs w:val="28"/>
        </w:rPr>
        <w:t xml:space="preserve"> </w:t>
      </w:r>
    </w:p>
    <w:p w:rsidR="00D824EB" w:rsidRPr="000F6B41" w:rsidRDefault="00D824EB" w:rsidP="004339EE">
      <w:pPr>
        <w:spacing w:line="360" w:lineRule="auto"/>
        <w:ind w:firstLine="709"/>
        <w:jc w:val="both"/>
        <w:rPr>
          <w:sz w:val="28"/>
          <w:szCs w:val="28"/>
        </w:rPr>
      </w:pPr>
    </w:p>
    <w:p w:rsidR="00E41464" w:rsidRPr="000F6B41" w:rsidRDefault="00E41464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Посольский приказ оформлял выезд за рубеж. Если территории порубежных соседей вклинивались на русскую территорию или наоборот, то для перехода из государства в государство крестьянам этих имений не нужны были официальные документы. Во всех остальных случаях необходимо было получить проездную грамоту в Посольском приказе или у воевод, исполнявших в данном случае его функцию. Несанкционированный переход границы рассматривался как преступление, и преступника судили, проведя следствие. На местах этим опять же занимались воеводы, которые должны были “писати о том государю”. Так как вряд ли царь сам рассматривал все подобные отчёты, то они поступали в Посольский приказ. </w:t>
      </w:r>
    </w:p>
    <w:p w:rsidR="00E41464" w:rsidRPr="000F6B41" w:rsidRDefault="00E41464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Приказ имел право выдавать разрешения только на выезд в государства, в которых Россия находилась в мирных отношениях, поэтому можно говорить о том, что приказ определял, с какими странами Москва живёт в мире и с кем выгодно и невыгодно иметь сношения. Так как сохранение мира – одна из важнейших задач, то русских подданных, совершивших в дружественной стране “лихое дело”, т</w:t>
      </w:r>
      <w:r w:rsidR="00A35FE9" w:rsidRPr="000F6B41">
        <w:rPr>
          <w:sz w:val="28"/>
          <w:szCs w:val="28"/>
        </w:rPr>
        <w:t xml:space="preserve">о </w:t>
      </w:r>
      <w:r w:rsidRPr="000F6B41">
        <w:rPr>
          <w:sz w:val="28"/>
          <w:szCs w:val="28"/>
        </w:rPr>
        <w:t>е</w:t>
      </w:r>
      <w:r w:rsidR="00A35FE9" w:rsidRPr="000F6B41">
        <w:rPr>
          <w:sz w:val="28"/>
          <w:szCs w:val="28"/>
        </w:rPr>
        <w:t>сть</w:t>
      </w:r>
      <w:r w:rsidRPr="000F6B41">
        <w:rPr>
          <w:sz w:val="28"/>
          <w:szCs w:val="28"/>
        </w:rPr>
        <w:t xml:space="preserve"> убийство, разбой или грабёж, также судили в приказе или на месте. </w:t>
      </w:r>
    </w:p>
    <w:p w:rsidR="00E41464" w:rsidRPr="000F6B41" w:rsidRDefault="00E41464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Соответственно по названию приказа, можно говорить о том, что он был ответственным за назначение русских послов и прием иноземных.</w:t>
      </w:r>
    </w:p>
    <w:p w:rsidR="00E41464" w:rsidRPr="000F6B41" w:rsidRDefault="00E41464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Также Посольский приказ занимался искуплением пленных и сбором денег на это. На практике эти деньги собирал не Посольский приказ, а все другие, согласно своей компетенции, а затем из своих денег отдавали причитающееся на выкуп пленных. </w:t>
      </w:r>
    </w:p>
    <w:p w:rsidR="00E41464" w:rsidRPr="000F6B41" w:rsidRDefault="00E41464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Иностранцы, получившие разрешение на въезд в страну, должны оформлять все сделки в Печатном приказе, то есть без проездной грамоты они не имеют право находиться в России и тем более производить какие-то операции, так что в Печатном приказе, скорее всего, обязаны были проверять наличие таковых у иноземцев при оформлении документов: закладных, купчих. Иностранцы в городах жили в основном в отдельных районах и, следовательно, были подведомственны приказу Большого дворца в Москве и воеводам на местах. Отсюда тесное взаимодействие Посольского приказа уже как минимум с двумя другими: Печатным и Большого дворца</w:t>
      </w:r>
      <w:r w:rsidR="00D9644B" w:rsidRPr="000F6B41">
        <w:rPr>
          <w:sz w:val="28"/>
          <w:szCs w:val="28"/>
          <w:vertAlign w:val="superscript"/>
        </w:rPr>
        <w:t>1</w:t>
      </w:r>
      <w:r w:rsidR="00462C8B" w:rsidRPr="000F6B41">
        <w:rPr>
          <w:sz w:val="28"/>
          <w:szCs w:val="28"/>
          <w:vertAlign w:val="superscript"/>
        </w:rPr>
        <w:t>0</w:t>
      </w:r>
      <w:r w:rsidRPr="000F6B41">
        <w:rPr>
          <w:sz w:val="28"/>
          <w:szCs w:val="28"/>
        </w:rPr>
        <w:t>.</w:t>
      </w:r>
    </w:p>
    <w:p w:rsidR="00E41464" w:rsidRPr="000F6B41" w:rsidRDefault="00E41464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Таким образом, приказ ведал всеми международными отношениями Москвы: и торговыми, и политическими, и, наверняка, в какой-то степени культурными. </w:t>
      </w:r>
    </w:p>
    <w:p w:rsidR="00E41464" w:rsidRPr="000F6B41" w:rsidRDefault="00E41464" w:rsidP="004339EE">
      <w:pPr>
        <w:spacing w:line="360" w:lineRule="auto"/>
        <w:ind w:firstLine="709"/>
        <w:jc w:val="both"/>
        <w:rPr>
          <w:sz w:val="28"/>
          <w:szCs w:val="28"/>
        </w:rPr>
      </w:pPr>
    </w:p>
    <w:p w:rsidR="006501A0" w:rsidRPr="000F6B41" w:rsidRDefault="007B1CD8" w:rsidP="004339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F6B41">
        <w:rPr>
          <w:b/>
          <w:bCs/>
          <w:sz w:val="28"/>
          <w:szCs w:val="28"/>
        </w:rPr>
        <w:t>2</w:t>
      </w:r>
      <w:r w:rsidR="000F54DC" w:rsidRPr="000F6B41">
        <w:rPr>
          <w:b/>
          <w:bCs/>
          <w:sz w:val="28"/>
          <w:szCs w:val="28"/>
        </w:rPr>
        <w:t xml:space="preserve">.3 </w:t>
      </w:r>
      <w:r w:rsidR="006501A0" w:rsidRPr="000F6B41">
        <w:rPr>
          <w:b/>
          <w:bCs/>
          <w:sz w:val="28"/>
          <w:szCs w:val="28"/>
        </w:rPr>
        <w:t>Приказ Большого Дворца</w:t>
      </w:r>
    </w:p>
    <w:p w:rsidR="00B91878" w:rsidRPr="000F6B41" w:rsidRDefault="00D81182" w:rsidP="004339EE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0F6B41">
        <w:rPr>
          <w:color w:val="FFFFFF"/>
          <w:sz w:val="28"/>
          <w:szCs w:val="28"/>
        </w:rPr>
        <w:t>приказ делопроизводство посольский печатный</w:t>
      </w:r>
    </w:p>
    <w:p w:rsidR="006501A0" w:rsidRPr="000F6B41" w:rsidRDefault="006501A0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Приказ Большого Дворца занимался делами московских посадских людей и слобод, а также делами по управлению дворцом.</w:t>
      </w:r>
    </w:p>
    <w:p w:rsidR="006501A0" w:rsidRPr="000F6B41" w:rsidRDefault="006501A0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Приказ Большого Дворца был обособленным ведомством и обладал правом сбора печатной пошлины и имел свою печать. Однако, указом 25 февраля 1624 года по докладу Печатного приказа все печатные пошлины по делам, которые исходили из приказа Большого Дворца, было предписано печатать, подписывать и собирать в Печатном. Это мероприятие не имело успеха. Большой Дворец так и не пересылал грамоты в печатный. </w:t>
      </w:r>
    </w:p>
    <w:p w:rsidR="006501A0" w:rsidRPr="000F6B41" w:rsidRDefault="006501A0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Лицам, взявшим что-либо на откуп, выдавались откупные грамоты. Таким образом, Большой Дворец ведал откупами. Однако непонятно, почему тогда все остальные статьи, посвящённые откупной системе, повествуют о том, сколько кому денег платить за откупные грамоты в Печатный приказ, и почему с мест деньги за удостоверение откупных грамот присылались туда же. Это можно объяснить тем, что откуп брали на разные занятия, подведомственные разным приказам. В таком случае, все грамоты действительно должны были оформляться в Печатном приказе</w:t>
      </w:r>
      <w:r w:rsidR="00D9644B" w:rsidRPr="000F6B41">
        <w:rPr>
          <w:sz w:val="28"/>
          <w:szCs w:val="28"/>
          <w:vertAlign w:val="superscript"/>
        </w:rPr>
        <w:t>1</w:t>
      </w:r>
      <w:r w:rsidR="00462C8B" w:rsidRPr="000F6B41">
        <w:rPr>
          <w:sz w:val="28"/>
          <w:szCs w:val="28"/>
          <w:vertAlign w:val="superscript"/>
        </w:rPr>
        <w:t>1</w:t>
      </w:r>
      <w:r w:rsidRPr="000F6B41">
        <w:rPr>
          <w:sz w:val="28"/>
          <w:szCs w:val="28"/>
        </w:rPr>
        <w:t xml:space="preserve">. </w:t>
      </w:r>
    </w:p>
    <w:p w:rsidR="006501A0" w:rsidRPr="000F6B41" w:rsidRDefault="006C6D92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Большой Дворец взыскивал</w:t>
      </w:r>
      <w:r w:rsidR="006501A0" w:rsidRPr="000F6B41">
        <w:rPr>
          <w:sz w:val="28"/>
          <w:szCs w:val="28"/>
        </w:rPr>
        <w:t xml:space="preserve"> печатные пошлины за приложение печати к сотным грамотам, выдававшимся в дворцовые волости из разных приказов, в том числе и из самого Большого Дворца. У Большого Дворца было право ставить печати к грамотам, направляемым в дворцовые волости, и право получать за них печатные пошлины. Сотные же и иные </w:t>
      </w:r>
      <w:r w:rsidRPr="000F6B41">
        <w:rPr>
          <w:sz w:val="28"/>
          <w:szCs w:val="28"/>
        </w:rPr>
        <w:t>грамоты,</w:t>
      </w:r>
      <w:r w:rsidR="006501A0" w:rsidRPr="000F6B41">
        <w:rPr>
          <w:sz w:val="28"/>
          <w:szCs w:val="28"/>
        </w:rPr>
        <w:t xml:space="preserve"> направляемые из других приказов</w:t>
      </w:r>
      <w:r w:rsidRPr="000F6B41">
        <w:rPr>
          <w:sz w:val="28"/>
          <w:szCs w:val="28"/>
        </w:rPr>
        <w:t>,</w:t>
      </w:r>
      <w:r w:rsidR="006501A0" w:rsidRPr="000F6B41">
        <w:rPr>
          <w:sz w:val="28"/>
          <w:szCs w:val="28"/>
        </w:rPr>
        <w:t xml:space="preserve"> подлежали освидетельствованию в Печатном приказе, с уплатой пошлины там же. </w:t>
      </w:r>
    </w:p>
    <w:p w:rsidR="006501A0" w:rsidRPr="000F6B41" w:rsidRDefault="006501A0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Но основной функцией было управление слободами и посадами, т</w:t>
      </w:r>
      <w:r w:rsidR="0085546B" w:rsidRPr="000F6B41">
        <w:rPr>
          <w:sz w:val="28"/>
          <w:szCs w:val="28"/>
        </w:rPr>
        <w:t xml:space="preserve">о </w:t>
      </w:r>
      <w:r w:rsidRPr="000F6B41">
        <w:rPr>
          <w:sz w:val="28"/>
          <w:szCs w:val="28"/>
        </w:rPr>
        <w:t>е</w:t>
      </w:r>
      <w:r w:rsidR="0085546B" w:rsidRPr="000F6B41">
        <w:rPr>
          <w:sz w:val="28"/>
          <w:szCs w:val="28"/>
        </w:rPr>
        <w:t>сть</w:t>
      </w:r>
      <w:r w:rsidRPr="000F6B41">
        <w:rPr>
          <w:sz w:val="28"/>
          <w:szCs w:val="28"/>
        </w:rPr>
        <w:t xml:space="preserve"> Дворец занимался регулировкой отношениё между белыми и чёрными слободами, процессами обеления, входа в тягло и всяческих перемещений посадского населения. </w:t>
      </w:r>
    </w:p>
    <w:p w:rsidR="006501A0" w:rsidRPr="000F6B41" w:rsidRDefault="006501A0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Приказ также ведал населением, несшим тягло и проживавшим в пределах посадской близости. Эти пределы определены точно только для Москвы: “на все стороны от Земляного города ото рву по 2 версты”.</w:t>
      </w:r>
    </w:p>
    <w:p w:rsidR="006501A0" w:rsidRPr="000F6B41" w:rsidRDefault="006501A0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Уложение запрещало посадским людям закладываться в качестве крестьян и холопов и устанавливало за это определённое наказание. Так как посадское население было подсудно приказу Большого Дворца, то ему приходилось взаимодействовать с приказами Холопьего суда, Сыскным и многими другими. </w:t>
      </w:r>
    </w:p>
    <w:p w:rsidR="006501A0" w:rsidRPr="000F6B41" w:rsidRDefault="006501A0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Также Большой Дворец должен был ведать торговыми делами гостиной и суконной сотен, в частности тем, где и как они торгуют.</w:t>
      </w:r>
    </w:p>
    <w:p w:rsidR="000F54DC" w:rsidRPr="000F6B41" w:rsidRDefault="000F54DC" w:rsidP="004339EE">
      <w:pPr>
        <w:spacing w:line="360" w:lineRule="auto"/>
        <w:ind w:firstLine="709"/>
        <w:jc w:val="both"/>
        <w:rPr>
          <w:sz w:val="28"/>
          <w:szCs w:val="28"/>
        </w:rPr>
      </w:pPr>
    </w:p>
    <w:p w:rsidR="005B351D" w:rsidRPr="000F6B41" w:rsidRDefault="007B1CD8" w:rsidP="004339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F6B41">
        <w:rPr>
          <w:b/>
          <w:bCs/>
          <w:sz w:val="28"/>
          <w:szCs w:val="28"/>
        </w:rPr>
        <w:t>2</w:t>
      </w:r>
      <w:r w:rsidR="005B351D" w:rsidRPr="000F6B41">
        <w:rPr>
          <w:b/>
          <w:bCs/>
          <w:sz w:val="28"/>
          <w:szCs w:val="28"/>
        </w:rPr>
        <w:t>.</w:t>
      </w:r>
      <w:r w:rsidR="00430A62" w:rsidRPr="00495625">
        <w:rPr>
          <w:b/>
          <w:bCs/>
          <w:sz w:val="28"/>
          <w:szCs w:val="28"/>
        </w:rPr>
        <w:t>4</w:t>
      </w:r>
      <w:r w:rsidR="005B351D" w:rsidRPr="000F6B41">
        <w:rPr>
          <w:b/>
          <w:bCs/>
          <w:sz w:val="28"/>
          <w:szCs w:val="28"/>
        </w:rPr>
        <w:t xml:space="preserve"> Поместный приказ </w:t>
      </w:r>
    </w:p>
    <w:p w:rsidR="00B91878" w:rsidRPr="000F6B41" w:rsidRDefault="00B91878" w:rsidP="004339EE">
      <w:pPr>
        <w:spacing w:line="360" w:lineRule="auto"/>
        <w:ind w:firstLine="709"/>
        <w:jc w:val="both"/>
        <w:rPr>
          <w:sz w:val="28"/>
          <w:szCs w:val="28"/>
        </w:rPr>
      </w:pPr>
    </w:p>
    <w:p w:rsidR="005B351D" w:rsidRPr="000F6B41" w:rsidRDefault="005B351D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Поместный приказ вёл писцовые книги, учитывающие хозяйственный потенциал землевладений всех типов, и переписные книги, основное значение которых состояло в учёте тяглого населения феодальных владений. Поместный приказ следил за соответствием всей поземельной документации, в том числе и выписей писцов, писцовым книгам. В спорах о земле принимались во внимание записи и в прежних писцовых книгах, а при отсутствии таковых приказ мог давать ввозные грамоты на прежние поместья на основе дозорных книг. </w:t>
      </w:r>
    </w:p>
    <w:p w:rsidR="005B351D" w:rsidRPr="000F6B41" w:rsidRDefault="005B351D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Следующая крупная функция Поместного приказа состояла в верстании служилых людей по отечеству поземельной дачей с учётом оклада, назначаемого разрядным приказом, и родовитости служилого человека.</w:t>
      </w:r>
    </w:p>
    <w:p w:rsidR="005B351D" w:rsidRPr="000F6B41" w:rsidRDefault="005B351D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На приказ возлагалась регистрация всех поземельных сделок между феодалами – купли-продажи вотчин, их заклада, “поступки” и передачи по наследству, мены поместьями и поместий на вотчины. Приказ следил за законностью владения поместьями, осуществлял контроль за исполнением указа о запрете духовным иерархам и монастырям покупать и принимать в качестве вклада родовые, выслуженные и купленные вотчины и не имел права регистрировать такие сделки; осуществлял также продажу порозжих земель в вотчины, а при отсутствии у таких вотчин наследников отбирал их “на государя”. То же делалось в отношении выморочных поместий, которые подлежали передаче женам на прожиток. На приказе лежало разрешение всех поземельных конфликтов, в том числе связанных с закладом и выкупом заложенной земли и других. Словом, приказ отвечал за исполнение всех установлений, вошедших в главы Уложения и посвященных поместному и вотчинному землевладению. </w:t>
      </w:r>
    </w:p>
    <w:p w:rsidR="005B351D" w:rsidRPr="000F6B41" w:rsidRDefault="005B351D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Следующая крупная функция приказа состояла в контроле за соблюдением крепостного устава относительно крестьян. Прямой обязанностью приказа была борьба с побегами крестьян и возврат их владельцам на основании писцовых и переписных книг. Как возврат беглых, так и остальные акты сделок на крестьян подлежали регистрации в приказе. Однако до 1675 такие записи велись не в Поместном приказе, а в Холопьем. В октябре 1675 г. вышел приказ, по которому запись крепостных документов и купчих на крестьян должна была производиться в Поместном приказе в специальных книгах. На основе Уложения 1649 г. должно было произойти разграничение функций между Поместным и Холопьим приказами, но процесс этот затянулся до последней четвери XVII в. </w:t>
      </w:r>
    </w:p>
    <w:p w:rsidR="005B351D" w:rsidRPr="000F6B41" w:rsidRDefault="005B351D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Поместный приказ был обязан устанавливать и свободное состояние “пришлых людей”, назвавших себя свободными и изъявивших желание записаться в качестве крестьян за какими-либо помещиками или вотчинниками. Во всех указанных случаях компетенция Поместного приказа распространялась на территорию центра и юга государства, исключая новгородские и псковские земли, подлежавшие юрисдикции приказных изб Новгорода и Пскова, и территории, подведомственные приказам Сибирскому и Казанского дворца. </w:t>
      </w:r>
    </w:p>
    <w:p w:rsidR="005B351D" w:rsidRPr="000F6B41" w:rsidRDefault="005B351D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Таким образом, Поместный приказ должен был постоянно взаимодействовать со всеми остальными приказами, так как обладал довольно широким кругом функций и в разных частных случаях был вынужден прибегать к помощи коллег. </w:t>
      </w:r>
    </w:p>
    <w:p w:rsidR="00754B4C" w:rsidRPr="000F6B41" w:rsidRDefault="00754B4C" w:rsidP="004339EE">
      <w:pPr>
        <w:spacing w:line="360" w:lineRule="auto"/>
        <w:ind w:firstLine="709"/>
        <w:jc w:val="both"/>
        <w:rPr>
          <w:sz w:val="28"/>
          <w:szCs w:val="28"/>
        </w:rPr>
      </w:pPr>
    </w:p>
    <w:p w:rsidR="006930D4" w:rsidRPr="000F6B41" w:rsidRDefault="007B1CD8" w:rsidP="004339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F6B41">
        <w:rPr>
          <w:b/>
          <w:bCs/>
          <w:sz w:val="28"/>
          <w:szCs w:val="28"/>
        </w:rPr>
        <w:t>2</w:t>
      </w:r>
      <w:r w:rsidR="00430A62" w:rsidRPr="000F6B41">
        <w:rPr>
          <w:b/>
          <w:bCs/>
          <w:sz w:val="28"/>
          <w:szCs w:val="28"/>
        </w:rPr>
        <w:t>.</w:t>
      </w:r>
      <w:r w:rsidR="00430A62" w:rsidRPr="00495625">
        <w:rPr>
          <w:b/>
          <w:bCs/>
          <w:sz w:val="28"/>
          <w:szCs w:val="28"/>
        </w:rPr>
        <w:t>5</w:t>
      </w:r>
      <w:r w:rsidR="006930D4" w:rsidRPr="000F6B41">
        <w:rPr>
          <w:b/>
          <w:bCs/>
          <w:sz w:val="28"/>
          <w:szCs w:val="28"/>
        </w:rPr>
        <w:t xml:space="preserve"> Монастырский приказ</w:t>
      </w:r>
    </w:p>
    <w:p w:rsidR="00C0649C" w:rsidRPr="000F6B41" w:rsidRDefault="00C0649C" w:rsidP="004339EE">
      <w:pPr>
        <w:spacing w:line="360" w:lineRule="auto"/>
        <w:ind w:firstLine="709"/>
        <w:jc w:val="both"/>
        <w:rPr>
          <w:sz w:val="28"/>
          <w:szCs w:val="28"/>
        </w:rPr>
      </w:pPr>
    </w:p>
    <w:p w:rsidR="006930D4" w:rsidRPr="000F6B41" w:rsidRDefault="006930D4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На пути подчинения церковных корпораций общей системе государственной централизации заметным шагом явилось создание Монастырского приказа. Он был учреждён в интересах средних и низших слоёв служилых людей по отечеству и верхушки торгово-посадского мира, наиболее активно боровшихся с духовными феодалами за землю и крестьян. Монастырскому приказу были подсудны духовенство, чёрное и белое, и зависимые от них люди и крестьяне, исключая патриарха и патриарших людей и крестьян, по значительной части недуховных дел, кроме крупных уголовных преступлений. За церковью сохранялся только суд по церковным делам. </w:t>
      </w:r>
    </w:p>
    <w:p w:rsidR="006930D4" w:rsidRPr="000F6B41" w:rsidRDefault="006930D4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До этого суд по недуховным делам в отношении клириков от митрополитов и ниже, а также монастырей осуществлялся в приказе Большого Дворца. Здесь же духовные вотчинника, минуя общегосударственные учреждения, подлежали суду самого царя. На уровне приказов все дела, касающиеся церкви, духовных лиц и зависимых от них людей, были в ведении суда патриарших приказов. Уложение 1649 года лишало высшее духовенство, за исключением патриарха, административных и судебных привилегий, главным образом юрисдикции по отношению к церковным людям в основной массе гражданских и уголовных дел. В ведение Монастырского приказа предоставлялись также и церковные и монастырские земли. </w:t>
      </w:r>
    </w:p>
    <w:p w:rsidR="006930D4" w:rsidRPr="000F6B41" w:rsidRDefault="006930D4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Указанное ограничение привилегий церкви в области управления и суда в Уложении не проведено последовательно. В руках главы церкви – патриарха оставался орган управления патриаршими вотчинами и людьми, подчинёнными патриарху – Патриарший двор. </w:t>
      </w:r>
    </w:p>
    <w:p w:rsidR="006930D4" w:rsidRPr="000F6B41" w:rsidRDefault="006930D4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Из приказа Большого Дворца в ведение Монастырского приказа были переданы все монастырские и церковные земли. Контроль же за исполнением запрета передачи вотчин в монастыри по завещанию и обменом вотчинами возлагалась на Поместный приказ.</w:t>
      </w:r>
    </w:p>
    <w:p w:rsidR="006930D4" w:rsidRPr="000F6B41" w:rsidRDefault="006930D4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Наряду с этим Монастырский приказ также был и финансовым, административным и полицейским органом по отношению к церковным учреждениям, то есть совмещал функции характерные для всех приказов вообще. </w:t>
      </w:r>
    </w:p>
    <w:p w:rsidR="006930D4" w:rsidRPr="000F6B41" w:rsidRDefault="006930D4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Доходы Монастырского приказа были довольно велики, так как церковь в России XVII века играла заметную роль во внутренней политике и экономике государства, и именно поэтому правительство пошло на такой шаг, как создание особого органа, ставившего церковь в какой-то степени под контроль светской власти. </w:t>
      </w:r>
    </w:p>
    <w:p w:rsidR="000F54DC" w:rsidRPr="000F6B41" w:rsidRDefault="000F54DC" w:rsidP="004339EE">
      <w:pPr>
        <w:spacing w:line="360" w:lineRule="auto"/>
        <w:ind w:firstLine="709"/>
        <w:jc w:val="both"/>
        <w:rPr>
          <w:sz w:val="28"/>
          <w:szCs w:val="28"/>
        </w:rPr>
      </w:pPr>
    </w:p>
    <w:p w:rsidR="001F503C" w:rsidRPr="000F6B41" w:rsidRDefault="007B1CD8" w:rsidP="004339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F6B41">
        <w:rPr>
          <w:b/>
          <w:bCs/>
          <w:sz w:val="28"/>
          <w:szCs w:val="28"/>
        </w:rPr>
        <w:t>2</w:t>
      </w:r>
      <w:r w:rsidR="00430A62" w:rsidRPr="000F6B41">
        <w:rPr>
          <w:b/>
          <w:bCs/>
          <w:sz w:val="28"/>
          <w:szCs w:val="28"/>
        </w:rPr>
        <w:t xml:space="preserve">.6 </w:t>
      </w:r>
      <w:r w:rsidR="00C0649C" w:rsidRPr="000F6B41">
        <w:rPr>
          <w:b/>
          <w:bCs/>
          <w:sz w:val="28"/>
          <w:szCs w:val="28"/>
        </w:rPr>
        <w:t>Холопий приказ</w:t>
      </w:r>
    </w:p>
    <w:p w:rsidR="00C0649C" w:rsidRPr="000F6B41" w:rsidRDefault="00C0649C" w:rsidP="004339EE">
      <w:pPr>
        <w:spacing w:line="360" w:lineRule="auto"/>
        <w:ind w:firstLine="709"/>
        <w:jc w:val="both"/>
        <w:rPr>
          <w:sz w:val="28"/>
          <w:szCs w:val="28"/>
        </w:rPr>
      </w:pPr>
    </w:p>
    <w:p w:rsidR="001F503C" w:rsidRPr="000F6B41" w:rsidRDefault="001F503C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Вопрос о положении крестьян и холопов в XVII веке был очень важным. На Холопий приказ возлагался контроль за соблюдением статуса второй по численности категории феодально-зависимого населения – холопов. Главнейшей его функцией было оформление служилых кабал в соответствии с требованиями закона и регистрация их в кабальных книгах. Одной из форм такого контроля было рассмотрение челобитных самих холопов с жалобами на неверное оформление кабал на них. </w:t>
      </w:r>
    </w:p>
    <w:p w:rsidR="001F503C" w:rsidRPr="000F6B41" w:rsidRDefault="001F503C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В этой связи Холопий приказ был обязан следить за тем, чтобы не оформляли кабалы на крестьян и бобылей, в том числе на беглых, и на детей боярских верстанных и </w:t>
      </w:r>
      <w:r w:rsidR="00C0649C" w:rsidRPr="000F6B41">
        <w:rPr>
          <w:sz w:val="28"/>
          <w:szCs w:val="28"/>
        </w:rPr>
        <w:t>наверстанных</w:t>
      </w:r>
      <w:r w:rsidRPr="000F6B41">
        <w:rPr>
          <w:sz w:val="28"/>
          <w:szCs w:val="28"/>
        </w:rPr>
        <w:t>. Холопий приказ преследовал насильственное похолопливание и имел право наказывать виновных. Всё это ставило перед Приказом необходимость контроля за оформлением кабал на свободных людей или на бывших холопов при наличии у них отпускных. Сюда же относился контроль за соблюдением правового режима добровольных холопов. Через приказ получали отпус</w:t>
      </w:r>
      <w:r w:rsidR="00D81182" w:rsidRPr="000F6B41">
        <w:rPr>
          <w:sz w:val="28"/>
          <w:szCs w:val="28"/>
        </w:rPr>
        <w:t>кные холопы, бежавшие из плена.</w:t>
      </w:r>
    </w:p>
    <w:p w:rsidR="001F503C" w:rsidRPr="000F6B41" w:rsidRDefault="001F503C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Важнейшей функцией Холопьего приказа была борьба с побегами холопов; беглые приводились в приказ, наказывались кнутом и возвращались владельцам. Приказ следил также за соблюдением условий сыска беглых холопов, предписанных законом, к тому же там рассматривались дела о сносе беглыми имущества их хозяев и о возврате его по принадлежности.</w:t>
      </w:r>
    </w:p>
    <w:p w:rsidR="001F503C" w:rsidRPr="000F6B41" w:rsidRDefault="001F503C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При отдаче беглого холопа владельцу Приказ наказывал ему “накрепко”, чтобы он холопа “до смерти не убил”, не изувечил и голодом не заморил, отсюда вытекала практика разбора в приказе всех судных дел о холопах и вынесения приговоров по ним. То есть этот приказ, как и все остальные выступал в роли судебной инстанции. </w:t>
      </w:r>
    </w:p>
    <w:p w:rsidR="001F503C" w:rsidRPr="000F6B41" w:rsidRDefault="001F503C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На Холопий приказ возлагались регистрация других форм кабальной зависимости. Сюда относились купчие и данные на людей из татарского полона; освобождение от неволи крещёных татар. Подлежали регистрации в приказе заёмные кабалы и жилые или житейские записи, которые оформлялись при отдаче родителями своих детей, племянников в работу на определённый срок, те “урочные лета”</w:t>
      </w:r>
      <w:r w:rsidR="00011C3B" w:rsidRPr="000F6B41">
        <w:rPr>
          <w:sz w:val="28"/>
          <w:szCs w:val="28"/>
          <w:vertAlign w:val="superscript"/>
        </w:rPr>
        <w:t>1</w:t>
      </w:r>
      <w:r w:rsidR="00462C8B" w:rsidRPr="000F6B41">
        <w:rPr>
          <w:sz w:val="28"/>
          <w:szCs w:val="28"/>
          <w:vertAlign w:val="superscript"/>
        </w:rPr>
        <w:t>7</w:t>
      </w:r>
      <w:r w:rsidRPr="000F6B41">
        <w:rPr>
          <w:sz w:val="28"/>
          <w:szCs w:val="28"/>
        </w:rPr>
        <w:t xml:space="preserve">. </w:t>
      </w:r>
    </w:p>
    <w:p w:rsidR="001F503C" w:rsidRPr="000F6B41" w:rsidRDefault="001F503C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Соответственно своим функциям Холопий приказ должен был взаимодействовать со многими, но не со всеми остальными приказами.</w:t>
      </w:r>
    </w:p>
    <w:p w:rsidR="00F0266F" w:rsidRPr="000F6B41" w:rsidRDefault="00C0649C" w:rsidP="004339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F6B41">
        <w:rPr>
          <w:sz w:val="28"/>
          <w:szCs w:val="28"/>
        </w:rPr>
        <w:br w:type="page"/>
      </w:r>
      <w:r w:rsidR="007B1CD8" w:rsidRPr="000F6B41">
        <w:rPr>
          <w:b/>
          <w:bCs/>
          <w:sz w:val="28"/>
          <w:szCs w:val="28"/>
        </w:rPr>
        <w:t>2</w:t>
      </w:r>
      <w:r w:rsidR="00F0266F" w:rsidRPr="000F6B41">
        <w:rPr>
          <w:b/>
          <w:bCs/>
          <w:sz w:val="28"/>
          <w:szCs w:val="28"/>
        </w:rPr>
        <w:t>.</w:t>
      </w:r>
      <w:r w:rsidR="00430A62" w:rsidRPr="00495625">
        <w:rPr>
          <w:b/>
          <w:bCs/>
          <w:sz w:val="28"/>
          <w:szCs w:val="28"/>
        </w:rPr>
        <w:t>7</w:t>
      </w:r>
      <w:r w:rsidRPr="000F6B41">
        <w:rPr>
          <w:b/>
          <w:bCs/>
          <w:sz w:val="28"/>
          <w:szCs w:val="28"/>
        </w:rPr>
        <w:t xml:space="preserve"> Земский и Разбойный приказы</w:t>
      </w:r>
    </w:p>
    <w:p w:rsidR="00C0649C" w:rsidRPr="000F6B41" w:rsidRDefault="00C0649C" w:rsidP="004339EE">
      <w:pPr>
        <w:spacing w:line="360" w:lineRule="auto"/>
        <w:ind w:firstLine="709"/>
        <w:jc w:val="both"/>
        <w:rPr>
          <w:sz w:val="28"/>
          <w:szCs w:val="28"/>
        </w:rPr>
      </w:pPr>
    </w:p>
    <w:p w:rsidR="00F0266F" w:rsidRPr="000F6B41" w:rsidRDefault="00F0266F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Земский приказ был создан во второй половине XVI века как правительственное учреждение, наблюдавшее за порядком в Москве и ведавшее судопроизводством по делам о разбоях и о делах, совершённых в столице.</w:t>
      </w:r>
    </w:p>
    <w:p w:rsidR="00F0266F" w:rsidRPr="000F6B41" w:rsidRDefault="00F0266F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Игра в карты и в кости не запрещалась, так как на неё существовала государственная монополия, так что игра приносила довольно большой доход в казну.</w:t>
      </w:r>
    </w:p>
    <w:p w:rsidR="00F0266F" w:rsidRPr="000F6B41" w:rsidRDefault="00F0266F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Существует деление: Москва – Земский приказ, все остальные территории – Разбойный, в основу которого лежал давнишний принцип подсудности по месту совершения преступления и поимки преступника</w:t>
      </w:r>
      <w:r w:rsidR="0098430B" w:rsidRPr="000F6B41">
        <w:rPr>
          <w:sz w:val="28"/>
          <w:szCs w:val="28"/>
          <w:vertAlign w:val="superscript"/>
        </w:rPr>
        <w:t>18</w:t>
      </w:r>
      <w:r w:rsidRPr="000F6B41">
        <w:rPr>
          <w:sz w:val="28"/>
          <w:szCs w:val="28"/>
        </w:rPr>
        <w:t>.</w:t>
      </w:r>
    </w:p>
    <w:p w:rsidR="00F0266F" w:rsidRPr="000F6B41" w:rsidRDefault="00F0266F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Разбойный приказ – один из органов центрального управления, возникший в ходе губной реформы с 1539 г. до середины 50-х годов XVI века, вызванной обострением классовой борьбы и ростом числа разбоев. </w:t>
      </w:r>
    </w:p>
    <w:p w:rsidR="00F0266F" w:rsidRPr="000F6B41" w:rsidRDefault="00F0266F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В соответствии с Соборным Уложением 1649 года Разбойный приказ разбирал дела связанные с татьбой, разбоем, убийствами, совершёнными в Московском и других уездах. В столице этим занимался Земский приказ. На местах функции приказа исполняли губные старосты, осуществлявшие свою деятельность по наказам из Разбойного приказа, которому были подчинены по этим делам. Они должны были преследовать и ловить преступников, получив на это санкцию вышестоящей инстанции, но наказывать и судить они должны были без доклада по своему усмотрению в соответствии с нормами права. В качестве приказной власти губные старосты ведали также помимо губных дел сыском беглых крестьян, сбором податей, межеванием земель, оформлением кабал и кабальных книг. Помощниками губных старост были губные целовальники, в обязанности которых входило: </w:t>
      </w:r>
    </w:p>
    <w:p w:rsidR="00F0266F" w:rsidRPr="000F6B41" w:rsidRDefault="00F0266F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а) присутствовать на суде губных старост; </w:t>
      </w:r>
    </w:p>
    <w:p w:rsidR="00F0266F" w:rsidRPr="000F6B41" w:rsidRDefault="00F0266F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б) исполнять их поручения; </w:t>
      </w:r>
    </w:p>
    <w:p w:rsidR="00F0266F" w:rsidRPr="000F6B41" w:rsidRDefault="00F0266F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в) заведовать тюрьмами; </w:t>
      </w:r>
    </w:p>
    <w:p w:rsidR="00F0266F" w:rsidRPr="000F6B41" w:rsidRDefault="00F0266F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г) собирать подмогу из населения в экстренных случаях. </w:t>
      </w:r>
    </w:p>
    <w:p w:rsidR="00F0266F" w:rsidRPr="000F6B41" w:rsidRDefault="00F0266F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Аппарат местного управления имел прямое отношение к приказной системе, так как выполнял её функции на местах, хотя и не входил в её состав. </w:t>
      </w:r>
    </w:p>
    <w:p w:rsidR="00F0266F" w:rsidRPr="000F6B41" w:rsidRDefault="00F0266F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В Москве и в городах тюрьмы строились на средства Разбойного приказа, который т</w:t>
      </w:r>
      <w:r w:rsidR="00C0649C" w:rsidRPr="000F6B41">
        <w:rPr>
          <w:sz w:val="28"/>
          <w:szCs w:val="28"/>
        </w:rPr>
        <w:t>акже должен был заниматься наём</w:t>
      </w:r>
      <w:r w:rsidRPr="000F6B41">
        <w:rPr>
          <w:sz w:val="28"/>
          <w:szCs w:val="28"/>
        </w:rPr>
        <w:t xml:space="preserve"> палачей и выдачей им жалованья.</w:t>
      </w:r>
    </w:p>
    <w:p w:rsidR="00F0266F" w:rsidRPr="000F6B41" w:rsidRDefault="00F0266F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Также в компетенцию Земского приказа в Москве (и Разбойного на других территориях) входил разбор дел связанных с приобретением иностранцами дворов и заключением с ними кабальных грамот. И то и другое считалось разбойным делом и поэтому разбиралось в Разбойном и Земском приказах, а также в приказных избах (выполнявших функции приказов на местах).</w:t>
      </w:r>
    </w:p>
    <w:p w:rsidR="00F0266F" w:rsidRPr="000F6B41" w:rsidRDefault="00F0266F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Одной из статей дохода обоих приказов: и Разбойного, и Земского – являлся штраф, взимавшийся с людей, которые видели, как кого-то избивают или грабят, и не пришли на выручку, не бросились за преступниками в погоню, а также, знавших о пребывании татей, разбойников и лиц с резаными ушами не имевших письменных свидетельств об освобождении из тюрем. С таковых брался штраф в размере полтины с человека. </w:t>
      </w:r>
    </w:p>
    <w:p w:rsidR="00F0266F" w:rsidRPr="000F6B41" w:rsidRDefault="00F0266F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В статью расхода можно вписать содержание и строительство тюрем в городах. </w:t>
      </w:r>
    </w:p>
    <w:p w:rsidR="0078134F" w:rsidRPr="000F6B41" w:rsidRDefault="00C0649C" w:rsidP="004339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F6B41">
        <w:rPr>
          <w:sz w:val="28"/>
          <w:szCs w:val="28"/>
        </w:rPr>
        <w:br w:type="page"/>
      </w:r>
      <w:r w:rsidR="0078134F" w:rsidRPr="000F6B41">
        <w:rPr>
          <w:b/>
          <w:bCs/>
          <w:sz w:val="28"/>
          <w:szCs w:val="28"/>
        </w:rPr>
        <w:t>Заключение</w:t>
      </w:r>
    </w:p>
    <w:p w:rsidR="0078134F" w:rsidRPr="000F6B41" w:rsidRDefault="0078134F" w:rsidP="004339EE">
      <w:pPr>
        <w:spacing w:line="360" w:lineRule="auto"/>
        <w:ind w:firstLine="709"/>
        <w:jc w:val="both"/>
        <w:rPr>
          <w:sz w:val="28"/>
          <w:szCs w:val="28"/>
        </w:rPr>
      </w:pPr>
    </w:p>
    <w:p w:rsidR="0078134F" w:rsidRPr="000F6B41" w:rsidRDefault="0078134F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В целом, в приказной период постепенно создается система делопроизводства центральных и местных учреждений, складываются кадры делопроизводственных служащих, создаются устойчивые формы документов и приемы их составления. Однако государство, действуя отрывочными и частными мерами, не создавая общих административных правил, не могло еще ввести порядка в организацию учреждений и их делопроизводство. Только с середины XVII века принимаются некоторые меры для наведения порядка в делопроизводстве. </w:t>
      </w:r>
    </w:p>
    <w:p w:rsidR="0078134F" w:rsidRPr="000F6B41" w:rsidRDefault="0078134F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В наследство от приказного делопроизводства получили мы и слово "волокита". Подклеенные в столбцы длиной в среднем 50-80 м. документы наматывали на палочки в свитки. Ленты при чтении волочились, отсюда родилось и понятие, обозначающее сегодня несвоевременное и не по существу решение того или иного вопроса. В аппарате приказного делопроизводства процветали взяточничество, чинопочитание, формализм. Не были развиты такие делопроизводственные операции, как регистрация документов, хранение, контроль за исполнением. И всё же именно на этом историческом этапе складывается первая система работы с документами, закладываются основные приёмы и методы создания, оформления и обработки документов. </w:t>
      </w:r>
    </w:p>
    <w:p w:rsidR="0078134F" w:rsidRPr="000F6B41" w:rsidRDefault="0078134F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Важной особенностью приказной системы управления являлась пестрота и неопределенность функций приказов. Почти каждый приказ выполнял не только функции управления; в его ведении находились также определенные территории (волости, города, селения), налоги с которых поступали на содержание приказа и осуществление его задач. Этой сложностью определения точных функций приказов объясняются и трудности классификации приказов. </w:t>
      </w:r>
    </w:p>
    <w:p w:rsidR="0078134F" w:rsidRPr="000F6B41" w:rsidRDefault="0078134F" w:rsidP="004339EE">
      <w:pPr>
        <w:spacing w:line="360" w:lineRule="auto"/>
        <w:ind w:firstLine="709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Еще одна особенность приказного делопроизводства заключалась в том, что его организация основывалась главным образом на нормах обычного права, то есть на традициях, обычаях, передаваемых из поколения в поколение в устной форме приказными служилыми людьми. В 1550 году был издан Судебник, представлявший собой акт кодификации правовых отношений; в 1649 году Земским собором утверждается Соборное уложение. Эти законодательные акты, устанавливая организацию деятельности судебных органов, регламентировали состав документов, правила оформления некоторых из них, порядок рассмотрения, а также ответственность должностных лиц за недобросовестную работу с документами и меру ответственности за допущенные нарушения.</w:t>
      </w:r>
    </w:p>
    <w:p w:rsidR="007E4A52" w:rsidRPr="000F6B41" w:rsidRDefault="00C0649C" w:rsidP="004339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F6B41">
        <w:rPr>
          <w:sz w:val="28"/>
          <w:szCs w:val="28"/>
        </w:rPr>
        <w:br w:type="page"/>
      </w:r>
      <w:r w:rsidR="007E4A52" w:rsidRPr="000F6B41">
        <w:rPr>
          <w:b/>
          <w:bCs/>
          <w:sz w:val="28"/>
          <w:szCs w:val="28"/>
        </w:rPr>
        <w:t>Литература</w:t>
      </w:r>
    </w:p>
    <w:p w:rsidR="007E4A52" w:rsidRPr="000F6B41" w:rsidRDefault="007E4A52" w:rsidP="004339EE">
      <w:pPr>
        <w:spacing w:line="360" w:lineRule="auto"/>
        <w:ind w:firstLine="709"/>
        <w:jc w:val="both"/>
        <w:rPr>
          <w:sz w:val="28"/>
          <w:szCs w:val="28"/>
        </w:rPr>
      </w:pPr>
    </w:p>
    <w:p w:rsidR="007E4A52" w:rsidRPr="000F6B41" w:rsidRDefault="007E4A52" w:rsidP="00C0649C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6B41">
        <w:rPr>
          <w:sz w:val="28"/>
          <w:szCs w:val="28"/>
        </w:rPr>
        <w:t xml:space="preserve">Алексеева Е.В. Архивоведение. М.: Академия, </w:t>
      </w:r>
      <w:r w:rsidR="002F620F" w:rsidRPr="000F6B41">
        <w:rPr>
          <w:sz w:val="28"/>
          <w:szCs w:val="28"/>
        </w:rPr>
        <w:t>2004.</w:t>
      </w:r>
      <w:r w:rsidRPr="000F6B41">
        <w:rPr>
          <w:sz w:val="28"/>
          <w:szCs w:val="28"/>
        </w:rPr>
        <w:t xml:space="preserve"> 276 с.</w:t>
      </w:r>
    </w:p>
    <w:p w:rsidR="007E4A52" w:rsidRPr="000F6B41" w:rsidRDefault="007E4A52" w:rsidP="00C0649C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Демидова Н.Ф. Служилая бюрократия России XVIII века и её роль в формировании абсолютизма. М.: Просвещение, 1987</w:t>
      </w:r>
      <w:r w:rsidR="002F620F" w:rsidRPr="000F6B41">
        <w:rPr>
          <w:sz w:val="28"/>
          <w:szCs w:val="28"/>
        </w:rPr>
        <w:t>.</w:t>
      </w:r>
      <w:r w:rsidRPr="000F6B41">
        <w:rPr>
          <w:sz w:val="28"/>
          <w:szCs w:val="28"/>
        </w:rPr>
        <w:t xml:space="preserve"> 247 с.</w:t>
      </w:r>
    </w:p>
    <w:p w:rsidR="007E4A52" w:rsidRPr="000F6B41" w:rsidRDefault="007E4A52" w:rsidP="00C0649C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Кирсанова М.В. Делопроизводство. Новосибирск: ИНФРА-М,</w:t>
      </w:r>
      <w:r w:rsidR="004812EB" w:rsidRPr="000F6B41">
        <w:rPr>
          <w:sz w:val="28"/>
          <w:szCs w:val="28"/>
        </w:rPr>
        <w:t xml:space="preserve"> </w:t>
      </w:r>
      <w:r w:rsidR="002F620F" w:rsidRPr="000F6B41">
        <w:rPr>
          <w:sz w:val="28"/>
          <w:szCs w:val="28"/>
        </w:rPr>
        <w:t>2003.</w:t>
      </w:r>
      <w:r w:rsidR="004339EE" w:rsidRPr="000F6B41">
        <w:rPr>
          <w:sz w:val="28"/>
          <w:szCs w:val="28"/>
        </w:rPr>
        <w:t xml:space="preserve"> </w:t>
      </w:r>
      <w:r w:rsidRPr="000F6B41">
        <w:rPr>
          <w:sz w:val="28"/>
          <w:szCs w:val="28"/>
        </w:rPr>
        <w:t>326 с.</w:t>
      </w:r>
    </w:p>
    <w:p w:rsidR="007E4A52" w:rsidRPr="000F6B41" w:rsidRDefault="004812EB" w:rsidP="00C0649C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Коломеец М.С. Делопроизводство. М.: Просвещение, 2001</w:t>
      </w:r>
      <w:r w:rsidR="002F620F" w:rsidRPr="000F6B41">
        <w:rPr>
          <w:sz w:val="28"/>
          <w:szCs w:val="28"/>
        </w:rPr>
        <w:t>.</w:t>
      </w:r>
      <w:r w:rsidRPr="000F6B41">
        <w:rPr>
          <w:sz w:val="28"/>
          <w:szCs w:val="28"/>
        </w:rPr>
        <w:t xml:space="preserve"> 385 с.</w:t>
      </w:r>
    </w:p>
    <w:p w:rsidR="00D622E4" w:rsidRPr="000F6B41" w:rsidRDefault="00D622E4" w:rsidP="00C0649C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Кузнецова Т.В.Делопроизводство. М.: ЮНИТИ-ДАНА, 2003</w:t>
      </w:r>
      <w:r w:rsidR="002F620F" w:rsidRPr="000F6B41">
        <w:rPr>
          <w:sz w:val="28"/>
          <w:szCs w:val="28"/>
        </w:rPr>
        <w:t>.</w:t>
      </w:r>
      <w:r w:rsidRPr="000F6B41">
        <w:rPr>
          <w:sz w:val="28"/>
          <w:szCs w:val="28"/>
        </w:rPr>
        <w:t xml:space="preserve"> 359 с.</w:t>
      </w:r>
    </w:p>
    <w:p w:rsidR="00D622E4" w:rsidRPr="000F6B41" w:rsidRDefault="00D622E4" w:rsidP="00C0649C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6B41">
        <w:rPr>
          <w:sz w:val="28"/>
          <w:szCs w:val="28"/>
        </w:rPr>
        <w:t>Леонтьев А.К. Образование приказной системы управления в Русском государстве. М.: Высшая школа, 1961</w:t>
      </w:r>
      <w:r w:rsidR="002F620F" w:rsidRPr="000F6B41">
        <w:rPr>
          <w:sz w:val="28"/>
          <w:szCs w:val="28"/>
        </w:rPr>
        <w:t>.</w:t>
      </w:r>
      <w:r w:rsidRPr="000F6B41">
        <w:rPr>
          <w:sz w:val="28"/>
          <w:szCs w:val="28"/>
        </w:rPr>
        <w:t xml:space="preserve"> 261 с.</w:t>
      </w:r>
    </w:p>
    <w:p w:rsidR="00C0649C" w:rsidRPr="000F6B41" w:rsidRDefault="00C0649C" w:rsidP="00C0649C">
      <w:pPr>
        <w:spacing w:line="360" w:lineRule="auto"/>
        <w:jc w:val="both"/>
        <w:rPr>
          <w:sz w:val="28"/>
          <w:szCs w:val="28"/>
        </w:rPr>
      </w:pPr>
    </w:p>
    <w:p w:rsidR="00C0649C" w:rsidRPr="000F6B41" w:rsidRDefault="00C0649C" w:rsidP="00C0649C">
      <w:pPr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C0649C" w:rsidRPr="000F6B41" w:rsidSect="00C97966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32A" w:rsidRDefault="00A1532A">
      <w:r>
        <w:separator/>
      </w:r>
    </w:p>
  </w:endnote>
  <w:endnote w:type="continuationSeparator" w:id="0">
    <w:p w:rsidR="00A1532A" w:rsidRDefault="00A1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32A" w:rsidRDefault="00A1532A">
      <w:r>
        <w:separator/>
      </w:r>
    </w:p>
  </w:footnote>
  <w:footnote w:type="continuationSeparator" w:id="0">
    <w:p w:rsidR="00A1532A" w:rsidRDefault="00A15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EE" w:rsidRPr="004339EE" w:rsidRDefault="004339EE" w:rsidP="004339EE">
    <w:pPr>
      <w:pStyle w:val="aa"/>
      <w:spacing w:line="360" w:lineRule="aut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268D3"/>
    <w:multiLevelType w:val="hybridMultilevel"/>
    <w:tmpl w:val="550893A2"/>
    <w:lvl w:ilvl="0" w:tplc="BB7E6F04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EF60C3B"/>
    <w:multiLevelType w:val="hybridMultilevel"/>
    <w:tmpl w:val="089ED7E4"/>
    <w:lvl w:ilvl="0" w:tplc="48AEB5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298D425A"/>
    <w:multiLevelType w:val="hybridMultilevel"/>
    <w:tmpl w:val="29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F85C4D"/>
    <w:multiLevelType w:val="multilevel"/>
    <w:tmpl w:val="9776FA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4">
    <w:nsid w:val="5FB0295C"/>
    <w:multiLevelType w:val="hybridMultilevel"/>
    <w:tmpl w:val="BC06B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D6F6CD0"/>
    <w:multiLevelType w:val="multilevel"/>
    <w:tmpl w:val="6928AD6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440"/>
        </w:tabs>
        <w:ind w:left="10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0"/>
        </w:tabs>
        <w:ind w:left="144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0"/>
        </w:tabs>
        <w:ind w:left="1656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F84"/>
    <w:rsid w:val="00006D59"/>
    <w:rsid w:val="00011C3B"/>
    <w:rsid w:val="00016A31"/>
    <w:rsid w:val="000A0DB6"/>
    <w:rsid w:val="000F54DC"/>
    <w:rsid w:val="000F6B41"/>
    <w:rsid w:val="00104067"/>
    <w:rsid w:val="00131891"/>
    <w:rsid w:val="001F503C"/>
    <w:rsid w:val="002059FB"/>
    <w:rsid w:val="00207D46"/>
    <w:rsid w:val="00214576"/>
    <w:rsid w:val="0022226C"/>
    <w:rsid w:val="002329D5"/>
    <w:rsid w:val="002F620F"/>
    <w:rsid w:val="003232B9"/>
    <w:rsid w:val="00333F4F"/>
    <w:rsid w:val="00356796"/>
    <w:rsid w:val="00371ACF"/>
    <w:rsid w:val="00373291"/>
    <w:rsid w:val="00385D43"/>
    <w:rsid w:val="00390360"/>
    <w:rsid w:val="00392451"/>
    <w:rsid w:val="003A2B03"/>
    <w:rsid w:val="003B3AB0"/>
    <w:rsid w:val="003E440A"/>
    <w:rsid w:val="00404CBA"/>
    <w:rsid w:val="0042452E"/>
    <w:rsid w:val="00424F65"/>
    <w:rsid w:val="00430A62"/>
    <w:rsid w:val="004339EE"/>
    <w:rsid w:val="00441F71"/>
    <w:rsid w:val="00462C8B"/>
    <w:rsid w:val="004812EB"/>
    <w:rsid w:val="00495625"/>
    <w:rsid w:val="004E1BB9"/>
    <w:rsid w:val="004F4BE9"/>
    <w:rsid w:val="005031F4"/>
    <w:rsid w:val="00525EDC"/>
    <w:rsid w:val="0057060A"/>
    <w:rsid w:val="00594570"/>
    <w:rsid w:val="005B351D"/>
    <w:rsid w:val="005B7C22"/>
    <w:rsid w:val="005C2EA5"/>
    <w:rsid w:val="005D32BC"/>
    <w:rsid w:val="00643166"/>
    <w:rsid w:val="006501A0"/>
    <w:rsid w:val="00664E2D"/>
    <w:rsid w:val="006930D4"/>
    <w:rsid w:val="00693B21"/>
    <w:rsid w:val="006C6D92"/>
    <w:rsid w:val="007338F9"/>
    <w:rsid w:val="00754B4C"/>
    <w:rsid w:val="0078134F"/>
    <w:rsid w:val="007908C8"/>
    <w:rsid w:val="007A5ECC"/>
    <w:rsid w:val="007B1CD8"/>
    <w:rsid w:val="007D1D41"/>
    <w:rsid w:val="007E4A52"/>
    <w:rsid w:val="007F1B7E"/>
    <w:rsid w:val="00822201"/>
    <w:rsid w:val="00843C40"/>
    <w:rsid w:val="0085546B"/>
    <w:rsid w:val="0087606F"/>
    <w:rsid w:val="008A1B17"/>
    <w:rsid w:val="008C6DEE"/>
    <w:rsid w:val="008D2FB2"/>
    <w:rsid w:val="008D7189"/>
    <w:rsid w:val="008E0773"/>
    <w:rsid w:val="00907E06"/>
    <w:rsid w:val="009665B0"/>
    <w:rsid w:val="0098430B"/>
    <w:rsid w:val="009E3B91"/>
    <w:rsid w:val="00A1532A"/>
    <w:rsid w:val="00A256E2"/>
    <w:rsid w:val="00A35FE9"/>
    <w:rsid w:val="00A465DC"/>
    <w:rsid w:val="00A81154"/>
    <w:rsid w:val="00AC048C"/>
    <w:rsid w:val="00B15710"/>
    <w:rsid w:val="00B41FCE"/>
    <w:rsid w:val="00B91878"/>
    <w:rsid w:val="00B9572D"/>
    <w:rsid w:val="00C02AFE"/>
    <w:rsid w:val="00C0649C"/>
    <w:rsid w:val="00C1248B"/>
    <w:rsid w:val="00C25F6A"/>
    <w:rsid w:val="00C5405E"/>
    <w:rsid w:val="00C57B13"/>
    <w:rsid w:val="00C86BEE"/>
    <w:rsid w:val="00C97966"/>
    <w:rsid w:val="00C97F13"/>
    <w:rsid w:val="00CA7ED2"/>
    <w:rsid w:val="00CD7129"/>
    <w:rsid w:val="00D0028F"/>
    <w:rsid w:val="00D5035C"/>
    <w:rsid w:val="00D622E4"/>
    <w:rsid w:val="00D6652D"/>
    <w:rsid w:val="00D77576"/>
    <w:rsid w:val="00D81182"/>
    <w:rsid w:val="00D824EB"/>
    <w:rsid w:val="00D9644B"/>
    <w:rsid w:val="00DD0F84"/>
    <w:rsid w:val="00DD7A83"/>
    <w:rsid w:val="00DE49C5"/>
    <w:rsid w:val="00DF1308"/>
    <w:rsid w:val="00E05BA3"/>
    <w:rsid w:val="00E22492"/>
    <w:rsid w:val="00E315F0"/>
    <w:rsid w:val="00E41464"/>
    <w:rsid w:val="00E67C7F"/>
    <w:rsid w:val="00E766F8"/>
    <w:rsid w:val="00E76CC8"/>
    <w:rsid w:val="00E77F84"/>
    <w:rsid w:val="00E83F7B"/>
    <w:rsid w:val="00F0266F"/>
    <w:rsid w:val="00F11577"/>
    <w:rsid w:val="00FB09F8"/>
    <w:rsid w:val="00FD02F2"/>
    <w:rsid w:val="00FE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ED003E-2045-4018-92C6-0A737208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15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E315F0"/>
    <w:rPr>
      <w:rFonts w:cs="Times New Roman"/>
    </w:rPr>
  </w:style>
  <w:style w:type="paragraph" w:styleId="a6">
    <w:name w:val="Body Text"/>
    <w:basedOn w:val="a"/>
    <w:link w:val="a7"/>
    <w:uiPriority w:val="99"/>
    <w:rsid w:val="00AC048C"/>
    <w:rPr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385D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4339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4645</Words>
  <Characters>26481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Home</Company>
  <LinksUpToDate>false</LinksUpToDate>
  <CharactersWithSpaces>31064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Admin</dc:creator>
  <cp:keywords/>
  <dc:description/>
  <cp:lastModifiedBy>admin</cp:lastModifiedBy>
  <cp:revision>2</cp:revision>
  <cp:lastPrinted>2007-05-05T10:38:00Z</cp:lastPrinted>
  <dcterms:created xsi:type="dcterms:W3CDTF">2014-03-28T03:18:00Z</dcterms:created>
  <dcterms:modified xsi:type="dcterms:W3CDTF">2014-03-28T03:18:00Z</dcterms:modified>
</cp:coreProperties>
</file>