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5EE" w:rsidRDefault="00A625EE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Юридический институт</w:t>
      </w:r>
    </w:p>
    <w:p w:rsidR="00A625EE" w:rsidRDefault="00A625EE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Одесского государственного университета</w:t>
      </w:r>
    </w:p>
    <w:p w:rsidR="00A625EE" w:rsidRDefault="00A625EE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Кафедра теории и истории государства и прав а</w:t>
      </w:r>
    </w:p>
    <w:p w:rsidR="00A625EE" w:rsidRDefault="00A625EE">
      <w:pPr>
        <w:pStyle w:val="a3"/>
        <w:jc w:val="center"/>
        <w:rPr>
          <w:rFonts w:ascii="Arial" w:hAnsi="Arial"/>
        </w:rPr>
      </w:pPr>
    </w:p>
    <w:p w:rsidR="00A625EE" w:rsidRDefault="00A625EE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КОНТРОЛЬНАЯ РАБОТА</w:t>
      </w:r>
    </w:p>
    <w:p w:rsidR="00A625EE" w:rsidRDefault="00A625EE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по истории государства и права (часть 3)</w:t>
      </w:r>
    </w:p>
    <w:p w:rsidR="00A625EE" w:rsidRDefault="00A625EE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на тему: "Основные системы буржуазного права: англосаксонская и континентальная."</w:t>
      </w:r>
    </w:p>
    <w:p w:rsidR="00A625EE" w:rsidRDefault="00A625EE">
      <w:pPr>
        <w:pStyle w:val="a3"/>
        <w:jc w:val="center"/>
        <w:rPr>
          <w:rFonts w:ascii="Arial" w:hAnsi="Arial"/>
        </w:rPr>
      </w:pPr>
    </w:p>
    <w:p w:rsidR="00A625EE" w:rsidRDefault="00A625EE">
      <w:pPr>
        <w:pStyle w:val="a3"/>
        <w:ind w:left="3600" w:firstLine="720"/>
        <w:rPr>
          <w:rFonts w:ascii="Arial" w:hAnsi="Arial"/>
        </w:rPr>
      </w:pPr>
      <w:r>
        <w:rPr>
          <w:rFonts w:ascii="Arial" w:hAnsi="Arial"/>
        </w:rPr>
        <w:t>студента І курса, 4 группы,</w:t>
      </w:r>
    </w:p>
    <w:p w:rsidR="00A625EE" w:rsidRDefault="00A625EE">
      <w:pPr>
        <w:pStyle w:val="a3"/>
        <w:ind w:left="3600" w:firstLine="720"/>
        <w:rPr>
          <w:rFonts w:ascii="Arial" w:hAnsi="Arial"/>
        </w:rPr>
      </w:pPr>
      <w:r>
        <w:rPr>
          <w:rFonts w:ascii="Arial" w:hAnsi="Arial"/>
        </w:rPr>
        <w:t>факультета правосудия и</w:t>
      </w:r>
    </w:p>
    <w:p w:rsidR="00A625EE" w:rsidRDefault="00A625EE">
      <w:pPr>
        <w:pStyle w:val="a3"/>
        <w:ind w:left="3600" w:firstLine="720"/>
        <w:rPr>
          <w:rFonts w:ascii="Arial" w:hAnsi="Arial"/>
        </w:rPr>
      </w:pPr>
      <w:r>
        <w:rPr>
          <w:rFonts w:ascii="Arial" w:hAnsi="Arial"/>
        </w:rPr>
        <w:t>правовой работы в народном хозяйстве</w:t>
      </w:r>
    </w:p>
    <w:p w:rsidR="00A625EE" w:rsidRDefault="00A625EE">
      <w:pPr>
        <w:pStyle w:val="a3"/>
        <w:ind w:left="3600" w:firstLine="720"/>
        <w:rPr>
          <w:rFonts w:ascii="Arial" w:hAnsi="Arial"/>
        </w:rPr>
      </w:pPr>
      <w:r>
        <w:rPr>
          <w:rFonts w:ascii="Arial" w:hAnsi="Arial"/>
        </w:rPr>
        <w:t>юридического института ОГУ</w:t>
      </w:r>
    </w:p>
    <w:p w:rsidR="00A625EE" w:rsidRDefault="00A625EE">
      <w:pPr>
        <w:pStyle w:val="a3"/>
        <w:ind w:left="3600" w:firstLine="720"/>
        <w:rPr>
          <w:rFonts w:ascii="Arial" w:hAnsi="Arial"/>
        </w:rPr>
      </w:pPr>
      <w:r>
        <w:rPr>
          <w:rFonts w:ascii="Arial" w:hAnsi="Arial"/>
        </w:rPr>
        <w:t>заочной формы обучения</w:t>
      </w:r>
    </w:p>
    <w:p w:rsidR="00A625EE" w:rsidRDefault="00A625EE">
      <w:pPr>
        <w:pStyle w:val="a3"/>
        <w:ind w:left="3600" w:firstLine="720"/>
        <w:rPr>
          <w:rFonts w:ascii="Arial" w:hAnsi="Arial"/>
        </w:rPr>
      </w:pPr>
      <w:r>
        <w:rPr>
          <w:rFonts w:ascii="Arial" w:hAnsi="Arial"/>
        </w:rPr>
        <w:t>Петкова Владимира Александровича</w:t>
      </w:r>
    </w:p>
    <w:p w:rsidR="00A625EE" w:rsidRDefault="00A625EE">
      <w:pPr>
        <w:pStyle w:val="a3"/>
        <w:jc w:val="center"/>
        <w:rPr>
          <w:rFonts w:ascii="Arial" w:hAnsi="Arial"/>
        </w:rPr>
      </w:pPr>
    </w:p>
    <w:p w:rsidR="00A625EE" w:rsidRDefault="00A625EE">
      <w:pPr>
        <w:pStyle w:val="a3"/>
        <w:jc w:val="center"/>
        <w:rPr>
          <w:rFonts w:ascii="Arial" w:hAnsi="Arial"/>
        </w:rPr>
      </w:pPr>
      <w:r>
        <w:rPr>
          <w:rFonts w:ascii="Arial" w:hAnsi="Arial"/>
        </w:rPr>
        <w:t>Одесса-1996</w:t>
      </w:r>
    </w:p>
    <w:p w:rsidR="00A625EE" w:rsidRDefault="00A625EE">
      <w:pPr>
        <w:pStyle w:val="a3"/>
        <w:rPr>
          <w:rFonts w:ascii="Arial" w:hAnsi="Arial"/>
        </w:rPr>
      </w:pPr>
    </w:p>
    <w:p w:rsidR="00A625EE" w:rsidRDefault="00A625EE">
      <w:pPr>
        <w:pStyle w:val="a3"/>
        <w:rPr>
          <w:rFonts w:ascii="Arial" w:hAnsi="Arial"/>
          <w:lang w:val="en-US"/>
        </w:rPr>
      </w:pP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Основные системы буржуазного права: англосаксонская и континентальная.</w:t>
      </w:r>
    </w:p>
    <w:p w:rsidR="00A625EE" w:rsidRDefault="00A625EE">
      <w:pPr>
        <w:pStyle w:val="a3"/>
        <w:jc w:val="center"/>
        <w:rPr>
          <w:rFonts w:ascii="Arial" w:hAnsi="Arial"/>
          <w:b/>
        </w:rPr>
      </w:pP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Содержание</w:t>
      </w:r>
    </w:p>
    <w:p w:rsidR="00A625EE" w:rsidRDefault="00A625EE">
      <w:pPr>
        <w:pStyle w:val="a3"/>
        <w:rPr>
          <w:rFonts w:ascii="Arial" w:hAnsi="Arial"/>
        </w:rPr>
      </w:pP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ВВЕДЕНИЕ ................................................................................</w:t>
      </w:r>
      <w:r>
        <w:rPr>
          <w:rFonts w:ascii="Arial" w:hAnsi="Arial"/>
        </w:rPr>
        <w:tab/>
        <w:t>3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1. Становление континентальной формы буржуазного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права ..........................................................................................</w:t>
      </w:r>
      <w:r>
        <w:rPr>
          <w:rFonts w:ascii="Arial" w:hAnsi="Arial"/>
        </w:rPr>
        <w:tab/>
        <w:t>4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2. Особенности исторического развития английской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системы права ...........................................................................</w:t>
      </w:r>
      <w:r>
        <w:rPr>
          <w:rFonts w:ascii="Arial" w:hAnsi="Arial"/>
        </w:rPr>
        <w:tab/>
        <w:t>5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3. Основные черты англосаксонской и континентальной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правовых систем .......................................................................</w:t>
      </w:r>
      <w:r>
        <w:rPr>
          <w:rFonts w:ascii="Arial" w:hAnsi="Arial"/>
        </w:rPr>
        <w:tab/>
        <w:t>8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4. Сближение англосаксонской и континентальной форм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права ..........................................................................................</w:t>
      </w:r>
      <w:r>
        <w:rPr>
          <w:rFonts w:ascii="Arial" w:hAnsi="Arial"/>
        </w:rPr>
        <w:tab/>
        <w:t>12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ЗАКЛЮЧЕНИЕ ...........................................................................</w:t>
      </w:r>
      <w:r>
        <w:rPr>
          <w:rFonts w:ascii="Arial" w:hAnsi="Arial"/>
        </w:rPr>
        <w:tab/>
        <w:t>14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Литература ................................................................................</w:t>
      </w:r>
      <w:r>
        <w:rPr>
          <w:rFonts w:ascii="Arial" w:hAnsi="Arial"/>
        </w:rPr>
        <w:tab/>
        <w:t>15</w:t>
      </w:r>
    </w:p>
    <w:p w:rsidR="00A625EE" w:rsidRDefault="00A625EE">
      <w:pPr>
        <w:pStyle w:val="a3"/>
        <w:rPr>
          <w:rFonts w:ascii="Arial" w:hAnsi="Arial"/>
        </w:rPr>
      </w:pP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ВВЕДЕНИЕ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Предметом настоящего исследования являются две сложившиеся мировые правовые системы: англосаксонская и континентальная (романо-германская), их становление, развитие, и основные черты.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Интерес к мировым системам права в наше время растет в связи с необходимостью решения многих теоретических и практических юридических проблем о мере конкретной правовой нормы, о кодификации и систематизации права, о роли судебной практики и законодательства в развитии права.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Дальнейшее развитие и совершенствование правовой системы имеет решающее значение для государственного строительства, экономического, социального и культурного развития Украины. Для решения этой задачи имеет важное значение анализ существующих мировых правовых систем, изучение исторического опыта их формирования, рассмотрение их базовых принципов.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Задача исследования состоит в анализе англосаксонской и континентальной правовых систем, изучение исторических факторов, оказавших влияние на появление и формирование этих систем, рассмотрение общих и отличных их черт, а также тенденции дальнейшего развития этих правовых систем.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1. Становление континентальной формы</w:t>
      </w: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буржуазного права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Существуют разные принципы деления систем права. Рассматривая в историческом плане развитие буржуазных революций, из завершенность (как во Франции) и незавершенность (как в Англии) в совокупности с другими причинами можно увидеть их влияние на формированиеи эволюцию правовой базы в этих странах, возникновение различий в базовых концепциях правотворчества и правового регулирования. Данные правовые системы можно рассматривать как модели права  и на их основе классифицировать правовые системы буржуазных стран.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Континентальная, или романо-германская форма буржуазного права ведет начало своего формирования с конца XI века. Основой континентальной системы права стала рецепция законов римкого права. В это время в университетах Италии, Германии, Франции активно изучается Свод законов императора Юстиниана. Феодальная Европа перенимает и приспосабливает к своим нуждам римское право.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Рецепция римского права европейскими юристами имело серъезные основания: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- римское классическое право отличает  высокий уровень юридической техники, глубокая теоретическая проработка основных правовых институтов их абстрактный характер,  точность формулировок, четкость выводов;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римское право полностью соответствовало потребностям товарного производства раннефеодальной Европы. </w:t>
      </w:r>
      <w:r>
        <w:rPr>
          <w:rFonts w:ascii="Arial" w:hAnsi="Arial"/>
        </w:rPr>
        <w:tab/>
        <w:t>В римском праве тщательно и глубоко были разработаны два основных института, имевших решающее значение для экономических отношений того времени: институт неограниченой индивидуальной частной собственности и институт договора. По словам Энгельса: "Римское право есть законченное право простого товарного производства..."1 Именно юридическая завершенность римской правовой системы сделало ее основой для складывающейся правовой системы континентальной Европы.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Рецепция римского права продолжалась на протяжении длительного времени. Император Священной римской империи германской нации Фридрих I Барбаросса провозгласил римское право "всемирным правом". Ярким выражением рецепции римского права во Франции стал Гражданский кодекс 1804 года, который разрабатывался и принимался на основе идей , воззрений , конструкций и положений римского гражданского права. Все институты нового гражданского законодательства отображают основопологающие принципы римского права.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2. Особенности исторического развития</w:t>
      </w: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английской системы права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В отличии от континентальных государств, влияние рецепции римского права на формирование англосаксонской системы права было ограничено. Характерные черты этой правовой системы не связаны с нормами римского права.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Причин этого было несколько: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- островное положение Англии, ее относительная ограниченность от континента, изолированность;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- развитие буржуазной революции по пути постоянного компромиса со старыми формами государства и права, ее непоследовательность и незавершенность, сохранение пережитков в правовой системе.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Эти причины привели к тому, что в Англии соблюдались исторические традиции, обычаи, не была проведена коренная реорганизация правовой системы, как это происходило в странах континентальной Европы.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Формирование англосаксонской системы права происходило по следующей схеме: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1. До норманского завоевания основой правовой системы в Англии было местное обычное право. Влияние римского права незначительно.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2. В XII-XIII веках формируется сильная королевская власть. Создание сильной центральной власти требует расширение компетенции королевских судов, и создание общей для государства правовой системы. Возникает "общее право" (common law). После реформ Генриха II создан институт разъездных судей, которые объезжали графства и применяли в судопроизводстве нормы местных обычаев, или их толкование. При возврате в Вестминстер (резиденцию королевских судов) происходит обобщение судебной практики, отчеты записываются. Затем стали издаваться "ежегодники" и "свитки тяжб", которые уже использовались в качестве прецендента для последующих судебных решений.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3. В XIV-XV веках происходят крупные изменения в экономике Англии. Общее право, основанное на обычаях, вследствии своей неразвитости, ограниченности и формализма мало пригодно для регулирования новых отношений товарного производства. Лицо, не получившее удовлетворение своих исков по общему праву, могло в качестве исключения обратиться к королю (на практике - к лорду-канцлеру) для решения своих проблем. Руководствуясь принципом "справедливости для данного случая" канцлер может отступать от предписаний существующего судебного прецендента. С середины XIV века - эта практика переходит в правило. Так возникает "право справедливости" (equity law). Нормы права справедливости закрепляют новые отношения торгового оборота. Решения суда канцлера принимают силу прецендента и регулярно публикуются. Вскоре суды справедливости уже имеют право рассматривать все вопросы, что и суды общего права. А в 1877 году актом парламента о реорганизации ссудебной системы происходит слияние судов общего права и судов справедливости.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4. Дальнейшее развитие права, наполнение его новым содержанием происходит в результате принятия парламентом статутов. Важное значение приобретает "статутное право" (statute law). Но оно играет значительно меньшую роль, чем законы в континентальном праве. Статуты не представляют собой систему и регулируют узкий круг общественных отношений, иногда формулируются недостаточно конкретно, содержат нечеткие формулировки, что дает дополнительную возможность к судебному толкованию статутов и появлению прецендентов. В начале XIX века издаются сборники статутов и появляются попытки создания первых кодифицированных актов.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3. Основные черты англосаксонской</w:t>
      </w: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 континентальной правовых систем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Таким образом, в развитии права континентальной Европы огромное значение сыграли следующие факторы: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1. Основой правовой системы стало римское право, характеризующееся высокой степенью разработанности, точностью и законченностью.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2. Большую роль в правотворчестве играли университеты, деятельность ученых-юристов, теоретическая разработка правовых институтов. Профессора университетов имели компетенцию толковать правовые нормы, а , кроме этого, их влияние на правовую систему сказывалось через подготовку кадров для судебных учреждений, они формулировали общие  принципы, разрабатывали теоретические вопросы права и его использования.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Все это придало континентальной системе права ее системность, теоретическую проработанность, четкость и определенность. Была преодолена тенденция развития права только через собирание казуальных норм, судебной практики. Теоретические работы ученых-юристов систематизировали правовые знания, сделав судебные решения нормой права через выражение из в законах. 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Наиболее законченным выражением континентальной формы буржуазного права стал Французский гражданский кодекс 1804 года. Его основными особенностями стали: небольшой объем, четкость и лаконичность формулировок, простота языка изложения. Он полностью перенял из Конституций Юстиниана структуру, деление на три основных раздела: лица, вещи, обязательства. Также, в большой мере была скопирована система договоров римского классического периода. 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Стендаль говорил, что он, чтобы избежать в своих произведениях слащавости и излишней красивости стиля, ежедневно читал страницы из кодекса Наполеона1.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Французский гражданский кодекс не только внешней структурой, но и в формулировках подобен нормам римского права. Кодекс закрепляет основные принципы римского права: равной правоспособности граждан (статья 8 гласит: "Всякий француз пользуется гражданскими правами"2), абсолютный характер права частной собственности (в статье 554 говорится: "Собственность есть право пользоваться и распоряжаться наиболее абсолютным образом, с тем чтобы пользование не являлось таким, которое запрещено законами или регламентом."3).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Континентальная правовая система четко разграничивает право материальное и право процессуальное. Основным источником права является закон. Широко используется кодификация отраслей материального и процессуального права. Судебный прецендент создает не общие, а лишь казуистические нормы, то есть правила для решения конкретного дела. 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Англосаксонское право, напротив, сформировалось без сильного влияния римского права, путем постепенного приспособления к возникающим экономическим отношениям с сохранением пережитков в правовой системе. Правовая система Англии характерна своей непоследовательность и незавершенность, соблюдением исторических традиций, обычаев. В Англии не была проведена коренная реорганизация правовой системы, как это происходило в странах континентальной Европы после буржуазных революций.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Взяв за основу местное обычное право, а не римское право, как страны континентальной Европы, Англосаксонское право вынуждено было пройти в своем развитии те этапы, которые прошло римское право. Английское "общее право" со своим формализмом, консерватизмом, ограниченностью имеет много общего с квиритским правом Рима. Основой и того и другого стало обычное право. В результате развития товарного производства в Англии стали необходимы суды лорда-канцлера, который руководствовался в своих решениях не судебными решениями предыдущих времен, не отвечающих новым экономическим отношениям, а принципом "справедливости для данного случая" с правом отступать от предписаний существующего судебного прецендента. Это аналогично преторскому суду Древнего Рима, на котором решение связывалось принципом equitas (справедливости) самого претора.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Английское право так  и не прошло этап в своем развитии, аналогичный этапу развития римского права в период принципата, когда огромную роль в формировании права стали играть римские юристы, когда центр правотворческой деятельности переходит от преторов к юристам. Наиболее выдающимся юристам предоставляется jus publici respondenti (право давать официальные консультации), юристы имели право консультировать судей по возникшим судебным проблемам от имени принцепса, а судьи принимали их как обязательные и основывали на них свои решения. В 426 году после принятия закона "О цитировании юристов" за основу судебных решений можна было использовать труды пяти основных юристов Рима. Римские юристы-ученые имели возможность теоретически определить основные правовые институты, создать четкую правовую систему. 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Главенствующее место в англосаксонской системе занимают судебные преценденты. Существует выражение "Английский судья раб прошлого и деспот для будущих поколений"1.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Правовая система не имеет четкой структуры, не систематизирована и не кодифицирована.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Основными доктринами английского буржуазного права являются: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1. Доктрина "обязательности судебного прецендента", заключающаяся в том, что решения палаты лордов, апелляционного суда, высшего суда являются обязательными, составляют прецендент, которому должны следовать перечисленные суды и все нижестоящие судебные органы. В судебной практике Англии считается, что принцип обязательности прецендента применяется лишь к той части судебного мнения, которая непосредственно обосновывает решение по делу, тогда как за прочими рассуждениями судьи не признается обязательная сила.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2. Доктрина "верховенства права", которая противопоставляется принципу "верховенства закона" и делает основой правовой базы судебный прецендент. В Анлийской практике сложилось положение о том, что если существует право - то его можна найти в судебных отчетах, из которых выводятся преценденты, если же оно там не найдено - это не право.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Важные различия англосаксонского и континентального права заметны и в государственном праве. Английская правовая система вообще не восприняла деления права на частное и общественное (основанное на римском праве). В то время, как во Франции конституционные изменения следовали за каждым крупным вооруженным столкновением или переворотом: в 1793, 1794, 1799, 1844, 1830, 1848, 1852, 1970 годах, политическое развитие в Англии вообще не привело к появлению конституции, как единого писанного закона. Важные принципы государственного права до сих пор регулируются не законом, а сложившимися неписанными правилами. Так, например, именно по этой причине королева не присутствует на заседаниях кабинета министров.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4. Сближение англосаксонской</w:t>
      </w: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и континентальной форм права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С развитием права происходит сближение англосаксонской и континентальной правовых систем, стираются основные их различия.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Еще с начала XIX века в Англии ведутся работы по систематизации правовых норм, издаются сборники статутов и проявляются попытки создания кодифицированных правовых актов.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Необходимость активного изменения права, приспособления его к быстро меняющимся экономическим и политическим ситуациям привела к тенденциям в континентальном праве к обобщению правовых норм. Происходит изменение роли юридической теории, закона, судебного прецендента как источника права, а именно: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- закон, оставаясь основой развития права, приводит к возникновению множества подзаконных актов, конкретизирующих и регламентирующих его применение, резко увеличивая общее количество правовых актов и нарушая сложившуюся структуру правовой системы;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- большое значение приобретает судебный прецендент.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Тенденции к развитию правотворческой роли судей видны и в Французском гражданском кодексе 1804 года, статья 4 которого запрещает "отказывать в правосудии по причине пробела в законе". 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ЗАКЛЮЧЕНИЕ</w:t>
      </w:r>
    </w:p>
    <w:p w:rsidR="00A625EE" w:rsidRDefault="00A625EE">
      <w:pPr>
        <w:pStyle w:val="a3"/>
        <w:jc w:val="both"/>
        <w:rPr>
          <w:rFonts w:ascii="Arial" w:hAnsi="Arial"/>
        </w:rPr>
      </w:pP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Таким образом, образование и эволюция буржуазного права определялась конкретными историческими условиями становления буржуазных отношений и особенностями буржуазных революций. Внутренняя экономическая, политическая, социальная ситуация отражалась в структуре права, формировала правовую систему.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Важнейшие различия в англосаксонской и континентальной правовых системах состоят в том, что: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1. англосаксонская система права основывается на судебных прецендентах, в то время как континентальная базируется на кодексах;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2. англосаксонское право не осуществляет деление права на публичное и частное, ставит на второй план административную юстицию;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3. англосаксонское право не обладает внутренней структурной четкостью континентальной правовой системы и его систематичностью.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ab/>
        <w:t>В результате развития этих правовых систем выделяется тенденция их взаимного сближения.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ab/>
      </w:r>
    </w:p>
    <w:p w:rsidR="00A625EE" w:rsidRDefault="00A625EE">
      <w:pPr>
        <w:pStyle w:val="a3"/>
        <w:rPr>
          <w:rFonts w:ascii="Arial" w:hAnsi="Arial"/>
        </w:rPr>
      </w:pP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>24.03.1996 г.</w:t>
      </w:r>
    </w:p>
    <w:p w:rsidR="00A625EE" w:rsidRDefault="00A625EE">
      <w:pPr>
        <w:pStyle w:val="a3"/>
        <w:rPr>
          <w:rFonts w:ascii="Arial" w:hAnsi="Arial"/>
        </w:rPr>
      </w:pPr>
    </w:p>
    <w:p w:rsidR="00A625EE" w:rsidRDefault="00A625EE">
      <w:pPr>
        <w:pStyle w:val="a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Литература</w:t>
      </w:r>
    </w:p>
    <w:p w:rsidR="00A625EE" w:rsidRDefault="00A625EE">
      <w:pPr>
        <w:pStyle w:val="a3"/>
        <w:rPr>
          <w:rFonts w:ascii="Arial" w:hAnsi="Arial"/>
        </w:rPr>
      </w:pP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>1. Жидков О.А. История буржуазного права (до периода общего кризиса капитализма): Учеб. пособие. - М.: 1971, с.37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>2. Косарев А.И. Англосаксонская и романо-германская формы буржуазного права : Учеб. пособие. - Калинин, 1977, с. 16.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>3. Ливанцев К.Е. История буржуазного государства и права: Учеб. пособие. - Ленинград, 1986.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>4. Подопригора А.А. Основы римского гражданского права: Учеб. пособие. - К.: Выща шк., 1990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>5. Хрестоматия по всеобщей истории государства и права // Под ред. Черниловского З.М., - М.: 1973, с. 284</w:t>
      </w:r>
    </w:p>
    <w:p w:rsidR="00A625EE" w:rsidRDefault="00A625EE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>6. Черниловский З.М. Всеобщая история государства и права (история государства и права зарубежных стран): Учебник. 2-е изд., перераб и доп. - М.: Высш. шк., 1983</w:t>
      </w:r>
    </w:p>
    <w:p w:rsidR="00A625EE" w:rsidRDefault="00A625EE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</w:t>
      </w:r>
      <w:bookmarkStart w:id="0" w:name="_GoBack"/>
      <w:bookmarkEnd w:id="0"/>
    </w:p>
    <w:sectPr w:rsidR="00A625EE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18C"/>
    <w:rsid w:val="00656CA7"/>
    <w:rsid w:val="0077218C"/>
    <w:rsid w:val="009D0B89"/>
    <w:rsid w:val="00A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D0DD-0B02-43EC-AFC4-3EFB54E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институт</vt:lpstr>
    </vt:vector>
  </TitlesOfParts>
  <Company>ЦСС</Company>
  <LinksUpToDate>false</LinksUpToDate>
  <CharactersWithSpaces>17272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институт</dc:title>
  <dc:subject/>
  <dc:creator>Юра</dc:creator>
  <cp:keywords/>
  <cp:lastModifiedBy>admin</cp:lastModifiedBy>
  <cp:revision>2</cp:revision>
  <dcterms:created xsi:type="dcterms:W3CDTF">2014-02-10T08:54:00Z</dcterms:created>
  <dcterms:modified xsi:type="dcterms:W3CDTF">2014-02-10T08:54:00Z</dcterms:modified>
</cp:coreProperties>
</file>