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E0" w:rsidRDefault="00F67DE0" w:rsidP="00CF46FE">
      <w:pPr>
        <w:rPr>
          <w:rFonts w:ascii="Times New Roman" w:hAnsi="Times New Roman"/>
          <w:b/>
          <w:sz w:val="36"/>
          <w:szCs w:val="36"/>
        </w:rPr>
      </w:pPr>
    </w:p>
    <w:p w:rsidR="00EF69E3" w:rsidRPr="00140058" w:rsidRDefault="00EF69E3" w:rsidP="00CF46FE">
      <w:pPr>
        <w:rPr>
          <w:rFonts w:ascii="Times New Roman" w:hAnsi="Times New Roman"/>
          <w:b/>
          <w:sz w:val="36"/>
          <w:szCs w:val="36"/>
        </w:rPr>
      </w:pPr>
      <w:r w:rsidRPr="00140058">
        <w:rPr>
          <w:rFonts w:ascii="Times New Roman" w:hAnsi="Times New Roman"/>
          <w:b/>
          <w:sz w:val="36"/>
          <w:szCs w:val="36"/>
        </w:rPr>
        <w:t>Основные средства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b/>
          <w:sz w:val="28"/>
          <w:szCs w:val="28"/>
        </w:rPr>
        <w:t xml:space="preserve">Основны́е сре́дства </w:t>
      </w:r>
      <w:r w:rsidRPr="00140058">
        <w:rPr>
          <w:rFonts w:ascii="Times New Roman" w:hAnsi="Times New Roman"/>
          <w:sz w:val="28"/>
          <w:szCs w:val="28"/>
        </w:rPr>
        <w:t>— отражённые в бухгалтерском или налоговом учёте основные фонды организации в денежном выражении.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b/>
          <w:sz w:val="28"/>
          <w:szCs w:val="28"/>
        </w:rPr>
        <w:t>Основные фонды</w:t>
      </w:r>
      <w:r w:rsidRPr="00140058">
        <w:rPr>
          <w:rFonts w:ascii="Times New Roman" w:hAnsi="Times New Roman"/>
          <w:sz w:val="28"/>
          <w:szCs w:val="28"/>
        </w:rPr>
        <w:t xml:space="preserve"> — это средства труда, которые многократно участвуют в производственном процессе, сохраняя при этом свою натуральную форму. Предназначаются для нужд основной деятельности организации и должны иметь срок использования более года. По мере износа, стоимость основных средств уменьшается и переносится на себестоимость с помощью амортизации.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b/>
          <w:sz w:val="28"/>
          <w:szCs w:val="28"/>
        </w:rPr>
        <w:t>Основные средства</w:t>
      </w:r>
      <w:r w:rsidRPr="00140058">
        <w:rPr>
          <w:rFonts w:ascii="Times New Roman" w:hAnsi="Times New Roman"/>
          <w:sz w:val="28"/>
          <w:szCs w:val="28"/>
        </w:rPr>
        <w:t xml:space="preserve"> — это часть имущества, используемая в качестве средств труда при производстве продукции, выполнении работ или оказании услуг либо для управления организацией в течение периода, превышающего 12 месяцев или обычный операционный цикл, если он превышает 12 месяцев.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 xml:space="preserve">В соответствии с ПБУ 6/01, которое введено в действие начиная с бухгалтерской отчетности 2001 г., при принятии к бухгалтерскому учету активов в качестве основных средств необходимо единовременное выполнение следующих условий: 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 xml:space="preserve">а) использование их в производстве продукции, при выполнении работ или оказании услуг либо для управленческих нужд организации; 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 xml:space="preserve">б) использование в течение длительного времени, т.е. срока полезного использования продолжительностью свыше 12 месяцев или обычного операционного цикла, если он превышает 12 месяцев; 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 xml:space="preserve">в) организацией не предполагается последующая перепродажа данных активов; 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 xml:space="preserve">г) способность приносить организации экономические выгоды (доход) в будущем. 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 xml:space="preserve">Сроком полезного использования является период, в течение которого использование объекта основных средств приносит доход организации. Для отдельных групп основных средств срок полезного использования определяется исходя из количества продукции (объема работ в натуральном выражении), ожидаемого к получению в результате использования этого объекта. 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Основными задачами бухгалтерского учета основных средств являются правильное документальное оформление и своевременное отражение в учетных регистрах поступления основных средств, их внутреннего перемещения и выбытия; правильное исчисление и отражение в учете суммы амортизации основных средств; точное определение результатов при ликвидации основных средств; контроль за затратами на ремонт основных средств, за их сохранностью и эффективностью использования.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 xml:space="preserve">     По функциональному назначению основные фонды делятся на производственные и непроизводственные. К производственным основным фондам относятся те средства труда, которые непосредственно участвуют в производственном процессе (машины, оборудование и т.п.), создают условия для его нормального осуществления (производственные здания, сооружения, электросети и др.) и служат для хранения и перемещения предметов труда.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Непроизводственные основные фонды — это основные фонды, которые непосредственно не участвуют в производственном процессе (жилые дома, детские сады и ясли, школы, больницы и др.), но находящиеся в ведении промышленных предприятий.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По принадлежности основные фонды подразделяются на собственные и арендованные.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Основные производственные фонды в зависимости от степени их воздействия на предмет труда разделяют на активные и пассивные.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К активным относятся такие основные фонды, которые в процессе производства непосредственно воздействуют на предмет труда, видоизменяя его (машины и оборудование, технологические линии, измерительные и регулирующие приборы, транспортные средства).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Все остальные основные фонды можно отнести к пассивным, так как они непосредственно не воздействуют на предмет труда, а создают необходимые условия для нормального протекания производственного процесса (здания, сооружения и др.). Для анализа качественного состояния основных средств на предприятии необходимо знать их структуру. Различают производственную (видовую), технологическую и возрастную структуру основных средств.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Под производственной структурой понимается соотношение различных групп основных производственных фондов (ОПФ) по вещественно-натуральному составу в их общей среднегодовой стоимости.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Важнейшим показателем производственной структуры ОПФ является доля активной части в их общей стоимости. Это связано с тем, что объем выпуска продукции, производственная мощность предприятия, другие экономические показатели работы предприятия в значительной мере зависят от величины активной части ОПФ. Поэтому повышение ее доли до оптимального уровня является одним из направлений совершенствования производственной структуры ОПФ на предприятии.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Производственная структура ОПФ на предприятии зависит от следующих факторов: специфики предприятия; ускорения НТП; уровня концентрации, специализации, кооперирования, комбинирования и диверсификации производства; географического местонахождения и др.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Технологическая структура ОПФ характеризует их распределение по структурным подразделениям предприятия в процентном выражении от их общей стоимости. В «узком» плане технологическая структура может быть представлена, например, как доля отдельных видов станков в общем количестве станочного парка или как доля автосамосвалов в общем количестве автотранспорта, имеющегося на предприятии.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Возрастная структура ОПФ характеризует их распределение по возрастным группам (до 5 лет; от 5 до 10 лет; от 10 до 15 лет; от 15 до 20 лет; свыше 20 лет). Средний возраст оборудования рассчитывается как средневзвешенная величина. Такой расчет может быть осуществлен как в целом по предприятию, так и по отдельным группам машин и оборудования.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Основная задача на предприятии должна сводиться к тому, чтобы не допускать чрезмерного старения ОПФ (особенно активной части), так как от этого зависят уровень их физического и морального износа, а следовательно, и результаты работы предприятия.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Структура основных фондов предприятия меняется под воздействием ряда факторов: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- научно-технического прогресса (изменяется и количественный и качественный состав используемых фондов);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- технологии производства;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- формы организации производства (чем выше уровень концентрации и специализации производства, тем больше удельный вес машин и оборудования);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- климатические и географические условия расположения предприятия;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- размер предприятия (на крупных предприятиях, как правило, более высокий удельный вес машин и оборудования и более низкий зданий, т.к. производственная площадь используется более рационально).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Таким образом, структура основных фондов является одной из важнейших характеристик предприятия.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Формирование основных средств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Материально-технической основой производства на любом предприятий являются производственные фонды, представляющие собой функционирующие в процессе деятельности предприятия средства производства, выраженные в стоимостной форме и денежные средства. В процессе воспроизводства фонды находятся в непрерывном кругообороте и в зависимости от способа перенесения стоимости на создаваемый продукт делятся на основные и оборотные. Основные средства – это денежные средства, инвестированные в основные фонды производственного и непроизводственного назначения. Они оказывают многоплановое и разностороннее влияние на финансовое состояние и результаты хозяйственной деятельности предприятий.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Первоначальное их формирование происходит при учреждении предприятия за счет уставного капитала. В момент приобретения основных средств и принятия на баланс их величина количественно совпадает со стоимостью основных средств. В дальнейшем по мере участия в производственном процессе стоимость основных средств раздваивается: одна часть, равная износу, переносится на готовую продукцию, другая – выражает остаточную стоимость действующих основных фондов.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Сношенная часть стоимости основных средств, перенесенная на готовую продукцию, по мере реализации последней постепенно накапливается в денежной форме в амортизационном фонде и используется на воспроизводство основных средств.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 xml:space="preserve">   Производственная и коммерческая деятельность предприятий связана с использованием основных и оборотных средств. Эти ресурсы вводят в состав уставного фонда, сформировав который предприятие может функционировать как самостоятельное юридическое лицо. Размер уставного фонда отражается в бухгалтерском балансе и служит первоначальным критерием оценки финансовой мощности фирмы.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 xml:space="preserve">   Первоначальным источником инвестиций в производство на государственных предприятиях служат средства бюджета и централизованных внебюджетных фондов, а на негосударственных — акционерный капитал. Дальнейшее развитие производственной базы осуществляется за счет внутренних финансовых ресурсов предприятий и привлеченных средств.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Целевым источником финансирования капитальных вложений являются амортизационные отчисления. Амортизация начисляется на балансовую стоимость основных фондов по установленным государством нормам, ежемесячно включается в себестоимость произведенной продукции и после ее продажи материализуется в денежной форме в составе выручки от реализации. Полученные таким образом средства накапливаются в амортизационном фонде и после истечения срока эксплуатации основных фондов используются на воспроизводство.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Норма амортизации представляет собой процентную часть стоимости основных фондов, которая с учетом нормативных сроков их службы переносится на готовый продукт за год.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Предприятиям разрешено применять метод ускоренной амортизации активной части производственных основных фондов, при котором балансовая их стоимость переносится на издержки производства и обращения в более короткие сроки, чем это предусмотрено нормативным периодом эксплуатации. Рекомендовано использовать ускоренную амортизацию в основном для целей увеличения выпуска средств вычислительной техники, новых прогрессивных видов материалов, приборов и оборудования, товаров народного потребления и расширения экспорта продукции. Норма годовых амортизационных отчислений может быть увеличена не более чем в два раза.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Малым предприятиям разрешено в первый год эксплуатации списывать на себестоимость до двадцати процентов первоначальной стоимости основных фондов со сроком службы свыше трех лет.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Перечисленные льготы, однако, не получили широкого распространения, так как это оказалось невыгодным для предприятий. Вопреки мировому опыту в Республике Беларусь амортизационные отчисления включаются в состав добавленной стоимости и облагаются налогом на добавленную стоимость. В результате 20 % начисленной суммы изымается в бюджет, а по государственным предприятиям еще 15 % амортизации централизуется в отраслевых инвестиционных фондах.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  <w:r w:rsidRPr="00140058">
        <w:rPr>
          <w:rFonts w:ascii="Times New Roman" w:hAnsi="Times New Roman"/>
          <w:sz w:val="28"/>
          <w:szCs w:val="28"/>
        </w:rPr>
        <w:t>Оставшаяся в распоряжении предприятий сумма амортизационных отчислений в значительной степени обесценивается инфляцией, поэтому у них не достает средств для своевременного воспроизводства изношенных основных фондов. В то же время физически и морально устаревшее оборудование не может производить конкурентоспособную продукцию. Проблема инвестиций в обновление предприятий является одной из самых главных в деле вывода экономики из кризиса.</w:t>
      </w: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</w:p>
    <w:p w:rsidR="00EF69E3" w:rsidRPr="00140058" w:rsidRDefault="00EF69E3" w:rsidP="00CF46FE">
      <w:pPr>
        <w:rPr>
          <w:rFonts w:ascii="Times New Roman" w:hAnsi="Times New Roman"/>
          <w:sz w:val="28"/>
          <w:szCs w:val="28"/>
        </w:rPr>
      </w:pPr>
    </w:p>
    <w:p w:rsidR="00EF69E3" w:rsidRDefault="00EF69E3">
      <w:bookmarkStart w:id="0" w:name="_GoBack"/>
      <w:bookmarkEnd w:id="0"/>
    </w:p>
    <w:sectPr w:rsidR="00EF69E3" w:rsidSect="0068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6FE"/>
    <w:rsid w:val="00024C3F"/>
    <w:rsid w:val="00140058"/>
    <w:rsid w:val="001A7CCF"/>
    <w:rsid w:val="006853E5"/>
    <w:rsid w:val="00AE2656"/>
    <w:rsid w:val="00C43CBD"/>
    <w:rsid w:val="00CF46FE"/>
    <w:rsid w:val="00EF69E3"/>
    <w:rsid w:val="00F6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40EE7-75B7-4EC5-8E64-8BEECE25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средства</vt:lpstr>
    </vt:vector>
  </TitlesOfParts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средства</dc:title>
  <dc:subject/>
  <dc:creator>Енотя</dc:creator>
  <cp:keywords/>
  <dc:description/>
  <cp:lastModifiedBy>admin</cp:lastModifiedBy>
  <cp:revision>2</cp:revision>
  <dcterms:created xsi:type="dcterms:W3CDTF">2014-04-05T14:15:00Z</dcterms:created>
  <dcterms:modified xsi:type="dcterms:W3CDTF">2014-04-05T14:15:00Z</dcterms:modified>
</cp:coreProperties>
</file>