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b/>
          <w:color w:val="000000"/>
          <w:sz w:val="28"/>
          <w:szCs w:val="28"/>
        </w:rPr>
        <w:t>Реферат</w:t>
      </w: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b/>
          <w:color w:val="000000"/>
          <w:sz w:val="28"/>
          <w:szCs w:val="28"/>
        </w:rPr>
        <w:t>Основные законы кредитования</w:t>
      </w:r>
    </w:p>
    <w:p w:rsidR="00564800" w:rsidRPr="00B47D06" w:rsidRDefault="005C5E28"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b/>
          <w:color w:val="000000"/>
          <w:sz w:val="28"/>
          <w:szCs w:val="28"/>
        </w:rPr>
        <w:br w:type="page"/>
      </w:r>
      <w:r w:rsidR="00502807" w:rsidRPr="00B47D06">
        <w:rPr>
          <w:rFonts w:ascii="Times New Roman" w:hAnsi="Times New Roman"/>
          <w:b/>
          <w:color w:val="000000"/>
          <w:sz w:val="28"/>
          <w:szCs w:val="28"/>
        </w:rPr>
        <w:t>Содержание</w:t>
      </w:r>
    </w:p>
    <w:p w:rsidR="005C5E28" w:rsidRPr="00B47D06" w:rsidRDefault="005C5E28" w:rsidP="005C5E28">
      <w:pPr>
        <w:shd w:val="clear" w:color="000000" w:fill="auto"/>
        <w:suppressAutoHyphens/>
        <w:spacing w:after="0" w:line="360" w:lineRule="auto"/>
        <w:ind w:firstLine="709"/>
        <w:jc w:val="both"/>
        <w:rPr>
          <w:rFonts w:ascii="Times New Roman" w:hAnsi="Times New Roman"/>
          <w:color w:val="000000"/>
          <w:sz w:val="28"/>
          <w:szCs w:val="28"/>
        </w:rPr>
      </w:pPr>
    </w:p>
    <w:p w:rsidR="00095666" w:rsidRPr="00B47D06" w:rsidRDefault="00095666" w:rsidP="005C5E28">
      <w:pPr>
        <w:shd w:val="clear" w:color="000000" w:fill="auto"/>
        <w:tabs>
          <w:tab w:val="left" w:pos="567"/>
        </w:tabs>
        <w:suppressAutoHyphens/>
        <w:spacing w:after="0" w:line="360" w:lineRule="auto"/>
        <w:jc w:val="both"/>
        <w:rPr>
          <w:rFonts w:ascii="Times New Roman" w:hAnsi="Times New Roman"/>
          <w:color w:val="000000"/>
          <w:sz w:val="28"/>
          <w:szCs w:val="28"/>
        </w:rPr>
      </w:pPr>
      <w:r w:rsidRPr="00B47D06">
        <w:rPr>
          <w:rFonts w:ascii="Times New Roman" w:hAnsi="Times New Roman"/>
          <w:color w:val="000000"/>
          <w:sz w:val="28"/>
          <w:szCs w:val="28"/>
        </w:rPr>
        <w:t>Введение</w:t>
      </w:r>
    </w:p>
    <w:p w:rsidR="002E4389" w:rsidRPr="00B47D06" w:rsidRDefault="00502807" w:rsidP="005C5E28">
      <w:pPr>
        <w:shd w:val="clear" w:color="000000" w:fill="auto"/>
        <w:tabs>
          <w:tab w:val="left" w:pos="426"/>
        </w:tabs>
        <w:suppressAutoHyphens/>
        <w:spacing w:after="0" w:line="360" w:lineRule="auto"/>
        <w:jc w:val="both"/>
        <w:rPr>
          <w:rFonts w:ascii="Times New Roman" w:hAnsi="Times New Roman"/>
          <w:color w:val="000000"/>
          <w:sz w:val="28"/>
          <w:szCs w:val="28"/>
        </w:rPr>
      </w:pPr>
      <w:r w:rsidRPr="00B47D06">
        <w:rPr>
          <w:rFonts w:ascii="Times New Roman" w:hAnsi="Times New Roman"/>
          <w:color w:val="000000"/>
          <w:sz w:val="28"/>
          <w:szCs w:val="28"/>
        </w:rPr>
        <w:t xml:space="preserve">Глава 1. </w:t>
      </w:r>
      <w:r w:rsidR="002E4389" w:rsidRPr="00B47D06">
        <w:rPr>
          <w:rFonts w:ascii="Times New Roman" w:hAnsi="Times New Roman"/>
          <w:color w:val="000000"/>
          <w:sz w:val="28"/>
          <w:szCs w:val="28"/>
        </w:rPr>
        <w:t xml:space="preserve">Основополагающие </w:t>
      </w:r>
      <w:r w:rsidR="005531A9" w:rsidRPr="00B47D06">
        <w:rPr>
          <w:rFonts w:ascii="Times New Roman" w:hAnsi="Times New Roman"/>
          <w:color w:val="000000"/>
          <w:sz w:val="28"/>
          <w:szCs w:val="28"/>
        </w:rPr>
        <w:t>законы</w:t>
      </w:r>
      <w:r w:rsidR="002E4389" w:rsidRPr="00B47D06">
        <w:rPr>
          <w:rFonts w:ascii="Times New Roman" w:hAnsi="Times New Roman"/>
          <w:color w:val="000000"/>
          <w:sz w:val="28"/>
          <w:szCs w:val="28"/>
        </w:rPr>
        <w:t xml:space="preserve"> кредитования</w:t>
      </w:r>
    </w:p>
    <w:p w:rsidR="002E4389" w:rsidRPr="00B47D06" w:rsidRDefault="002E4389" w:rsidP="005C5E28">
      <w:pPr>
        <w:numPr>
          <w:ilvl w:val="1"/>
          <w:numId w:val="15"/>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47D06">
        <w:rPr>
          <w:rFonts w:ascii="Times New Roman" w:hAnsi="Times New Roman"/>
          <w:color w:val="000000"/>
          <w:sz w:val="28"/>
          <w:szCs w:val="28"/>
        </w:rPr>
        <w:t xml:space="preserve">Общеэкономические </w:t>
      </w:r>
      <w:r w:rsidR="005531A9" w:rsidRPr="00B47D06">
        <w:rPr>
          <w:rFonts w:ascii="Times New Roman" w:hAnsi="Times New Roman"/>
          <w:color w:val="000000"/>
          <w:sz w:val="28"/>
          <w:szCs w:val="28"/>
        </w:rPr>
        <w:t>законы</w:t>
      </w:r>
      <w:r w:rsidRPr="00B47D06">
        <w:rPr>
          <w:rFonts w:ascii="Times New Roman" w:hAnsi="Times New Roman"/>
          <w:color w:val="000000"/>
          <w:sz w:val="28"/>
          <w:szCs w:val="28"/>
        </w:rPr>
        <w:t xml:space="preserve"> кредитования</w:t>
      </w:r>
    </w:p>
    <w:p w:rsidR="008D2A5B" w:rsidRPr="00B47D06" w:rsidRDefault="00226117" w:rsidP="005C5E28">
      <w:pPr>
        <w:shd w:val="clear" w:color="000000" w:fill="auto"/>
        <w:tabs>
          <w:tab w:val="left" w:pos="426"/>
        </w:tabs>
        <w:suppressAutoHyphens/>
        <w:spacing w:after="0" w:line="360" w:lineRule="auto"/>
        <w:jc w:val="both"/>
        <w:rPr>
          <w:rFonts w:ascii="Times New Roman" w:hAnsi="Times New Roman"/>
          <w:color w:val="000000"/>
          <w:sz w:val="28"/>
          <w:szCs w:val="28"/>
        </w:rPr>
      </w:pPr>
      <w:r w:rsidRPr="00B47D06">
        <w:rPr>
          <w:rFonts w:ascii="Times New Roman" w:hAnsi="Times New Roman"/>
          <w:color w:val="000000"/>
          <w:sz w:val="28"/>
          <w:szCs w:val="28"/>
        </w:rPr>
        <w:t xml:space="preserve">1.2 </w:t>
      </w:r>
      <w:r w:rsidR="002E3AE3" w:rsidRPr="00B47D06">
        <w:rPr>
          <w:rFonts w:ascii="Times New Roman" w:hAnsi="Times New Roman"/>
          <w:color w:val="000000"/>
          <w:sz w:val="28"/>
          <w:szCs w:val="28"/>
        </w:rPr>
        <w:t xml:space="preserve">Особые </w:t>
      </w:r>
      <w:r w:rsidR="008A1B00" w:rsidRPr="00B47D06">
        <w:rPr>
          <w:rFonts w:ascii="Times New Roman" w:hAnsi="Times New Roman"/>
          <w:color w:val="000000"/>
          <w:sz w:val="28"/>
          <w:szCs w:val="28"/>
        </w:rPr>
        <w:t>законы</w:t>
      </w:r>
      <w:r w:rsidR="002E3AE3" w:rsidRPr="00B47D06">
        <w:rPr>
          <w:rFonts w:ascii="Times New Roman" w:hAnsi="Times New Roman"/>
          <w:color w:val="000000"/>
          <w:sz w:val="28"/>
          <w:szCs w:val="28"/>
        </w:rPr>
        <w:t xml:space="preserve"> </w:t>
      </w:r>
      <w:r w:rsidR="005C5E28" w:rsidRPr="00B47D06">
        <w:rPr>
          <w:rFonts w:ascii="Times New Roman" w:hAnsi="Times New Roman"/>
          <w:color w:val="000000"/>
          <w:sz w:val="28"/>
          <w:szCs w:val="28"/>
        </w:rPr>
        <w:t>кредитования</w:t>
      </w:r>
    </w:p>
    <w:p w:rsidR="00F64F05" w:rsidRPr="00B47D06" w:rsidRDefault="008D2A5B" w:rsidP="005C5E2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B47D06">
        <w:rPr>
          <w:rFonts w:ascii="Times New Roman" w:hAnsi="Times New Roman"/>
          <w:color w:val="000000"/>
          <w:sz w:val="28"/>
          <w:szCs w:val="28"/>
        </w:rPr>
        <w:t>Глава 2.</w:t>
      </w:r>
      <w:r w:rsidR="00E67F4C" w:rsidRPr="00B47D06">
        <w:rPr>
          <w:rFonts w:ascii="Times New Roman" w:hAnsi="Times New Roman"/>
          <w:color w:val="000000"/>
          <w:sz w:val="28"/>
          <w:szCs w:val="28"/>
        </w:rPr>
        <w:t xml:space="preserve"> </w:t>
      </w:r>
      <w:r w:rsidR="002E4389" w:rsidRPr="00B47D06">
        <w:rPr>
          <w:rFonts w:ascii="Times New Roman" w:hAnsi="Times New Roman"/>
          <w:color w:val="000000"/>
          <w:sz w:val="28"/>
          <w:szCs w:val="28"/>
        </w:rPr>
        <w:t>Практическое применение законов кредита</w:t>
      </w:r>
    </w:p>
    <w:p w:rsidR="00F64F05" w:rsidRPr="00B47D06" w:rsidRDefault="00F64F05" w:rsidP="005C5E28">
      <w:pPr>
        <w:shd w:val="clear" w:color="000000" w:fill="auto"/>
        <w:tabs>
          <w:tab w:val="left" w:pos="426"/>
        </w:tabs>
        <w:suppressAutoHyphens/>
        <w:spacing w:after="0" w:line="360" w:lineRule="auto"/>
        <w:jc w:val="both"/>
        <w:rPr>
          <w:rFonts w:ascii="Times New Roman" w:hAnsi="Times New Roman"/>
          <w:color w:val="000000"/>
          <w:sz w:val="28"/>
          <w:szCs w:val="28"/>
        </w:rPr>
      </w:pPr>
      <w:r w:rsidRPr="00B47D06">
        <w:rPr>
          <w:rFonts w:ascii="Times New Roman" w:hAnsi="Times New Roman"/>
          <w:bCs/>
          <w:color w:val="000000"/>
          <w:sz w:val="28"/>
          <w:szCs w:val="28"/>
        </w:rPr>
        <w:t xml:space="preserve">2.1 </w:t>
      </w:r>
      <w:r w:rsidR="002E3AE3" w:rsidRPr="00B47D06">
        <w:rPr>
          <w:rFonts w:ascii="Times New Roman" w:hAnsi="Times New Roman"/>
          <w:bCs/>
          <w:color w:val="000000"/>
          <w:sz w:val="28"/>
          <w:szCs w:val="28"/>
        </w:rPr>
        <w:t>Правила кредитования, действующие в банках РФ</w:t>
      </w:r>
    </w:p>
    <w:p w:rsidR="00095666" w:rsidRPr="00B47D06" w:rsidRDefault="00095666" w:rsidP="005C5E28">
      <w:pPr>
        <w:shd w:val="clear" w:color="000000" w:fill="auto"/>
        <w:tabs>
          <w:tab w:val="left" w:pos="426"/>
        </w:tabs>
        <w:suppressAutoHyphens/>
        <w:spacing w:after="0" w:line="360" w:lineRule="auto"/>
        <w:jc w:val="both"/>
        <w:rPr>
          <w:rFonts w:ascii="Times New Roman" w:hAnsi="Times New Roman"/>
          <w:color w:val="000000"/>
          <w:sz w:val="28"/>
          <w:szCs w:val="28"/>
        </w:rPr>
      </w:pPr>
      <w:r w:rsidRPr="00B47D06">
        <w:rPr>
          <w:rFonts w:ascii="Times New Roman" w:hAnsi="Times New Roman"/>
          <w:color w:val="000000"/>
          <w:sz w:val="28"/>
          <w:szCs w:val="28"/>
        </w:rPr>
        <w:t>Заключение</w:t>
      </w:r>
    </w:p>
    <w:p w:rsidR="00095666" w:rsidRPr="00B47D06" w:rsidRDefault="00095666" w:rsidP="005C5E2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B47D06">
        <w:rPr>
          <w:rFonts w:ascii="Times New Roman" w:hAnsi="Times New Roman"/>
          <w:color w:val="000000"/>
          <w:sz w:val="28"/>
          <w:szCs w:val="28"/>
        </w:rPr>
        <w:t>Библиографический список</w:t>
      </w:r>
    </w:p>
    <w:p w:rsidR="008D2A5B" w:rsidRPr="00B47D06" w:rsidRDefault="008D2A5B" w:rsidP="005C5E28">
      <w:pPr>
        <w:shd w:val="clear" w:color="000000" w:fill="auto"/>
        <w:tabs>
          <w:tab w:val="left" w:pos="567"/>
        </w:tabs>
        <w:suppressAutoHyphens/>
        <w:spacing w:after="0" w:line="360" w:lineRule="auto"/>
        <w:jc w:val="both"/>
        <w:rPr>
          <w:rFonts w:ascii="Times New Roman" w:hAnsi="Times New Roman"/>
          <w:color w:val="000000"/>
          <w:sz w:val="28"/>
          <w:szCs w:val="28"/>
        </w:rPr>
      </w:pPr>
    </w:p>
    <w:p w:rsidR="004974CC" w:rsidRPr="00B47D06" w:rsidRDefault="0073263D"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color w:val="000000"/>
          <w:sz w:val="28"/>
          <w:szCs w:val="28"/>
        </w:rPr>
        <w:br w:type="page"/>
      </w:r>
      <w:r w:rsidR="004974CC" w:rsidRPr="00B47D06">
        <w:rPr>
          <w:rFonts w:ascii="Times New Roman" w:hAnsi="Times New Roman"/>
          <w:b/>
          <w:color w:val="000000"/>
          <w:sz w:val="28"/>
          <w:szCs w:val="28"/>
        </w:rPr>
        <w:t>Введение</w:t>
      </w:r>
    </w:p>
    <w:p w:rsidR="005C5E28" w:rsidRPr="00B47D06" w:rsidRDefault="005C5E28" w:rsidP="005C5E28">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p>
    <w:p w:rsidR="00B24688" w:rsidRPr="00B47D06" w:rsidRDefault="00B24688" w:rsidP="005C5E28">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Развитие рыночных отношений в России влечет за собой кардинальные изменения в социально – экономической жизни общества. В этой связи перед наукой и хозяйственной практикой ставятся задачи нового осмысления важнейших проблем рыночной экономики, одной из которых является проблема рациональной организации денежно – кредитных отношений. </w:t>
      </w:r>
    </w:p>
    <w:p w:rsidR="00B24688" w:rsidRPr="00B47D06" w:rsidRDefault="00B24688" w:rsidP="005C5E28">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Эффективное функционирование денежно – кредитной системы во многом обеспечивает эффективность совершенствования промышленного производства, повышения качества выпускаемых товаров, увеличивает количество действующих рабочих мест, повышает занятость, что, способствует экономическому росту и повышению уровня жизни населения.</w:t>
      </w:r>
    </w:p>
    <w:p w:rsidR="00B24688" w:rsidRPr="00B47D06" w:rsidRDefault="00B24688" w:rsidP="005C5E28">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w:t>
      </w:r>
    </w:p>
    <w:p w:rsidR="00B24688" w:rsidRPr="00B47D06" w:rsidRDefault="00B24688" w:rsidP="005C5E28">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Банки осуществляют кредитование на </w:t>
      </w:r>
      <w:r w:rsidR="00E227A3" w:rsidRPr="00B47D06">
        <w:rPr>
          <w:rFonts w:ascii="Times New Roman" w:hAnsi="Times New Roman"/>
          <w:color w:val="000000"/>
          <w:sz w:val="28"/>
          <w:szCs w:val="28"/>
        </w:rPr>
        <w:t xml:space="preserve">особых </w:t>
      </w:r>
      <w:r w:rsidRPr="00B47D06">
        <w:rPr>
          <w:rFonts w:ascii="Times New Roman" w:hAnsi="Times New Roman"/>
          <w:color w:val="000000"/>
          <w:sz w:val="28"/>
          <w:szCs w:val="28"/>
        </w:rPr>
        <w:t>условия</w:t>
      </w:r>
      <w:r w:rsidR="00E227A3" w:rsidRPr="00B47D06">
        <w:rPr>
          <w:rFonts w:ascii="Times New Roman" w:hAnsi="Times New Roman"/>
          <w:color w:val="000000"/>
          <w:sz w:val="28"/>
          <w:szCs w:val="28"/>
        </w:rPr>
        <w:t>х, по принципам кредитования.</w:t>
      </w:r>
    </w:p>
    <w:p w:rsidR="00E018DB" w:rsidRPr="00B47D06" w:rsidRDefault="00E018DB"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Для более полной характеристики сущности кредита необходимо рассмотреть законы его функционирования</w:t>
      </w:r>
      <w:r w:rsidR="00E227A3" w:rsidRPr="00B47D06">
        <w:rPr>
          <w:rFonts w:ascii="Times New Roman" w:hAnsi="Times New Roman"/>
          <w:color w:val="000000"/>
          <w:sz w:val="28"/>
          <w:szCs w:val="28"/>
        </w:rPr>
        <w:t>, основополагающие принципы</w:t>
      </w:r>
      <w:r w:rsidRPr="00B47D06">
        <w:rPr>
          <w:rFonts w:ascii="Times New Roman" w:hAnsi="Times New Roman"/>
          <w:color w:val="000000"/>
          <w:sz w:val="28"/>
          <w:szCs w:val="28"/>
        </w:rPr>
        <w:t xml:space="preserve"> — экономические законы, представляющие собой объективно существующие, необходимые, устойчивые причинно-следственные связи и взаимозависимости кредита и других экономических категори</w:t>
      </w:r>
      <w:r w:rsidR="00E227A3" w:rsidRPr="00B47D06">
        <w:rPr>
          <w:rFonts w:ascii="Times New Roman" w:hAnsi="Times New Roman"/>
          <w:color w:val="000000"/>
          <w:sz w:val="28"/>
          <w:szCs w:val="28"/>
        </w:rPr>
        <w:t>й. В них раскрываются наиболее  т</w:t>
      </w:r>
      <w:r w:rsidRPr="00B47D06">
        <w:rPr>
          <w:rFonts w:ascii="Times New Roman" w:hAnsi="Times New Roman"/>
          <w:color w:val="000000"/>
          <w:sz w:val="28"/>
          <w:szCs w:val="28"/>
        </w:rPr>
        <w:t xml:space="preserve">ипичные, существенные черты функционирования кредитных отношений. </w:t>
      </w:r>
    </w:p>
    <w:p w:rsidR="00E018DB" w:rsidRPr="00B47D06" w:rsidRDefault="00E018DB"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Законы кредита объективны и носят исторический характер. Это означает, что они действуют независимо от сознания людей, а их содержание, способ действия и форма проявления могут модифицироваться по мере развития производительных сил и экономических отношений общества. </w:t>
      </w:r>
    </w:p>
    <w:p w:rsidR="00E018DB" w:rsidRPr="00B47D06" w:rsidRDefault="00E018DB"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Цель данной работы – рассмотреть </w:t>
      </w:r>
      <w:r w:rsidR="00177A73" w:rsidRPr="00B47D06">
        <w:rPr>
          <w:rFonts w:ascii="Times New Roman" w:hAnsi="Times New Roman"/>
          <w:color w:val="000000"/>
          <w:sz w:val="28"/>
          <w:szCs w:val="28"/>
        </w:rPr>
        <w:t>основные</w:t>
      </w:r>
      <w:r w:rsidRPr="00B47D06">
        <w:rPr>
          <w:rFonts w:ascii="Times New Roman" w:hAnsi="Times New Roman"/>
          <w:color w:val="000000"/>
          <w:sz w:val="28"/>
          <w:szCs w:val="28"/>
        </w:rPr>
        <w:t xml:space="preserve"> </w:t>
      </w:r>
      <w:r w:rsidR="00A55FE8" w:rsidRPr="00B47D06">
        <w:rPr>
          <w:rFonts w:ascii="Times New Roman" w:hAnsi="Times New Roman"/>
          <w:color w:val="000000"/>
          <w:sz w:val="28"/>
          <w:szCs w:val="28"/>
        </w:rPr>
        <w:t>законы</w:t>
      </w:r>
      <w:r w:rsidR="00177A73" w:rsidRPr="00B47D06">
        <w:rPr>
          <w:rFonts w:ascii="Times New Roman" w:hAnsi="Times New Roman"/>
          <w:color w:val="000000"/>
          <w:sz w:val="28"/>
          <w:szCs w:val="28"/>
        </w:rPr>
        <w:t xml:space="preserve"> </w:t>
      </w:r>
      <w:r w:rsidR="00B24688" w:rsidRPr="00B47D06">
        <w:rPr>
          <w:rFonts w:ascii="Times New Roman" w:hAnsi="Times New Roman"/>
          <w:color w:val="000000"/>
          <w:sz w:val="28"/>
          <w:szCs w:val="28"/>
        </w:rPr>
        <w:t>кредита</w:t>
      </w:r>
      <w:r w:rsidRPr="00B47D06">
        <w:rPr>
          <w:rFonts w:ascii="Times New Roman" w:hAnsi="Times New Roman"/>
          <w:color w:val="000000"/>
          <w:sz w:val="28"/>
          <w:szCs w:val="28"/>
        </w:rPr>
        <w:t>. Для этого в работе выполняется ряд задач:</w:t>
      </w:r>
    </w:p>
    <w:p w:rsidR="00E018DB" w:rsidRPr="00B47D06" w:rsidRDefault="00E018DB"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w:t>
      </w:r>
      <w:r w:rsidR="0073263D" w:rsidRPr="00B47D06">
        <w:rPr>
          <w:rFonts w:ascii="Times New Roman" w:hAnsi="Times New Roman"/>
          <w:color w:val="000000"/>
          <w:sz w:val="28"/>
          <w:szCs w:val="28"/>
        </w:rPr>
        <w:t xml:space="preserve"> </w:t>
      </w:r>
      <w:r w:rsidR="00177A73" w:rsidRPr="00B47D06">
        <w:rPr>
          <w:rFonts w:ascii="Times New Roman" w:hAnsi="Times New Roman"/>
          <w:color w:val="000000"/>
          <w:sz w:val="28"/>
          <w:szCs w:val="28"/>
        </w:rPr>
        <w:t xml:space="preserve">изучение </w:t>
      </w:r>
      <w:r w:rsidR="00B24688" w:rsidRPr="00B47D06">
        <w:rPr>
          <w:rFonts w:ascii="Times New Roman" w:hAnsi="Times New Roman"/>
          <w:color w:val="000000"/>
          <w:sz w:val="28"/>
          <w:szCs w:val="28"/>
        </w:rPr>
        <w:t>общеэкономических законов кредита</w:t>
      </w:r>
      <w:r w:rsidR="00177A73" w:rsidRPr="00B47D06">
        <w:rPr>
          <w:rFonts w:ascii="Times New Roman" w:hAnsi="Times New Roman"/>
          <w:color w:val="000000"/>
          <w:sz w:val="28"/>
          <w:szCs w:val="28"/>
        </w:rPr>
        <w:t>;</w:t>
      </w:r>
    </w:p>
    <w:p w:rsidR="00177A73" w:rsidRPr="00B47D06" w:rsidRDefault="00177A73"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w:t>
      </w:r>
      <w:r w:rsidR="0073263D" w:rsidRPr="00B47D06">
        <w:rPr>
          <w:rFonts w:ascii="Times New Roman" w:hAnsi="Times New Roman"/>
          <w:color w:val="000000"/>
          <w:sz w:val="28"/>
          <w:szCs w:val="28"/>
        </w:rPr>
        <w:t xml:space="preserve"> </w:t>
      </w:r>
      <w:r w:rsidR="00E227A3" w:rsidRPr="00B47D06">
        <w:rPr>
          <w:rFonts w:ascii="Times New Roman" w:hAnsi="Times New Roman"/>
          <w:color w:val="000000"/>
          <w:sz w:val="28"/>
          <w:szCs w:val="28"/>
        </w:rPr>
        <w:t>ознакомление с</w:t>
      </w:r>
      <w:r w:rsidRPr="00B47D06">
        <w:rPr>
          <w:rFonts w:ascii="Times New Roman" w:hAnsi="Times New Roman"/>
          <w:color w:val="000000"/>
          <w:sz w:val="28"/>
          <w:szCs w:val="28"/>
        </w:rPr>
        <w:t xml:space="preserve"> </w:t>
      </w:r>
      <w:r w:rsidR="00E227A3" w:rsidRPr="00B47D06">
        <w:rPr>
          <w:rFonts w:ascii="Times New Roman" w:hAnsi="Times New Roman"/>
          <w:color w:val="000000"/>
          <w:sz w:val="28"/>
          <w:szCs w:val="28"/>
        </w:rPr>
        <w:t>особыми принципами</w:t>
      </w:r>
      <w:r w:rsidR="00B24688" w:rsidRPr="00B47D06">
        <w:rPr>
          <w:rFonts w:ascii="Times New Roman" w:hAnsi="Times New Roman"/>
          <w:color w:val="000000"/>
          <w:sz w:val="28"/>
          <w:szCs w:val="28"/>
        </w:rPr>
        <w:t xml:space="preserve"> кредитования</w:t>
      </w:r>
      <w:r w:rsidRPr="00B47D06">
        <w:rPr>
          <w:rFonts w:ascii="Times New Roman" w:hAnsi="Times New Roman"/>
          <w:color w:val="000000"/>
          <w:sz w:val="28"/>
          <w:szCs w:val="28"/>
        </w:rPr>
        <w:t>;</w:t>
      </w:r>
    </w:p>
    <w:p w:rsidR="00177A73" w:rsidRPr="00B47D06" w:rsidRDefault="0073263D"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w:t>
      </w:r>
      <w:r w:rsidR="00A55FE8" w:rsidRPr="00B47D06">
        <w:rPr>
          <w:rFonts w:ascii="Times New Roman" w:hAnsi="Times New Roman"/>
          <w:color w:val="000000"/>
          <w:sz w:val="28"/>
          <w:szCs w:val="28"/>
        </w:rPr>
        <w:t xml:space="preserve"> </w:t>
      </w:r>
      <w:r w:rsidR="00E227A3" w:rsidRPr="00B47D06">
        <w:rPr>
          <w:rFonts w:ascii="Times New Roman" w:hAnsi="Times New Roman"/>
          <w:color w:val="000000"/>
          <w:sz w:val="28"/>
          <w:szCs w:val="28"/>
        </w:rPr>
        <w:t>рассмотрение действия основных законов кредита на практике.</w:t>
      </w:r>
    </w:p>
    <w:p w:rsidR="008D2A5B" w:rsidRPr="00B47D06" w:rsidRDefault="0073263D"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color w:val="000000"/>
          <w:sz w:val="28"/>
          <w:szCs w:val="28"/>
        </w:rPr>
        <w:br w:type="page"/>
      </w:r>
      <w:r w:rsidR="008D2A5B" w:rsidRPr="00B47D06">
        <w:rPr>
          <w:rFonts w:ascii="Times New Roman" w:hAnsi="Times New Roman"/>
          <w:b/>
          <w:color w:val="000000"/>
          <w:sz w:val="28"/>
          <w:szCs w:val="28"/>
        </w:rPr>
        <w:t xml:space="preserve">Глава 1. </w:t>
      </w:r>
      <w:r w:rsidR="00A55FE8" w:rsidRPr="00B47D06">
        <w:rPr>
          <w:rFonts w:ascii="Times New Roman" w:hAnsi="Times New Roman"/>
          <w:b/>
          <w:color w:val="000000"/>
          <w:sz w:val="28"/>
          <w:szCs w:val="28"/>
        </w:rPr>
        <w:t>Основополагающие принципы кредитования</w:t>
      </w: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485F91" w:rsidRPr="00B47D06" w:rsidRDefault="00295716" w:rsidP="005C5E28">
      <w:pPr>
        <w:numPr>
          <w:ilvl w:val="1"/>
          <w:numId w:val="16"/>
        </w:numPr>
        <w:shd w:val="clear" w:color="000000" w:fill="auto"/>
        <w:spacing w:after="0" w:line="360" w:lineRule="auto"/>
        <w:ind w:left="0" w:firstLine="0"/>
        <w:jc w:val="center"/>
        <w:rPr>
          <w:rFonts w:ascii="Times New Roman" w:hAnsi="Times New Roman"/>
          <w:b/>
          <w:color w:val="000000"/>
          <w:sz w:val="28"/>
          <w:szCs w:val="28"/>
        </w:rPr>
      </w:pPr>
      <w:r w:rsidRPr="00B47D06">
        <w:rPr>
          <w:rFonts w:ascii="Times New Roman" w:hAnsi="Times New Roman"/>
          <w:b/>
          <w:color w:val="000000"/>
          <w:sz w:val="28"/>
          <w:szCs w:val="28"/>
        </w:rPr>
        <w:t>Общеэкономические принципы кредитования</w:t>
      </w: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Представление общества о кредите не может быть полным без раскрытия законов его движения. Знание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w:t>
      </w:r>
      <w:r w:rsidRPr="00B47D06">
        <w:rPr>
          <w:rStyle w:val="ac"/>
          <w:rFonts w:ascii="Times New Roman" w:hAnsi="Times New Roman"/>
          <w:color w:val="000000"/>
          <w:sz w:val="28"/>
          <w:szCs w:val="28"/>
        </w:rPr>
        <w:footnoteReference w:id="1"/>
      </w:r>
      <w:r w:rsidRPr="00B47D06">
        <w:rPr>
          <w:rFonts w:ascii="Times New Roman" w:hAnsi="Times New Roman"/>
          <w:color w:val="000000"/>
          <w:sz w:val="28"/>
          <w:szCs w:val="28"/>
        </w:rPr>
        <w:t>. Как уже отмечалось, кредит тесно взаимодействует как с экономикой в целом, так и с отдельными ее секторами. Соприкасаясь с другими элементами производственных отношений, кредит, тем не менее “не растворяет” в них свою сущность</w:t>
      </w:r>
      <w:r w:rsidRPr="00B47D06">
        <w:rPr>
          <w:rStyle w:val="ac"/>
          <w:rFonts w:ascii="Times New Roman" w:hAnsi="Times New Roman"/>
          <w:color w:val="000000"/>
          <w:sz w:val="28"/>
          <w:szCs w:val="28"/>
        </w:rPr>
        <w:footnoteReference w:id="2"/>
      </w:r>
      <w:r w:rsidRPr="00B47D06">
        <w:rPr>
          <w:rFonts w:ascii="Times New Roman" w:hAnsi="Times New Roman"/>
          <w:color w:val="000000"/>
          <w:sz w:val="28"/>
          <w:szCs w:val="28"/>
        </w:rPr>
        <w:t xml:space="preserve">. Будучи зависимым от этих отношений, он сохраняет свою относительную самостоятельность. Законы кредита в общем виде можно определить как такие отношения, которые выражают единство зависимости кредита и его относительной самостоятельности.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У экономических законов, в том числе законов кредита, есть два фундаментальных признака: необходимость и существенность. Необходимость - основа закона. Без ее познания, без раскрытия неотвратимости той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экономических категорий. Закон, с одной стороны, не выражающий требуемых связей, “железной” необходимости, не может квалифицироваться как закон.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Необходимость, выражаемая законом, с другой стороны, должна совмещаться с сущностью кредита - признак существенности.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ему качеств (возвратности, срочности и др.). В этом смысле связи, выражаемые законами кредита, устойчивы, постоянны. Там, где нет постоянства во взаимодействии, нет и закона кредита.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Закон, следовательно, выражает такие нужные связи, которые относятся именно к кредиту и одновременно являются неизбежными только для кредита.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Важно не смешивать закон с сущностью кредита. Закон выражает лишь элемент сущности, одну из ее сторон. Кроме того, за­коны обращены не к самой сущности, а к отношению между сущностями.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Помимо необходимости и существенности, экономические законы обладают и другими признаками, например объективностью</w:t>
      </w:r>
      <w:r w:rsidR="000641FA" w:rsidRPr="00B47D06">
        <w:rPr>
          <w:rStyle w:val="ac"/>
          <w:rFonts w:ascii="Times New Roman" w:hAnsi="Times New Roman"/>
          <w:color w:val="000000"/>
          <w:sz w:val="28"/>
          <w:szCs w:val="28"/>
        </w:rPr>
        <w:footnoteReference w:id="3"/>
      </w:r>
      <w:r w:rsidRPr="00B47D06">
        <w:rPr>
          <w:rFonts w:ascii="Times New Roman" w:hAnsi="Times New Roman"/>
          <w:color w:val="000000"/>
          <w:sz w:val="28"/>
          <w:szCs w:val="28"/>
        </w:rPr>
        <w:t xml:space="preserve">. Положение об объективности законов препятствует их субъективистскому толкованию, предполагает такие их качественные и количественные характеристики, которые существуют вне и независимо от сознания людей. Это означает, что: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 кредит как объективная реальность совершает свое движение во времени и пространстве;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 ему свойственны противоречия, причинная обусловленность, определенные тенденции, закономерности, структура;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 его существование неразрывно связано с другими экономическими образованиями;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он составляет лишь элемент общей системы экономических отношений</w:t>
      </w:r>
      <w:r w:rsidRPr="00B47D06">
        <w:rPr>
          <w:rStyle w:val="ac"/>
          <w:rFonts w:ascii="Times New Roman" w:hAnsi="Times New Roman"/>
          <w:color w:val="000000"/>
          <w:sz w:val="28"/>
          <w:szCs w:val="28"/>
        </w:rPr>
        <w:footnoteReference w:id="4"/>
      </w:r>
      <w:r w:rsidRPr="00B47D06">
        <w:rPr>
          <w:rFonts w:ascii="Times New Roman" w:hAnsi="Times New Roman"/>
          <w:color w:val="000000"/>
          <w:sz w:val="28"/>
          <w:szCs w:val="28"/>
        </w:rPr>
        <w:t xml:space="preserve">.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Важным в данной характеристике является и то, что кредит, несмотря на происходящие в нем изменения, превращения из одной формы в другую, несмотря на механизм управления, остается объективной стоимостной категорией с ее всеобщими свойствами и связями. Законы кредита - прежде всего экономические законы, где стоимость, облаченная в особую форму, продолжает свое движение, не теряя при этом своих глубинных свойств.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На практике объективность экономических законов не достигается сама собой. Она становится возможной только при соблюдении интересов кредитора и заемщика, наличии определенных экономических условий.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К признакам закона относится также его всеобщность. Согласно данному признаку квалифицировать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обстоятельствах, присущих всем явлениям.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 отличие от ряда общих экономических законов, регулирующих экономику в целом, законы кредита действуют лишь на базе тех отношений, суть которых они выражают.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Законы кредита конкретны. Затрагивая особые стороны движения кредита, они определяют направление его движения, связи со смежными экономическими категориями, зависимости от конкретных материальных процессов и т. д. В определенном смысле законы кредита более конкретны, чем законы воспроизводства и его отдельных фаз, так как они обусловлены спецификой рассматриваемой категории</w:t>
      </w:r>
      <w:r w:rsidRPr="00B47D06">
        <w:rPr>
          <w:rStyle w:val="ac"/>
          <w:rFonts w:ascii="Times New Roman" w:hAnsi="Times New Roman"/>
          <w:color w:val="000000"/>
          <w:sz w:val="28"/>
          <w:szCs w:val="28"/>
        </w:rPr>
        <w:footnoteReference w:id="5"/>
      </w:r>
      <w:r w:rsidRPr="00B47D06">
        <w:rPr>
          <w:rFonts w:ascii="Times New Roman" w:hAnsi="Times New Roman"/>
          <w:color w:val="000000"/>
          <w:sz w:val="28"/>
          <w:szCs w:val="28"/>
        </w:rPr>
        <w:t xml:space="preserve">. </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Принципы банковского кредитования (в широком понимании - принципы кредитования вообще, что является единым для всех форм кредита) - это основные исходные положения, на которые опирается теория и практика кредитного процесса. Эти исходные положения обусловлены целями и задачами, которые стоят перед банками, а также объективными закономерностями развития и функционирования кредитных отношений. Кредитный процесс требует от банков и всех хозяйственных субъектов четкого соблюдения принципов кредитования.</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Необходимо различать принципы и правила кредитования. Правила исходят из принципов и отражают лишь отдельные положения и моменты того или иного принципа, механизмы использования принципов в конкретной практической деятельности банка.</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научном плане единственно правильным является системный подход к исследованию принципов банковского кредитования. В системном подходе реализуется и конкретизируется научное понимание принципов кредитования как взаимосвязаны целостной совокупности определенных положений (понятий).</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Можно выделить три основные уровни системы принципов банковского кредитования:</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1) общеэкономические принципы кредитования (соответствие рыночным отношениям, рациональности и эффективности, комплексности, развитию);</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2) особые принципы кредитования, за которыми кредит теряет свой специфический экономический смысл (обеспеченности, строковости, платности, целевой направленности);</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3) частичные, единичные принципы кредитования, правила кредитования, которые вытекают из каждого особого принципа и могут по-разному проявляться в конкретных кредитных операциях</w:t>
      </w:r>
      <w:r w:rsidR="00076364" w:rsidRPr="00B47D06">
        <w:rPr>
          <w:rStyle w:val="ac"/>
          <w:rFonts w:ascii="Times New Roman" w:hAnsi="Times New Roman"/>
          <w:color w:val="000000"/>
          <w:sz w:val="28"/>
          <w:szCs w:val="28"/>
        </w:rPr>
        <w:footnoteReference w:id="6"/>
      </w:r>
      <w:r w:rsidRPr="00B47D06">
        <w:rPr>
          <w:rFonts w:ascii="Times New Roman" w:hAnsi="Times New Roman"/>
          <w:color w:val="000000"/>
          <w:sz w:val="28"/>
          <w:szCs w:val="28"/>
        </w:rPr>
        <w:t>.</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Общеэкономические и особые принципы кредитования, а также правила кредитования взаимосвязан</w:t>
      </w:r>
      <w:r w:rsidR="00295716" w:rsidRPr="00B47D06">
        <w:rPr>
          <w:rFonts w:ascii="Times New Roman" w:hAnsi="Times New Roman"/>
          <w:color w:val="000000"/>
          <w:sz w:val="28"/>
          <w:szCs w:val="28"/>
        </w:rPr>
        <w:t xml:space="preserve">ы, определенным образом они </w:t>
      </w:r>
      <w:r w:rsidRPr="00B47D06">
        <w:rPr>
          <w:rFonts w:ascii="Times New Roman" w:hAnsi="Times New Roman"/>
          <w:color w:val="000000"/>
          <w:sz w:val="28"/>
          <w:szCs w:val="28"/>
        </w:rPr>
        <w:t xml:space="preserve">переходят </w:t>
      </w:r>
      <w:r w:rsidR="00295716" w:rsidRPr="00B47D06">
        <w:rPr>
          <w:rFonts w:ascii="Times New Roman" w:hAnsi="Times New Roman"/>
          <w:color w:val="000000"/>
          <w:sz w:val="28"/>
          <w:szCs w:val="28"/>
        </w:rPr>
        <w:t xml:space="preserve">из </w:t>
      </w:r>
      <w:r w:rsidRPr="00B47D06">
        <w:rPr>
          <w:rFonts w:ascii="Times New Roman" w:hAnsi="Times New Roman"/>
          <w:color w:val="000000"/>
          <w:sz w:val="28"/>
          <w:szCs w:val="28"/>
        </w:rPr>
        <w:t>одно</w:t>
      </w:r>
      <w:r w:rsidR="00295716" w:rsidRPr="00B47D06">
        <w:rPr>
          <w:rFonts w:ascii="Times New Roman" w:hAnsi="Times New Roman"/>
          <w:color w:val="000000"/>
          <w:sz w:val="28"/>
          <w:szCs w:val="28"/>
        </w:rPr>
        <w:t>го в другой</w:t>
      </w:r>
      <w:r w:rsidRPr="00B47D06">
        <w:rPr>
          <w:rFonts w:ascii="Times New Roman" w:hAnsi="Times New Roman"/>
          <w:color w:val="000000"/>
          <w:sz w:val="28"/>
          <w:szCs w:val="28"/>
        </w:rPr>
        <w:t>.</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предложенной выше системе принципов банковского кредитования на первом месте стоит общеэкономических принцип соответствия содержания банковского кредита рыночным отношениям, условиям рыночной экономики. Кредитный механизм должен отражать условия конкуренции, соперничества коммерческих банков за заемщика, коммерциализации кредитного соглашения, стремление обеспечить максимально возможную выгоду (прибыль) от займа, самостоятельность и автономность в принятии управленческих решений и т.п.</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рациональности и эффективности банковского кредитования характеризует экономичность использования займа, как с позиций интересов банка, так и с позиций заемщиков - хозяйственных субъектов. Кредитный механизм не может не осн</w:t>
      </w:r>
      <w:r w:rsidR="00295716" w:rsidRPr="00B47D06">
        <w:rPr>
          <w:rFonts w:ascii="Times New Roman" w:hAnsi="Times New Roman"/>
          <w:color w:val="000000"/>
          <w:sz w:val="28"/>
          <w:szCs w:val="28"/>
        </w:rPr>
        <w:t>овываться на здравом практицизме</w:t>
      </w:r>
      <w:r w:rsidRPr="00B47D06">
        <w:rPr>
          <w:rFonts w:ascii="Times New Roman" w:hAnsi="Times New Roman"/>
          <w:color w:val="000000"/>
          <w:sz w:val="28"/>
          <w:szCs w:val="28"/>
        </w:rPr>
        <w:t>, направленности на увеличение доходов. Принцип рациональности кредитование осуществляется на основе оценки кредитоспособности заемщика, которая будет обеспечивать уверенность банка в способности и готовности должника вернуть ссуду в обусловленный договором срок.</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комплексности банковского кредитования предусматривает построение кредитного механизма на основе учета всего комплекса факторов, влияющих на реализацию кредитной операции. Безусловно, что прежде всего следует принимать во внимание экономические факторы и условия.</w:t>
      </w:r>
    </w:p>
    <w:p w:rsidR="00B540C2"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развития банковского кредитования отражает постоянное движение и динамику кредитного механизма. Изменение экономических отношений приводит и к изменению кредитных отношений, подходов к их практической организации. Принцип развития требует от коммерческих банков использовать гибкие методы кредитования, оперативно изменять порядок практической работы с займами, методы контроля за использованием и возвратом кредита, средства регулирования задолженности и т.п.</w:t>
      </w:r>
    </w:p>
    <w:p w:rsidR="00485F91" w:rsidRPr="00B47D06" w:rsidRDefault="00B540C2"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Центральное место в системе принципов банковского кредитования занимают особые принципы банковского кредита. Именно они отражают экономическую сущность банковского кредита.</w:t>
      </w:r>
    </w:p>
    <w:p w:rsidR="00485F91" w:rsidRPr="00B47D06" w:rsidRDefault="00485F91" w:rsidP="005C5E28">
      <w:pPr>
        <w:shd w:val="clear" w:color="000000" w:fill="auto"/>
        <w:spacing w:after="0" w:line="360" w:lineRule="auto"/>
        <w:jc w:val="center"/>
        <w:rPr>
          <w:rFonts w:ascii="Times New Roman" w:hAnsi="Times New Roman"/>
          <w:b/>
          <w:color w:val="000000"/>
          <w:sz w:val="28"/>
          <w:szCs w:val="28"/>
        </w:rPr>
      </w:pPr>
    </w:p>
    <w:p w:rsidR="00485F91" w:rsidRPr="00B47D06" w:rsidRDefault="004F3C9A"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b/>
          <w:color w:val="000000"/>
          <w:sz w:val="28"/>
          <w:szCs w:val="28"/>
        </w:rPr>
        <w:t xml:space="preserve">1.2 </w:t>
      </w:r>
      <w:r w:rsidR="00485F91" w:rsidRPr="00B47D06">
        <w:rPr>
          <w:rFonts w:ascii="Times New Roman" w:hAnsi="Times New Roman"/>
          <w:b/>
          <w:color w:val="000000"/>
          <w:sz w:val="28"/>
          <w:szCs w:val="28"/>
        </w:rPr>
        <w:t xml:space="preserve">Особые принципы </w:t>
      </w:r>
      <w:r w:rsidR="00B24688" w:rsidRPr="00B47D06">
        <w:rPr>
          <w:rFonts w:ascii="Times New Roman" w:hAnsi="Times New Roman"/>
          <w:b/>
          <w:color w:val="000000"/>
          <w:sz w:val="28"/>
          <w:szCs w:val="28"/>
        </w:rPr>
        <w:t>кредитования</w:t>
      </w:r>
    </w:p>
    <w:p w:rsidR="005C5E28" w:rsidRPr="00B47D06" w:rsidRDefault="005C5E28" w:rsidP="005C5E28">
      <w:pPr>
        <w:shd w:val="clear" w:color="000000" w:fill="auto"/>
        <w:spacing w:after="0" w:line="360" w:lineRule="auto"/>
        <w:jc w:val="center"/>
        <w:rPr>
          <w:rFonts w:ascii="Times New Roman" w:hAnsi="Times New Roman"/>
          <w:b/>
          <w:color w:val="000000"/>
          <w:sz w:val="28"/>
          <w:szCs w:val="28"/>
        </w:rPr>
      </w:pPr>
    </w:p>
    <w:p w:rsidR="004A767F" w:rsidRPr="00B47D06" w:rsidRDefault="004A767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Законы кредита проявляются</w:t>
      </w:r>
      <w:r w:rsidR="00B24688" w:rsidRPr="00B47D06">
        <w:rPr>
          <w:rFonts w:ascii="Times New Roman" w:hAnsi="Times New Roman"/>
          <w:color w:val="000000"/>
          <w:sz w:val="28"/>
          <w:szCs w:val="28"/>
        </w:rPr>
        <w:t>,</w:t>
      </w:r>
      <w:r w:rsidRPr="00B47D06">
        <w:rPr>
          <w:rFonts w:ascii="Times New Roman" w:hAnsi="Times New Roman"/>
          <w:color w:val="000000"/>
          <w:sz w:val="28"/>
          <w:szCs w:val="28"/>
        </w:rPr>
        <w:t xml:space="preserve"> прежде всего</w:t>
      </w:r>
      <w:r w:rsidR="00B24688" w:rsidRPr="00B47D06">
        <w:rPr>
          <w:rFonts w:ascii="Times New Roman" w:hAnsi="Times New Roman"/>
          <w:color w:val="000000"/>
          <w:sz w:val="28"/>
          <w:szCs w:val="28"/>
        </w:rPr>
        <w:t>,</w:t>
      </w:r>
      <w:r w:rsidRPr="00B47D06">
        <w:rPr>
          <w:rFonts w:ascii="Times New Roman" w:hAnsi="Times New Roman"/>
          <w:color w:val="000000"/>
          <w:sz w:val="28"/>
          <w:szCs w:val="28"/>
        </w:rPr>
        <w:t xml:space="preserve"> как законы его движения. Кредит в качестве отношений между кредитором и заемщиком нельзя представить без движения ссуженной стоимости, без ее пространственного перехода от одного субъекта к другому, без временного функционирования в кругообороте средств заемщика. Движение составляет важнейшую характеристику кредита как стоимостного образования, характеристику более существенную, чем его свойство, то, без чего кредит не может существовать</w:t>
      </w:r>
      <w:r w:rsidR="000641FA" w:rsidRPr="00B47D06">
        <w:rPr>
          <w:rStyle w:val="ac"/>
          <w:rFonts w:ascii="Times New Roman" w:hAnsi="Times New Roman"/>
          <w:color w:val="000000"/>
          <w:sz w:val="28"/>
          <w:szCs w:val="28"/>
        </w:rPr>
        <w:footnoteReference w:id="7"/>
      </w:r>
      <w:r w:rsidRPr="00B47D06">
        <w:rPr>
          <w:rFonts w:ascii="Times New Roman" w:hAnsi="Times New Roman"/>
          <w:color w:val="000000"/>
          <w:sz w:val="28"/>
          <w:szCs w:val="28"/>
        </w:rPr>
        <w:t xml:space="preserve">. </w:t>
      </w:r>
    </w:p>
    <w:p w:rsidR="004A767F" w:rsidRPr="00B47D06" w:rsidRDefault="004A767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 связи с этим в перечне законов кредита следует особенно выделить закон, выражающий особенности движения ссуженной стоимости, закон возвратности кредита. </w:t>
      </w:r>
    </w:p>
    <w:p w:rsidR="004A767F" w:rsidRPr="00B47D06" w:rsidRDefault="004A767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Закон возвратности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 </w:t>
      </w:r>
    </w:p>
    <w:p w:rsidR="00DC719F"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возвратности означает, что кредит должен быть возвращен заемщиком банку. Учреждения банков могут предоставлять отсрочку возврата ссуды, взимая за это повышенный процент. Этот принцип считается выходным в системе банковского кредитования. Он вытекает из сути кредитных отношений, ведь если ссуда не возвращается, теряется экономическое содержание кредита.</w:t>
      </w:r>
      <w:r w:rsidR="00DC719F" w:rsidRPr="00B47D06">
        <w:rPr>
          <w:rFonts w:ascii="Times New Roman" w:hAnsi="Times New Roman"/>
          <w:color w:val="000000"/>
          <w:sz w:val="28"/>
          <w:szCs w:val="28"/>
        </w:rPr>
        <w:t xml:space="preserve"> Нарушение возвратности кредита дестабилизирует денежное обращение, приводит к банкротству банков, обостряет социальные противоречия, вызывая недовольство вкладчиков тех банков, которые объявили о своей несостоятельности</w:t>
      </w:r>
      <w:r w:rsidR="00DC719F" w:rsidRPr="00B47D06">
        <w:rPr>
          <w:rStyle w:val="ac"/>
          <w:rFonts w:ascii="Times New Roman" w:hAnsi="Times New Roman"/>
          <w:color w:val="000000"/>
          <w:sz w:val="28"/>
          <w:szCs w:val="28"/>
        </w:rPr>
        <w:footnoteReference w:id="8"/>
      </w:r>
      <w:r w:rsidR="00DC719F" w:rsidRPr="00B47D06">
        <w:rPr>
          <w:rFonts w:ascii="Times New Roman" w:hAnsi="Times New Roman"/>
          <w:color w:val="000000"/>
          <w:sz w:val="28"/>
          <w:szCs w:val="28"/>
        </w:rPr>
        <w:t xml:space="preserve">.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обеспеченности кредита означает наличие у банка права для защиты своих интересов, недопущения убытков от невозвращения долга из-за неплатежеспособности заемщика. Цель реализации этого принципа - уменьшить риск кредитной операции. Имущественные интересы кредитора должны быть в полной мере защищены в случае возможного нарушения заемщиком взятых на себя обязательств. Кредит предоставляется под определенное реальное обеспечение - залог, гарантия, поручительство, страховое свидетельство и др. Банковский кредит, не обеспеченный реальными ценностями, предоставляется в виде исключения отдельным заемщикам, которые имеют давние деловые связи с банком и высокую платежеспособность.</w:t>
      </w:r>
    </w:p>
    <w:p w:rsidR="0000321A" w:rsidRPr="00B47D06" w:rsidRDefault="0000321A"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Этот же принцип можно назвать и принципом дифференцированности.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w:t>
      </w:r>
      <w:r w:rsidR="000641FA" w:rsidRPr="00B47D06">
        <w:rPr>
          <w:rStyle w:val="ac"/>
          <w:rFonts w:ascii="Times New Roman" w:hAnsi="Times New Roman"/>
          <w:color w:val="000000"/>
          <w:sz w:val="28"/>
          <w:szCs w:val="28"/>
        </w:rPr>
        <w:footnoteReference w:id="9"/>
      </w:r>
      <w:r w:rsidRPr="00B47D06">
        <w:rPr>
          <w:rFonts w:ascii="Times New Roman" w:hAnsi="Times New Roman"/>
          <w:color w:val="000000"/>
          <w:sz w:val="28"/>
          <w:szCs w:val="28"/>
        </w:rPr>
        <w:t>. Ссуда должна предоставляться только тем хозяйствующим органам, которые в состоянии его своевременно вернуть. Поэтому дифференциация кредитования должна осуществляться на основе показателей кредитования, под которым понимается финансовое состояния предприятия, дающее уверенность в способности и готовности заемщика возвратить кредит в обусловленный договором срок.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00321A" w:rsidRPr="00B47D06" w:rsidRDefault="0000321A"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Существенное значение для кредита, как и для других экономических категорий, имеет время, составляющее атрибут движения стоимости. Оно во многом связано с теми потребностями, которые возникают у субъектов рынка. От того, куда, в какие затраты вложены кредитные ресурсы, зависит общая продолжительность функционирования кредита в кругообороте средств. </w:t>
      </w:r>
    </w:p>
    <w:p w:rsidR="0000321A" w:rsidRPr="00B47D06" w:rsidRDefault="0000321A"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Время функционирования кредита оказывается зависимым и от ряда других факторов, в том числе времени высвобождения ресурсов. Чем больше время, на которое высвобождена стоимость у кредитора, тем тире возможности увеличения продолжительности ее функционирования в хозяйстве заемщика. Чем быстрее оборачиваемость кредита, тем шире возможности высвобождения ссуженной стоимости и ее вступления в новый оборот</w:t>
      </w:r>
      <w:r w:rsidRPr="00B47D06">
        <w:rPr>
          <w:rStyle w:val="ac"/>
          <w:rFonts w:ascii="Times New Roman" w:hAnsi="Times New Roman"/>
          <w:color w:val="000000"/>
          <w:sz w:val="28"/>
          <w:szCs w:val="28"/>
        </w:rPr>
        <w:footnoteReference w:id="10"/>
      </w:r>
      <w:r w:rsidRPr="00B47D06">
        <w:rPr>
          <w:rFonts w:ascii="Times New Roman" w:hAnsi="Times New Roman"/>
          <w:color w:val="000000"/>
          <w:sz w:val="28"/>
          <w:szCs w:val="28"/>
        </w:rPr>
        <w:t xml:space="preserve">. </w:t>
      </w:r>
    </w:p>
    <w:p w:rsidR="0000321A" w:rsidRPr="00B47D06" w:rsidRDefault="0000321A"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Все это позволяет уточнить временные границы функционирования кредита, сделать вывод о том, что движение ссуженной стоимости в каждой хозяйственной сделке ограничено. Временные границы ссуженной стоимости, возможности ее предоставления только на определенный срок обусловливают и временный характер существования кредитора и заемщика. В результате временный характер функционирования кредита становится атрибутом отношении не отдельных его частей, а законом кредита как целого, законом, воспроизводящим зависимость кредита от продолжительности высвобождения ссуженной стоимости и ее использования в кругообороте средств. Закон кредита, отражающий подобную его зависимость, предполагает, в частности, удовлетворение только временных потребностей субъектов воспроизводства в использовании позаимствованной стоимости.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временности означает, что ссуда должна быть возвращена заемщиком банку в определенный в кредитном договоре срок. Кредит обязательно долж</w:t>
      </w:r>
      <w:r w:rsidR="00671FBB" w:rsidRPr="00B47D06">
        <w:rPr>
          <w:rFonts w:ascii="Times New Roman" w:hAnsi="Times New Roman"/>
          <w:color w:val="000000"/>
          <w:sz w:val="28"/>
          <w:szCs w:val="28"/>
        </w:rPr>
        <w:t>ен быть возвращен в определенное,</w:t>
      </w:r>
      <w:r w:rsidRPr="00B47D06">
        <w:rPr>
          <w:rFonts w:ascii="Times New Roman" w:hAnsi="Times New Roman"/>
          <w:color w:val="000000"/>
          <w:sz w:val="28"/>
          <w:szCs w:val="28"/>
        </w:rPr>
        <w:t xml:space="preserve"> заранее обусловленное время. В случае нарушения принципа возвратности</w:t>
      </w:r>
      <w:r w:rsidR="004A767F" w:rsidRPr="00B47D06">
        <w:rPr>
          <w:rFonts w:ascii="Times New Roman" w:hAnsi="Times New Roman"/>
          <w:color w:val="000000"/>
          <w:sz w:val="28"/>
          <w:szCs w:val="28"/>
        </w:rPr>
        <w:t xml:space="preserve">, </w:t>
      </w:r>
      <w:r w:rsidRPr="00B47D06">
        <w:rPr>
          <w:rFonts w:ascii="Times New Roman" w:hAnsi="Times New Roman"/>
          <w:color w:val="000000"/>
          <w:sz w:val="28"/>
          <w:szCs w:val="28"/>
        </w:rPr>
        <w:t>банк предъявляет к заемщику финансовые требования. Срок кредита - это период пользования ссудой. Он рассчитывается с момента получения займа (зачисление на счет заемщика или уплаты платежных документов с ссудного счета заемщика) до ее конечного погашения.</w:t>
      </w:r>
    </w:p>
    <w:p w:rsidR="00485F9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Следующий принцип - п</w:t>
      </w:r>
      <w:r w:rsidR="00485F91" w:rsidRPr="00B47D06">
        <w:rPr>
          <w:rFonts w:ascii="Times New Roman" w:hAnsi="Times New Roman"/>
          <w:color w:val="000000"/>
          <w:sz w:val="28"/>
          <w:szCs w:val="28"/>
        </w:rPr>
        <w:t>ринцип платности означает, что кредит должен быть возвращен заемщиком банку с соответствующей оплатой за его использование. Кредит как коммерческая операция обязательно должна приносить кредитору определенный доход в виде процентов. Процент - плата заемщика в кредитных отношениях. Банк требует от заемщика не только возврат полученной ссуды, но и уплаты процентов за ее использование.</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w:t>
      </w:r>
      <w:r w:rsidR="00076364" w:rsidRPr="00B47D06">
        <w:rPr>
          <w:rStyle w:val="ac"/>
          <w:rFonts w:ascii="Times New Roman" w:hAnsi="Times New Roman"/>
          <w:color w:val="000000"/>
          <w:sz w:val="28"/>
          <w:szCs w:val="28"/>
        </w:rPr>
        <w:footnoteReference w:id="11"/>
      </w:r>
      <w:r w:rsidRPr="00B47D06">
        <w:rPr>
          <w:rFonts w:ascii="Times New Roman" w:hAnsi="Times New Roman"/>
          <w:color w:val="000000"/>
          <w:sz w:val="28"/>
          <w:szCs w:val="28"/>
        </w:rPr>
        <w:t>.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перераспределение части прибыли юридических и дохода физических лиц;</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регулирование производства и обращения путем распределения ссудных капиталов на отраслевом, межотраслевом и международном уровнях;</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на кризисных этапах развития экономики — антиинфляционную защиту денежных накоплений клиентов банка.</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процентов годовых) или на беспроцентной основе.</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цикличности развития рыночной экономики (на стадии спада ссудный процент, как правило, увеличивается, на стадии быстрого подъема— снижается);</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темпов инфляционного процесса (которые на практике даже несколько отстают от темпов повышения ссудного процента);</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r w:rsidR="00B72D01" w:rsidRPr="00B47D06">
        <w:rPr>
          <w:rStyle w:val="ac"/>
          <w:rFonts w:ascii="Times New Roman" w:hAnsi="Times New Roman"/>
          <w:color w:val="000000"/>
          <w:sz w:val="28"/>
          <w:szCs w:val="28"/>
        </w:rPr>
        <w:footnoteReference w:id="12"/>
      </w:r>
      <w:r w:rsidRPr="00B47D06">
        <w:rPr>
          <w:rFonts w:ascii="Times New Roman" w:hAnsi="Times New Roman"/>
          <w:color w:val="000000"/>
          <w:sz w:val="28"/>
          <w:szCs w:val="28"/>
        </w:rPr>
        <w:t>;</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динамики денежных накоплений физических и юридических лиц (при тенденции к их сокращению ссудный процент, как правило, увеличивается);</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динамики производства и обращения, определяющей потребности в кредитных ресурсах соответствующих категорий потенциальных заемщиков;</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 целевой направленности кредита предусматривает вложения заемных средств на конкретные цели, обусловленные кредитным договором. Заемщик не может тратить кредит на другие цели. Целевой характер кредитования означает направленность ссуды на определенный хозяйственный объект. Закономерность перехода к кредитованию хозяйственного субъекта, о чем говорилось выше, нельзя абсолютизировать. Банк обязательно должен различать объекты кредитования, прежде всего те из них, которые связаны либо с капитальными вложениями, или с основной производственной деятельностью.</w:t>
      </w:r>
    </w:p>
    <w:p w:rsidR="000955E8" w:rsidRPr="00B47D06" w:rsidRDefault="000955E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Этот закон распространяется на большинство видов кредитных операций, выражая необходимость целевого использования средств, полученных от кредитора. Он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9F1131" w:rsidRPr="00B47D06" w:rsidRDefault="009F113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К особым законам кредита можно отнести также закон сохранения ссуженной стоимости</w:t>
      </w:r>
      <w:r w:rsidRPr="00B47D06">
        <w:rPr>
          <w:rStyle w:val="ac"/>
          <w:rFonts w:ascii="Times New Roman" w:hAnsi="Times New Roman"/>
          <w:color w:val="000000"/>
          <w:sz w:val="28"/>
          <w:szCs w:val="28"/>
        </w:rPr>
        <w:footnoteReference w:id="13"/>
      </w:r>
      <w:r w:rsidRPr="00B47D06">
        <w:rPr>
          <w:rFonts w:ascii="Times New Roman" w:hAnsi="Times New Roman"/>
          <w:color w:val="000000"/>
          <w:sz w:val="28"/>
          <w:szCs w:val="28"/>
        </w:rPr>
        <w:t xml:space="preserve">.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 </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Итак, в принципах кредитования отражаются стойкие и проверенные практикой банковские ориентиры, закономерные связи и закономерности организации кредитного процесса. Принципы кредитования стимулируют экономическую заинтересованность субъектов кредитных отношений в лучших результатах своей деятельности.</w:t>
      </w:r>
    </w:p>
    <w:p w:rsidR="00485F91" w:rsidRPr="00B47D06" w:rsidRDefault="00485F9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Принципы банковского кредита не является раз и навсегда неизменными. Развитие экономики, изменение характера экономических отношений вызывают как появление новых принципов, отвечающих новым условиям, так и изменение сущности традиционных принципов кредитования.</w:t>
      </w:r>
    </w:p>
    <w:p w:rsidR="005607A4" w:rsidRPr="00B47D06" w:rsidRDefault="00553407" w:rsidP="005C5E28">
      <w:pPr>
        <w:shd w:val="clear" w:color="000000" w:fill="auto"/>
        <w:spacing w:after="0" w:line="360" w:lineRule="auto"/>
        <w:jc w:val="center"/>
        <w:rPr>
          <w:rFonts w:ascii="Times New Roman" w:hAnsi="Times New Roman"/>
          <w:b/>
          <w:bCs/>
          <w:color w:val="000000"/>
          <w:sz w:val="28"/>
          <w:szCs w:val="28"/>
        </w:rPr>
      </w:pPr>
      <w:bookmarkStart w:id="0" w:name="_Toc219244580"/>
      <w:r w:rsidRPr="00B47D06">
        <w:rPr>
          <w:rFonts w:ascii="Times New Roman" w:hAnsi="Times New Roman"/>
          <w:color w:val="000000"/>
          <w:sz w:val="28"/>
          <w:szCs w:val="28"/>
        </w:rPr>
        <w:br w:type="page"/>
      </w:r>
      <w:r w:rsidR="00F64F05" w:rsidRPr="00B47D06">
        <w:rPr>
          <w:rFonts w:ascii="Times New Roman" w:hAnsi="Times New Roman"/>
          <w:b/>
          <w:color w:val="000000"/>
          <w:sz w:val="28"/>
          <w:szCs w:val="28"/>
        </w:rPr>
        <w:t>Глава 2.</w:t>
      </w:r>
      <w:bookmarkEnd w:id="0"/>
      <w:r w:rsidR="005607A4" w:rsidRPr="00B47D06">
        <w:rPr>
          <w:rFonts w:ascii="Times New Roman" w:hAnsi="Times New Roman"/>
          <w:b/>
          <w:color w:val="000000"/>
          <w:sz w:val="28"/>
          <w:szCs w:val="28"/>
        </w:rPr>
        <w:t xml:space="preserve"> Практическое применение законов кредита</w:t>
      </w:r>
    </w:p>
    <w:p w:rsidR="005C5E28" w:rsidRPr="00B47D06" w:rsidRDefault="005C5E28" w:rsidP="005C5E28">
      <w:pPr>
        <w:shd w:val="clear" w:color="000000" w:fill="auto"/>
        <w:tabs>
          <w:tab w:val="left" w:pos="7755"/>
        </w:tabs>
        <w:spacing w:after="0" w:line="360" w:lineRule="auto"/>
        <w:jc w:val="center"/>
        <w:rPr>
          <w:rFonts w:ascii="Times New Roman" w:hAnsi="Times New Roman"/>
          <w:b/>
          <w:bCs/>
          <w:color w:val="000000"/>
          <w:sz w:val="28"/>
          <w:szCs w:val="28"/>
        </w:rPr>
      </w:pPr>
    </w:p>
    <w:p w:rsidR="005607A4" w:rsidRPr="00B47D06" w:rsidRDefault="005607A4" w:rsidP="005C5E28">
      <w:pPr>
        <w:shd w:val="clear" w:color="000000" w:fill="auto"/>
        <w:tabs>
          <w:tab w:val="left" w:pos="7755"/>
        </w:tabs>
        <w:spacing w:after="0" w:line="360" w:lineRule="auto"/>
        <w:jc w:val="center"/>
        <w:rPr>
          <w:rFonts w:ascii="Times New Roman" w:hAnsi="Times New Roman"/>
          <w:b/>
          <w:color w:val="000000"/>
          <w:sz w:val="28"/>
          <w:szCs w:val="28"/>
        </w:rPr>
      </w:pPr>
      <w:r w:rsidRPr="00B47D06">
        <w:rPr>
          <w:rFonts w:ascii="Times New Roman" w:hAnsi="Times New Roman"/>
          <w:b/>
          <w:bCs/>
          <w:color w:val="000000"/>
          <w:sz w:val="28"/>
          <w:szCs w:val="28"/>
        </w:rPr>
        <w:t>2.1 Правила кредитования, действующие в банках РФ</w:t>
      </w:r>
    </w:p>
    <w:p w:rsidR="005C5E28" w:rsidRPr="00B47D06" w:rsidRDefault="005C5E28" w:rsidP="005C5E28">
      <w:pPr>
        <w:shd w:val="clear" w:color="000000" w:fill="auto"/>
        <w:tabs>
          <w:tab w:val="left" w:pos="7755"/>
        </w:tabs>
        <w:spacing w:after="0" w:line="360" w:lineRule="auto"/>
        <w:jc w:val="center"/>
        <w:rPr>
          <w:rFonts w:ascii="Times New Roman" w:hAnsi="Times New Roman"/>
          <w:b/>
          <w:color w:val="000000"/>
          <w:sz w:val="28"/>
          <w:szCs w:val="28"/>
        </w:rPr>
      </w:pPr>
    </w:p>
    <w:p w:rsidR="00565CCA" w:rsidRPr="00B47D06" w:rsidRDefault="00565CCA" w:rsidP="005C5E28">
      <w:pPr>
        <w:shd w:val="clear" w:color="000000" w:fill="auto"/>
        <w:tabs>
          <w:tab w:val="left" w:pos="7755"/>
        </w:tabs>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Мы рассмотрели общеэкономические принципы кредитования, особые принципы, которые можно назвать безусловными принципами банковского кредитования и отметили, что наряду с ними еще существуют так называемые правила кредитования, составные части законов кредитования.</w:t>
      </w:r>
    </w:p>
    <w:p w:rsidR="00565CCA" w:rsidRPr="00B47D06" w:rsidRDefault="00517DC6"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То есть можно</w:t>
      </w:r>
      <w:r w:rsidR="00565CCA" w:rsidRPr="00B47D06">
        <w:rPr>
          <w:rFonts w:ascii="Times New Roman" w:hAnsi="Times New Roman"/>
          <w:color w:val="000000"/>
          <w:sz w:val="28"/>
          <w:szCs w:val="28"/>
        </w:rPr>
        <w:t xml:space="preserve"> выделить принципы кредитования, которые предназначены для «служебного пользования» сотрудниками банков и должны закрепляться в их внутренних документах в качестве элемента кредитной политики</w:t>
      </w:r>
      <w:r w:rsidR="00B72D01" w:rsidRPr="00B47D06">
        <w:rPr>
          <w:rStyle w:val="ac"/>
          <w:rFonts w:ascii="Times New Roman" w:hAnsi="Times New Roman"/>
          <w:color w:val="000000"/>
          <w:sz w:val="28"/>
          <w:szCs w:val="28"/>
        </w:rPr>
        <w:footnoteReference w:id="14"/>
      </w:r>
      <w:r w:rsidR="00565CCA" w:rsidRPr="00B47D06">
        <w:rPr>
          <w:rFonts w:ascii="Times New Roman" w:hAnsi="Times New Roman"/>
          <w:color w:val="000000"/>
          <w:sz w:val="28"/>
          <w:szCs w:val="28"/>
        </w:rPr>
        <w:t>.</w:t>
      </w:r>
    </w:p>
    <w:p w:rsidR="00F406E1" w:rsidRPr="00B47D06" w:rsidRDefault="00517DC6"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Ведь важной составной частью деятельности банков является его кредитная политика. </w:t>
      </w:r>
      <w:r w:rsidR="00F406E1" w:rsidRPr="00B47D06">
        <w:rPr>
          <w:rFonts w:ascii="Times New Roman" w:hAnsi="Times New Roman"/>
          <w:color w:val="000000"/>
          <w:sz w:val="28"/>
          <w:szCs w:val="28"/>
        </w:rPr>
        <w:t>Банк разрабатывает и утверждает внутренние документы, определяющие его кредитную политику, а также учётную политику и подходы к её реализации, а также документы, определяющие процедуры принятия решений о размещении банком денежных средств, распределение функций и полномочий между подразделениями и должностными лицами банка, включающие внутренние правила размещения средств, в том числе правила кредитования клиентов</w:t>
      </w:r>
      <w:r w:rsidR="00076364" w:rsidRPr="00B47D06">
        <w:rPr>
          <w:rStyle w:val="ac"/>
          <w:rFonts w:ascii="Times New Roman" w:hAnsi="Times New Roman"/>
          <w:color w:val="000000"/>
          <w:sz w:val="28"/>
          <w:szCs w:val="28"/>
        </w:rPr>
        <w:footnoteReference w:id="15"/>
      </w:r>
      <w:r w:rsidR="00F406E1" w:rsidRPr="00B47D06">
        <w:rPr>
          <w:rFonts w:ascii="Times New Roman" w:hAnsi="Times New Roman"/>
          <w:color w:val="000000"/>
          <w:sz w:val="28"/>
          <w:szCs w:val="28"/>
        </w:rPr>
        <w:t>.</w:t>
      </w:r>
    </w:p>
    <w:p w:rsidR="00517DC6" w:rsidRPr="00B47D06" w:rsidRDefault="00517DC6"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разработке кредитной политики наряду с непосредственной практической кредитной деятельностью находят отражение и некоторые субъективные решения, принимаемые руководителями банков. Следовательно, многочисленные кредитно-финансовые организации, представляющие собой важные экономические органы, часто в своей деятельности руководствуются не только объективными процессами, но, к сожалению, в ней превалируют и чисто субъективные решения, не всегда соответствующие задачам, которые призвана решать на каждом этапе развития сфера деятельности банков.</w:t>
      </w:r>
    </w:p>
    <w:p w:rsidR="00F406E1" w:rsidRPr="00B47D06" w:rsidRDefault="00F406E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Чтобы полнее разобраться в сложных вопросах объективных и субъективных сторон деятельности банков необходимо полнее учитывать базовые постулаты о теории кредита – то есть обязательно знание основных законов кредита.</w:t>
      </w:r>
    </w:p>
    <w:p w:rsidR="00AB1E78" w:rsidRPr="00B47D06" w:rsidRDefault="00F406E1"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Рассмотри</w:t>
      </w:r>
      <w:r w:rsidR="00A82C21" w:rsidRPr="00B47D06">
        <w:rPr>
          <w:rFonts w:ascii="Times New Roman" w:hAnsi="Times New Roman"/>
          <w:color w:val="000000"/>
          <w:sz w:val="28"/>
          <w:szCs w:val="28"/>
        </w:rPr>
        <w:t xml:space="preserve">м </w:t>
      </w:r>
      <w:r w:rsidR="00AB1E78" w:rsidRPr="00B47D06">
        <w:rPr>
          <w:rFonts w:ascii="Times New Roman" w:hAnsi="Times New Roman"/>
          <w:color w:val="000000"/>
          <w:sz w:val="28"/>
          <w:szCs w:val="28"/>
        </w:rPr>
        <w:t>это на примере. При кредитовании корпоративных клиентов ЮниКредит Банк руководствуется следующими принципами</w:t>
      </w:r>
      <w:r w:rsidR="00CB47F8" w:rsidRPr="00B47D06">
        <w:rPr>
          <w:rStyle w:val="ac"/>
          <w:rFonts w:ascii="Times New Roman" w:hAnsi="Times New Roman"/>
          <w:color w:val="000000"/>
          <w:sz w:val="28"/>
          <w:szCs w:val="28"/>
        </w:rPr>
        <w:footnoteReference w:id="16"/>
      </w:r>
      <w:r w:rsidR="00AB1E78" w:rsidRPr="00B47D06">
        <w:rPr>
          <w:rFonts w:ascii="Times New Roman" w:hAnsi="Times New Roman"/>
          <w:color w:val="000000"/>
          <w:sz w:val="28"/>
          <w:szCs w:val="28"/>
        </w:rPr>
        <w:t>:</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1. Приемлемость риска заемщика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рамках данного принципа оцениваются следующие факторы:</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Акционеры заемщика: стратегия акционеров в отношении компании, поддержка заемщика со стороны акционеров (финансовая, технологическая, управленческая)</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Менеджмент заемщика: образование, опыт, репутация, отношение к ЮниКредит Банку</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Кредитная история заемщика: история отношений с ЮниКредит Банком, отношения с поставщиками оборудования и сырья</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Текущее финансовое положение заемщика: обеспеченность собственными средствами, ликвидность, рентабельность</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Прогноз финансового положения заемщика на срок кредита: достаточность денежных потоков для обслуживания и погашения кредита, обоснованность прогноза в разных его вариантах</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Конкурентная среда и перспективы развития: конкуренты заемщика, их сильные и слабые стороны, возможности «ценовых войн» и готовность к ним заемщика; уровень и ожидаемая динамика деловой активности и доходов в регионе как база для поддержания и роста спроса на услуги заемщика; ясная и обоснованная стратегия развития заемщика, описанная в его бизнес-плане на срок кредита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2. Обеспеченность кредита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Обеспечение необходимо:</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для мотивации заемщика к своевременному погашению задолженности по кредиту</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для выполнения нормативов, установленных Центральным Банком РФ и связанных с нормами обязательных резервов банка-кредитора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как источник средств для погашения кредита в случае недостаточности для этого денежных потоков самого заемщика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Виды обеспечения:</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залог оборудования/товаров в обороте заемщика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залог недвижимости</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залог акций (заемщика, третьих компаний) и прочих ценных бумаг</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право безакцептного списания со счетов заемщика в ЮниКредит Банке</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поручительство (акционеров, третьих компаний)</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От вида обеспечения может зависеть процентная ставка по кредиту. Часто применяются комбинации разных видов обеспечения в зависимости от их качества. Качество обеспечения — вопрос ликвидности залогов и/или приемлемости для банка риска поручителей. К дополнительным факторам ликвидности залогов относятся обязательство поставщика выкупить обратно заложенное оборудование (buy-back agreement) и обязательства третьих компаний о выкупе заложенных акций.</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3. История сотрудничества ЮниКредит Банка и заемщика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Активное сотрудничество заемщика и ЮниКредит Банка позволяет вести мониторинг финансируемой сделки, а также помогает банку проверять выполнение заемщиком взятых на себя обязательств и отслеживать развитие бизнеса заемщика. Позитивная история сотрудничества с банком упрощает процедуру одобрения новых кредитов.</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4. Соответствие цели кредита финансовым потребностям заемщика</w:t>
      </w:r>
    </w:p>
    <w:p w:rsidR="00AB1E78" w:rsidRPr="00B47D06" w:rsidRDefault="00AB1E7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При подготовке кредитной заявки ЮниКредит Банк стремится предложить такую структуру финансирования, которая по сумме и сроку в максимальной степени удовлетворяет потребностям клиента и при этом соответствует требованиям банка с точки зрения принимаемых кредитных рисков.</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Первом Чешско-российском банке действуют такие правила</w:t>
      </w:r>
      <w:r w:rsidR="005607A4" w:rsidRPr="00B47D06">
        <w:rPr>
          <w:rStyle w:val="ac"/>
          <w:rFonts w:ascii="Times New Roman" w:hAnsi="Times New Roman"/>
          <w:color w:val="000000"/>
          <w:sz w:val="28"/>
          <w:szCs w:val="28"/>
        </w:rPr>
        <w:footnoteReference w:id="17"/>
      </w:r>
      <w:r w:rsidRPr="00B47D06">
        <w:rPr>
          <w:rFonts w:ascii="Times New Roman" w:hAnsi="Times New Roman"/>
          <w:color w:val="000000"/>
          <w:sz w:val="28"/>
          <w:szCs w:val="28"/>
        </w:rPr>
        <w:t>:</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В соответствии с принципами кредитной политики Банка основным критерием для принятия решения о предоставлении кредита является наличие у Заемщика реальных первичных и вторичных источников погашения кредита. К каждому Заемщику применяется индивидуальный подход в зависимости от структуры кредитной сделки, Заемщикам оказывается консультационная помощь в подборе оптимальной формы кредитования. Заемщикам предоставляется возможность использования всего спектра услуг, предоставляемых Банком.</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Банк проводит политику минимизации кредитных рисков</w:t>
      </w:r>
      <w:r w:rsidR="002E3AE3" w:rsidRPr="00B47D06">
        <w:rPr>
          <w:rFonts w:ascii="Times New Roman" w:hAnsi="Times New Roman"/>
          <w:color w:val="000000"/>
          <w:sz w:val="28"/>
          <w:szCs w:val="28"/>
        </w:rPr>
        <w:t>:</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предпочтение отдается залоговому обеспечению (залогу ценных бумаг, основных средств, оборудования и недвижимости), а также поручительствам финансово устойчивых юридических лиц </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проводится всесторонний тщательный анализ финансового состояния заемщиков, разработанной в соответствии с нормативными документами Банка России</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Обязательными условиями для предоставления кредита являются: </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устойчивое финансовое положение</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платежеспособность Заемщика </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опыт успешной производственно-хозяйственной деятельности</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перевод части финансовых потоков заемщика в Банк </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наличие ликвидного обеспечения: залог ликвидного имущества или поручительство финансово-устойчивого предприятия</w:t>
      </w:r>
    </w:p>
    <w:p w:rsidR="00B47F49" w:rsidRPr="00B47D06" w:rsidRDefault="00B47F4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поручительство собственников бизнеса</w:t>
      </w:r>
      <w:r w:rsidR="00FD04B8" w:rsidRPr="00B47D06">
        <w:rPr>
          <w:rFonts w:ascii="Times New Roman" w:hAnsi="Times New Roman"/>
          <w:color w:val="000000"/>
          <w:sz w:val="28"/>
          <w:szCs w:val="28"/>
        </w:rPr>
        <w:t>.</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В </w:t>
      </w:r>
      <w:r w:rsidR="00CB47F8" w:rsidRPr="00B47D06">
        <w:rPr>
          <w:rFonts w:ascii="Times New Roman" w:hAnsi="Times New Roman"/>
          <w:color w:val="000000"/>
          <w:sz w:val="28"/>
          <w:szCs w:val="28"/>
        </w:rPr>
        <w:t>Совкомбанке</w:t>
      </w:r>
      <w:r w:rsidRPr="00B47D06">
        <w:rPr>
          <w:rFonts w:ascii="Times New Roman" w:hAnsi="Times New Roman"/>
          <w:color w:val="000000"/>
          <w:sz w:val="28"/>
          <w:szCs w:val="28"/>
        </w:rPr>
        <w:t xml:space="preserve"> обязательными условиями для предоставления кредита являются</w:t>
      </w:r>
      <w:r w:rsidR="005607A4" w:rsidRPr="00B47D06">
        <w:rPr>
          <w:rStyle w:val="ac"/>
          <w:rFonts w:ascii="Times New Roman" w:hAnsi="Times New Roman"/>
          <w:color w:val="000000"/>
          <w:sz w:val="28"/>
          <w:szCs w:val="28"/>
        </w:rPr>
        <w:footnoteReference w:id="18"/>
      </w:r>
      <w:r w:rsidRPr="00B47D06">
        <w:rPr>
          <w:rFonts w:ascii="Times New Roman" w:hAnsi="Times New Roman"/>
          <w:color w:val="000000"/>
          <w:sz w:val="28"/>
          <w:szCs w:val="28"/>
        </w:rPr>
        <w:t xml:space="preserve">:   </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устойчивое финансовое положение;</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платежеспособность Заемщика;</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стабильные денежные поступления на расчетные счета; </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опыт успешной производственно-хозяйственной деятельности.</w:t>
      </w:r>
    </w:p>
    <w:p w:rsidR="00FD04B8" w:rsidRPr="00B47D06" w:rsidRDefault="00FD04B8"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Таким образом, мы видим, что кредитная политика коммерческого банка всегда базируется на определенных основных принципах кредитования, как, например, возвратность или целевая направленность кредита.</w:t>
      </w:r>
    </w:p>
    <w:p w:rsidR="005607A4" w:rsidRPr="00B47D06" w:rsidRDefault="005607A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для банковской деятельности.</w:t>
      </w:r>
    </w:p>
    <w:p w:rsidR="00F64F05" w:rsidRPr="00B47D06" w:rsidRDefault="00FB4F08"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color w:val="000000"/>
          <w:sz w:val="28"/>
          <w:szCs w:val="28"/>
        </w:rPr>
        <w:br w:type="page"/>
      </w:r>
      <w:r w:rsidR="00F64F05" w:rsidRPr="00B47D06">
        <w:rPr>
          <w:rFonts w:ascii="Times New Roman" w:hAnsi="Times New Roman"/>
          <w:b/>
          <w:color w:val="000000"/>
          <w:sz w:val="28"/>
          <w:szCs w:val="28"/>
        </w:rPr>
        <w:t>Заключение</w:t>
      </w:r>
    </w:p>
    <w:p w:rsidR="005C5E28" w:rsidRPr="00B47D06" w:rsidRDefault="005C5E28" w:rsidP="005C5E28">
      <w:pPr>
        <w:shd w:val="clear" w:color="000000" w:fill="auto"/>
        <w:suppressAutoHyphens/>
        <w:spacing w:after="0" w:line="360" w:lineRule="auto"/>
        <w:ind w:firstLine="709"/>
        <w:jc w:val="both"/>
        <w:rPr>
          <w:rFonts w:ascii="Times New Roman" w:hAnsi="Times New Roman"/>
          <w:color w:val="000000"/>
          <w:sz w:val="28"/>
          <w:szCs w:val="28"/>
        </w:rPr>
      </w:pPr>
    </w:p>
    <w:p w:rsidR="00542874" w:rsidRPr="00B47D06" w:rsidRDefault="0054287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Кредит играет важную роль в перераспределении материальных ресурсов. Одним из проявлений роли кредита выступает его воздействие на бесперебойность процессов производства и реализации продукции. </w:t>
      </w:r>
    </w:p>
    <w:p w:rsidR="00F64F05" w:rsidRPr="00B47D06" w:rsidRDefault="0054287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 </w:t>
      </w:r>
      <w:r w:rsidR="00F64F05" w:rsidRPr="00B47D06">
        <w:rPr>
          <w:rFonts w:ascii="Times New Roman" w:hAnsi="Times New Roman"/>
          <w:color w:val="000000"/>
          <w:sz w:val="28"/>
          <w:szCs w:val="28"/>
        </w:rPr>
        <w:t xml:space="preserve">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Законы кредита в общем виде можно определить как такие отношения, которые выражают единство зависимости кредита и его относительной самостоятельности. </w:t>
      </w:r>
    </w:p>
    <w:p w:rsidR="00DC719F" w:rsidRPr="00B47D06" w:rsidRDefault="00DC719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 </w:t>
      </w:r>
    </w:p>
    <w:p w:rsidR="00FA50D9" w:rsidRPr="00B47D06" w:rsidRDefault="00FA50D9"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Законы - это основные исходные положения, на которые опирается теория и практика кредитного процесса. Эти исходные положения обусловлены целями и задачами, которые стоят перед банками, а также объективными закономерностями развития и функционирования кредитных отношений. </w:t>
      </w:r>
    </w:p>
    <w:p w:rsidR="00FA50D9" w:rsidRPr="00B47D06" w:rsidRDefault="004C7CF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Мы рассмотрели  три основные</w:t>
      </w:r>
      <w:r w:rsidR="00FA50D9" w:rsidRPr="00B47D06">
        <w:rPr>
          <w:rFonts w:ascii="Times New Roman" w:hAnsi="Times New Roman"/>
          <w:color w:val="000000"/>
          <w:sz w:val="28"/>
          <w:szCs w:val="28"/>
        </w:rPr>
        <w:t xml:space="preserve"> системы </w:t>
      </w:r>
      <w:r w:rsidRPr="00B47D06">
        <w:rPr>
          <w:rFonts w:ascii="Times New Roman" w:hAnsi="Times New Roman"/>
          <w:color w:val="000000"/>
          <w:sz w:val="28"/>
          <w:szCs w:val="28"/>
        </w:rPr>
        <w:t>законов</w:t>
      </w:r>
      <w:r w:rsidR="00FA50D9" w:rsidRPr="00B47D06">
        <w:rPr>
          <w:rFonts w:ascii="Times New Roman" w:hAnsi="Times New Roman"/>
          <w:color w:val="000000"/>
          <w:sz w:val="28"/>
          <w:szCs w:val="28"/>
        </w:rPr>
        <w:t xml:space="preserve"> банковского кредитования:</w:t>
      </w:r>
    </w:p>
    <w:p w:rsidR="00FA50D9" w:rsidRPr="00B47D06" w:rsidRDefault="004C7CF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1) общеэкономические;</w:t>
      </w:r>
      <w:r w:rsidR="00FA50D9" w:rsidRPr="00B47D06">
        <w:rPr>
          <w:rFonts w:ascii="Times New Roman" w:hAnsi="Times New Roman"/>
          <w:color w:val="000000"/>
          <w:sz w:val="28"/>
          <w:szCs w:val="28"/>
        </w:rPr>
        <w:t xml:space="preserve"> </w:t>
      </w:r>
    </w:p>
    <w:p w:rsidR="00FA50D9" w:rsidRPr="00B47D06" w:rsidRDefault="004C7CF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2) особые;</w:t>
      </w:r>
      <w:r w:rsidR="00FA50D9" w:rsidRPr="00B47D06">
        <w:rPr>
          <w:rFonts w:ascii="Times New Roman" w:hAnsi="Times New Roman"/>
          <w:color w:val="000000"/>
          <w:sz w:val="28"/>
          <w:szCs w:val="28"/>
        </w:rPr>
        <w:t xml:space="preserve"> </w:t>
      </w:r>
    </w:p>
    <w:p w:rsidR="00FA50D9" w:rsidRPr="00B47D06" w:rsidRDefault="004C7CF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3) частичные, единичные.</w:t>
      </w:r>
    </w:p>
    <w:p w:rsidR="004C7CF4" w:rsidRPr="00B47D06" w:rsidRDefault="004C7CF4"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К общеэкономическим отнесли:</w:t>
      </w:r>
    </w:p>
    <w:p w:rsidR="004C7CF4" w:rsidRPr="00B47D06" w:rsidRDefault="004C7CF4" w:rsidP="005C5E28">
      <w:pPr>
        <w:numPr>
          <w:ilvl w:val="0"/>
          <w:numId w:val="13"/>
        </w:numPr>
        <w:shd w:val="clear" w:color="000000" w:fill="auto"/>
        <w:suppressAutoHyphens/>
        <w:spacing w:after="0" w:line="360" w:lineRule="auto"/>
        <w:ind w:left="0" w:firstLine="709"/>
        <w:jc w:val="both"/>
        <w:rPr>
          <w:rFonts w:ascii="Times New Roman" w:hAnsi="Times New Roman"/>
          <w:color w:val="000000"/>
          <w:sz w:val="28"/>
        </w:rPr>
      </w:pPr>
      <w:r w:rsidRPr="00B47D06">
        <w:rPr>
          <w:rFonts w:ascii="Times New Roman" w:hAnsi="Times New Roman"/>
          <w:color w:val="000000"/>
          <w:sz w:val="28"/>
          <w:szCs w:val="28"/>
        </w:rPr>
        <w:t xml:space="preserve">Закон  рациональности и эффективности </w:t>
      </w:r>
    </w:p>
    <w:p w:rsidR="004C7CF4" w:rsidRPr="00B47D06" w:rsidRDefault="004C7CF4" w:rsidP="005C5E28">
      <w:pPr>
        <w:numPr>
          <w:ilvl w:val="0"/>
          <w:numId w:val="13"/>
        </w:numPr>
        <w:shd w:val="clear" w:color="000000" w:fill="auto"/>
        <w:suppressAutoHyphens/>
        <w:spacing w:after="0" w:line="360" w:lineRule="auto"/>
        <w:ind w:left="0" w:firstLine="709"/>
        <w:jc w:val="both"/>
        <w:rPr>
          <w:rFonts w:ascii="Times New Roman" w:hAnsi="Times New Roman"/>
          <w:color w:val="000000"/>
          <w:sz w:val="28"/>
        </w:rPr>
      </w:pPr>
      <w:r w:rsidRPr="00B47D06">
        <w:rPr>
          <w:rFonts w:ascii="Times New Roman" w:hAnsi="Times New Roman"/>
          <w:color w:val="000000"/>
          <w:sz w:val="28"/>
          <w:szCs w:val="28"/>
        </w:rPr>
        <w:t xml:space="preserve">Закон комплексности банковского кредитования </w:t>
      </w:r>
    </w:p>
    <w:p w:rsidR="003913A5" w:rsidRPr="00B47D06" w:rsidRDefault="004C7CF4" w:rsidP="005C5E28">
      <w:pPr>
        <w:numPr>
          <w:ilvl w:val="0"/>
          <w:numId w:val="13"/>
        </w:numPr>
        <w:shd w:val="clear" w:color="000000" w:fill="auto"/>
        <w:suppressAutoHyphens/>
        <w:spacing w:after="0" w:line="360" w:lineRule="auto"/>
        <w:ind w:left="0" w:firstLine="709"/>
        <w:jc w:val="both"/>
        <w:rPr>
          <w:rFonts w:ascii="Times New Roman" w:hAnsi="Times New Roman"/>
          <w:color w:val="000000"/>
          <w:sz w:val="28"/>
        </w:rPr>
      </w:pPr>
      <w:r w:rsidRPr="00B47D06">
        <w:rPr>
          <w:rFonts w:ascii="Times New Roman" w:hAnsi="Times New Roman"/>
          <w:color w:val="000000"/>
          <w:sz w:val="28"/>
          <w:szCs w:val="28"/>
        </w:rPr>
        <w:t>Закон развития банковского кредитования</w:t>
      </w:r>
      <w:r w:rsidR="003913A5" w:rsidRPr="00B47D06">
        <w:rPr>
          <w:rFonts w:ascii="Times New Roman" w:hAnsi="Times New Roman"/>
          <w:color w:val="000000"/>
          <w:sz w:val="28"/>
          <w:szCs w:val="28"/>
        </w:rPr>
        <w:t>.</w:t>
      </w:r>
    </w:p>
    <w:p w:rsidR="003913A5" w:rsidRPr="00B47D06" w:rsidRDefault="003913A5"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Общеэкономические и особые принципы кредитования взаимосвязаны, определенным образом они переходят из одного в другой.</w:t>
      </w:r>
    </w:p>
    <w:p w:rsidR="008172D5" w:rsidRPr="00B47D06" w:rsidRDefault="003913A5" w:rsidP="005C5E28">
      <w:pPr>
        <w:shd w:val="clear" w:color="000000" w:fill="auto"/>
        <w:suppressAutoHyphens/>
        <w:spacing w:after="0" w:line="360" w:lineRule="auto"/>
        <w:ind w:firstLine="709"/>
        <w:jc w:val="both"/>
        <w:rPr>
          <w:rFonts w:ascii="Times New Roman" w:hAnsi="Times New Roman"/>
          <w:color w:val="000000"/>
          <w:sz w:val="28"/>
        </w:rPr>
      </w:pPr>
      <w:r w:rsidRPr="00B47D06">
        <w:rPr>
          <w:rFonts w:ascii="Times New Roman" w:hAnsi="Times New Roman"/>
          <w:color w:val="000000"/>
          <w:sz w:val="28"/>
          <w:szCs w:val="28"/>
        </w:rPr>
        <w:t xml:space="preserve">В связи с этим в перечне </w:t>
      </w:r>
      <w:r w:rsidR="008172D5" w:rsidRPr="00B47D06">
        <w:rPr>
          <w:rFonts w:ascii="Times New Roman" w:hAnsi="Times New Roman"/>
          <w:color w:val="000000"/>
          <w:sz w:val="28"/>
          <w:szCs w:val="28"/>
        </w:rPr>
        <w:t xml:space="preserve">особых </w:t>
      </w:r>
      <w:r w:rsidRPr="00B47D06">
        <w:rPr>
          <w:rFonts w:ascii="Times New Roman" w:hAnsi="Times New Roman"/>
          <w:color w:val="000000"/>
          <w:sz w:val="28"/>
          <w:szCs w:val="28"/>
        </w:rPr>
        <w:t xml:space="preserve">законов </w:t>
      </w:r>
      <w:r w:rsidR="008172D5" w:rsidRPr="00B47D06">
        <w:rPr>
          <w:rFonts w:ascii="Times New Roman" w:hAnsi="Times New Roman"/>
          <w:color w:val="000000"/>
          <w:sz w:val="28"/>
          <w:szCs w:val="28"/>
        </w:rPr>
        <w:t xml:space="preserve">мы выделили: </w:t>
      </w:r>
      <w:r w:rsidR="00A63289" w:rsidRPr="00B47D06">
        <w:rPr>
          <w:rFonts w:ascii="Times New Roman" w:hAnsi="Times New Roman"/>
          <w:color w:val="000000"/>
          <w:sz w:val="28"/>
          <w:szCs w:val="28"/>
        </w:rPr>
        <w:t>з</w:t>
      </w:r>
      <w:r w:rsidR="008172D5" w:rsidRPr="00B47D06">
        <w:rPr>
          <w:rFonts w:ascii="Times New Roman" w:hAnsi="Times New Roman"/>
          <w:color w:val="000000"/>
          <w:sz w:val="28"/>
          <w:szCs w:val="28"/>
        </w:rPr>
        <w:t>акон возвратности кредита</w:t>
      </w:r>
      <w:r w:rsidR="00A63289" w:rsidRPr="00B47D06">
        <w:rPr>
          <w:rFonts w:ascii="Times New Roman" w:hAnsi="Times New Roman"/>
          <w:color w:val="000000"/>
          <w:sz w:val="28"/>
          <w:szCs w:val="28"/>
        </w:rPr>
        <w:t xml:space="preserve">, законы </w:t>
      </w:r>
      <w:r w:rsidR="008172D5" w:rsidRPr="00B47D06">
        <w:rPr>
          <w:rFonts w:ascii="Times New Roman" w:hAnsi="Times New Roman"/>
          <w:color w:val="000000"/>
          <w:sz w:val="28"/>
          <w:szCs w:val="28"/>
        </w:rPr>
        <w:t>обеспеченности</w:t>
      </w:r>
      <w:r w:rsidR="00A63289" w:rsidRPr="00B47D06">
        <w:rPr>
          <w:rFonts w:ascii="Times New Roman" w:hAnsi="Times New Roman"/>
          <w:color w:val="000000"/>
          <w:sz w:val="28"/>
          <w:szCs w:val="28"/>
        </w:rPr>
        <w:t xml:space="preserve">, </w:t>
      </w:r>
      <w:r w:rsidR="008172D5" w:rsidRPr="00B47D06">
        <w:rPr>
          <w:rFonts w:ascii="Times New Roman" w:hAnsi="Times New Roman"/>
          <w:color w:val="000000"/>
          <w:sz w:val="28"/>
          <w:szCs w:val="28"/>
        </w:rPr>
        <w:t>временности</w:t>
      </w:r>
      <w:r w:rsidR="00A63289" w:rsidRPr="00B47D06">
        <w:rPr>
          <w:rFonts w:ascii="Times New Roman" w:hAnsi="Times New Roman"/>
          <w:color w:val="000000"/>
          <w:sz w:val="28"/>
          <w:szCs w:val="28"/>
        </w:rPr>
        <w:t xml:space="preserve">, </w:t>
      </w:r>
      <w:r w:rsidR="008172D5" w:rsidRPr="00B47D06">
        <w:rPr>
          <w:rFonts w:ascii="Times New Roman" w:hAnsi="Times New Roman"/>
          <w:color w:val="000000"/>
          <w:sz w:val="28"/>
          <w:szCs w:val="28"/>
        </w:rPr>
        <w:t>платности</w:t>
      </w:r>
      <w:r w:rsidR="00A63289" w:rsidRPr="00B47D06">
        <w:rPr>
          <w:rFonts w:ascii="Times New Roman" w:hAnsi="Times New Roman"/>
          <w:color w:val="000000"/>
          <w:sz w:val="28"/>
          <w:szCs w:val="28"/>
        </w:rPr>
        <w:t xml:space="preserve">, </w:t>
      </w:r>
      <w:r w:rsidR="008172D5" w:rsidRPr="00B47D06">
        <w:rPr>
          <w:rFonts w:ascii="Times New Roman" w:hAnsi="Times New Roman"/>
          <w:color w:val="000000"/>
          <w:sz w:val="28"/>
          <w:szCs w:val="28"/>
        </w:rPr>
        <w:t>целевой направленности</w:t>
      </w:r>
      <w:r w:rsidR="00A63289" w:rsidRPr="00B47D06">
        <w:rPr>
          <w:rFonts w:ascii="Times New Roman" w:hAnsi="Times New Roman"/>
          <w:color w:val="000000"/>
          <w:sz w:val="28"/>
          <w:szCs w:val="28"/>
        </w:rPr>
        <w:t xml:space="preserve">, </w:t>
      </w:r>
      <w:r w:rsidR="008172D5" w:rsidRPr="00B47D06">
        <w:rPr>
          <w:rFonts w:ascii="Times New Roman" w:hAnsi="Times New Roman"/>
          <w:color w:val="000000"/>
          <w:sz w:val="28"/>
          <w:szCs w:val="28"/>
        </w:rPr>
        <w:t>закон сохранения ссуженной стоимости</w:t>
      </w:r>
      <w:r w:rsidR="00A63289" w:rsidRPr="00B47D06">
        <w:rPr>
          <w:rFonts w:ascii="Times New Roman" w:hAnsi="Times New Roman"/>
          <w:color w:val="000000"/>
          <w:sz w:val="28"/>
          <w:szCs w:val="28"/>
        </w:rPr>
        <w:t xml:space="preserve"> и т.д.</w:t>
      </w:r>
    </w:p>
    <w:p w:rsidR="003913A5" w:rsidRPr="00B47D06" w:rsidRDefault="003913A5"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 xml:space="preserve"> </w:t>
      </w:r>
      <w:r w:rsidR="001F3C63" w:rsidRPr="00B47D06">
        <w:rPr>
          <w:rFonts w:ascii="Times New Roman" w:hAnsi="Times New Roman"/>
          <w:color w:val="000000"/>
          <w:sz w:val="28"/>
          <w:szCs w:val="28"/>
        </w:rPr>
        <w:t>Исходя их основополагающих и особых законов кредита  в конкретной практической деятельности банка отражают и используют лишь отдельные положения и моменты того или иного принципа. Конкретное их применение было рассмотрено на примере действующих в Российской Федерации банков.</w:t>
      </w:r>
    </w:p>
    <w:p w:rsidR="0010606F" w:rsidRPr="00B47D06" w:rsidRDefault="0010606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для банковской деятельности.</w:t>
      </w:r>
    </w:p>
    <w:p w:rsidR="00DC719F" w:rsidRPr="00B47D06" w:rsidRDefault="00DC719F" w:rsidP="005C5E28">
      <w:pPr>
        <w:shd w:val="clear" w:color="000000" w:fill="auto"/>
        <w:suppressAutoHyphens/>
        <w:spacing w:after="0" w:line="360" w:lineRule="auto"/>
        <w:ind w:firstLine="709"/>
        <w:jc w:val="both"/>
        <w:rPr>
          <w:rFonts w:ascii="Times New Roman" w:hAnsi="Times New Roman"/>
          <w:color w:val="000000"/>
          <w:sz w:val="28"/>
          <w:szCs w:val="28"/>
        </w:rPr>
      </w:pPr>
      <w:r w:rsidRPr="00B47D06">
        <w:rPr>
          <w:rFonts w:ascii="Times New Roman" w:hAnsi="Times New Roman"/>
          <w:color w:val="000000"/>
          <w:sz w:val="28"/>
          <w:szCs w:val="28"/>
        </w:rPr>
        <w:t>Знание и учет законов кредита выступают наиболее важной задачей государства и банков в регулировании экономики страны.</w:t>
      </w:r>
    </w:p>
    <w:p w:rsidR="00944AB8" w:rsidRPr="00B47D06" w:rsidRDefault="00944AB8" w:rsidP="005C5E28">
      <w:pPr>
        <w:shd w:val="clear" w:color="000000" w:fill="auto"/>
        <w:suppressAutoHyphens/>
        <w:spacing w:after="0" w:line="360" w:lineRule="auto"/>
        <w:ind w:firstLine="709"/>
        <w:jc w:val="both"/>
        <w:rPr>
          <w:rFonts w:ascii="Times New Roman" w:hAnsi="Times New Roman"/>
          <w:color w:val="000000"/>
          <w:sz w:val="28"/>
          <w:szCs w:val="28"/>
        </w:rPr>
      </w:pPr>
    </w:p>
    <w:p w:rsidR="0053007D" w:rsidRPr="00B47D06" w:rsidRDefault="0053007D" w:rsidP="005C5E28">
      <w:pPr>
        <w:shd w:val="clear" w:color="000000" w:fill="auto"/>
        <w:spacing w:after="0" w:line="360" w:lineRule="auto"/>
        <w:jc w:val="center"/>
        <w:rPr>
          <w:rFonts w:ascii="Times New Roman" w:hAnsi="Times New Roman"/>
          <w:b/>
          <w:color w:val="000000"/>
          <w:sz w:val="28"/>
          <w:szCs w:val="28"/>
        </w:rPr>
      </w:pPr>
      <w:r w:rsidRPr="00B47D06">
        <w:rPr>
          <w:rFonts w:ascii="Times New Roman" w:hAnsi="Times New Roman"/>
          <w:color w:val="000000"/>
          <w:sz w:val="28"/>
          <w:szCs w:val="28"/>
        </w:rPr>
        <w:br w:type="page"/>
      </w:r>
      <w:r w:rsidRPr="00B47D06">
        <w:rPr>
          <w:rFonts w:ascii="Times New Roman" w:hAnsi="Times New Roman"/>
          <w:b/>
          <w:color w:val="000000"/>
          <w:sz w:val="28"/>
          <w:szCs w:val="28"/>
        </w:rPr>
        <w:t>Библиографический список</w:t>
      </w:r>
    </w:p>
    <w:p w:rsidR="005C5E28" w:rsidRPr="00B47D06" w:rsidRDefault="005C5E28" w:rsidP="005C5E28">
      <w:pPr>
        <w:shd w:val="clear" w:color="000000" w:fill="auto"/>
        <w:suppressAutoHyphens/>
        <w:spacing w:after="0" w:line="360" w:lineRule="auto"/>
        <w:ind w:firstLine="709"/>
        <w:jc w:val="both"/>
        <w:rPr>
          <w:rFonts w:ascii="Times New Roman" w:hAnsi="Times New Roman"/>
          <w:color w:val="000000"/>
          <w:sz w:val="28"/>
          <w:szCs w:val="28"/>
        </w:rPr>
      </w:pP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Белоглазова Г.Н., Толоконцева Г.В. Денежное обращение и банки: Уч. пособие. – М.: Финансы и статистика, 2007. – 322 с.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Гаджиев А.А. Казимагомедов А.А. Деньги, кредит, банки: Учебник для вузов. – М.: Экзамен, 2007. – 506 с.</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Зубченко Л.А. Иностранные инвестиции: Учебное пособие – М.: Книгодел,  2006. - 160с.</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Ковалев А.П. Финансы и кредит: Учебник. – Ростов-на-Дону. Феникс, 2008. – 310 с.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Ковалева А.М. Финансы и кредит: Учебник. – М.: Финансы и статистика, 2005. – 512 с.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Костерина Т.М. Кредитная политика и кредитные риски: Учебное пособие – М.: МФПА, 2005. - 80с.</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Лаврушин О.И. Деньги. Кредит. Банки: Уч. пособие. – М.: Финансы и статистика, 2008. – 306 с.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Челноков В.А. Деньги. Кредит. Банки: Уч. пособие. – М.: ЮНИТИ-ДАНА, 2006. – 366 с.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Афанасьева О.Н. Тенденции развития и направления совершенствования краткосрочного кредита предприятий // Банковское дело, 2002 №6.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Гавасиев А.М., Филлипова А.М. О видах кредитной деятельности банка // Банковское дело, 2004 №3.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Евтух А.Т. Теория кредита: социально-экономический аспект // Финансы и кредит, 2005 №25.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Лаврушин О.И. Особенности использования кредита в рыночной экономике // Банковское дело, 2002 №6.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Новиков С.Б., Шустов В.В. Нормативно-правовая база банковского кредитования // Финансовый бизнес, 2003 №1.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Рыкова И.Н. Кредитный потенциал коммерческого банка // Финансы и кредит, 2005 №25.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 xml:space="preserve">Смулов А.М. Проблемы банковского кредитования предприятий и некоторые пути их преодоления // Консультант директора, 2005 №9. </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www.unicreditbank.ru – ЮниКредит Банк</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rPr>
        <w:t>www.pchrb.ru – Первый Чешско-Российский Банк</w:t>
      </w:r>
    </w:p>
    <w:p w:rsidR="0053007D" w:rsidRPr="00B47D06" w:rsidRDefault="0053007D" w:rsidP="005C5E28">
      <w:pPr>
        <w:pStyle w:val="a"/>
        <w:numPr>
          <w:ilvl w:val="0"/>
          <w:numId w:val="14"/>
        </w:numPr>
        <w:shd w:val="clear" w:color="000000" w:fill="auto"/>
        <w:tabs>
          <w:tab w:val="clear" w:pos="1080"/>
          <w:tab w:val="left" w:pos="426"/>
        </w:tabs>
        <w:suppressAutoHyphens/>
        <w:ind w:firstLine="0"/>
        <w:rPr>
          <w:color w:val="000000"/>
        </w:rPr>
      </w:pPr>
      <w:r w:rsidRPr="00B47D06">
        <w:rPr>
          <w:color w:val="000000"/>
          <w:lang w:val="en-US"/>
        </w:rPr>
        <w:t xml:space="preserve">www.sovcombank.ru - </w:t>
      </w:r>
      <w:r w:rsidRPr="00B47D06">
        <w:rPr>
          <w:color w:val="000000"/>
        </w:rPr>
        <w:t>Совкомбанк</w:t>
      </w:r>
      <w:bookmarkStart w:id="1" w:name="_GoBack"/>
      <w:bookmarkEnd w:id="1"/>
    </w:p>
    <w:sectPr w:rsidR="0053007D" w:rsidRPr="00B47D06" w:rsidSect="005C5E2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06" w:rsidRDefault="00B47D06" w:rsidP="00226117">
      <w:pPr>
        <w:spacing w:after="0" w:line="240" w:lineRule="auto"/>
      </w:pPr>
      <w:r>
        <w:separator/>
      </w:r>
    </w:p>
  </w:endnote>
  <w:endnote w:type="continuationSeparator" w:id="0">
    <w:p w:rsidR="00B47D06" w:rsidRDefault="00B47D06" w:rsidP="0022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06" w:rsidRDefault="00B47D06" w:rsidP="00226117">
      <w:pPr>
        <w:spacing w:after="0" w:line="240" w:lineRule="auto"/>
      </w:pPr>
      <w:r>
        <w:separator/>
      </w:r>
    </w:p>
  </w:footnote>
  <w:footnote w:type="continuationSeparator" w:id="0">
    <w:p w:rsidR="00B47D06" w:rsidRDefault="00B47D06" w:rsidP="00226117">
      <w:pPr>
        <w:spacing w:after="0" w:line="240" w:lineRule="auto"/>
      </w:pPr>
      <w:r>
        <w:continuationSeparator/>
      </w:r>
    </w:p>
  </w:footnote>
  <w:footnote w:id="1">
    <w:p w:rsidR="00B47D06" w:rsidRDefault="00485F91" w:rsidP="00485F91">
      <w:pPr>
        <w:pStyle w:val="aa"/>
        <w:spacing w:after="0" w:line="240" w:lineRule="auto"/>
      </w:pPr>
      <w:r>
        <w:rPr>
          <w:rStyle w:val="ac"/>
        </w:rPr>
        <w:footnoteRef/>
      </w:r>
      <w:r>
        <w:t xml:space="preserve"> </w:t>
      </w:r>
      <w:r w:rsidRPr="007F39B6">
        <w:t xml:space="preserve">Ковалева А.М. Финансы и кредит: Учебник. – М.: Финансы и статистика, 2005. – 512 с. </w:t>
      </w:r>
    </w:p>
  </w:footnote>
  <w:footnote w:id="2">
    <w:p w:rsidR="00B47D06" w:rsidRDefault="00485F91" w:rsidP="005C5E28">
      <w:pPr>
        <w:pStyle w:val="a"/>
        <w:numPr>
          <w:ilvl w:val="0"/>
          <w:numId w:val="0"/>
        </w:numPr>
        <w:spacing w:line="240" w:lineRule="auto"/>
      </w:pPr>
      <w:r>
        <w:rPr>
          <w:rStyle w:val="ac"/>
        </w:rPr>
        <w:footnoteRef/>
      </w:r>
      <w:r>
        <w:t xml:space="preserve"> </w:t>
      </w:r>
      <w:r w:rsidRPr="00375106">
        <w:rPr>
          <w:sz w:val="20"/>
          <w:szCs w:val="20"/>
        </w:rPr>
        <w:t>Гаджиев А.А. Казимагомедов А.А. Деньги, кредит, банки: Учебник для вузов</w:t>
      </w:r>
      <w:r w:rsidR="005C5E28">
        <w:rPr>
          <w:sz w:val="20"/>
          <w:szCs w:val="20"/>
        </w:rPr>
        <w:t>. – М.: Экзамен, 2007. – 506 с.</w:t>
      </w:r>
    </w:p>
  </w:footnote>
  <w:footnote w:id="3">
    <w:p w:rsidR="00B47D06" w:rsidRDefault="000641FA">
      <w:pPr>
        <w:pStyle w:val="aa"/>
      </w:pPr>
      <w:r>
        <w:rPr>
          <w:rStyle w:val="ac"/>
        </w:rPr>
        <w:footnoteRef/>
      </w:r>
      <w:r>
        <w:t xml:space="preserve"> </w:t>
      </w:r>
      <w:r w:rsidRPr="000641FA">
        <w:t>Белоглазова Г.Н., Толоконцева Г.В. Денежное обращение и банки: Уч. пособие. – М.: Финансы и статистика, 2007.</w:t>
      </w:r>
      <w:r w:rsidR="005C5E28">
        <w:t xml:space="preserve"> – 322 с. </w:t>
      </w:r>
    </w:p>
  </w:footnote>
  <w:footnote w:id="4">
    <w:p w:rsidR="00B47D06" w:rsidRDefault="00485F91" w:rsidP="00485F91">
      <w:pPr>
        <w:pStyle w:val="a"/>
        <w:numPr>
          <w:ilvl w:val="0"/>
          <w:numId w:val="0"/>
        </w:numPr>
      </w:pPr>
      <w:r>
        <w:rPr>
          <w:rStyle w:val="ac"/>
        </w:rPr>
        <w:footnoteRef/>
      </w:r>
      <w:r>
        <w:t xml:space="preserve"> </w:t>
      </w:r>
      <w:r w:rsidRPr="007F39B6">
        <w:rPr>
          <w:sz w:val="20"/>
          <w:szCs w:val="20"/>
        </w:rPr>
        <w:t>Ковалева А.М. Финансы и кредит: Учебник. – М.: Финансы и статистика, 2005. – 512 с.</w:t>
      </w:r>
      <w:r>
        <w:t xml:space="preserve"> </w:t>
      </w:r>
    </w:p>
  </w:footnote>
  <w:footnote w:id="5">
    <w:p w:rsidR="00B47D06" w:rsidRDefault="00485F91" w:rsidP="00485F91">
      <w:pPr>
        <w:pStyle w:val="aa"/>
      </w:pPr>
      <w:r>
        <w:rPr>
          <w:rStyle w:val="ac"/>
        </w:rPr>
        <w:footnoteRef/>
      </w:r>
      <w:r>
        <w:t xml:space="preserve"> </w:t>
      </w:r>
      <w:r w:rsidRPr="0097716F">
        <w:t xml:space="preserve">Евтух А.Т. Теория кредита: социально-экономический аспект </w:t>
      </w:r>
      <w:r w:rsidR="005C5E28">
        <w:t xml:space="preserve">// Финансы и кредит, 2005 №25. </w:t>
      </w:r>
    </w:p>
  </w:footnote>
  <w:footnote w:id="6">
    <w:p w:rsidR="00B47D06" w:rsidRDefault="00076364">
      <w:pPr>
        <w:pStyle w:val="aa"/>
      </w:pPr>
      <w:r>
        <w:rPr>
          <w:rStyle w:val="ac"/>
        </w:rPr>
        <w:footnoteRef/>
      </w:r>
      <w:r>
        <w:t xml:space="preserve"> </w:t>
      </w:r>
      <w:r w:rsidRPr="00076364">
        <w:t>Гаджиев А.А. Казимагомедов А.А. Деньги, кредит, банки: Учебник для вузов</w:t>
      </w:r>
      <w:r w:rsidR="005C5E28">
        <w:t>. – М.: Экзамен, 2007. – 506 с.</w:t>
      </w:r>
    </w:p>
  </w:footnote>
  <w:footnote w:id="7">
    <w:p w:rsidR="00B47D06" w:rsidRDefault="000641FA">
      <w:pPr>
        <w:pStyle w:val="aa"/>
      </w:pPr>
      <w:r>
        <w:rPr>
          <w:rStyle w:val="ac"/>
        </w:rPr>
        <w:footnoteRef/>
      </w:r>
      <w:r>
        <w:t xml:space="preserve"> </w:t>
      </w:r>
      <w:r w:rsidRPr="000641FA">
        <w:t>Ковалева А.М. Финансы и кредит: Учебник. – М.: Финанс</w:t>
      </w:r>
      <w:r w:rsidR="005C5E28">
        <w:t xml:space="preserve">ы и статистика, 2005. – 512 с. </w:t>
      </w:r>
    </w:p>
  </w:footnote>
  <w:footnote w:id="8">
    <w:p w:rsidR="00B47D06" w:rsidRDefault="00DC719F" w:rsidP="00DC719F">
      <w:pPr>
        <w:pStyle w:val="aa"/>
      </w:pPr>
      <w:r>
        <w:rPr>
          <w:rStyle w:val="ac"/>
        </w:rPr>
        <w:footnoteRef/>
      </w:r>
      <w:r>
        <w:t xml:space="preserve"> </w:t>
      </w:r>
      <w:r w:rsidRPr="00782F31">
        <w:t>Евтух А.Т. Теория кредита: социально-экономический аспект // Финансы и кредит, 2005 №25.</w:t>
      </w:r>
    </w:p>
  </w:footnote>
  <w:footnote w:id="9">
    <w:p w:rsidR="00B47D06" w:rsidRDefault="000641FA">
      <w:pPr>
        <w:pStyle w:val="aa"/>
      </w:pPr>
      <w:r>
        <w:rPr>
          <w:rStyle w:val="ac"/>
        </w:rPr>
        <w:footnoteRef/>
      </w:r>
      <w:r>
        <w:t xml:space="preserve"> </w:t>
      </w:r>
      <w:r w:rsidRPr="000641FA">
        <w:t>Ковалева А.М. Финансы и кредит: Учебник. – М.: Финанс</w:t>
      </w:r>
      <w:r w:rsidR="005C5E28">
        <w:t xml:space="preserve">ы и статистика, 2005. – 512 с. </w:t>
      </w:r>
    </w:p>
  </w:footnote>
  <w:footnote w:id="10">
    <w:p w:rsidR="00B47D06" w:rsidRDefault="0000321A" w:rsidP="0000321A">
      <w:pPr>
        <w:pStyle w:val="aa"/>
      </w:pPr>
      <w:r>
        <w:rPr>
          <w:rStyle w:val="ac"/>
        </w:rPr>
        <w:footnoteRef/>
      </w:r>
      <w:r>
        <w:t xml:space="preserve"> </w:t>
      </w:r>
      <w:r w:rsidRPr="00A30756">
        <w:t>Лаврушин О.И. Деньги. Кредит. Банки: Уч. пособие. – М.: Финанс</w:t>
      </w:r>
      <w:r w:rsidR="005C5E28">
        <w:t xml:space="preserve">ы и статистика, 2008. – 306 с. </w:t>
      </w:r>
    </w:p>
  </w:footnote>
  <w:footnote w:id="11">
    <w:p w:rsidR="00B47D06" w:rsidRDefault="00076364">
      <w:pPr>
        <w:pStyle w:val="aa"/>
      </w:pPr>
      <w:r>
        <w:rPr>
          <w:rStyle w:val="ac"/>
        </w:rPr>
        <w:footnoteRef/>
      </w:r>
      <w:r>
        <w:t xml:space="preserve"> </w:t>
      </w:r>
      <w:r w:rsidRPr="00076364">
        <w:t>Гаджиев А.А. Казимагомедов А.А. Деньги, кредит, банки: Учебник для вузов. – М.: Экзамен, 2007. – 506 с.</w:t>
      </w:r>
    </w:p>
  </w:footnote>
  <w:footnote w:id="12">
    <w:p w:rsidR="00B47D06" w:rsidRDefault="00B72D01">
      <w:pPr>
        <w:pStyle w:val="aa"/>
      </w:pPr>
      <w:r>
        <w:rPr>
          <w:rStyle w:val="ac"/>
        </w:rPr>
        <w:footnoteRef/>
      </w:r>
      <w:r>
        <w:t xml:space="preserve"> </w:t>
      </w:r>
      <w:r w:rsidRPr="00B72D01">
        <w:t>Зубченко Л.А. Иностранные инвестиции: Учебное пособие</w:t>
      </w:r>
      <w:r w:rsidR="005C5E28">
        <w:t xml:space="preserve"> – М.: Книгодел,  2006. - 160с.</w:t>
      </w:r>
    </w:p>
  </w:footnote>
  <w:footnote w:id="13">
    <w:p w:rsidR="00B47D06" w:rsidRDefault="009F1131" w:rsidP="009F1131">
      <w:pPr>
        <w:pStyle w:val="aa"/>
      </w:pPr>
      <w:r>
        <w:rPr>
          <w:rStyle w:val="ac"/>
        </w:rPr>
        <w:footnoteRef/>
      </w:r>
      <w:r>
        <w:t xml:space="preserve"> </w:t>
      </w:r>
      <w:r w:rsidRPr="00A30756">
        <w:t>Лаврушин О.И. Деньги. Кредит. Банки: Уч. пособие. – М.: Финанс</w:t>
      </w:r>
      <w:r w:rsidR="005C5E28">
        <w:t xml:space="preserve">ы и статистика, 2008. – 306 с. </w:t>
      </w:r>
    </w:p>
  </w:footnote>
  <w:footnote w:id="14">
    <w:p w:rsidR="00B47D06" w:rsidRDefault="00B72D01" w:rsidP="00076364">
      <w:pPr>
        <w:pStyle w:val="aa"/>
        <w:spacing w:after="0" w:line="240" w:lineRule="auto"/>
      </w:pPr>
      <w:r>
        <w:rPr>
          <w:rStyle w:val="ac"/>
        </w:rPr>
        <w:footnoteRef/>
      </w:r>
      <w:r>
        <w:t xml:space="preserve"> </w:t>
      </w:r>
      <w:r w:rsidRPr="00B72D01">
        <w:t xml:space="preserve">Рыкова И.Н. Кредитный потенциал коммерческого банка // Финансы и кредит, 2005 №25. </w:t>
      </w:r>
    </w:p>
  </w:footnote>
  <w:footnote w:id="15">
    <w:p w:rsidR="00B47D06" w:rsidRDefault="00076364" w:rsidP="005C5E28">
      <w:pPr>
        <w:pStyle w:val="aa"/>
        <w:spacing w:after="0" w:line="240" w:lineRule="auto"/>
      </w:pPr>
      <w:r>
        <w:rPr>
          <w:rStyle w:val="ac"/>
        </w:rPr>
        <w:footnoteRef/>
      </w:r>
      <w:r>
        <w:t xml:space="preserve"> </w:t>
      </w:r>
      <w:r w:rsidRPr="00076364">
        <w:t xml:space="preserve">Челноков В.А. Деньги. Кредит. Банки: Уч. пособие. – </w:t>
      </w:r>
      <w:r w:rsidR="005C5E28">
        <w:t xml:space="preserve">М.: ЮНИТИ-ДАНА, 2006. – 366 с. </w:t>
      </w:r>
    </w:p>
  </w:footnote>
  <w:footnote w:id="16">
    <w:p w:rsidR="00B47D06" w:rsidRDefault="00CB47F8">
      <w:pPr>
        <w:pStyle w:val="aa"/>
      </w:pPr>
      <w:r>
        <w:rPr>
          <w:rStyle w:val="ac"/>
        </w:rPr>
        <w:footnoteRef/>
      </w:r>
      <w:r>
        <w:t xml:space="preserve"> </w:t>
      </w:r>
      <w:r w:rsidRPr="005607A4">
        <w:t>www.unicreditbank.ru</w:t>
      </w:r>
    </w:p>
  </w:footnote>
  <w:footnote w:id="17">
    <w:p w:rsidR="00B47D06" w:rsidRDefault="005607A4">
      <w:pPr>
        <w:pStyle w:val="aa"/>
      </w:pPr>
      <w:r>
        <w:rPr>
          <w:rStyle w:val="ac"/>
        </w:rPr>
        <w:footnoteRef/>
      </w:r>
      <w:r>
        <w:t xml:space="preserve"> </w:t>
      </w:r>
      <w:r w:rsidRPr="005607A4">
        <w:t>www.pchrb.ru</w:t>
      </w:r>
    </w:p>
  </w:footnote>
  <w:footnote w:id="18">
    <w:p w:rsidR="00B47D06" w:rsidRDefault="005607A4">
      <w:pPr>
        <w:pStyle w:val="aa"/>
      </w:pPr>
      <w:r>
        <w:rPr>
          <w:rStyle w:val="ac"/>
        </w:rPr>
        <w:footnoteRef/>
      </w:r>
      <w:r>
        <w:t xml:space="preserve"> </w:t>
      </w:r>
      <w:r w:rsidRPr="00CB47F8">
        <w:rPr>
          <w:lang w:val="en-US"/>
        </w:rPr>
        <w:t>www.sovcombank.ru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945"/>
    <w:multiLevelType w:val="singleLevel"/>
    <w:tmpl w:val="E2742C64"/>
    <w:lvl w:ilvl="0">
      <w:start w:val="1"/>
      <w:numFmt w:val="decimal"/>
      <w:lvlText w:val="%1."/>
      <w:lvlJc w:val="left"/>
      <w:pPr>
        <w:tabs>
          <w:tab w:val="num" w:pos="540"/>
        </w:tabs>
        <w:ind w:left="540" w:hanging="540"/>
      </w:pPr>
      <w:rPr>
        <w:rFonts w:cs="Times New Roman" w:hint="default"/>
      </w:rPr>
    </w:lvl>
  </w:abstractNum>
  <w:abstractNum w:abstractNumId="1">
    <w:nsid w:val="11A21FD8"/>
    <w:multiLevelType w:val="hybridMultilevel"/>
    <w:tmpl w:val="D7D22BCA"/>
    <w:lvl w:ilvl="0" w:tplc="C164D5D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4375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5B95D17"/>
    <w:multiLevelType w:val="singleLevel"/>
    <w:tmpl w:val="E2742C64"/>
    <w:lvl w:ilvl="0">
      <w:start w:val="1"/>
      <w:numFmt w:val="decimal"/>
      <w:lvlText w:val="%1."/>
      <w:lvlJc w:val="left"/>
      <w:pPr>
        <w:tabs>
          <w:tab w:val="num" w:pos="540"/>
        </w:tabs>
        <w:ind w:left="540" w:hanging="540"/>
      </w:pPr>
      <w:rPr>
        <w:rFonts w:cs="Times New Roman" w:hint="default"/>
      </w:rPr>
    </w:lvl>
  </w:abstractNum>
  <w:abstractNum w:abstractNumId="4">
    <w:nsid w:val="2616579A"/>
    <w:multiLevelType w:val="singleLevel"/>
    <w:tmpl w:val="E2742C64"/>
    <w:lvl w:ilvl="0">
      <w:start w:val="1"/>
      <w:numFmt w:val="decimal"/>
      <w:lvlText w:val="%1."/>
      <w:lvlJc w:val="left"/>
      <w:pPr>
        <w:tabs>
          <w:tab w:val="num" w:pos="540"/>
        </w:tabs>
        <w:ind w:left="540" w:hanging="540"/>
      </w:pPr>
      <w:rPr>
        <w:rFonts w:cs="Times New Roman" w:hint="default"/>
      </w:rPr>
    </w:lvl>
  </w:abstractNum>
  <w:abstractNum w:abstractNumId="5">
    <w:nsid w:val="283F4538"/>
    <w:multiLevelType w:val="singleLevel"/>
    <w:tmpl w:val="E2742C64"/>
    <w:lvl w:ilvl="0">
      <w:start w:val="1"/>
      <w:numFmt w:val="decimal"/>
      <w:lvlText w:val="%1."/>
      <w:lvlJc w:val="left"/>
      <w:pPr>
        <w:tabs>
          <w:tab w:val="num" w:pos="540"/>
        </w:tabs>
        <w:ind w:left="540" w:hanging="540"/>
      </w:pPr>
      <w:rPr>
        <w:rFonts w:cs="Times New Roman" w:hint="default"/>
      </w:rPr>
    </w:lvl>
  </w:abstractNum>
  <w:abstractNum w:abstractNumId="6">
    <w:nsid w:val="351360F6"/>
    <w:multiLevelType w:val="singleLevel"/>
    <w:tmpl w:val="E2742C64"/>
    <w:lvl w:ilvl="0">
      <w:start w:val="1"/>
      <w:numFmt w:val="decimal"/>
      <w:lvlText w:val="%1."/>
      <w:lvlJc w:val="left"/>
      <w:pPr>
        <w:tabs>
          <w:tab w:val="num" w:pos="540"/>
        </w:tabs>
        <w:ind w:left="540" w:hanging="540"/>
      </w:pPr>
      <w:rPr>
        <w:rFonts w:cs="Times New Roman" w:hint="default"/>
      </w:rPr>
    </w:lvl>
  </w:abstractNum>
  <w:abstractNum w:abstractNumId="7">
    <w:nsid w:val="4BD27BBD"/>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8">
    <w:nsid w:val="4FFC4BA3"/>
    <w:multiLevelType w:val="multilevel"/>
    <w:tmpl w:val="BF780B7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5D04CD3"/>
    <w:multiLevelType w:val="multilevel"/>
    <w:tmpl w:val="92EC074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BDE1145"/>
    <w:multiLevelType w:val="multilevel"/>
    <w:tmpl w:val="7EB69B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3626D23"/>
    <w:multiLevelType w:val="hybridMultilevel"/>
    <w:tmpl w:val="31A4F10A"/>
    <w:lvl w:ilvl="0" w:tplc="E7D67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73E6248"/>
    <w:multiLevelType w:val="singleLevel"/>
    <w:tmpl w:val="6F908B8E"/>
    <w:lvl w:ilvl="0">
      <w:start w:val="1"/>
      <w:numFmt w:val="bullet"/>
      <w:lvlText w:val=""/>
      <w:lvlJc w:val="left"/>
      <w:pPr>
        <w:tabs>
          <w:tab w:val="num" w:pos="360"/>
        </w:tabs>
        <w:ind w:left="360" w:hanging="360"/>
      </w:pPr>
      <w:rPr>
        <w:rFonts w:ascii="Wingdings" w:hAnsi="Wingdings" w:hint="default"/>
        <w:b w:val="0"/>
        <w:i w:val="0"/>
      </w:rPr>
    </w:lvl>
  </w:abstractNum>
  <w:abstractNum w:abstractNumId="13">
    <w:nsid w:val="7CA92DEC"/>
    <w:multiLevelType w:val="multilevel"/>
    <w:tmpl w:val="C3DA09F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7DD34BEA"/>
    <w:multiLevelType w:val="singleLevel"/>
    <w:tmpl w:val="CDA60332"/>
    <w:lvl w:ilvl="0">
      <w:start w:val="1"/>
      <w:numFmt w:val="decimal"/>
      <w:pStyle w:val="a"/>
      <w:lvlText w:val="%1."/>
      <w:lvlJc w:val="left"/>
      <w:pPr>
        <w:tabs>
          <w:tab w:val="num" w:pos="1080"/>
        </w:tabs>
        <w:ind w:firstLine="720"/>
      </w:pPr>
      <w:rPr>
        <w:rFonts w:cs="Times New Roman"/>
      </w:rPr>
    </w:lvl>
  </w:abstractNum>
  <w:num w:numId="1">
    <w:abstractNumId w:val="7"/>
  </w:num>
  <w:num w:numId="2">
    <w:abstractNumId w:val="4"/>
  </w:num>
  <w:num w:numId="3">
    <w:abstractNumId w:val="5"/>
  </w:num>
  <w:num w:numId="4">
    <w:abstractNumId w:val="3"/>
  </w:num>
  <w:num w:numId="5">
    <w:abstractNumId w:val="12"/>
  </w:num>
  <w:num w:numId="6">
    <w:abstractNumId w:val="2"/>
  </w:num>
  <w:num w:numId="7">
    <w:abstractNumId w:val="6"/>
  </w:num>
  <w:num w:numId="8">
    <w:abstractNumId w:val="0"/>
  </w:num>
  <w:num w:numId="9">
    <w:abstractNumId w:val="10"/>
  </w:num>
  <w:num w:numId="10">
    <w:abstractNumId w:val="11"/>
  </w:num>
  <w:num w:numId="11">
    <w:abstractNumId w:val="14"/>
  </w:num>
  <w:num w:numId="12">
    <w:abstractNumId w:val="13"/>
  </w:num>
  <w:num w:numId="13">
    <w:abstractNumId w:val="1"/>
  </w:num>
  <w:num w:numId="14">
    <w:abstractNumId w:val="14"/>
    <w:lvlOverride w:ilvl="0">
      <w:startOverride w:val="1"/>
    </w:lvlOverride>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807"/>
    <w:rsid w:val="0000321A"/>
    <w:rsid w:val="00024598"/>
    <w:rsid w:val="000641FA"/>
    <w:rsid w:val="00076364"/>
    <w:rsid w:val="000955E8"/>
    <w:rsid w:val="00095666"/>
    <w:rsid w:val="0010606F"/>
    <w:rsid w:val="00177A73"/>
    <w:rsid w:val="001F3C63"/>
    <w:rsid w:val="00226117"/>
    <w:rsid w:val="00295716"/>
    <w:rsid w:val="002E3AE3"/>
    <w:rsid w:val="002E4389"/>
    <w:rsid w:val="00301CDB"/>
    <w:rsid w:val="003451D5"/>
    <w:rsid w:val="00352A76"/>
    <w:rsid w:val="00375106"/>
    <w:rsid w:val="003913A5"/>
    <w:rsid w:val="003B5108"/>
    <w:rsid w:val="003C5133"/>
    <w:rsid w:val="00433D89"/>
    <w:rsid w:val="00482F61"/>
    <w:rsid w:val="00485F91"/>
    <w:rsid w:val="00496639"/>
    <w:rsid w:val="004974CC"/>
    <w:rsid w:val="004A767F"/>
    <w:rsid w:val="004C7CF4"/>
    <w:rsid w:val="004D3237"/>
    <w:rsid w:val="004F3C9A"/>
    <w:rsid w:val="00502807"/>
    <w:rsid w:val="00517DC6"/>
    <w:rsid w:val="0053007D"/>
    <w:rsid w:val="00542874"/>
    <w:rsid w:val="005531A9"/>
    <w:rsid w:val="00553407"/>
    <w:rsid w:val="005607A4"/>
    <w:rsid w:val="00564800"/>
    <w:rsid w:val="00565CCA"/>
    <w:rsid w:val="005C5E28"/>
    <w:rsid w:val="005E6344"/>
    <w:rsid w:val="00611209"/>
    <w:rsid w:val="00671FBB"/>
    <w:rsid w:val="006914D3"/>
    <w:rsid w:val="006C5BDE"/>
    <w:rsid w:val="006F45C1"/>
    <w:rsid w:val="00705D85"/>
    <w:rsid w:val="0073263D"/>
    <w:rsid w:val="00766AD2"/>
    <w:rsid w:val="00782F31"/>
    <w:rsid w:val="00784A61"/>
    <w:rsid w:val="007F39B6"/>
    <w:rsid w:val="008172D5"/>
    <w:rsid w:val="00862FE1"/>
    <w:rsid w:val="008A1B00"/>
    <w:rsid w:val="008D2A5B"/>
    <w:rsid w:val="00944AB8"/>
    <w:rsid w:val="0097716F"/>
    <w:rsid w:val="009C22CA"/>
    <w:rsid w:val="009F1131"/>
    <w:rsid w:val="00A30756"/>
    <w:rsid w:val="00A33430"/>
    <w:rsid w:val="00A37E89"/>
    <w:rsid w:val="00A55FE8"/>
    <w:rsid w:val="00A63289"/>
    <w:rsid w:val="00A82C21"/>
    <w:rsid w:val="00AB1E78"/>
    <w:rsid w:val="00AF7165"/>
    <w:rsid w:val="00B24688"/>
    <w:rsid w:val="00B47D06"/>
    <w:rsid w:val="00B47F49"/>
    <w:rsid w:val="00B540C2"/>
    <w:rsid w:val="00B57CE0"/>
    <w:rsid w:val="00B72D01"/>
    <w:rsid w:val="00CB15EE"/>
    <w:rsid w:val="00CB47F8"/>
    <w:rsid w:val="00CD4511"/>
    <w:rsid w:val="00D3102D"/>
    <w:rsid w:val="00D32D76"/>
    <w:rsid w:val="00DC719F"/>
    <w:rsid w:val="00E018DB"/>
    <w:rsid w:val="00E227A3"/>
    <w:rsid w:val="00E67F4C"/>
    <w:rsid w:val="00E75421"/>
    <w:rsid w:val="00EE1AE5"/>
    <w:rsid w:val="00F05683"/>
    <w:rsid w:val="00F406E1"/>
    <w:rsid w:val="00F64F05"/>
    <w:rsid w:val="00FA50D9"/>
    <w:rsid w:val="00FB15B7"/>
    <w:rsid w:val="00FB4F08"/>
    <w:rsid w:val="00FD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6F0363-F3FA-4542-ABA7-95F0BB2C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800"/>
    <w:pPr>
      <w:spacing w:after="200" w:line="276" w:lineRule="auto"/>
    </w:pPr>
    <w:rPr>
      <w:sz w:val="22"/>
      <w:szCs w:val="22"/>
      <w:lang w:eastAsia="en-US"/>
    </w:rPr>
  </w:style>
  <w:style w:type="paragraph" w:styleId="1">
    <w:name w:val="heading 1"/>
    <w:basedOn w:val="a0"/>
    <w:next w:val="a0"/>
    <w:link w:val="10"/>
    <w:uiPriority w:val="9"/>
    <w:qFormat/>
    <w:rsid w:val="00E67F4C"/>
    <w:pPr>
      <w:keepNext/>
      <w:keepLines/>
      <w:spacing w:before="480" w:after="0"/>
      <w:outlineLvl w:val="0"/>
    </w:pPr>
    <w:rPr>
      <w:rFonts w:ascii="Cambria" w:hAnsi="Cambria"/>
      <w:b/>
      <w:bCs/>
      <w:color w:val="365F91"/>
      <w:sz w:val="28"/>
      <w:szCs w:val="28"/>
    </w:rPr>
  </w:style>
  <w:style w:type="paragraph" w:styleId="3">
    <w:name w:val="heading 3"/>
    <w:basedOn w:val="a0"/>
    <w:next w:val="a0"/>
    <w:link w:val="30"/>
    <w:uiPriority w:val="9"/>
    <w:semiHidden/>
    <w:unhideWhenUsed/>
    <w:qFormat/>
    <w:rsid w:val="00F64F05"/>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E67F4C"/>
    <w:rPr>
      <w:rFonts w:ascii="Cambria" w:hAnsi="Cambria" w:cs="Times New Roman"/>
      <w:b/>
      <w:bCs/>
      <w:color w:val="365F91"/>
      <w:sz w:val="28"/>
      <w:szCs w:val="28"/>
    </w:rPr>
  </w:style>
  <w:style w:type="character" w:customStyle="1" w:styleId="30">
    <w:name w:val="Заголовок 3 Знак"/>
    <w:link w:val="3"/>
    <w:uiPriority w:val="9"/>
    <w:semiHidden/>
    <w:locked/>
    <w:rsid w:val="00F64F05"/>
    <w:rPr>
      <w:rFonts w:ascii="Cambria" w:hAnsi="Cambria" w:cs="Times New Roman"/>
      <w:b/>
      <w:bCs/>
      <w:color w:val="4F81BD"/>
    </w:rPr>
  </w:style>
  <w:style w:type="paragraph" w:styleId="a4">
    <w:name w:val="No Spacing"/>
    <w:aliases w:val="Мой"/>
    <w:uiPriority w:val="1"/>
    <w:qFormat/>
    <w:rsid w:val="00784A61"/>
    <w:rPr>
      <w:rFonts w:ascii="Times New Roman" w:hAnsi="Times New Roman"/>
      <w:sz w:val="24"/>
      <w:szCs w:val="22"/>
      <w:lang w:eastAsia="en-US"/>
    </w:rPr>
  </w:style>
  <w:style w:type="paragraph" w:styleId="a5">
    <w:name w:val="List Paragraph"/>
    <w:basedOn w:val="a0"/>
    <w:uiPriority w:val="34"/>
    <w:qFormat/>
    <w:rsid w:val="00A37E89"/>
    <w:pPr>
      <w:ind w:left="720"/>
      <w:contextualSpacing/>
    </w:pPr>
  </w:style>
  <w:style w:type="paragraph" w:styleId="a6">
    <w:name w:val="header"/>
    <w:basedOn w:val="a0"/>
    <w:link w:val="a7"/>
    <w:uiPriority w:val="99"/>
    <w:unhideWhenUsed/>
    <w:rsid w:val="00226117"/>
    <w:pPr>
      <w:tabs>
        <w:tab w:val="center" w:pos="4677"/>
        <w:tab w:val="right" w:pos="9355"/>
      </w:tabs>
    </w:pPr>
  </w:style>
  <w:style w:type="character" w:customStyle="1" w:styleId="a7">
    <w:name w:val="Верхний колонтитул Знак"/>
    <w:link w:val="a6"/>
    <w:uiPriority w:val="99"/>
    <w:locked/>
    <w:rsid w:val="00226117"/>
    <w:rPr>
      <w:rFonts w:cs="Times New Roman"/>
      <w:sz w:val="22"/>
      <w:szCs w:val="22"/>
      <w:lang w:val="x-none" w:eastAsia="en-US"/>
    </w:rPr>
  </w:style>
  <w:style w:type="paragraph" w:styleId="a8">
    <w:name w:val="footer"/>
    <w:basedOn w:val="a0"/>
    <w:link w:val="a9"/>
    <w:uiPriority w:val="99"/>
    <w:semiHidden/>
    <w:unhideWhenUsed/>
    <w:rsid w:val="00226117"/>
    <w:pPr>
      <w:tabs>
        <w:tab w:val="center" w:pos="4677"/>
        <w:tab w:val="right" w:pos="9355"/>
      </w:tabs>
    </w:pPr>
  </w:style>
  <w:style w:type="character" w:customStyle="1" w:styleId="a9">
    <w:name w:val="Нижний колонтитул Знак"/>
    <w:link w:val="a8"/>
    <w:uiPriority w:val="99"/>
    <w:semiHidden/>
    <w:locked/>
    <w:rsid w:val="00226117"/>
    <w:rPr>
      <w:rFonts w:cs="Times New Roman"/>
      <w:sz w:val="22"/>
      <w:szCs w:val="22"/>
      <w:lang w:val="x-none" w:eastAsia="en-US"/>
    </w:rPr>
  </w:style>
  <w:style w:type="paragraph" w:customStyle="1" w:styleId="a">
    <w:name w:val="список нумерованный"/>
    <w:uiPriority w:val="99"/>
    <w:rsid w:val="00CB15EE"/>
    <w:pPr>
      <w:numPr>
        <w:numId w:val="11"/>
      </w:numPr>
      <w:tabs>
        <w:tab w:val="num" w:pos="1276"/>
      </w:tabs>
      <w:spacing w:line="360" w:lineRule="auto"/>
      <w:jc w:val="both"/>
    </w:pPr>
    <w:rPr>
      <w:rFonts w:ascii="Times New Roman" w:hAnsi="Times New Roman"/>
      <w:noProof/>
      <w:sz w:val="28"/>
      <w:szCs w:val="28"/>
    </w:rPr>
  </w:style>
  <w:style w:type="paragraph" w:styleId="aa">
    <w:name w:val="footnote text"/>
    <w:basedOn w:val="a0"/>
    <w:link w:val="ab"/>
    <w:uiPriority w:val="99"/>
    <w:semiHidden/>
    <w:unhideWhenUsed/>
    <w:rsid w:val="00375106"/>
    <w:rPr>
      <w:sz w:val="20"/>
      <w:szCs w:val="20"/>
    </w:rPr>
  </w:style>
  <w:style w:type="character" w:customStyle="1" w:styleId="ab">
    <w:name w:val="Текст сноски Знак"/>
    <w:link w:val="aa"/>
    <w:uiPriority w:val="99"/>
    <w:semiHidden/>
    <w:locked/>
    <w:rsid w:val="00375106"/>
    <w:rPr>
      <w:rFonts w:cs="Times New Roman"/>
      <w:lang w:val="x-none" w:eastAsia="en-US"/>
    </w:rPr>
  </w:style>
  <w:style w:type="character" w:styleId="ac">
    <w:name w:val="footnote reference"/>
    <w:uiPriority w:val="99"/>
    <w:semiHidden/>
    <w:unhideWhenUsed/>
    <w:rsid w:val="00375106"/>
    <w:rPr>
      <w:rFonts w:cs="Times New Roman"/>
      <w:vertAlign w:val="superscript"/>
    </w:rPr>
  </w:style>
  <w:style w:type="character" w:styleId="ad">
    <w:name w:val="Hyperlink"/>
    <w:uiPriority w:val="99"/>
    <w:unhideWhenUsed/>
    <w:rsid w:val="006914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882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93A5-1CFE-412A-BE18-5E7E3D91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admin</cp:lastModifiedBy>
  <cp:revision>2</cp:revision>
  <dcterms:created xsi:type="dcterms:W3CDTF">2014-03-01T12:59:00Z</dcterms:created>
  <dcterms:modified xsi:type="dcterms:W3CDTF">2014-03-01T12:59:00Z</dcterms:modified>
</cp:coreProperties>
</file>