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E2" w:rsidRDefault="00081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конституционного строя РФ.</w:t>
      </w:r>
    </w:p>
    <w:p w:rsidR="002615E2" w:rsidRDefault="00081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План.</w:t>
      </w:r>
    </w:p>
    <w:p w:rsidR="002615E2" w:rsidRDefault="00261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5E2" w:rsidRDefault="000815F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основ конституционного строя как конституционно-правового института.</w:t>
      </w:r>
    </w:p>
    <w:p w:rsidR="002615E2" w:rsidRDefault="000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основа народовластия.</w:t>
      </w:r>
    </w:p>
    <w:p w:rsidR="002615E2" w:rsidRDefault="000815F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основа народовластия.</w:t>
      </w:r>
    </w:p>
    <w:p w:rsidR="002615E2" w:rsidRDefault="00081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Понятие основ конституционного строя как конституционно-правового института.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Конституционный строй – это форма (или способ) организации государства, которая обеспечивает подчинение его праву и характеризует его как конституционное государство.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Ведущее место среди правовых норм, регулирующих конституционный строй России, принадлежит нормам Конституции Российской Федерации. Это обусловлено тем, что Конституция наделена высшей юридической силой и является базой текущего законодательства.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Ведущую роль среди них играют нормы, закрепляющие главные устои Российского государства, в которых находят выражение его гуманная сущность, принадлежность к семье демократических стран. В качестве главных устоев выступают </w:t>
      </w:r>
      <w:r>
        <w:rPr>
          <w:rFonts w:ascii="Times New Roman" w:hAnsi="Times New Roman" w:cs="Times New Roman"/>
          <w:i/>
          <w:iCs/>
          <w:sz w:val="24"/>
          <w:szCs w:val="24"/>
        </w:rPr>
        <w:t>основы конституционного строя,</w:t>
      </w:r>
      <w:r>
        <w:rPr>
          <w:rFonts w:ascii="Times New Roman" w:hAnsi="Times New Roman" w:cs="Times New Roman"/>
          <w:sz w:val="24"/>
          <w:szCs w:val="24"/>
        </w:rPr>
        <w:t xml:space="preserve"> которые призваны обеспечивать Российской Федерации характер конституционного государства. 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основами конституционного строя Российской Федерации понимаются главные устои государства, его основные принципы, которые призваны обеспечить Российской Федерации характер конституционного государства.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Конституции Российской Федерации, принятой 12 декабря 1993 года содержится отдельная глава (1), посвященная основам конституционного строя Российской Федерации, охватывающая довольно широкий круг конституционно регулируемых общественных отношений.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Основы конституционного строя, согласно Конституции Российской Федерации (ст. 1), составляют прежде всего демократизм, выражающийся в народном суверенитете, разделении властей, идеологическом и политическом многообразии, признании и гарантировании местного самоуправления; правовое государство, воплощением которого и является конституционное государство; признание государством человека, его прав и свобод высшей ценностью; социальное рыночное хозяйство, в рамках которого  в основном осуществляются производство и распределение товаров и благ.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этими основами, характерными для правового государства, сегодня неразрывно связаны и такие основы, как социальное государство, главной задачей которого является претворение в жизнь закрепленных правом принципов социального равенства, а также светское государство, дополняющее принцип идеологического и политического многообразия многообразием духовным.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основам конституционного строя, закрепленным Конституцией Российской Федерации, относятся и федерализм, суверенность Российского государства, и республиканская форма правления. Они не определяющие для характеристики России как конституционного государства. Ведь конституционными государствами являются и республики в составе российской Федерации, хотя они не федеративные и не суверенные государства.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Каждый конституционный принцип существует не сам по себе. В совокупности они конституируют государство и должны рассматриваться только во взаимосвязи. Эти принципы могут дополнять и корректировать друг друга, а следовательно, все они находятся во взаимозависимости.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Закрепляя основы конституционного строя Российской Федерации, Конституция регулирует не все, а наиболее важные общественные отношения, характеризующие российскую государственность. Совокупность правовых норм, регулирующих эти отношения, образует государственно-правовой институт “Основы конституционного строя Российской Федерации”, занимающий ведущее место в системе государственного права России.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Конституционная форма закрепления основ конституционного строя имеет важное значение. Она обеспечивает провозглашение этих основ от имени народов России их государственной волей. Тем самым подчеркиваются особая значимость конституционных основ, верховенство и обязательность для всех субъектов правоотношений, обеспечивается их активное воздействие на правовое регулирование всей системы общественных отношений. Поэтому закрепленные в Конституции основы конституционного строя образуют фундамент всего правового регулирования государственной и общественной жизни России, определяют в юридической форме те важнейшие качества связи, которые свойственны ее организации.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Именно благодаря конституционному закреплению основ конституционного строя в систему их гарантий включаются как материальные, политические, социальные, так и правовые аспекты. В силу этого их реализация должна обеспечиваться Российским государством.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Закрепление в действующей Конституции Российской Федерации основ конституционного строя отнюдь не означает, что тем самым автоматически обеспечивается конституционный характер Российского государства. Для решения этой задачи требуется реализация на практике конституционных основ. В этом смысле Российская Федерация находится лишь на самом начальном этапе решения поставленной задачи.</w:t>
      </w:r>
    </w:p>
    <w:p w:rsidR="002615E2" w:rsidRDefault="002615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15E2" w:rsidRDefault="00081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Экономическая основа народовластия.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Конституции Российской Федерации отсутствует напрямую формулировка, определяющая экономическую основу Российского демократического государства. Однако в ч. 1 ст. 8 Конституции указывается, что в “Российской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деятельности”. И далее, в ч. 2 ст. 8 данной Конституции мы читаем – “В Российской Федерации признаются и защищаются равным образом частная, государственная, муниципальная и иные формы собственности”.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Российской Федерации действует также Закон “ О конкуренции и ограничении монополистической деятельности на товарных рынках” от 22 марта 1991г.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 экономическую основу конституционного строя Российской Федерации составляет находящееся в стадии становления социальное рыночное хозяйство, в рамках которого производство и распределение товаров и благ осуществляется в основном посредством рыночных отношений, участниками которых выступают частные субъекты хозяйствования, находящиеся между собой в отношениях конкуренции. Российская Федерация поддерживает эту конкуренцию, а также принимает меры к предотвращению монопольных привилегий и осуществляет соответствующий контроль.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указанном выше Законе “О конкуренции...” определяются организационные и правовые основы предупреждения, ограничения и пресечения монопольной деятельности и недобросовестной конкуренции. Этот Закон направлен на обеспечение условий для создания и эффективного функционирования товарных рынков, на борьбу с местным сепаратизмом.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ст. 9 Конституции устанавливается, что земля и другие природные ресурсы могут находиться в частной, государственной, муниципальной и иных формах собственности. Они используются и охраняются  Российской Федерацией как основа жизни и деятельности народов, проживающих на соответствующей территории.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Конституции закреплено, что в частной собственности вправе иметь землю граждане и их объединения.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 ( ст. 36).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Конституция Российской Федерации устанавливает в ст. 35, что “В Российской Федерации иметь имущество в собственности, владеть, пользоваться и распоряжаться им как единолично, так и совместно с другими лицами вправе каждый. Никто не может быть лишен своего имущества кроме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возмещения”. 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Российской Федерации отношения собственности, не предусмотренные Конституцией, регулируются Гражданским кодексом и иными законодательными актами Российской Федерации, а также законодательными актами республик в составе Российской Федерации, а также законодательствами республик в составе Российской федерации, краев, областей, городов федерального значения, автономной области и автономных округов, изданными в пределах их полномочий.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15E2" w:rsidRDefault="002615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15E2" w:rsidRDefault="002615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15E2" w:rsidRDefault="00081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Политическая основа народовластия.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Статьей 1 Конституции Российской Федерации Российская Федерация есть демократическое государство. Его демократизм находит выражение прежде в обеспечении в нем: народовластия; разделения властей на законодательную, исполнительную и судебную; идеологического и политического многообразия; местного самоуправления.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означает, что Россия провозглашается государством народовластия, или, иначе говоря, демократическим государством (народовластие в переводе с древнегреческого – демократия).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Каждая из двух категорий “народ” и “власть”, составляющих понятие “народовластие”, представляет собой сложное явление и требует специального рассмотрения.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юридической точки зрения слово “народ” отождествляется с понятием “граждане” и определяется как принадлежность данной, ассоциированной в рамках единого государства, совокупности людей к соответствующему государству.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Власть представляет собой возможность распоряжаться или управлять кем-либо и чем-либо, подчинять своей воле других.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возникновением государства возникает и государственная власть, выступающая как один из существенных признаков государства. Государственная власть имеет в качестве своих основных элементов общую волю и силу, способную обеспечить подчинение ей всех членов общества.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Государственную власть характеризует суверенитет государства. Он проявляется в верховенстве государственной власти, ее единстве и независимости.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Государственная власть не совпадает непосредственно с населением и осуществляется особым аппаратом. Таким аппаратом является государственный аппарат, представляющий собой совокупность государственных учреждений, посредством которых реализуются функции государства.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Государственная власть – не единственная форма власти народа. Другой ее формой является местное самоуправление. Органы местного самоуправления не входят в систему органов государственной власти.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демократическом государстве единственным источником власти и ее носителем выступает народ. Признание народа в качестве верховного носителя всей власти является выражением народного суверенитета. Народный суверенитет означает, что народ, ни с кем не деля свою власть, осуществляет ее самостоятельно и независимо от каких бы то ни было социальных сил, использует исключительно в своих собственных интересах. Народный суверенитет неделим, имеет и может иметь только одного субъекта – народ.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Народ Российской Федерации осуществляет свою власть как непосредственно, так и через органы государственной власти и органы местного самоуправления (ст. 3 Конституции Российской Федерации).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зависимости от формы волеизъявления народа различаются представительная и непосредственная демократия.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Представительная демократия</w:t>
      </w:r>
      <w:r>
        <w:rPr>
          <w:rFonts w:ascii="Times New Roman" w:hAnsi="Times New Roman" w:cs="Times New Roman"/>
          <w:sz w:val="24"/>
          <w:szCs w:val="24"/>
        </w:rPr>
        <w:t xml:space="preserve"> – осуществление народом власти через выборных полномочных представителей, которые принимают решения, выражающие волю тех, кого они представляют: весь город, население, проживающее на той или иной территории.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Выборное представительство – важнейшее средство обеспечения подлинного народовластия. Его образуют избираемые народом государственные органы и органы местного самоуправления. Органы местного самоуправления включают в себя представительные органы, органы управления (местная администрация), а также различные органы территориального общественного самоуправления населения.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Непосредственная демократия</w:t>
      </w:r>
      <w:r>
        <w:rPr>
          <w:rFonts w:ascii="Times New Roman" w:hAnsi="Times New Roman" w:cs="Times New Roman"/>
          <w:sz w:val="24"/>
          <w:szCs w:val="24"/>
        </w:rPr>
        <w:t xml:space="preserve"> – форма непосредственного волеизъявления народа или каких-либо групп населения. “Высшим непосредственным выражением власти народа, – указывается в Конституции Российской Федерации (ст.), – являются референдум и свободные выборы”.</w:t>
      </w:r>
    </w:p>
    <w:p w:rsidR="002615E2" w:rsidRDefault="0008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Федеральному конституционному закону от 7 июля 1995 г. “О референдуме Российской Федерации”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, референдум – всенародное голосование граждан Российской Федерации по законопроектам, действующим законам и другим вопросам государственного значения. Референдум Российской Федерации проводится на всей территории Российской Федерации.</w:t>
      </w:r>
    </w:p>
    <w:p w:rsidR="002615E2" w:rsidRDefault="00081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Библиография.</w:t>
      </w:r>
    </w:p>
    <w:p w:rsidR="002615E2" w:rsidRDefault="002615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15E2" w:rsidRDefault="000815F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Конституция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 М., 1993. Гл. I.</w:t>
      </w:r>
    </w:p>
    <w:p w:rsidR="002615E2" w:rsidRDefault="000815F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Комментарии к Конституции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>. М., 1994.</w:t>
      </w:r>
    </w:p>
    <w:p w:rsidR="002615E2" w:rsidRDefault="000815F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конституционное право России. Основные источники. М., 1996.</w:t>
      </w:r>
    </w:p>
    <w:p w:rsidR="002615E2" w:rsidRDefault="000815F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Козлова Е. И., Кутафин О. Е</w:t>
      </w:r>
      <w:r>
        <w:rPr>
          <w:rFonts w:ascii="Times New Roman" w:hAnsi="Times New Roman" w:cs="Times New Roman"/>
          <w:sz w:val="24"/>
          <w:szCs w:val="24"/>
        </w:rPr>
        <w:t>. Конституционное право Российской Федерации. М., 1995.</w:t>
      </w:r>
    </w:p>
    <w:p w:rsidR="002615E2" w:rsidRDefault="000815F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Румянцев О. Г</w:t>
      </w:r>
      <w:r>
        <w:rPr>
          <w:rFonts w:ascii="Times New Roman" w:hAnsi="Times New Roman" w:cs="Times New Roman"/>
          <w:sz w:val="24"/>
          <w:szCs w:val="24"/>
        </w:rPr>
        <w:t>. Основы Конституционного строя России. М., 1994.</w:t>
      </w:r>
    </w:p>
    <w:p w:rsidR="002615E2" w:rsidRDefault="002615E2">
      <w:pPr>
        <w:pStyle w:val="a6"/>
        <w:tabs>
          <w:tab w:val="clear" w:pos="4536"/>
          <w:tab w:val="clear" w:pos="9072"/>
        </w:tabs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615E2">
      <w:headerReference w:type="default" r:id="rId7"/>
      <w:pgSz w:w="11907" w:h="16840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E2" w:rsidRDefault="000815FB">
      <w:r>
        <w:separator/>
      </w:r>
    </w:p>
  </w:endnote>
  <w:endnote w:type="continuationSeparator" w:id="0">
    <w:p w:rsidR="002615E2" w:rsidRDefault="0008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E2" w:rsidRDefault="000815FB">
      <w:r>
        <w:separator/>
      </w:r>
    </w:p>
  </w:footnote>
  <w:footnote w:type="continuationSeparator" w:id="0">
    <w:p w:rsidR="002615E2" w:rsidRDefault="000815FB">
      <w:r>
        <w:continuationSeparator/>
      </w:r>
    </w:p>
  </w:footnote>
  <w:footnote w:id="1">
    <w:p w:rsidR="002615E2" w:rsidRDefault="000815FB">
      <w:pPr>
        <w:pStyle w:val="a4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КозловаЕ. И., Кутафин О. Е. Конституционное право Российской Федерации. М., 1995. С. 8. </w:t>
      </w:r>
    </w:p>
  </w:footnote>
  <w:footnote w:id="2">
    <w:p w:rsidR="002615E2" w:rsidRDefault="000815FB">
      <w:pPr>
        <w:pStyle w:val="a4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Румянцев О. Г. Основы конституционного строя России. М., 1994. С. 152.</w:t>
      </w:r>
    </w:p>
  </w:footnote>
  <w:footnote w:id="3">
    <w:p w:rsidR="002615E2" w:rsidRDefault="000815FB">
      <w:pPr>
        <w:pStyle w:val="a4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Козлова Е. И., Кутафин О. Е. Указ соч. С. 35.</w:t>
      </w:r>
    </w:p>
  </w:footnote>
  <w:footnote w:id="4">
    <w:p w:rsidR="002615E2" w:rsidRDefault="000815FB">
      <w:pPr>
        <w:pStyle w:val="a4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Из кн. Федеральное конституционное право России. М., 1996.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E2" w:rsidRDefault="000815FB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615E2" w:rsidRDefault="002615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8F369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3244186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5FB"/>
    <w:rsid w:val="000815FB"/>
    <w:rsid w:val="002615E2"/>
    <w:rsid w:val="00E7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B3E7BA-7720-41CB-87F4-B82CCBCE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NTTimes/Cyrillic" w:hAnsi="NTTimes/Cyrillic" w:cs="NTTimes/Cyrill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Mybulleted">
    <w:name w:val="My bulleted"/>
    <w:basedOn w:val="a"/>
    <w:uiPriority w:val="99"/>
    <w:pPr>
      <w:tabs>
        <w:tab w:val="right" w:pos="9072"/>
      </w:tabs>
      <w:spacing w:line="360" w:lineRule="auto"/>
      <w:ind w:left="927" w:hanging="360"/>
      <w:jc w:val="both"/>
    </w:pPr>
  </w:style>
  <w:style w:type="paragraph" w:customStyle="1" w:styleId="Mynormalindented">
    <w:name w:val="My normal indented"/>
    <w:basedOn w:val="a"/>
    <w:uiPriority w:val="99"/>
    <w:pPr>
      <w:spacing w:line="360" w:lineRule="auto"/>
      <w:ind w:firstLine="567"/>
      <w:jc w:val="both"/>
    </w:pPr>
  </w:style>
  <w:style w:type="paragraph" w:customStyle="1" w:styleId="Mynormal">
    <w:name w:val="My normal"/>
    <w:basedOn w:val="a"/>
    <w:uiPriority w:val="99"/>
    <w:pPr>
      <w:spacing w:line="360" w:lineRule="auto"/>
      <w:jc w:val="both"/>
    </w:pPr>
  </w:style>
  <w:style w:type="paragraph" w:customStyle="1" w:styleId="Myheading1">
    <w:name w:val="My heading 1"/>
    <w:basedOn w:val="a"/>
    <w:uiPriority w:val="99"/>
    <w:pPr>
      <w:keepNext/>
      <w:keepLines/>
      <w:pageBreakBefore/>
      <w:spacing w:line="360" w:lineRule="auto"/>
      <w:jc w:val="center"/>
    </w:pPr>
    <w:rPr>
      <w:b/>
      <w:bCs/>
      <w:sz w:val="40"/>
      <w:szCs w:val="40"/>
    </w:rPr>
  </w:style>
  <w:style w:type="paragraph" w:customStyle="1" w:styleId="Myheading2">
    <w:name w:val="My heading 2"/>
    <w:basedOn w:val="Myheading1"/>
    <w:uiPriority w:val="99"/>
    <w:pPr>
      <w:pageBreakBefore w:val="0"/>
    </w:pPr>
    <w:rPr>
      <w:sz w:val="32"/>
      <w:szCs w:val="32"/>
    </w:rPr>
  </w:style>
  <w:style w:type="paragraph" w:customStyle="1" w:styleId="Myheading3">
    <w:name w:val="My heading 3"/>
    <w:basedOn w:val="Myheading2"/>
    <w:uiPriority w:val="99"/>
    <w:rPr>
      <w:i/>
      <w:iCs/>
      <w:sz w:val="28"/>
      <w:szCs w:val="28"/>
      <w:u w:val="single"/>
    </w:rPr>
  </w:style>
  <w:style w:type="paragraph" w:customStyle="1" w:styleId="Myformulacomment">
    <w:name w:val="My formula comment"/>
    <w:basedOn w:val="a"/>
    <w:uiPriority w:val="99"/>
    <w:pPr>
      <w:ind w:left="1134"/>
    </w:pPr>
  </w:style>
  <w:style w:type="paragraph" w:customStyle="1" w:styleId="Mydelimiter">
    <w:name w:val="My delimiter"/>
    <w:basedOn w:val="Mynormal"/>
    <w:uiPriority w:val="99"/>
    <w:pPr>
      <w:spacing w:line="240" w:lineRule="auto"/>
    </w:pPr>
    <w:rPr>
      <w:sz w:val="20"/>
      <w:szCs w:val="20"/>
    </w:rPr>
  </w:style>
  <w:style w:type="paragraph" w:customStyle="1" w:styleId="Mypicturecomment">
    <w:name w:val="My picture comment"/>
    <w:basedOn w:val="Mynormal"/>
    <w:uiPriority w:val="99"/>
    <w:pPr>
      <w:spacing w:line="240" w:lineRule="auto"/>
      <w:jc w:val="center"/>
    </w:pPr>
    <w:rPr>
      <w:sz w:val="24"/>
      <w:szCs w:val="24"/>
    </w:rPr>
  </w:style>
  <w:style w:type="paragraph" w:customStyle="1" w:styleId="Mynumbered">
    <w:name w:val="My numbered"/>
    <w:basedOn w:val="Mynormal"/>
    <w:uiPriority w:val="99"/>
    <w:pPr>
      <w:widowControl w:val="0"/>
      <w:ind w:left="567" w:hanging="567"/>
    </w:pPr>
    <w:rPr>
      <w:i/>
      <w:iCs/>
    </w:rPr>
  </w:style>
  <w:style w:type="paragraph" w:customStyle="1" w:styleId="a4">
    <w:name w:val="текст сноски"/>
    <w:basedOn w:val="a"/>
    <w:uiPriority w:val="99"/>
    <w:rPr>
      <w:sz w:val="20"/>
      <w:szCs w:val="20"/>
    </w:rPr>
  </w:style>
  <w:style w:type="character" w:customStyle="1" w:styleId="a5">
    <w:name w:val="знак сноски"/>
    <w:basedOn w:val="a3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NTTimes/Cyrillic" w:hAnsi="NTTimes/Cyrillic" w:cs="NTTimes/Cyrillic"/>
      <w:sz w:val="28"/>
      <w:szCs w:val="28"/>
    </w:rPr>
  </w:style>
  <w:style w:type="character" w:customStyle="1" w:styleId="a8">
    <w:name w:val="номер страницы"/>
    <w:basedOn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1814</Words>
  <Characters>10342</Characters>
  <Application>Microsoft Office Word</Application>
  <DocSecurity>0</DocSecurity>
  <Lines>86</Lines>
  <Paragraphs>24</Paragraphs>
  <ScaleCrop>false</ScaleCrop>
  <Company>Krosna-Telecom</Company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конституционного строя РФ</dc:title>
  <dc:subject/>
  <dc:creator>Slava Altuhov</dc:creator>
  <cp:keywords/>
  <dc:description/>
  <cp:lastModifiedBy>admin</cp:lastModifiedBy>
  <cp:revision>2</cp:revision>
  <cp:lastPrinted>1997-05-27T18:05:00Z</cp:lastPrinted>
  <dcterms:created xsi:type="dcterms:W3CDTF">2014-02-18T14:42:00Z</dcterms:created>
  <dcterms:modified xsi:type="dcterms:W3CDTF">2014-02-18T14:42:00Z</dcterms:modified>
</cp:coreProperties>
</file>