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A9" w:rsidRDefault="00691CA9">
      <w:pPr>
        <w:jc w:val="center"/>
        <w:rPr>
          <w:sz w:val="36"/>
        </w:rPr>
      </w:pPr>
    </w:p>
    <w:p w:rsidR="00673DD5" w:rsidRDefault="00673DD5">
      <w:pPr>
        <w:jc w:val="center"/>
        <w:rPr>
          <w:sz w:val="36"/>
        </w:rPr>
      </w:pPr>
      <w:r>
        <w:rPr>
          <w:sz w:val="36"/>
        </w:rPr>
        <w:t>Московский государственный автомобильно-дорожный институт.</w:t>
      </w: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pStyle w:val="1"/>
        <w:rPr>
          <w:spacing w:val="170"/>
          <w:sz w:val="144"/>
        </w:rPr>
      </w:pPr>
      <w:r>
        <w:rPr>
          <w:spacing w:val="170"/>
          <w:sz w:val="144"/>
        </w:rPr>
        <w:t>Основы пайки</w:t>
      </w: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ind w:firstLine="7020"/>
        <w:rPr>
          <w:sz w:val="28"/>
        </w:rPr>
      </w:pPr>
      <w:r>
        <w:rPr>
          <w:sz w:val="28"/>
        </w:rPr>
        <w:t xml:space="preserve">Студент: </w:t>
      </w:r>
      <w:r>
        <w:rPr>
          <w:b/>
          <w:bCs/>
          <w:sz w:val="28"/>
        </w:rPr>
        <w:t>Троицкий А. П.</w:t>
      </w:r>
    </w:p>
    <w:p w:rsidR="00673DD5" w:rsidRDefault="00673DD5">
      <w:pPr>
        <w:ind w:firstLine="7020"/>
        <w:rPr>
          <w:sz w:val="28"/>
        </w:rPr>
      </w:pPr>
    </w:p>
    <w:p w:rsidR="00673DD5" w:rsidRDefault="00673DD5">
      <w:pPr>
        <w:ind w:firstLine="7020"/>
        <w:rPr>
          <w:b/>
          <w:bCs/>
          <w:sz w:val="28"/>
        </w:rPr>
      </w:pPr>
      <w:r>
        <w:rPr>
          <w:sz w:val="28"/>
        </w:rPr>
        <w:t xml:space="preserve">Группа: </w:t>
      </w:r>
      <w:r>
        <w:rPr>
          <w:b/>
          <w:bCs/>
          <w:sz w:val="28"/>
        </w:rPr>
        <w:t>1КМ1</w:t>
      </w: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rPr>
          <w:sz w:val="28"/>
        </w:rPr>
      </w:pPr>
    </w:p>
    <w:p w:rsidR="00673DD5" w:rsidRDefault="00673DD5">
      <w:pPr>
        <w:ind w:firstLine="7020"/>
        <w:rPr>
          <w:b/>
          <w:bCs/>
          <w:sz w:val="28"/>
        </w:rPr>
      </w:pPr>
    </w:p>
    <w:p w:rsidR="00673DD5" w:rsidRDefault="00673DD5">
      <w:pPr>
        <w:ind w:firstLine="7020"/>
        <w:rPr>
          <w:b/>
          <w:bCs/>
          <w:sz w:val="28"/>
        </w:rPr>
      </w:pPr>
    </w:p>
    <w:p w:rsidR="00673DD5" w:rsidRDefault="00673DD5">
      <w:pPr>
        <w:jc w:val="center"/>
        <w:rPr>
          <w:sz w:val="96"/>
        </w:rPr>
      </w:pPr>
      <w:r>
        <w:rPr>
          <w:sz w:val="96"/>
        </w:rPr>
        <w:t>Москва 2001.</w:t>
      </w:r>
    </w:p>
    <w:p w:rsidR="00673DD5" w:rsidRDefault="00673DD5">
      <w:pPr>
        <w:pStyle w:val="4"/>
      </w:pPr>
      <w:r>
        <w:t>План реферата</w:t>
      </w:r>
    </w:p>
    <w:p w:rsidR="00673DD5" w:rsidRDefault="00673DD5">
      <w:pPr>
        <w:jc w:val="center"/>
        <w:rPr>
          <w:sz w:val="48"/>
        </w:rPr>
      </w:pPr>
    </w:p>
    <w:p w:rsidR="00673DD5" w:rsidRDefault="00673DD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Основы теории пайки металлов……………………1</w:t>
      </w:r>
    </w:p>
    <w:p w:rsidR="00673DD5" w:rsidRDefault="00673DD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Технология пайки…………………………………...2</w:t>
      </w:r>
    </w:p>
    <w:p w:rsidR="00673DD5" w:rsidRDefault="00673DD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Флюсы ………………………………………………3</w:t>
      </w:r>
    </w:p>
    <w:p w:rsidR="00673DD5" w:rsidRDefault="00673DD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Припои………………………………………………4</w:t>
      </w:r>
    </w:p>
    <w:p w:rsidR="00673DD5" w:rsidRDefault="00673DD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Подготовка деталей к пайке………………………..5</w:t>
      </w:r>
    </w:p>
    <w:p w:rsidR="00673DD5" w:rsidRDefault="00673DD5">
      <w:pPr>
        <w:ind w:left="1861"/>
        <w:rPr>
          <w:sz w:val="28"/>
        </w:rPr>
      </w:pPr>
    </w:p>
    <w:p w:rsidR="00673DD5" w:rsidRDefault="00673DD5">
      <w:pPr>
        <w:ind w:left="1861"/>
        <w:rPr>
          <w:sz w:val="28"/>
        </w:rPr>
      </w:pPr>
    </w:p>
    <w:p w:rsidR="00673DD5" w:rsidRDefault="00673DD5">
      <w:pPr>
        <w:jc w:val="center"/>
        <w:rPr>
          <w:sz w:val="28"/>
        </w:rPr>
      </w:pPr>
    </w:p>
    <w:p w:rsidR="00673DD5" w:rsidRDefault="00673DD5">
      <w:pPr>
        <w:numPr>
          <w:ilvl w:val="0"/>
          <w:numId w:val="1"/>
        </w:numPr>
        <w:tabs>
          <w:tab w:val="clear" w:pos="1739"/>
          <w:tab w:val="num" w:pos="0"/>
        </w:tabs>
        <w:ind w:left="0" w:firstLine="0"/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</w:rPr>
        <w:t>Основы теории пайки металлов</w:t>
      </w:r>
    </w:p>
    <w:p w:rsidR="00673DD5" w:rsidRDefault="00673DD5">
      <w:pPr>
        <w:rPr>
          <w:sz w:val="28"/>
        </w:rPr>
      </w:pPr>
    </w:p>
    <w:p w:rsidR="00673DD5" w:rsidRDefault="00673DD5">
      <w:pPr>
        <w:pStyle w:val="2"/>
      </w:pPr>
      <w:r>
        <w:t xml:space="preserve">    Пайка - сложный физико-химический процесс получения соединения в результате</w:t>
      </w:r>
    </w:p>
    <w:p w:rsidR="00673DD5" w:rsidRDefault="00673DD5">
      <w:pPr>
        <w:rPr>
          <w:sz w:val="28"/>
        </w:rPr>
      </w:pPr>
      <w:r>
        <w:rPr>
          <w:sz w:val="28"/>
        </w:rPr>
        <w:t>Взаимодействия твердого паяемого (основного) и жидкого присадочного металла</w:t>
      </w:r>
    </w:p>
    <w:p w:rsidR="00673DD5" w:rsidRDefault="00673DD5">
      <w:pPr>
        <w:rPr>
          <w:sz w:val="28"/>
        </w:rPr>
      </w:pPr>
      <w:r>
        <w:rPr>
          <w:sz w:val="28"/>
        </w:rPr>
        <w:t>(припоя)</w:t>
      </w:r>
    </w:p>
    <w:p w:rsidR="00673DD5" w:rsidRDefault="00673DD5">
      <w:pPr>
        <w:rPr>
          <w:sz w:val="28"/>
        </w:rPr>
      </w:pPr>
    </w:p>
    <w:p w:rsidR="00673DD5" w:rsidRDefault="00673DD5">
      <w:pPr>
        <w:rPr>
          <w:sz w:val="28"/>
        </w:rPr>
      </w:pPr>
    </w:p>
    <w:p w:rsidR="00673DD5" w:rsidRDefault="00673DD5">
      <w:pPr>
        <w:rPr>
          <w:sz w:val="28"/>
        </w:rPr>
      </w:pPr>
    </w:p>
    <w:p w:rsidR="00673DD5" w:rsidRDefault="00751FC0">
      <w:pPr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364.5pt">
            <v:imagedata r:id="rId7" o:title="Безымянный"/>
          </v:shape>
        </w:pict>
      </w:r>
    </w:p>
    <w:p w:rsidR="00673DD5" w:rsidRDefault="00673DD5">
      <w:pPr>
        <w:rPr>
          <w:sz w:val="28"/>
        </w:rPr>
      </w:pPr>
      <w:r>
        <w:rPr>
          <w:sz w:val="28"/>
        </w:rPr>
        <w:t>Паяное соединение неоднородно по строению и составу. Паяный шов включают в себя спаи, диффузионные зоны и место припоя кристаллизовавшегося в зазоре между деталями с прикристаллизованными ионами.</w:t>
      </w:r>
    </w:p>
    <w:p w:rsidR="00673DD5" w:rsidRDefault="00673DD5">
      <w:pPr>
        <w:pStyle w:val="a3"/>
      </w:pPr>
      <w:r>
        <w:t>Спай – переходный слой, образующийся в результате вследствие физико-химического взаимодействия расплавленного припоя с паяемым металлом. Контактная поверхность плавится в результате теплообмена с припоем.</w:t>
      </w:r>
    </w:p>
    <w:p w:rsidR="00673DD5" w:rsidRDefault="00673DD5">
      <w:pPr>
        <w:pStyle w:val="a3"/>
      </w:pPr>
      <w:r>
        <w:t xml:space="preserve">Диффузионная зона – результат взаимной диффузии припоя и паяемого металла. </w:t>
      </w:r>
    </w:p>
    <w:p w:rsidR="00673DD5" w:rsidRDefault="00673DD5">
      <w:pPr>
        <w:pStyle w:val="a3"/>
      </w:pPr>
      <w:r>
        <w:t>Прикристаллизованная зона – результат концентрирования в области спая тугоплавких компонентов при кристаллизации расплава.</w:t>
      </w:r>
    </w:p>
    <w:p w:rsidR="00673DD5" w:rsidRDefault="00673DD5">
      <w:pPr>
        <w:pStyle w:val="a3"/>
      </w:pPr>
      <w:r>
        <w:t xml:space="preserve">Прочностные характеристики паяного соединения определяется возникновением химических связей между пограничными слоями припоя и паяемого металла (адгезией), а также сцеплением частиц внутри припоя  или паяемого металла между собой (когезией). </w:t>
      </w:r>
    </w:p>
    <w:p w:rsidR="00673DD5" w:rsidRDefault="00673DD5">
      <w:pPr>
        <w:pStyle w:val="a3"/>
      </w:pPr>
      <w:r>
        <w:t>Особенности процесса кристаллизации вызваны:</w:t>
      </w:r>
    </w:p>
    <w:p w:rsidR="00673DD5" w:rsidRDefault="00673DD5">
      <w:pPr>
        <w:pStyle w:val="a3"/>
        <w:numPr>
          <w:ilvl w:val="0"/>
          <w:numId w:val="3"/>
        </w:numPr>
      </w:pPr>
      <w:r>
        <w:t>Малым зазором (0,05…0,07 мм) между деталями;</w:t>
      </w:r>
    </w:p>
    <w:p w:rsidR="00673DD5" w:rsidRDefault="00673DD5">
      <w:pPr>
        <w:pStyle w:val="a3"/>
        <w:numPr>
          <w:ilvl w:val="0"/>
          <w:numId w:val="3"/>
        </w:numPr>
      </w:pPr>
      <w:r>
        <w:t>Различием химических составов припоя и паяемого металла;</w:t>
      </w:r>
    </w:p>
    <w:p w:rsidR="00673DD5" w:rsidRDefault="00673DD5">
      <w:pPr>
        <w:pStyle w:val="a3"/>
        <w:numPr>
          <w:ilvl w:val="0"/>
          <w:numId w:val="3"/>
        </w:numPr>
      </w:pPr>
      <w:r>
        <w:t>Кратковременностью физико-химических взаимодействий  между соединяемыми металлами расплавом припоя и газовой средой.</w:t>
      </w:r>
    </w:p>
    <w:p w:rsidR="00673DD5" w:rsidRDefault="00673DD5">
      <w:pPr>
        <w:pStyle w:val="a3"/>
      </w:pPr>
      <w:r>
        <w:t>Вследствие малого зазора, в процессе пайки между деталями образуется незначительное количество жидкого припоя, активно взаимодействующего с паяемыми металлами. В жидкий припой, вследствие диффузии, попадают  примеси, а в металл переходят некоторые компоненты припоя. Изменение жидкой фазы приводит к изменению структуры металла шва и температуры кристаллизации.</w:t>
      </w:r>
    </w:p>
    <w:p w:rsidR="00673DD5" w:rsidRDefault="00673DD5">
      <w:pPr>
        <w:pStyle w:val="a3"/>
      </w:pPr>
      <w:r>
        <w:t xml:space="preserve">Кристаллизацию шва рассматривают как двустороннее, направленное к центру, заращивание  зазора. Характер кристаллизации определяется скоростью остывания и величиной зазора. </w:t>
      </w:r>
    </w:p>
    <w:p w:rsidR="00673DD5" w:rsidRDefault="00673DD5">
      <w:pPr>
        <w:pStyle w:val="a3"/>
      </w:pPr>
      <w:r>
        <w:t xml:space="preserve">При пайке получают соединения с межатомными связями с  помощью нагрева их до температуры ниже температуры их автономного плавления, смачиванием поверхностей расплавом припоя с дальнейшим затеканием его в зазор и кристаллизацией. При этом имеет место взаимодействие: </w:t>
      </w:r>
    </w:p>
    <w:p w:rsidR="00673DD5" w:rsidRDefault="00673DD5">
      <w:pPr>
        <w:pStyle w:val="a3"/>
      </w:pPr>
      <w:r>
        <w:t xml:space="preserve">Паяемый материал- расплав припоя – расплав флюса </w:t>
      </w:r>
    </w:p>
    <w:p w:rsidR="00673DD5" w:rsidRDefault="00673DD5">
      <w:pPr>
        <w:pStyle w:val="a3"/>
        <w:ind w:firstLine="180"/>
      </w:pPr>
      <w:r>
        <w:t>при температуре ниже плавления паяемых материалов.</w:t>
      </w:r>
    </w:p>
    <w:p w:rsidR="00673DD5" w:rsidRDefault="00673DD5">
      <w:pPr>
        <w:pStyle w:val="a3"/>
        <w:ind w:firstLine="180"/>
      </w:pPr>
    </w:p>
    <w:p w:rsidR="00673DD5" w:rsidRDefault="00673DD5">
      <w:pPr>
        <w:pStyle w:val="a3"/>
      </w:pPr>
    </w:p>
    <w:p w:rsidR="00673DD5" w:rsidRDefault="00673DD5">
      <w:pPr>
        <w:pStyle w:val="a3"/>
        <w:numPr>
          <w:ilvl w:val="0"/>
          <w:numId w:val="1"/>
        </w:numPr>
        <w:jc w:val="center"/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</w:rPr>
        <w:t>Технология пайки</w:t>
      </w:r>
    </w:p>
    <w:p w:rsidR="00673DD5" w:rsidRDefault="00673DD5">
      <w:pPr>
        <w:pStyle w:val="a3"/>
        <w:ind w:left="1379" w:firstLine="0"/>
        <w:rPr>
          <w:i/>
          <w:iCs/>
          <w:sz w:val="36"/>
          <w:u w:val="single"/>
        </w:rPr>
      </w:pPr>
    </w:p>
    <w:p w:rsidR="00673DD5" w:rsidRDefault="00673DD5">
      <w:pPr>
        <w:pStyle w:val="a3"/>
        <w:ind w:left="1019" w:firstLine="0"/>
      </w:pPr>
      <w:r>
        <w:t>Получение паяного соединения состоит из нескольких этапов:</w:t>
      </w:r>
    </w:p>
    <w:p w:rsidR="00673DD5" w:rsidRDefault="00673DD5">
      <w:pPr>
        <w:pStyle w:val="a3"/>
        <w:ind w:left="1019" w:firstLine="0"/>
      </w:pPr>
    </w:p>
    <w:p w:rsidR="00673DD5" w:rsidRDefault="00673DD5">
      <w:pPr>
        <w:pStyle w:val="a3"/>
        <w:numPr>
          <w:ilvl w:val="0"/>
          <w:numId w:val="6"/>
        </w:numPr>
      </w:pPr>
      <w:r>
        <w:t>Предварительная подготовка паяемых соединений;</w:t>
      </w:r>
    </w:p>
    <w:p w:rsidR="00673DD5" w:rsidRDefault="00673DD5">
      <w:pPr>
        <w:pStyle w:val="a3"/>
        <w:numPr>
          <w:ilvl w:val="0"/>
          <w:numId w:val="6"/>
        </w:numPr>
      </w:pPr>
      <w:r>
        <w:t>Нагрев соединяемых  деталей до температуры ниже температуры плавления паяемых деталей;</w:t>
      </w:r>
    </w:p>
    <w:p w:rsidR="00673DD5" w:rsidRDefault="00673DD5">
      <w:pPr>
        <w:pStyle w:val="a3"/>
        <w:numPr>
          <w:ilvl w:val="0"/>
          <w:numId w:val="6"/>
        </w:numPr>
      </w:pPr>
      <w:r>
        <w:t>Удаление окисной плёнки с поверхностей паяемых металлов с помощью флюса;</w:t>
      </w:r>
    </w:p>
    <w:p w:rsidR="00673DD5" w:rsidRDefault="00673DD5">
      <w:pPr>
        <w:pStyle w:val="a3"/>
        <w:numPr>
          <w:ilvl w:val="0"/>
          <w:numId w:val="6"/>
        </w:numPr>
      </w:pPr>
      <w:r>
        <w:t>Введение в зазор между паяемыми деталями жидкой полоски припоя;</w:t>
      </w:r>
    </w:p>
    <w:p w:rsidR="00673DD5" w:rsidRDefault="00673DD5">
      <w:pPr>
        <w:pStyle w:val="a3"/>
        <w:numPr>
          <w:ilvl w:val="0"/>
          <w:numId w:val="6"/>
        </w:numPr>
      </w:pPr>
      <w:r>
        <w:t>Взаимодействие между паяемыми деталями и припоем;</w:t>
      </w:r>
    </w:p>
    <w:p w:rsidR="00673DD5" w:rsidRDefault="00673DD5">
      <w:pPr>
        <w:pStyle w:val="a3"/>
        <w:numPr>
          <w:ilvl w:val="0"/>
          <w:numId w:val="6"/>
        </w:numPr>
      </w:pPr>
      <w:r>
        <w:t>Кристаллизация  жидкой формы припоя, находящейся между спаевыми деталями;</w:t>
      </w:r>
    </w:p>
    <w:p w:rsidR="00673DD5" w:rsidRDefault="00673DD5">
      <w:pPr>
        <w:pStyle w:val="a3"/>
      </w:pPr>
    </w:p>
    <w:p w:rsidR="00673DD5" w:rsidRDefault="00673DD5">
      <w:pPr>
        <w:pStyle w:val="a3"/>
      </w:pPr>
      <w:r>
        <w:t>Пайкой можно соединять любые металлы и их сплавы.  В качестве припоя используются чистые металлы (они плавятся при строго фиксированной температуре) и их сплавы (они плавятся в определенном интервале температур).</w:t>
      </w:r>
    </w:p>
    <w:p w:rsidR="00673DD5" w:rsidRDefault="00673DD5">
      <w:pPr>
        <w:pStyle w:val="a3"/>
      </w:pPr>
      <w:r>
        <w:t xml:space="preserve">Разница между температурами начала плавления и полного расплавления называется интервалом кристаллизации. При осуществлении процесса пайки необходимо выполнение температурного условия: </w:t>
      </w:r>
    </w:p>
    <w:p w:rsidR="00673DD5" w:rsidRDefault="00673DD5">
      <w:pPr>
        <w:pStyle w:val="a3"/>
        <w:jc w:val="center"/>
        <w:rPr>
          <w:sz w:val="36"/>
          <w:lang w:val="en-US"/>
        </w:rPr>
      </w:pPr>
      <w:r>
        <w:rPr>
          <w:sz w:val="36"/>
          <w:lang w:val="en-US"/>
        </w:rPr>
        <w:t>t</w:t>
      </w:r>
      <w:r>
        <w:rPr>
          <w:sz w:val="36"/>
          <w:vertAlign w:val="subscript"/>
          <w:lang w:val="en-US"/>
        </w:rPr>
        <w:t>1</w:t>
      </w:r>
      <w:r>
        <w:rPr>
          <w:sz w:val="36"/>
          <w:lang w:val="en-US"/>
        </w:rPr>
        <w:t xml:space="preserve"> &gt; t</w:t>
      </w:r>
      <w:r>
        <w:rPr>
          <w:sz w:val="36"/>
          <w:vertAlign w:val="subscript"/>
          <w:lang w:val="en-US"/>
        </w:rPr>
        <w:t>2</w:t>
      </w:r>
      <w:r>
        <w:rPr>
          <w:sz w:val="36"/>
          <w:lang w:val="en-US"/>
        </w:rPr>
        <w:t xml:space="preserve"> &gt; t</w:t>
      </w:r>
      <w:r>
        <w:rPr>
          <w:sz w:val="36"/>
          <w:vertAlign w:val="subscript"/>
          <w:lang w:val="en-US"/>
        </w:rPr>
        <w:t>3</w:t>
      </w:r>
      <w:r>
        <w:rPr>
          <w:sz w:val="36"/>
          <w:lang w:val="en-US"/>
        </w:rPr>
        <w:t xml:space="preserve"> &gt; t</w:t>
      </w:r>
      <w:r>
        <w:rPr>
          <w:sz w:val="36"/>
          <w:vertAlign w:val="subscript"/>
          <w:lang w:val="en-US"/>
        </w:rPr>
        <w:t>4</w:t>
      </w:r>
    </w:p>
    <w:p w:rsidR="00673DD5" w:rsidRDefault="00673DD5">
      <w:pPr>
        <w:pStyle w:val="a3"/>
        <w:ind w:firstLine="0"/>
      </w:pPr>
      <w:r>
        <w:t xml:space="preserve">где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 – температура начала плавления материала детали</w:t>
      </w:r>
    </w:p>
    <w:p w:rsidR="00673DD5" w:rsidRDefault="00673DD5">
      <w:pPr>
        <w:pStyle w:val="a3"/>
        <w:ind w:firstLine="0"/>
      </w:pPr>
      <w:r>
        <w:rPr>
          <w:sz w:val="36"/>
          <w:lang w:val="en-US"/>
        </w:rPr>
        <w:t>t</w:t>
      </w:r>
      <w:r>
        <w:rPr>
          <w:sz w:val="36"/>
          <w:vertAlign w:val="subscript"/>
        </w:rPr>
        <w:t>2</w:t>
      </w:r>
      <w:r>
        <w:t xml:space="preserve"> – температура нагрева детали при пайке;</w:t>
      </w:r>
    </w:p>
    <w:p w:rsidR="00673DD5" w:rsidRDefault="00673DD5">
      <w:pPr>
        <w:pStyle w:val="a3"/>
        <w:ind w:firstLine="0"/>
      </w:pPr>
      <w:r>
        <w:rPr>
          <w:sz w:val="36"/>
          <w:lang w:val="en-US"/>
        </w:rPr>
        <w:t>t</w:t>
      </w:r>
      <w:r>
        <w:rPr>
          <w:sz w:val="36"/>
          <w:vertAlign w:val="subscript"/>
        </w:rPr>
        <w:t>3</w:t>
      </w:r>
      <w:r>
        <w:rPr>
          <w:sz w:val="36"/>
        </w:rPr>
        <w:t xml:space="preserve"> – </w:t>
      </w:r>
      <w:r>
        <w:t>температура плавления припоя;</w:t>
      </w:r>
    </w:p>
    <w:p w:rsidR="00673DD5" w:rsidRDefault="00673DD5">
      <w:pPr>
        <w:pStyle w:val="a3"/>
        <w:ind w:firstLine="0"/>
      </w:pPr>
      <w:r>
        <w:rPr>
          <w:sz w:val="36"/>
          <w:lang w:val="en-US"/>
        </w:rPr>
        <w:t>t</w:t>
      </w:r>
      <w:r>
        <w:rPr>
          <w:sz w:val="36"/>
          <w:vertAlign w:val="subscript"/>
        </w:rPr>
        <w:t xml:space="preserve">4 – </w:t>
      </w:r>
      <w:r>
        <w:t>рабочая температура паянного соединения;</w:t>
      </w:r>
    </w:p>
    <w:p w:rsidR="00673DD5" w:rsidRDefault="00673DD5">
      <w:pPr>
        <w:pStyle w:val="a3"/>
        <w:ind w:firstLine="0"/>
      </w:pPr>
    </w:p>
    <w:p w:rsidR="00673DD5" w:rsidRDefault="00673DD5">
      <w:pPr>
        <w:pStyle w:val="a3"/>
        <w:ind w:firstLine="0"/>
      </w:pPr>
    </w:p>
    <w:p w:rsidR="00673DD5" w:rsidRDefault="00673DD5">
      <w:pPr>
        <w:pStyle w:val="a3"/>
        <w:numPr>
          <w:ilvl w:val="0"/>
          <w:numId w:val="1"/>
        </w:numPr>
        <w:jc w:val="center"/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</w:rPr>
        <w:t>Флюсы</w:t>
      </w:r>
    </w:p>
    <w:p w:rsidR="00673DD5" w:rsidRDefault="00673DD5">
      <w:pPr>
        <w:pStyle w:val="a3"/>
        <w:ind w:firstLine="720"/>
      </w:pPr>
      <w:r>
        <w:t xml:space="preserve"> Флюсы применяются для удаления окисной пленки с поверхности основного металла и припоя, а также для недопущения окисления при пайке. Флюсы могут быть:</w:t>
      </w:r>
    </w:p>
    <w:p w:rsidR="00673DD5" w:rsidRDefault="00673DD5">
      <w:pPr>
        <w:pStyle w:val="a3"/>
        <w:numPr>
          <w:ilvl w:val="0"/>
          <w:numId w:val="13"/>
        </w:numPr>
      </w:pPr>
      <w:r>
        <w:t>Твердыми:</w:t>
      </w:r>
    </w:p>
    <w:p w:rsidR="00673DD5" w:rsidRDefault="00673DD5">
      <w:pPr>
        <w:pStyle w:val="a3"/>
        <w:numPr>
          <w:ilvl w:val="0"/>
          <w:numId w:val="13"/>
        </w:numPr>
      </w:pPr>
      <w:r>
        <w:t>Жидкими;</w:t>
      </w:r>
    </w:p>
    <w:p w:rsidR="00673DD5" w:rsidRDefault="00673DD5">
      <w:pPr>
        <w:pStyle w:val="a3"/>
        <w:numPr>
          <w:ilvl w:val="0"/>
          <w:numId w:val="13"/>
        </w:numPr>
      </w:pPr>
      <w:r>
        <w:t>Пастообразными;</w:t>
      </w:r>
    </w:p>
    <w:p w:rsidR="00673DD5" w:rsidRDefault="00673DD5">
      <w:pPr>
        <w:rPr>
          <w:sz w:val="28"/>
        </w:rPr>
      </w:pPr>
    </w:p>
    <w:p w:rsidR="00673DD5" w:rsidRDefault="00673DD5">
      <w:pPr>
        <w:pStyle w:val="3"/>
      </w:pPr>
      <w:r>
        <w:t>В процессе  нагревания соединяемых металлов твердый флюс плавится, смачивает поверхности деталей и припоя и взаимодействует с окисной пленкой. Флюс должен взаимодействовать с окисной плёнкой прежде, чем расплавится припой.</w:t>
      </w:r>
    </w:p>
    <w:p w:rsidR="00673DD5" w:rsidRDefault="00673DD5">
      <w:pPr>
        <w:ind w:firstLine="900"/>
      </w:pPr>
    </w:p>
    <w:p w:rsidR="00673DD5" w:rsidRDefault="00673DD5">
      <w:pPr>
        <w:pStyle w:val="a3"/>
      </w:pPr>
      <w:r>
        <w:t>Флюсы могут содержать вещества, которые:</w:t>
      </w:r>
    </w:p>
    <w:p w:rsidR="00673DD5" w:rsidRDefault="00673DD5">
      <w:pPr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Вступают во взаимодействие с окисной пленкой, образуя шлаки, легко растворимые во флюсы; </w:t>
      </w:r>
    </w:p>
    <w:p w:rsidR="00673DD5" w:rsidRDefault="00673DD5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Растворяют окисную пленку</w:t>
      </w:r>
    </w:p>
    <w:p w:rsidR="00673DD5" w:rsidRDefault="00673DD5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Вступают в реакцию замещения с окислами труднопаяемого металла и образуют оксиды легкорастворимые во флюсе.</w:t>
      </w:r>
    </w:p>
    <w:p w:rsidR="00673DD5" w:rsidRDefault="00673DD5">
      <w:pPr>
        <w:ind w:left="900"/>
        <w:rPr>
          <w:sz w:val="28"/>
        </w:rPr>
      </w:pPr>
      <w:r>
        <w:rPr>
          <w:sz w:val="28"/>
        </w:rPr>
        <w:t>Флюсы классифицируют по признакам:</w:t>
      </w:r>
    </w:p>
    <w:p w:rsidR="00673DD5" w:rsidRDefault="00673DD5">
      <w:pPr>
        <w:numPr>
          <w:ilvl w:val="2"/>
          <w:numId w:val="14"/>
        </w:numPr>
        <w:rPr>
          <w:sz w:val="28"/>
        </w:rPr>
      </w:pPr>
      <w:r>
        <w:rPr>
          <w:sz w:val="28"/>
        </w:rPr>
        <w:t>температурному интервалу пайки на низкотемпературные (</w:t>
      </w:r>
      <w:r>
        <w:rPr>
          <w:sz w:val="28"/>
          <w:lang w:val="en-US"/>
        </w:rPr>
        <w:t>t</w:t>
      </w:r>
      <w:r>
        <w:rPr>
          <w:sz w:val="28"/>
        </w:rPr>
        <w:t>&lt;450</w:t>
      </w:r>
      <w:r>
        <w:rPr>
          <w:sz w:val="28"/>
          <w:vertAlign w:val="superscript"/>
        </w:rPr>
        <w:t>0</w:t>
      </w:r>
      <w:r>
        <w:rPr>
          <w:sz w:val="28"/>
          <w:lang w:val="en-US"/>
        </w:rPr>
        <w:t>C</w:t>
      </w:r>
      <w:r>
        <w:rPr>
          <w:sz w:val="28"/>
        </w:rPr>
        <w:t>) и высокотемпературные (</w:t>
      </w:r>
      <w:r>
        <w:rPr>
          <w:sz w:val="28"/>
          <w:lang w:val="en-US"/>
        </w:rPr>
        <w:t>t</w:t>
      </w:r>
      <w:r>
        <w:rPr>
          <w:sz w:val="28"/>
        </w:rPr>
        <w:t>&gt;450</w:t>
      </w:r>
      <w:r>
        <w:rPr>
          <w:sz w:val="28"/>
          <w:vertAlign w:val="superscript"/>
        </w:rPr>
        <w:t>0</w:t>
      </w:r>
      <w:r>
        <w:rPr>
          <w:sz w:val="28"/>
          <w:lang w:val="en-US"/>
        </w:rPr>
        <w:t>C</w:t>
      </w:r>
      <w:r>
        <w:rPr>
          <w:sz w:val="28"/>
        </w:rPr>
        <w:t>);</w:t>
      </w:r>
    </w:p>
    <w:p w:rsidR="00673DD5" w:rsidRDefault="00673DD5">
      <w:pPr>
        <w:numPr>
          <w:ilvl w:val="2"/>
          <w:numId w:val="14"/>
        </w:numPr>
        <w:rPr>
          <w:sz w:val="28"/>
        </w:rPr>
      </w:pPr>
      <w:r>
        <w:rPr>
          <w:sz w:val="28"/>
        </w:rPr>
        <w:t>Природе растворителя на водные и неводные;</w:t>
      </w:r>
    </w:p>
    <w:p w:rsidR="00673DD5" w:rsidRDefault="00673DD5">
      <w:pPr>
        <w:numPr>
          <w:ilvl w:val="2"/>
          <w:numId w:val="14"/>
        </w:numPr>
        <w:rPr>
          <w:sz w:val="28"/>
        </w:rPr>
      </w:pPr>
      <w:r>
        <w:rPr>
          <w:sz w:val="28"/>
        </w:rPr>
        <w:t>Природе активатора на канифольные, галогенидные, фтороборатные, анилиновые, кислотные и т.д.;</w:t>
      </w:r>
    </w:p>
    <w:p w:rsidR="00673DD5" w:rsidRDefault="00673DD5">
      <w:pPr>
        <w:numPr>
          <w:ilvl w:val="2"/>
          <w:numId w:val="14"/>
        </w:numPr>
        <w:tabs>
          <w:tab w:val="clear" w:pos="3060"/>
        </w:tabs>
        <w:rPr>
          <w:sz w:val="28"/>
        </w:rPr>
      </w:pPr>
      <w:r>
        <w:rPr>
          <w:sz w:val="28"/>
        </w:rPr>
        <w:t xml:space="preserve">    По агрегатному состоянию на твердые, жидкие и пастообразные</w:t>
      </w:r>
    </w:p>
    <w:p w:rsidR="00673DD5" w:rsidRDefault="00673DD5">
      <w:pPr>
        <w:ind w:left="180"/>
        <w:jc w:val="center"/>
        <w:rPr>
          <w:i/>
          <w:iCs/>
          <w:sz w:val="36"/>
        </w:rPr>
      </w:pPr>
      <w:r>
        <w:rPr>
          <w:i/>
          <w:iCs/>
          <w:sz w:val="36"/>
        </w:rPr>
        <w:t>3.1Пример флюса</w:t>
      </w:r>
    </w:p>
    <w:p w:rsidR="00673DD5" w:rsidRDefault="00673DD5">
      <w:pPr>
        <w:ind w:left="180" w:firstLine="720"/>
        <w:rPr>
          <w:sz w:val="28"/>
        </w:rPr>
      </w:pPr>
      <w:r>
        <w:rPr>
          <w:sz w:val="28"/>
        </w:rPr>
        <w:t xml:space="preserve">Для низкотемпературной пайки меди используют </w:t>
      </w:r>
      <w:r>
        <w:rPr>
          <w:i/>
          <w:iCs/>
          <w:sz w:val="28"/>
        </w:rPr>
        <w:t>канифоль.</w:t>
      </w:r>
    </w:p>
    <w:p w:rsidR="00673DD5" w:rsidRDefault="00673DD5">
      <w:pPr>
        <w:ind w:left="180"/>
        <w:rPr>
          <w:sz w:val="28"/>
        </w:rPr>
      </w:pPr>
      <w:r>
        <w:rPr>
          <w:b/>
          <w:bCs/>
          <w:sz w:val="28"/>
        </w:rPr>
        <w:t xml:space="preserve">Канифоль - </w:t>
      </w:r>
      <w:r>
        <w:rPr>
          <w:sz w:val="28"/>
        </w:rPr>
        <w:t>твёрдое стекловидно6е вещество с температурой плавления 125</w:t>
      </w:r>
      <w:r>
        <w:rPr>
          <w:sz w:val="28"/>
          <w:vertAlign w:val="superscript"/>
        </w:rPr>
        <w:t>0</w:t>
      </w:r>
      <w:r>
        <w:rPr>
          <w:sz w:val="28"/>
        </w:rPr>
        <w:t>С,</w:t>
      </w:r>
    </w:p>
    <w:p w:rsidR="00673DD5" w:rsidRDefault="00673DD5">
      <w:pPr>
        <w:ind w:left="180"/>
        <w:rPr>
          <w:sz w:val="28"/>
        </w:rPr>
      </w:pPr>
      <w:r>
        <w:rPr>
          <w:sz w:val="28"/>
        </w:rPr>
        <w:t>получаемое из сосновой смолы. Флюсовый эффект связан с содержанием в ней абиетиновой кислоты, растворяющей окислы меди. При температуре 300-400</w:t>
      </w:r>
      <w:r>
        <w:rPr>
          <w:sz w:val="28"/>
          <w:vertAlign w:val="superscript"/>
        </w:rPr>
        <w:t>0</w:t>
      </w:r>
      <w:r>
        <w:rPr>
          <w:sz w:val="28"/>
        </w:rPr>
        <w:t>С канифоль разлагается с выделением углерода и водорода. Вследствие этого окислы меди интенсивно восстанавливаются.</w:t>
      </w:r>
    </w:p>
    <w:p w:rsidR="00673DD5" w:rsidRDefault="00673DD5">
      <w:pPr>
        <w:jc w:val="center"/>
        <w:rPr>
          <w:i/>
          <w:iCs/>
          <w:sz w:val="36"/>
          <w:u w:val="single"/>
        </w:rPr>
      </w:pPr>
    </w:p>
    <w:p w:rsidR="00673DD5" w:rsidRDefault="00673DD5">
      <w:pPr>
        <w:jc w:val="center"/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</w:rPr>
        <w:t>4. Припои</w:t>
      </w:r>
    </w:p>
    <w:p w:rsidR="00673DD5" w:rsidRDefault="00673DD5">
      <w:pPr>
        <w:ind w:firstLine="900"/>
        <w:rPr>
          <w:sz w:val="28"/>
        </w:rPr>
      </w:pPr>
      <w:r>
        <w:rPr>
          <w:b/>
          <w:bCs/>
          <w:sz w:val="28"/>
        </w:rPr>
        <w:t>Припоями</w:t>
      </w:r>
      <w:r>
        <w:rPr>
          <w:sz w:val="28"/>
        </w:rPr>
        <w:t xml:space="preserve"> называются металлы и их сплавы, применяемые для пайки и лужения (</w:t>
      </w:r>
      <w:r>
        <w:rPr>
          <w:b/>
          <w:bCs/>
          <w:i/>
          <w:iCs/>
          <w:sz w:val="28"/>
        </w:rPr>
        <w:t xml:space="preserve">лужение- </w:t>
      </w:r>
      <w:r>
        <w:rPr>
          <w:sz w:val="28"/>
        </w:rPr>
        <w:t xml:space="preserve">процесс нанесения на паяемые детали тонкого слоя припоя для улучшения смачиваемости деталей при пайке) и имеющие температуры плавления паяемых металлов.     </w:t>
      </w:r>
    </w:p>
    <w:p w:rsidR="00673DD5" w:rsidRDefault="00673DD5">
      <w:pPr>
        <w:ind w:firstLine="900"/>
        <w:rPr>
          <w:sz w:val="28"/>
        </w:rPr>
      </w:pPr>
      <w:r>
        <w:rPr>
          <w:sz w:val="28"/>
        </w:rPr>
        <w:t>Припои должны отвечать следующим требованиям:</w:t>
      </w:r>
    </w:p>
    <w:p w:rsidR="00673DD5" w:rsidRDefault="00673DD5">
      <w:pPr>
        <w:numPr>
          <w:ilvl w:val="2"/>
          <w:numId w:val="14"/>
        </w:numPr>
        <w:rPr>
          <w:sz w:val="28"/>
        </w:rPr>
      </w:pPr>
      <w:r>
        <w:rPr>
          <w:sz w:val="28"/>
        </w:rPr>
        <w:t>Обладать высокой жидкотекучестью и смачивающей способностью;</w:t>
      </w:r>
    </w:p>
    <w:p w:rsidR="00673DD5" w:rsidRDefault="00673DD5">
      <w:pPr>
        <w:numPr>
          <w:ilvl w:val="2"/>
          <w:numId w:val="14"/>
        </w:numPr>
        <w:rPr>
          <w:sz w:val="28"/>
        </w:rPr>
      </w:pPr>
      <w:r>
        <w:rPr>
          <w:sz w:val="28"/>
        </w:rPr>
        <w:t>Интенсивно проникать в зазор между деталями;</w:t>
      </w:r>
    </w:p>
    <w:p w:rsidR="00673DD5" w:rsidRDefault="00673DD5">
      <w:pPr>
        <w:numPr>
          <w:ilvl w:val="2"/>
          <w:numId w:val="14"/>
        </w:numPr>
        <w:rPr>
          <w:sz w:val="28"/>
        </w:rPr>
      </w:pPr>
      <w:r>
        <w:rPr>
          <w:sz w:val="28"/>
        </w:rPr>
        <w:t>Обеспечивать прочную связь металлов в зоне спая при статических и знакопеременных нагрузках;</w:t>
      </w:r>
    </w:p>
    <w:p w:rsidR="00673DD5" w:rsidRDefault="00673DD5">
      <w:pPr>
        <w:numPr>
          <w:ilvl w:val="2"/>
          <w:numId w:val="14"/>
        </w:numPr>
        <w:rPr>
          <w:sz w:val="28"/>
        </w:rPr>
      </w:pPr>
      <w:r>
        <w:rPr>
          <w:sz w:val="28"/>
        </w:rPr>
        <w:t>Иметь высокую коррозийную стойкость.</w:t>
      </w:r>
    </w:p>
    <w:p w:rsidR="00673DD5" w:rsidRDefault="00673DD5">
      <w:pPr>
        <w:rPr>
          <w:sz w:val="28"/>
        </w:rPr>
      </w:pPr>
      <w:r>
        <w:rPr>
          <w:sz w:val="28"/>
        </w:rPr>
        <w:t>Припои классифицируют по следующим признакам:</w:t>
      </w:r>
    </w:p>
    <w:p w:rsidR="00673DD5" w:rsidRDefault="00673DD5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Химическому составу;</w:t>
      </w:r>
    </w:p>
    <w:p w:rsidR="00673DD5" w:rsidRDefault="00673DD5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Температуре плавления;</w:t>
      </w:r>
    </w:p>
    <w:p w:rsidR="00673DD5" w:rsidRDefault="00673DD5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Технологическим свойствам;</w:t>
      </w:r>
    </w:p>
    <w:p w:rsidR="00673DD5" w:rsidRDefault="00673DD5">
      <w:pPr>
        <w:pStyle w:val="a4"/>
        <w:ind w:firstLine="360"/>
      </w:pPr>
      <w:r>
        <w:t>По химическому составу припои делятся на свинцово-оловянные, серебряные, медно-фосфорные, цинковые, титановые и др.</w:t>
      </w:r>
    </w:p>
    <w:p w:rsidR="00673DD5" w:rsidRDefault="00673DD5">
      <w:pPr>
        <w:ind w:firstLine="360"/>
        <w:rPr>
          <w:sz w:val="28"/>
        </w:rPr>
      </w:pPr>
      <w:r>
        <w:rPr>
          <w:sz w:val="28"/>
        </w:rPr>
        <w:t xml:space="preserve">По температуре плавления делятся на низкотемпературные </w:t>
      </w:r>
      <w:r>
        <w:rPr>
          <w:sz w:val="28"/>
          <w:lang w:val="en-US"/>
        </w:rPr>
        <w:t>t</w:t>
      </w:r>
      <w:r>
        <w:rPr>
          <w:sz w:val="28"/>
        </w:rPr>
        <w:t>&lt;450</w:t>
      </w:r>
      <w:r>
        <w:rPr>
          <w:sz w:val="28"/>
          <w:vertAlign w:val="superscript"/>
        </w:rPr>
        <w:t>0</w:t>
      </w:r>
      <w:r>
        <w:rPr>
          <w:sz w:val="28"/>
          <w:lang w:val="en-US"/>
        </w:rPr>
        <w:t>C</w:t>
      </w:r>
      <w:r>
        <w:rPr>
          <w:sz w:val="28"/>
        </w:rPr>
        <w:t xml:space="preserve"> и высокотемпературные </w:t>
      </w:r>
      <w:r>
        <w:rPr>
          <w:sz w:val="28"/>
          <w:lang w:val="en-US"/>
        </w:rPr>
        <w:t>t</w:t>
      </w:r>
      <w:r>
        <w:rPr>
          <w:sz w:val="28"/>
        </w:rPr>
        <w:t>&gt;450</w:t>
      </w:r>
      <w:r>
        <w:rPr>
          <w:sz w:val="28"/>
          <w:vertAlign w:val="superscript"/>
        </w:rPr>
        <w:t>0</w:t>
      </w:r>
      <w:r>
        <w:rPr>
          <w:sz w:val="28"/>
          <w:lang w:val="en-US"/>
        </w:rPr>
        <w:t>C</w:t>
      </w:r>
      <w:r>
        <w:rPr>
          <w:sz w:val="28"/>
        </w:rPr>
        <w:t xml:space="preserve">.   </w:t>
      </w:r>
    </w:p>
    <w:p w:rsidR="00673DD5" w:rsidRDefault="00673DD5">
      <w:pPr>
        <w:ind w:firstLine="360"/>
        <w:rPr>
          <w:sz w:val="28"/>
        </w:rPr>
      </w:pPr>
      <w:r>
        <w:rPr>
          <w:sz w:val="28"/>
        </w:rPr>
        <w:t>По техническим свойствам делятся на самофлюсующиеся (частично удаляют окислы с поверхности металла) и композиционные (состоят из тугоплавких и легкоплавких порошков, позволяющих  производить пайку с большими зазорами между деталями).</w:t>
      </w:r>
    </w:p>
    <w:p w:rsidR="00673DD5" w:rsidRDefault="00673DD5">
      <w:pPr>
        <w:ind w:firstLine="360"/>
        <w:jc w:val="center"/>
        <w:rPr>
          <w:i/>
          <w:iCs/>
          <w:sz w:val="36"/>
        </w:rPr>
      </w:pPr>
      <w:r>
        <w:rPr>
          <w:i/>
          <w:iCs/>
          <w:sz w:val="36"/>
        </w:rPr>
        <w:t>Применение различных типов припоев:</w:t>
      </w:r>
    </w:p>
    <w:p w:rsidR="00673DD5" w:rsidRDefault="00673DD5">
      <w:pPr>
        <w:ind w:firstLine="360"/>
        <w:rPr>
          <w:sz w:val="28"/>
        </w:rPr>
      </w:pPr>
      <w:r>
        <w:rPr>
          <w:sz w:val="28"/>
        </w:rPr>
        <w:t>Свинцовые припои с содержанием серебра до 3% имеют термостойкость, чем свинцово-оловянистые и  применяются при пайке медных и латунных деталей, работающих при температуре до150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673DD5" w:rsidRDefault="00673DD5">
      <w:pPr>
        <w:ind w:firstLine="360"/>
        <w:rPr>
          <w:sz w:val="28"/>
        </w:rPr>
      </w:pPr>
      <w:r>
        <w:rPr>
          <w:sz w:val="28"/>
        </w:rPr>
        <w:t>Серебряные припои с медью и цинком применяются при высокотемпературной пайке стали, меди и её сплавов. Они обладают повышенной тепло- и электропроводностью и высокой пластичностью, прочностью и коррозионной устойчивостью.</w:t>
      </w:r>
    </w:p>
    <w:p w:rsidR="00673DD5" w:rsidRDefault="00673DD5">
      <w:pPr>
        <w:ind w:firstLine="360"/>
        <w:rPr>
          <w:sz w:val="28"/>
        </w:rPr>
      </w:pPr>
      <w:r>
        <w:rPr>
          <w:sz w:val="28"/>
        </w:rPr>
        <w:t>Медно-фосфорные припои применяются как заменители серебряных  припоев при пайке стали и меди. Они обладают высокой жидкотекучестью и самофлюсующимися свойствами. Швы  прочные, но не эластичные в условиях низких температур.</w:t>
      </w:r>
    </w:p>
    <w:p w:rsidR="00673DD5" w:rsidRDefault="00673DD5">
      <w:pPr>
        <w:ind w:firstLine="360"/>
        <w:rPr>
          <w:sz w:val="28"/>
        </w:rPr>
      </w:pPr>
      <w:r>
        <w:rPr>
          <w:sz w:val="28"/>
        </w:rPr>
        <w:t xml:space="preserve">Для высокотемпературной пайки стали и меди также применяются также медно-цинковые припои. Стали можно паять чистой медью и сплавами на основе никеля.    </w:t>
      </w:r>
    </w:p>
    <w:p w:rsidR="00673DD5" w:rsidRDefault="00673DD5">
      <w:pPr>
        <w:ind w:firstLine="360"/>
        <w:rPr>
          <w:i/>
          <w:iCs/>
          <w:sz w:val="36"/>
        </w:rPr>
      </w:pPr>
      <w:r>
        <w:rPr>
          <w:i/>
          <w:iCs/>
          <w:sz w:val="36"/>
        </w:rPr>
        <w:t>4.1 Пример припоя</w:t>
      </w:r>
    </w:p>
    <w:p w:rsidR="00673DD5" w:rsidRDefault="00673DD5">
      <w:pPr>
        <w:pStyle w:val="3"/>
      </w:pPr>
      <w:r>
        <w:t xml:space="preserve">Для низкотемпературной пайки широко используются свинцово-оловянистые припои, обладающие  высокими технологическими свойствами и обеспечивающие высокую прочность и коррозионную стойкость соединения. </w:t>
      </w:r>
    </w:p>
    <w:p w:rsidR="00673DD5" w:rsidRDefault="00673DD5">
      <w:pPr>
        <w:jc w:val="center"/>
        <w:rPr>
          <w:i/>
          <w:iCs/>
          <w:sz w:val="36"/>
          <w:u w:val="single"/>
        </w:rPr>
      </w:pPr>
    </w:p>
    <w:p w:rsidR="00673DD5" w:rsidRDefault="00673DD5">
      <w:pPr>
        <w:jc w:val="center"/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</w:rPr>
        <w:t xml:space="preserve">5.Подготовка деталей к пайке и пайка. </w:t>
      </w:r>
    </w:p>
    <w:p w:rsidR="00673DD5" w:rsidRDefault="00673DD5">
      <w:pPr>
        <w:pStyle w:val="a3"/>
        <w:numPr>
          <w:ilvl w:val="0"/>
          <w:numId w:val="22"/>
        </w:numPr>
        <w:tabs>
          <w:tab w:val="clear" w:pos="2085"/>
          <w:tab w:val="num" w:pos="1080"/>
        </w:tabs>
        <w:ind w:left="1260" w:hanging="360"/>
      </w:pPr>
      <w:r>
        <w:t>Механическая обработка (подгонка деталей друг к другу и создание шероховатости с помощью шкурки)</w:t>
      </w:r>
    </w:p>
    <w:p w:rsidR="00673DD5" w:rsidRDefault="00673DD5">
      <w:pPr>
        <w:pStyle w:val="a3"/>
        <w:numPr>
          <w:ilvl w:val="0"/>
          <w:numId w:val="22"/>
        </w:numPr>
        <w:tabs>
          <w:tab w:val="clear" w:pos="2085"/>
          <w:tab w:val="num" w:pos="1080"/>
        </w:tabs>
        <w:ind w:left="1260" w:hanging="360"/>
      </w:pPr>
      <w:r>
        <w:t>Обезжиривание поверхностей, подготавливаемых для пайки (едким натром (5-10 г/л), углекислым натрием (15-30г/л), тирнатрийфосфатом (30-60 г/л), эмульгатор ОП-7 (0,5 г/л)). Детали в растворе выдерживают при температуре 50-60</w:t>
      </w:r>
      <w:r>
        <w:rPr>
          <w:vertAlign w:val="superscript"/>
        </w:rPr>
        <w:t>0</w:t>
      </w:r>
      <w:r>
        <w:t>С в течение 15-20 минут. После обработки щелочью детали последовательно промывают  горячей и холодной водой, а затем сушат.</w:t>
      </w:r>
    </w:p>
    <w:p w:rsidR="00673DD5" w:rsidRDefault="00673DD5">
      <w:pPr>
        <w:pStyle w:val="a3"/>
        <w:numPr>
          <w:ilvl w:val="0"/>
          <w:numId w:val="22"/>
        </w:numPr>
        <w:tabs>
          <w:tab w:val="clear" w:pos="2085"/>
          <w:tab w:val="num" w:pos="1080"/>
        </w:tabs>
        <w:ind w:left="1260" w:hanging="360"/>
      </w:pPr>
      <w:r>
        <w:t>Нагрев и пайка осуществляется паяльником, паяльными клещами, газовым пламенем, в печах, током ВЧ, электронным или лазерным лучом (паяльником можно паять только тонкостенные детали при температуре до 350</w:t>
      </w:r>
      <w:r>
        <w:rPr>
          <w:vertAlign w:val="superscript"/>
        </w:rPr>
        <w:t>0</w:t>
      </w:r>
      <w:r>
        <w:t>С).</w:t>
      </w:r>
    </w:p>
    <w:p w:rsidR="00673DD5" w:rsidRDefault="00673DD5">
      <w:pPr>
        <w:pStyle w:val="a3"/>
        <w:jc w:val="center"/>
      </w:pPr>
    </w:p>
    <w:p w:rsidR="00673DD5" w:rsidRDefault="00673DD5">
      <w:pPr>
        <w:ind w:left="1260" w:hanging="360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sectPr w:rsidR="00673DD5">
      <w:footerReference w:type="even" r:id="rId8"/>
      <w:footerReference w:type="default" r:id="rId9"/>
      <w:pgSz w:w="11906" w:h="16838"/>
      <w:pgMar w:top="1258" w:right="566" w:bottom="540" w:left="9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D5" w:rsidRDefault="00673DD5">
      <w:r>
        <w:separator/>
      </w:r>
    </w:p>
  </w:endnote>
  <w:endnote w:type="continuationSeparator" w:id="0">
    <w:p w:rsidR="00673DD5" w:rsidRDefault="0067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D5" w:rsidRDefault="00673DD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3DD5" w:rsidRDefault="00673DD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DD5" w:rsidRDefault="00673DD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1CA9">
      <w:rPr>
        <w:rStyle w:val="a6"/>
        <w:noProof/>
      </w:rPr>
      <w:t>1</w:t>
    </w:r>
    <w:r>
      <w:rPr>
        <w:rStyle w:val="a6"/>
      </w:rPr>
      <w:fldChar w:fldCharType="end"/>
    </w:r>
  </w:p>
  <w:p w:rsidR="00673DD5" w:rsidRDefault="00673DD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D5" w:rsidRDefault="00673DD5">
      <w:r>
        <w:separator/>
      </w:r>
    </w:p>
  </w:footnote>
  <w:footnote w:type="continuationSeparator" w:id="0">
    <w:p w:rsidR="00673DD5" w:rsidRDefault="0067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2EFD"/>
    <w:multiLevelType w:val="hybridMultilevel"/>
    <w:tmpl w:val="C90699A8"/>
    <w:lvl w:ilvl="0" w:tplc="CFFEC7A8">
      <w:start w:val="3"/>
      <w:numFmt w:val="decimal"/>
      <w:lvlText w:val="%1.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105DE"/>
    <w:multiLevelType w:val="hybridMultilevel"/>
    <w:tmpl w:val="7884D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64BAF"/>
    <w:multiLevelType w:val="hybridMultilevel"/>
    <w:tmpl w:val="7B3C44CE"/>
    <w:lvl w:ilvl="0" w:tplc="0594372E">
      <w:start w:val="3"/>
      <w:numFmt w:val="decimal"/>
      <w:lvlText w:val="%1."/>
      <w:lvlJc w:val="left"/>
      <w:pPr>
        <w:tabs>
          <w:tab w:val="num" w:pos="4082"/>
        </w:tabs>
        <w:ind w:left="4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1"/>
        </w:tabs>
        <w:ind w:left="33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21"/>
        </w:tabs>
        <w:ind w:left="40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1"/>
        </w:tabs>
        <w:ind w:left="47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1"/>
        </w:tabs>
        <w:ind w:left="54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1"/>
        </w:tabs>
        <w:ind w:left="61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1"/>
        </w:tabs>
        <w:ind w:left="69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1"/>
        </w:tabs>
        <w:ind w:left="76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1"/>
        </w:tabs>
        <w:ind w:left="8341" w:hanging="180"/>
      </w:pPr>
    </w:lvl>
  </w:abstractNum>
  <w:abstractNum w:abstractNumId="3">
    <w:nsid w:val="1AC40109"/>
    <w:multiLevelType w:val="hybridMultilevel"/>
    <w:tmpl w:val="BDCCEE00"/>
    <w:lvl w:ilvl="0" w:tplc="4F2CB5A8">
      <w:start w:val="1"/>
      <w:numFmt w:val="decimal"/>
      <w:lvlText w:val="%1."/>
      <w:lvlJc w:val="left"/>
      <w:pPr>
        <w:tabs>
          <w:tab w:val="num" w:pos="2221"/>
        </w:tabs>
        <w:ind w:left="2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A2294"/>
    <w:multiLevelType w:val="hybridMultilevel"/>
    <w:tmpl w:val="7B26C8D8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30BC5849"/>
    <w:multiLevelType w:val="multilevel"/>
    <w:tmpl w:val="ADB0B6E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4.%2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0C35C38"/>
    <w:multiLevelType w:val="hybridMultilevel"/>
    <w:tmpl w:val="41F6032E"/>
    <w:lvl w:ilvl="0" w:tplc="4F2CB5A8">
      <w:start w:val="1"/>
      <w:numFmt w:val="decimal"/>
      <w:lvlText w:val="%1."/>
      <w:lvlJc w:val="left"/>
      <w:pPr>
        <w:tabs>
          <w:tab w:val="num" w:pos="2221"/>
        </w:tabs>
        <w:ind w:left="2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F143CE"/>
    <w:multiLevelType w:val="hybridMultilevel"/>
    <w:tmpl w:val="1278FD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536060"/>
    <w:multiLevelType w:val="hybridMultilevel"/>
    <w:tmpl w:val="FA7046F0"/>
    <w:lvl w:ilvl="0" w:tplc="CFFEC7A8">
      <w:start w:val="3"/>
      <w:numFmt w:val="decimal"/>
      <w:lvlText w:val="%1."/>
      <w:lvlJc w:val="left"/>
      <w:pPr>
        <w:tabs>
          <w:tab w:val="num" w:pos="3118"/>
        </w:tabs>
        <w:ind w:left="31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19"/>
        </w:tabs>
        <w:ind w:left="28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39"/>
        </w:tabs>
        <w:ind w:left="3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59"/>
        </w:tabs>
        <w:ind w:left="4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79"/>
        </w:tabs>
        <w:ind w:left="4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99"/>
        </w:tabs>
        <w:ind w:left="5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19"/>
        </w:tabs>
        <w:ind w:left="6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39"/>
        </w:tabs>
        <w:ind w:left="7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59"/>
        </w:tabs>
        <w:ind w:left="7859" w:hanging="180"/>
      </w:pPr>
    </w:lvl>
  </w:abstractNum>
  <w:abstractNum w:abstractNumId="9">
    <w:nsid w:val="357D2849"/>
    <w:multiLevelType w:val="multilevel"/>
    <w:tmpl w:val="05C0FA48"/>
    <w:lvl w:ilvl="0">
      <w:start w:val="1"/>
      <w:numFmt w:val="decimal"/>
      <w:lvlText w:val="%1."/>
      <w:lvlJc w:val="left"/>
      <w:pPr>
        <w:tabs>
          <w:tab w:val="num" w:pos="1739"/>
        </w:tabs>
        <w:ind w:left="1739" w:hanging="360"/>
      </w:pPr>
    </w:lvl>
    <w:lvl w:ilvl="1">
      <w:start w:val="1"/>
      <w:numFmt w:val="decimal"/>
      <w:isLgl/>
      <w:lvlText w:val="%2.%2"/>
      <w:lvlJc w:val="left"/>
      <w:pPr>
        <w:tabs>
          <w:tab w:val="num" w:pos="1799"/>
        </w:tabs>
        <w:ind w:left="179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99"/>
        </w:tabs>
        <w:ind w:left="20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59"/>
        </w:tabs>
        <w:ind w:left="24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59"/>
        </w:tabs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19"/>
        </w:tabs>
        <w:ind w:left="28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19"/>
        </w:tabs>
        <w:ind w:left="2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79"/>
        </w:tabs>
        <w:ind w:left="31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39"/>
        </w:tabs>
        <w:ind w:left="3539" w:hanging="2160"/>
      </w:pPr>
      <w:rPr>
        <w:rFonts w:hint="default"/>
      </w:rPr>
    </w:lvl>
  </w:abstractNum>
  <w:abstractNum w:abstractNumId="10">
    <w:nsid w:val="358C6A50"/>
    <w:multiLevelType w:val="multilevel"/>
    <w:tmpl w:val="C95E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F3049B6"/>
    <w:multiLevelType w:val="hybridMultilevel"/>
    <w:tmpl w:val="612417BA"/>
    <w:lvl w:ilvl="0" w:tplc="04190015">
      <w:start w:val="1"/>
      <w:numFmt w:val="upperLetter"/>
      <w:lvlText w:val="%1."/>
      <w:lvlJc w:val="left"/>
      <w:pPr>
        <w:tabs>
          <w:tab w:val="num" w:pos="1739"/>
        </w:tabs>
        <w:ind w:left="173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459"/>
        </w:tabs>
        <w:ind w:left="245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9"/>
        </w:tabs>
        <w:ind w:left="6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9"/>
        </w:tabs>
        <w:ind w:left="7499" w:hanging="360"/>
      </w:pPr>
      <w:rPr>
        <w:rFonts w:ascii="Wingdings" w:hAnsi="Wingdings" w:hint="default"/>
      </w:rPr>
    </w:lvl>
  </w:abstractNum>
  <w:abstractNum w:abstractNumId="12">
    <w:nsid w:val="419115C2"/>
    <w:multiLevelType w:val="hybridMultilevel"/>
    <w:tmpl w:val="EC2E2222"/>
    <w:lvl w:ilvl="0" w:tplc="0419000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59"/>
        </w:tabs>
        <w:ind w:left="2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9"/>
        </w:tabs>
        <w:ind w:left="6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9"/>
        </w:tabs>
        <w:ind w:left="7499" w:hanging="360"/>
      </w:pPr>
      <w:rPr>
        <w:rFonts w:ascii="Wingdings" w:hAnsi="Wingdings" w:hint="default"/>
      </w:rPr>
    </w:lvl>
  </w:abstractNum>
  <w:abstractNum w:abstractNumId="13">
    <w:nsid w:val="46B00F3B"/>
    <w:multiLevelType w:val="hybridMultilevel"/>
    <w:tmpl w:val="E0AA6890"/>
    <w:lvl w:ilvl="0" w:tplc="8F065EA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12C3C7E"/>
    <w:multiLevelType w:val="multilevel"/>
    <w:tmpl w:val="C95E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E4C6014"/>
    <w:multiLevelType w:val="hybridMultilevel"/>
    <w:tmpl w:val="56F0B138"/>
    <w:lvl w:ilvl="0" w:tplc="CABC1882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6320B"/>
    <w:multiLevelType w:val="hybridMultilevel"/>
    <w:tmpl w:val="7B26C8D8"/>
    <w:lvl w:ilvl="0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7">
    <w:nsid w:val="61124963"/>
    <w:multiLevelType w:val="hybridMultilevel"/>
    <w:tmpl w:val="586A463C"/>
    <w:lvl w:ilvl="0" w:tplc="CFFEC7A8">
      <w:start w:val="3"/>
      <w:numFmt w:val="decimal"/>
      <w:lvlText w:val="%1."/>
      <w:lvlJc w:val="left"/>
      <w:pPr>
        <w:tabs>
          <w:tab w:val="num" w:pos="2819"/>
        </w:tabs>
        <w:ind w:left="28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131572C"/>
    <w:multiLevelType w:val="hybridMultilevel"/>
    <w:tmpl w:val="1B0C1F24"/>
    <w:lvl w:ilvl="0" w:tplc="CFFEC7A8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594372E">
      <w:start w:val="3"/>
      <w:numFmt w:val="decimal"/>
      <w:lvlText w:val="%2."/>
      <w:lvlJc w:val="left"/>
      <w:pPr>
        <w:tabs>
          <w:tab w:val="num" w:pos="2221"/>
        </w:tabs>
        <w:ind w:left="222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19">
    <w:nsid w:val="623E3C0D"/>
    <w:multiLevelType w:val="hybridMultilevel"/>
    <w:tmpl w:val="1ED2CB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59F2FA4"/>
    <w:multiLevelType w:val="hybridMultilevel"/>
    <w:tmpl w:val="D3F60032"/>
    <w:lvl w:ilvl="0" w:tplc="CABC1882">
      <w:start w:val="1"/>
      <w:numFmt w:val="lowerLetter"/>
      <w:lvlText w:val="%1)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072EF3"/>
    <w:multiLevelType w:val="multilevel"/>
    <w:tmpl w:val="C95EA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AEF6B16"/>
    <w:multiLevelType w:val="hybridMultilevel"/>
    <w:tmpl w:val="12B28C9E"/>
    <w:lvl w:ilvl="0" w:tplc="0594372E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594372E">
      <w:start w:val="3"/>
      <w:numFmt w:val="decimal"/>
      <w:lvlText w:val="%2."/>
      <w:lvlJc w:val="left"/>
      <w:pPr>
        <w:tabs>
          <w:tab w:val="num" w:pos="2819"/>
        </w:tabs>
        <w:ind w:left="28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39"/>
        </w:tabs>
        <w:ind w:left="35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59"/>
        </w:tabs>
        <w:ind w:left="42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79"/>
        </w:tabs>
        <w:ind w:left="49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99"/>
        </w:tabs>
        <w:ind w:left="56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19"/>
        </w:tabs>
        <w:ind w:left="64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39"/>
        </w:tabs>
        <w:ind w:left="71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59"/>
        </w:tabs>
        <w:ind w:left="7859" w:hanging="180"/>
      </w:pPr>
    </w:lvl>
  </w:abstractNum>
  <w:abstractNum w:abstractNumId="23">
    <w:nsid w:val="7C092B88"/>
    <w:multiLevelType w:val="hybridMultilevel"/>
    <w:tmpl w:val="612417BA"/>
    <w:lvl w:ilvl="0" w:tplc="0419000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59"/>
        </w:tabs>
        <w:ind w:left="24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9"/>
        </w:tabs>
        <w:ind w:left="67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9"/>
        </w:tabs>
        <w:ind w:left="7499" w:hanging="360"/>
      </w:pPr>
      <w:rPr>
        <w:rFonts w:ascii="Wingdings" w:hAnsi="Wingdings" w:hint="default"/>
      </w:rPr>
    </w:lvl>
  </w:abstractNum>
  <w:abstractNum w:abstractNumId="24">
    <w:nsid w:val="7F7335FF"/>
    <w:multiLevelType w:val="hybridMultilevel"/>
    <w:tmpl w:val="8EF85E4E"/>
    <w:lvl w:ilvl="0" w:tplc="EE9A3DC4">
      <w:start w:val="1"/>
      <w:numFmt w:val="decimal"/>
      <w:lvlText w:val="%1."/>
      <w:lvlJc w:val="left"/>
      <w:pPr>
        <w:tabs>
          <w:tab w:val="num" w:pos="1739"/>
        </w:tabs>
        <w:ind w:left="1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12"/>
  </w:num>
  <w:num w:numId="5">
    <w:abstractNumId w:val="23"/>
  </w:num>
  <w:num w:numId="6">
    <w:abstractNumId w:val="11"/>
  </w:num>
  <w:num w:numId="7">
    <w:abstractNumId w:val="0"/>
  </w:num>
  <w:num w:numId="8">
    <w:abstractNumId w:val="8"/>
  </w:num>
  <w:num w:numId="9">
    <w:abstractNumId w:val="17"/>
  </w:num>
  <w:num w:numId="10">
    <w:abstractNumId w:val="18"/>
  </w:num>
  <w:num w:numId="11">
    <w:abstractNumId w:val="2"/>
  </w:num>
  <w:num w:numId="12">
    <w:abstractNumId w:val="22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0"/>
  </w:num>
  <w:num w:numId="18">
    <w:abstractNumId w:val="14"/>
  </w:num>
  <w:num w:numId="19">
    <w:abstractNumId w:val="21"/>
  </w:num>
  <w:num w:numId="20">
    <w:abstractNumId w:val="19"/>
  </w:num>
  <w:num w:numId="21">
    <w:abstractNumId w:val="20"/>
  </w:num>
  <w:num w:numId="22">
    <w:abstractNumId w:val="13"/>
  </w:num>
  <w:num w:numId="23">
    <w:abstractNumId w:val="1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CA9"/>
    <w:rsid w:val="003363CE"/>
    <w:rsid w:val="00673DD5"/>
    <w:rsid w:val="00691CA9"/>
    <w:rsid w:val="0075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CEC143-2E6A-4A46-BBA5-0A1E213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7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90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автомобильно-дорожный институт</vt:lpstr>
    </vt:vector>
  </TitlesOfParts>
  <Company>Квартира</Company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автомобильно-дорожный институт</dc:title>
  <dc:subject/>
  <dc:creator>Троицкий</dc:creator>
  <cp:keywords/>
  <dc:description/>
  <cp:lastModifiedBy>admin</cp:lastModifiedBy>
  <cp:revision>2</cp:revision>
  <cp:lastPrinted>2001-11-25T20:54:00Z</cp:lastPrinted>
  <dcterms:created xsi:type="dcterms:W3CDTF">2014-04-03T22:38:00Z</dcterms:created>
  <dcterms:modified xsi:type="dcterms:W3CDTF">2014-04-03T22:38:00Z</dcterms:modified>
</cp:coreProperties>
</file>