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AE7" w:rsidRDefault="004C4AE7">
      <w:pPr>
        <w:shd w:val="clear" w:color="auto" w:fill="FFFFFF"/>
        <w:suppressAutoHyphens/>
        <w:spacing w:line="360" w:lineRule="auto"/>
        <w:jc w:val="center"/>
        <w:rPr>
          <w:spacing w:val="30"/>
          <w:sz w:val="32"/>
          <w:szCs w:val="32"/>
        </w:rPr>
      </w:pPr>
      <w:r>
        <w:rPr>
          <w:spacing w:val="30"/>
          <w:sz w:val="28"/>
          <w:szCs w:val="28"/>
          <w:shd w:val="clear" w:color="auto" w:fill="A0A0A0"/>
        </w:rPr>
        <w:t>.</w:t>
      </w:r>
      <w:r>
        <w:rPr>
          <w:spacing w:val="30"/>
          <w:sz w:val="32"/>
          <w:szCs w:val="32"/>
          <w:shd w:val="clear" w:color="auto" w:fill="A0A0A0"/>
        </w:rPr>
        <w:t>Содержание</w:t>
      </w:r>
      <w:r>
        <w:rPr>
          <w:spacing w:val="30"/>
          <w:sz w:val="32"/>
          <w:szCs w:val="32"/>
        </w:rPr>
        <w:t>:</w:t>
      </w:r>
    </w:p>
    <w:p w:rsidR="004C4AE7" w:rsidRDefault="00296C72">
      <w:pPr>
        <w:shd w:val="clear" w:color="auto" w:fill="FFFFFF"/>
        <w:suppressAutoHyphens/>
        <w:spacing w:line="360" w:lineRule="auto"/>
        <w:rPr>
          <w:spacing w:val="30"/>
          <w:sz w:val="28"/>
          <w:szCs w:val="28"/>
        </w:rPr>
      </w:pPr>
      <w:r>
        <w:rPr>
          <w:spacing w:val="30"/>
          <w:sz w:val="28"/>
          <w:szCs w:val="28"/>
        </w:rPr>
        <w:t>Введение …………………………………………………………….</w:t>
      </w:r>
      <w:r w:rsidR="004C4AE7">
        <w:rPr>
          <w:spacing w:val="30"/>
          <w:sz w:val="28"/>
          <w:szCs w:val="28"/>
        </w:rPr>
        <w:t>..3.</w:t>
      </w:r>
    </w:p>
    <w:p w:rsidR="004C4AE7" w:rsidRDefault="00296C72">
      <w:pPr>
        <w:shd w:val="clear" w:color="auto" w:fill="FFFFFF"/>
        <w:suppressAutoHyphens/>
        <w:spacing w:line="360" w:lineRule="auto"/>
        <w:rPr>
          <w:spacing w:val="30"/>
          <w:sz w:val="28"/>
          <w:szCs w:val="28"/>
        </w:rPr>
      </w:pPr>
      <w:r>
        <w:rPr>
          <w:spacing w:val="30"/>
          <w:sz w:val="28"/>
          <w:szCs w:val="28"/>
        </w:rPr>
        <w:t>Судейский корпус……………………………………………</w:t>
      </w:r>
      <w:r w:rsidR="004C4AE7">
        <w:rPr>
          <w:spacing w:val="30"/>
          <w:sz w:val="28"/>
          <w:szCs w:val="28"/>
        </w:rPr>
        <w:t>……...4.</w:t>
      </w:r>
    </w:p>
    <w:p w:rsidR="004C4AE7" w:rsidRDefault="00296C72">
      <w:pPr>
        <w:pStyle w:val="21"/>
        <w:shd w:val="clear" w:color="auto" w:fill="FFFFFF"/>
        <w:jc w:val="left"/>
        <w:rPr>
          <w:i/>
          <w:iCs/>
          <w:spacing w:val="30"/>
        </w:rPr>
      </w:pPr>
      <w:r>
        <w:rPr>
          <w:spacing w:val="30"/>
        </w:rPr>
        <w:t>Статус судей……………...……………………………………</w:t>
      </w:r>
      <w:r w:rsidR="004C4AE7">
        <w:rPr>
          <w:spacing w:val="30"/>
        </w:rPr>
        <w:t>…….5.</w:t>
      </w:r>
    </w:p>
    <w:p w:rsidR="004C4AE7" w:rsidRDefault="00296C72">
      <w:pPr>
        <w:pStyle w:val="21"/>
        <w:shd w:val="clear" w:color="auto" w:fill="FFFFFF"/>
        <w:jc w:val="left"/>
        <w:rPr>
          <w:spacing w:val="30"/>
        </w:rPr>
      </w:pPr>
      <w:r>
        <w:rPr>
          <w:spacing w:val="30"/>
        </w:rPr>
        <w:t>Требования, предъявляемые к кандидатам в судьи……</w:t>
      </w:r>
      <w:r w:rsidR="004C4AE7">
        <w:rPr>
          <w:spacing w:val="30"/>
        </w:rPr>
        <w:t>……..7.</w:t>
      </w:r>
    </w:p>
    <w:p w:rsidR="004C4AE7" w:rsidRDefault="00296C72">
      <w:pPr>
        <w:shd w:val="clear" w:color="auto" w:fill="FFFFFF"/>
        <w:suppressAutoHyphens/>
        <w:spacing w:line="360" w:lineRule="auto"/>
        <w:rPr>
          <w:spacing w:val="30"/>
          <w:sz w:val="28"/>
          <w:szCs w:val="28"/>
        </w:rPr>
      </w:pPr>
      <w:r>
        <w:rPr>
          <w:spacing w:val="30"/>
          <w:sz w:val="28"/>
          <w:szCs w:val="28"/>
        </w:rPr>
        <w:t>Отбор кандидатов………………………………</w:t>
      </w:r>
      <w:r w:rsidR="004C4AE7">
        <w:rPr>
          <w:spacing w:val="30"/>
          <w:sz w:val="28"/>
          <w:szCs w:val="28"/>
        </w:rPr>
        <w:t>……………………9..</w:t>
      </w:r>
    </w:p>
    <w:p w:rsidR="004C4AE7" w:rsidRDefault="00296C72">
      <w:pPr>
        <w:shd w:val="clear" w:color="auto" w:fill="FFFFFF"/>
        <w:suppressAutoHyphens/>
        <w:spacing w:line="360" w:lineRule="auto"/>
        <w:rPr>
          <w:spacing w:val="30"/>
          <w:sz w:val="28"/>
          <w:szCs w:val="28"/>
        </w:rPr>
      </w:pPr>
      <w:r>
        <w:rPr>
          <w:spacing w:val="30"/>
          <w:sz w:val="28"/>
          <w:szCs w:val="28"/>
        </w:rPr>
        <w:t>Наделение кандидатов полномочиями судьи…………</w:t>
      </w:r>
      <w:r w:rsidR="004C4AE7">
        <w:rPr>
          <w:spacing w:val="30"/>
          <w:sz w:val="28"/>
          <w:szCs w:val="28"/>
        </w:rPr>
        <w:t>……….10.</w:t>
      </w:r>
    </w:p>
    <w:p w:rsidR="004C4AE7" w:rsidRDefault="00296C72">
      <w:pPr>
        <w:shd w:val="clear" w:color="auto" w:fill="FFFFFF"/>
        <w:suppressAutoHyphens/>
        <w:spacing w:line="360" w:lineRule="auto"/>
        <w:rPr>
          <w:spacing w:val="30"/>
          <w:sz w:val="28"/>
          <w:szCs w:val="28"/>
        </w:rPr>
      </w:pPr>
      <w:r>
        <w:rPr>
          <w:spacing w:val="30"/>
          <w:sz w:val="28"/>
          <w:szCs w:val="28"/>
        </w:rPr>
        <w:t>Права судей……………………………………</w:t>
      </w:r>
      <w:r w:rsidR="004C4AE7">
        <w:rPr>
          <w:spacing w:val="30"/>
          <w:sz w:val="28"/>
          <w:szCs w:val="28"/>
        </w:rPr>
        <w:t>…………………….13.</w:t>
      </w:r>
    </w:p>
    <w:p w:rsidR="004C4AE7" w:rsidRDefault="00296C72">
      <w:pPr>
        <w:shd w:val="clear" w:color="auto" w:fill="FFFFFF"/>
        <w:suppressAutoHyphens/>
        <w:spacing w:line="360" w:lineRule="auto"/>
        <w:rPr>
          <w:spacing w:val="30"/>
          <w:sz w:val="28"/>
          <w:szCs w:val="28"/>
        </w:rPr>
      </w:pPr>
      <w:r>
        <w:rPr>
          <w:spacing w:val="30"/>
          <w:sz w:val="28"/>
          <w:szCs w:val="28"/>
        </w:rPr>
        <w:t>Независимость судей………………………………</w:t>
      </w:r>
      <w:r w:rsidR="004C4AE7">
        <w:rPr>
          <w:spacing w:val="30"/>
          <w:sz w:val="28"/>
          <w:szCs w:val="28"/>
        </w:rPr>
        <w:t>………………14.</w:t>
      </w:r>
    </w:p>
    <w:p w:rsidR="004C4AE7" w:rsidRDefault="00296C72">
      <w:pPr>
        <w:shd w:val="clear" w:color="auto" w:fill="FFFFFF"/>
        <w:suppressAutoHyphens/>
        <w:spacing w:line="360" w:lineRule="auto"/>
        <w:rPr>
          <w:spacing w:val="30"/>
          <w:sz w:val="28"/>
          <w:szCs w:val="28"/>
        </w:rPr>
      </w:pPr>
      <w:r>
        <w:rPr>
          <w:spacing w:val="30"/>
          <w:sz w:val="28"/>
          <w:szCs w:val="28"/>
        </w:rPr>
        <w:t>Приостановление полномочий судьи.………………………</w:t>
      </w:r>
      <w:r w:rsidR="004C4AE7">
        <w:rPr>
          <w:spacing w:val="30"/>
          <w:sz w:val="28"/>
          <w:szCs w:val="28"/>
        </w:rPr>
        <w:t>.…17.</w:t>
      </w:r>
    </w:p>
    <w:p w:rsidR="004C4AE7" w:rsidRDefault="00296C72">
      <w:pPr>
        <w:shd w:val="clear" w:color="auto" w:fill="FFFFFF"/>
        <w:suppressAutoHyphens/>
        <w:spacing w:line="360" w:lineRule="auto"/>
        <w:rPr>
          <w:spacing w:val="30"/>
          <w:sz w:val="28"/>
          <w:szCs w:val="28"/>
        </w:rPr>
      </w:pPr>
      <w:r>
        <w:rPr>
          <w:spacing w:val="30"/>
          <w:sz w:val="28"/>
          <w:szCs w:val="28"/>
        </w:rPr>
        <w:t>Прекращение полномочий…………………………………</w:t>
      </w:r>
      <w:r w:rsidR="004C4AE7">
        <w:rPr>
          <w:spacing w:val="30"/>
          <w:sz w:val="28"/>
          <w:szCs w:val="28"/>
        </w:rPr>
        <w:t>….….18.</w:t>
      </w:r>
    </w:p>
    <w:p w:rsidR="004C4AE7" w:rsidRDefault="00296C72">
      <w:pPr>
        <w:shd w:val="clear" w:color="auto" w:fill="FFFFFF"/>
        <w:suppressAutoHyphens/>
        <w:spacing w:line="360" w:lineRule="auto"/>
        <w:rPr>
          <w:spacing w:val="30"/>
          <w:sz w:val="28"/>
          <w:szCs w:val="28"/>
        </w:rPr>
      </w:pPr>
      <w:r>
        <w:rPr>
          <w:spacing w:val="30"/>
          <w:sz w:val="28"/>
          <w:szCs w:val="28"/>
        </w:rPr>
        <w:t>Неприкосновенность судьи……………………………</w:t>
      </w:r>
      <w:r w:rsidR="004C4AE7">
        <w:rPr>
          <w:spacing w:val="30"/>
          <w:sz w:val="28"/>
          <w:szCs w:val="28"/>
        </w:rPr>
        <w:t>………...20.</w:t>
      </w:r>
    </w:p>
    <w:p w:rsidR="004C4AE7" w:rsidRDefault="00296C72" w:rsidP="00296C72">
      <w:pPr>
        <w:shd w:val="clear" w:color="auto" w:fill="FFFFFF"/>
        <w:suppressAutoHyphens/>
        <w:spacing w:line="360" w:lineRule="auto"/>
        <w:rPr>
          <w:spacing w:val="30"/>
          <w:sz w:val="28"/>
          <w:szCs w:val="28"/>
        </w:rPr>
      </w:pPr>
      <w:r>
        <w:rPr>
          <w:spacing w:val="30"/>
          <w:sz w:val="28"/>
          <w:szCs w:val="28"/>
        </w:rPr>
        <w:t>Заключение………………………………………………</w:t>
      </w:r>
      <w:r w:rsidR="004C4AE7">
        <w:rPr>
          <w:spacing w:val="30"/>
          <w:sz w:val="28"/>
          <w:szCs w:val="28"/>
        </w:rPr>
        <w:t>………….22.</w:t>
      </w:r>
    </w:p>
    <w:p w:rsidR="004C4AE7" w:rsidRDefault="004C4AE7">
      <w:pPr>
        <w:pStyle w:val="11"/>
        <w:shd w:val="clear" w:color="auto" w:fill="FFFFFF"/>
        <w:jc w:val="both"/>
        <w:rPr>
          <w:rFonts w:ascii="Times New Roman" w:hAnsi="Times New Roman" w:cs="Times New Roman"/>
        </w:rPr>
      </w:pPr>
      <w:r>
        <w:br w:type="page"/>
      </w:r>
    </w:p>
    <w:p w:rsidR="004C4AE7" w:rsidRDefault="004C4AE7">
      <w:pPr>
        <w:pStyle w:val="1"/>
        <w:rPr>
          <w:b w:val="0"/>
          <w:bCs w:val="0"/>
        </w:rPr>
      </w:pPr>
      <w:r>
        <w:t>Введение</w:t>
      </w:r>
      <w:r>
        <w:rPr>
          <w:b w:val="0"/>
          <w:bCs w:val="0"/>
        </w:rPr>
        <w:t>.</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 xml:space="preserve">Прежде чем начать рассмотрение основ статуса судей следует охарактеризовать деятельность судей в целом. </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Кто же такие судьи?</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 xml:space="preserve">Судьи— носители судебной власти. На судей возлагается осуществление весьма ответственных обязанностей. Это прежде всего принятие общеобязательных решений, так или иначе затрагивающих существенные права и законные интересы граждан, государственных и иных организаций. От них могут зависеть судьбы людей и их благополучие, поддержание законности и правопорядка, крайне необходимых любому демократическому государству. Судьям, действующим нередко с представителями народа(присяжными, народными и арбитражными заседателями), доверено осуществление судебной власти. В силу этого они призваны выступать не только в качестве гаранта прав и законных интересов, законности и правопорядка, но и при определенных обстоятельствах в роли фактора, сдерживающего и балансирующего другие ветви государственной власти— законодательную и исполнительную </w:t>
      </w:r>
    </w:p>
    <w:p w:rsidR="004C4AE7" w:rsidRDefault="004C4AE7">
      <w:pPr>
        <w:pStyle w:val="1"/>
      </w:pPr>
      <w:r>
        <w:br w:type="page"/>
        <w:t>Судейский корпус.</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Судейским корпусом принято называть совокупность государственных служащих занимающих должность судей. Круг таких должностных лиц широко разнообразен. Он охватывает всех судей начиная от Представителя и членов Конституционного Суда Российской Федерации, представителей и членов других высших судебных инстанций до судей основного звена судов общей юрисдикции, включая мировых судей. Всего их насчитывается более 20 тыс. С 1992 года в судейский корпус входят также судьи прибывающие в отставки.</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Под влиянием особенностей возлагаемых на судейский корпус задач в течение многих десятилетий созревало понимание того, что положение судов, судейского корпуса должно отличаться от положения других государственных учреждений и их должностных лиц. Сообразно такому пониманию принимались соответствующие меры, но этот процесс не шел гладко. Представление о том, что судьи— обычный чиновник, который должен безропотно выполнять волю начальства, принимать угодные ему решения, не уступали своих позиций без боя. И в наши дни такая позиция ещё не сдана в архив, хотя сила интеграции шаг за шагом преодолевается и в данной области.</w:t>
      </w:r>
    </w:p>
    <w:p w:rsidR="004C4AE7" w:rsidRDefault="004C4AE7">
      <w:pPr>
        <w:pStyle w:val="2"/>
      </w:pPr>
      <w:r>
        <w:br w:type="page"/>
        <w:t xml:space="preserve"> Статус судей.</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С течением времени у судей постепенно стали появляться свои, присущие только им права и обязанности. Совокупность этих прав и обязанностей образует то, что принято называть статусом судей, их правовым положением.</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 xml:space="preserve">Речь идет не вообще о правах и обязанностях конкретных судей, а о тех, носителями которых они становятся в силу своего должностного положения, в силу того, что им доверяется судебная власть, в том числе осуществление конституционного контроля, проверка законности действий и решений государственных органов и должностных лиц и т.д. Судьи, как и другие граждане, имеют право скажем, что-то продать или купить, пользоваться отпуском, вступать в брак и др. но сверх этого у них есть такие права и обязанности, которых нет  у обычных граждан. </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Всю совокупность прав и обязанностей, определяющих статус судей, можно было бы сгруппировать в несколько блоков:</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—права и обязанности, обеспечивающие активное участие судей в судейском самоуправлении.</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—права и обязанности, связанные с формированием судейского корпуса (требования, предъявляемые к кандидатам, правила отбора кандидатов, и наделение их судейскими полномочиями);</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 xml:space="preserve">—права и обязанности судей, реализация которых гарантирует им возможность независимого осуществления своих полномочий особые правила приостановления и прекращения доверяется судебная власть, в том числе осуществление конституционного контроля, проверка законности действий и решений государственных органов и должностных лиц и т.д. Судьи, как и другие граждане, имеют право скажем, что-то продать или купить, пользоваться отпуском, вступать в брак и др. но сверх этого у них есть такие права и обязанности, которых нет  у обычных граждан. </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Всю совокупность прав и обязанностей, определяющих статус судей, можно было бы сгруппировать в несколько блоков:</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—права и обязанности, связанные с формированием судейского корпуса (требования, предъявляемые к кандидатам, правила отбора кандидатов, и наделение их судейскими полномочиями);</w:t>
      </w:r>
    </w:p>
    <w:p w:rsidR="004C4AE7" w:rsidRDefault="004C4AE7">
      <w:pPr>
        <w:pStyle w:val="a5"/>
        <w:shd w:val="clear" w:color="auto" w:fill="FFFFFF"/>
        <w:suppressAutoHyphens/>
        <w:jc w:val="both"/>
        <w:rPr>
          <w:rFonts w:ascii="Times New Roman" w:hAnsi="Times New Roman" w:cs="Times New Roman"/>
          <w:spacing w:val="30"/>
        </w:rPr>
      </w:pPr>
      <w:r>
        <w:rPr>
          <w:rFonts w:ascii="Times New Roman" w:hAnsi="Times New Roman" w:cs="Times New Roman"/>
          <w:spacing w:val="30"/>
        </w:rPr>
        <w:t>—права и обязанности судей, реализация которых гарантирует им возможность независимого осуществления своих полномочий особые правила приостановления и прекращения полномочий, уход в отставку с предоставлением ряда льгот);</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—права и обязанности, обеспечивающие активное участие судей в судейском самоуправлении.</w:t>
      </w:r>
    </w:p>
    <w:p w:rsidR="004C4AE7" w:rsidRDefault="004C4AE7">
      <w:pPr>
        <w:pStyle w:val="1"/>
        <w:rPr>
          <w:i/>
          <w:iCs/>
        </w:rPr>
      </w:pPr>
      <w:r>
        <w:br w:type="page"/>
        <w:t>Порядок формирования судейского корпуса</w:t>
      </w:r>
      <w:r>
        <w:rPr>
          <w:i/>
          <w:iCs/>
        </w:rPr>
        <w:t>.</w:t>
      </w:r>
    </w:p>
    <w:p w:rsidR="004C4AE7" w:rsidRDefault="004C4AE7">
      <w:pPr>
        <w:pStyle w:val="a5"/>
        <w:shd w:val="clear" w:color="auto" w:fill="FFFFFF"/>
        <w:jc w:val="both"/>
        <w:rPr>
          <w:rFonts w:ascii="Times New Roman" w:hAnsi="Times New Roman" w:cs="Times New Roman"/>
          <w:i/>
          <w:iCs/>
          <w:spacing w:val="30"/>
        </w:rPr>
      </w:pPr>
    </w:p>
    <w:p w:rsidR="004C4AE7" w:rsidRDefault="004C4AE7">
      <w:pPr>
        <w:pStyle w:val="2"/>
        <w:rPr>
          <w:rFonts w:ascii="Times New Roman" w:hAnsi="Times New Roman" w:cs="Times New Roman"/>
          <w:spacing w:val="30"/>
        </w:rPr>
      </w:pPr>
      <w:r>
        <w:t>Требования, предъявляемые к кандидатам в судьи</w:t>
      </w:r>
      <w:r>
        <w:rPr>
          <w:rFonts w:ascii="Times New Roman" w:hAnsi="Times New Roman" w:cs="Times New Roman"/>
          <w:spacing w:val="30"/>
        </w:rPr>
        <w:t>.</w:t>
      </w:r>
    </w:p>
    <w:p w:rsidR="004C4AE7" w:rsidRDefault="004C4AE7">
      <w:pPr>
        <w:pStyle w:val="a5"/>
        <w:shd w:val="clear" w:color="auto" w:fill="FFFFFF"/>
        <w:jc w:val="both"/>
        <w:rPr>
          <w:rFonts w:ascii="Times New Roman" w:hAnsi="Times New Roman" w:cs="Times New Roman"/>
          <w:spacing w:val="30"/>
        </w:rPr>
      </w:pP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Требования, предъявляемые к кандидатам в судьи, в большинстве своем сформулированы в Конституции Р. Ф., Законе о судебной системе, Законе о статусе судей и др.</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Универсальными для кандидатов в судьи всех судов, в том числе на должности мировых судей, являются требования:</w:t>
      </w:r>
    </w:p>
    <w:p w:rsidR="004C4AE7" w:rsidRDefault="004C4AE7">
      <w:pPr>
        <w:pStyle w:val="a5"/>
        <w:numPr>
          <w:ilvl w:val="0"/>
          <w:numId w:val="2"/>
        </w:numPr>
        <w:shd w:val="clear" w:color="auto" w:fill="FFFFFF"/>
        <w:jc w:val="both"/>
        <w:rPr>
          <w:rFonts w:ascii="Times New Roman" w:hAnsi="Times New Roman" w:cs="Times New Roman"/>
          <w:spacing w:val="30"/>
        </w:rPr>
      </w:pPr>
      <w:r>
        <w:rPr>
          <w:rFonts w:ascii="Times New Roman" w:hAnsi="Times New Roman" w:cs="Times New Roman"/>
          <w:spacing w:val="30"/>
        </w:rPr>
        <w:t>Были гражданами Российской Федерации.</w:t>
      </w:r>
    </w:p>
    <w:p w:rsidR="004C4AE7" w:rsidRDefault="004C4AE7">
      <w:pPr>
        <w:pStyle w:val="a5"/>
        <w:numPr>
          <w:ilvl w:val="0"/>
          <w:numId w:val="2"/>
        </w:numPr>
        <w:shd w:val="clear" w:color="auto" w:fill="FFFFFF"/>
        <w:jc w:val="both"/>
        <w:rPr>
          <w:rFonts w:ascii="Times New Roman" w:hAnsi="Times New Roman" w:cs="Times New Roman"/>
          <w:spacing w:val="30"/>
        </w:rPr>
      </w:pPr>
      <w:r>
        <w:rPr>
          <w:rFonts w:ascii="Times New Roman" w:hAnsi="Times New Roman" w:cs="Times New Roman"/>
          <w:spacing w:val="30"/>
        </w:rPr>
        <w:t>Имели высшее юридическое образование.</w:t>
      </w:r>
    </w:p>
    <w:p w:rsidR="004C4AE7" w:rsidRDefault="004C4AE7">
      <w:pPr>
        <w:pStyle w:val="a5"/>
        <w:numPr>
          <w:ilvl w:val="0"/>
          <w:numId w:val="2"/>
        </w:numPr>
        <w:shd w:val="clear" w:color="auto" w:fill="FFFFFF"/>
        <w:jc w:val="both"/>
        <w:rPr>
          <w:rFonts w:ascii="Times New Roman" w:hAnsi="Times New Roman" w:cs="Times New Roman"/>
          <w:spacing w:val="30"/>
        </w:rPr>
      </w:pPr>
      <w:r>
        <w:rPr>
          <w:rFonts w:ascii="Times New Roman" w:hAnsi="Times New Roman" w:cs="Times New Roman"/>
          <w:spacing w:val="30"/>
        </w:rPr>
        <w:t>(для кандидатов в судьи Конституционного суда) обладали “признанной высокой квалификацией в области права“.</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 xml:space="preserve">Для судов различного уровня требования возраста кандидатов и опыта их работы неодинаковы. Для назначение в гражданские, арбитражные, военные суды, а также для избрания на должность мирового судьи требуется, чтобы кандидат достиг 25 лет. В Верховный Суд Российской Федерации и Высший Арбитражный Суд  Российской Федерации— 35 лет, в Конституционный Суд Р. Ф.— 40 лет. </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Предельный возраст для кандидаты в судьи формально не ограничен.</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Законодательство предусматривает и иные требования, предъявляемые к кандидатам на судейские должности. Формально эти требования не являются обязательными, поскольку для того, чтобы стать кандидатом, по букве закона достаточно соответствовать тем, что перечислены выше. Но фактически иные требования тоже учитываются при отборе кандидатов. К их числу относятся прежде всего те требования, которые установлены для лиц, уже ставших судьями и исполняющих их обязанности. Судья, скажем, обязан избегать всего того, что может умалить авторитет судебной власти, достоинства судьи, или вызвать сомнение в его объективности и справедливости (кодекс чести судьи).</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С учетом этого к кандидатам в судьи могут быть предъявлены требования, связанные с их моральным обликом и индивидуальными особенностями поведения. (пристрастие к азартным играм, употребление наркотиков и др.).</w:t>
      </w:r>
    </w:p>
    <w:p w:rsidR="004C4AE7" w:rsidRDefault="004C4AE7">
      <w:pPr>
        <w:pStyle w:val="a5"/>
        <w:shd w:val="clear" w:color="auto" w:fill="FFFFFF"/>
        <w:suppressAutoHyphens/>
        <w:jc w:val="both"/>
        <w:rPr>
          <w:rFonts w:ascii="Times New Roman" w:hAnsi="Times New Roman" w:cs="Times New Roman"/>
          <w:spacing w:val="30"/>
        </w:rPr>
      </w:pPr>
      <w:r>
        <w:rPr>
          <w:rFonts w:ascii="Times New Roman" w:hAnsi="Times New Roman" w:cs="Times New Roman"/>
          <w:spacing w:val="30"/>
        </w:rPr>
        <w:t>В соответствии с Законом о статусе судьи, судья не может быть депутатом, принадлежать к политическим партиям и движениям.</w:t>
      </w:r>
    </w:p>
    <w:p w:rsidR="004C4AE7" w:rsidRDefault="004C4AE7">
      <w:pPr>
        <w:pStyle w:val="a5"/>
        <w:shd w:val="clear" w:color="auto" w:fill="FFFFFF"/>
        <w:suppressAutoHyphens/>
        <w:jc w:val="both"/>
        <w:rPr>
          <w:rFonts w:ascii="Times New Roman" w:hAnsi="Times New Roman" w:cs="Times New Roman"/>
          <w:spacing w:val="30"/>
        </w:rPr>
      </w:pPr>
      <w:r>
        <w:rPr>
          <w:rFonts w:ascii="Times New Roman" w:hAnsi="Times New Roman" w:cs="Times New Roman"/>
          <w:spacing w:val="30"/>
        </w:rPr>
        <w:t>Законы, регламентирующие организацию и деятельность специализированных судов, могут предусматривать требования, специфические для таких судов</w:t>
      </w:r>
    </w:p>
    <w:p w:rsidR="004C4AE7" w:rsidRDefault="004C4AE7">
      <w:pPr>
        <w:pStyle w:val="3"/>
        <w:rPr>
          <w:rFonts w:ascii="Times New Roman" w:hAnsi="Times New Roman" w:cs="Times New Roman"/>
          <w:spacing w:val="30"/>
        </w:rPr>
      </w:pPr>
      <w:r>
        <w:br w:type="page"/>
      </w:r>
      <w:r>
        <w:rPr>
          <w:kern w:val="32"/>
        </w:rPr>
        <w:t>Отбор кандидата в судьи</w:t>
      </w:r>
      <w:r>
        <w:rPr>
          <w:rFonts w:ascii="Times New Roman" w:hAnsi="Times New Roman" w:cs="Times New Roman"/>
          <w:spacing w:val="30"/>
        </w:rPr>
        <w:t>.</w:t>
      </w:r>
    </w:p>
    <w:p w:rsidR="004C4AE7" w:rsidRDefault="004C4AE7">
      <w:pPr>
        <w:pStyle w:val="a5"/>
        <w:shd w:val="clear" w:color="auto" w:fill="FFFFFF"/>
        <w:suppressAutoHyphens/>
        <w:jc w:val="both"/>
        <w:rPr>
          <w:rFonts w:ascii="Times New Roman" w:hAnsi="Times New Roman" w:cs="Times New Roman"/>
          <w:spacing w:val="30"/>
        </w:rPr>
      </w:pPr>
      <w:r>
        <w:rPr>
          <w:rFonts w:ascii="Times New Roman" w:hAnsi="Times New Roman" w:cs="Times New Roman"/>
          <w:spacing w:val="30"/>
        </w:rPr>
        <w:t>Отбор кандидата в судьи федеральных судов начинается с проявления инициативы, она может исходить от любого гражданина Российской Федерации, достигшего 25 лет, имеющего высшее образование, и необходимый стаж работы по юридической специальности.</w:t>
      </w:r>
    </w:p>
    <w:p w:rsidR="004C4AE7" w:rsidRDefault="004C4AE7">
      <w:pPr>
        <w:pStyle w:val="a5"/>
        <w:shd w:val="clear" w:color="auto" w:fill="FFFFFF"/>
        <w:suppressAutoHyphens/>
        <w:jc w:val="both"/>
        <w:rPr>
          <w:rFonts w:ascii="Times New Roman" w:hAnsi="Times New Roman" w:cs="Times New Roman"/>
          <w:spacing w:val="30"/>
        </w:rPr>
      </w:pPr>
      <w:r>
        <w:rPr>
          <w:rFonts w:ascii="Times New Roman" w:hAnsi="Times New Roman" w:cs="Times New Roman"/>
          <w:spacing w:val="30"/>
        </w:rPr>
        <w:t xml:space="preserve">Лица такого рода обращаются с заявление о допуске их к сдаче квалификационного экзамена, результаты экзамена действительны в течении 3-х лет (сдаётся комиссии, состав которой одобряется квалификационной коллегией судей по представлению управления судебного департамента при Верховном суде Р.Ф.)после успешной сдачи экзамена заинтересованное лицо обращается в квалификационную коллегию с просьбой о даче ему рекомендации для занятия должности судьи. </w:t>
      </w:r>
    </w:p>
    <w:p w:rsidR="004C4AE7" w:rsidRDefault="004C4AE7">
      <w:pPr>
        <w:pStyle w:val="a5"/>
        <w:shd w:val="clear" w:color="auto" w:fill="FFFFFF"/>
        <w:suppressAutoHyphens/>
        <w:jc w:val="both"/>
        <w:rPr>
          <w:rFonts w:ascii="Times New Roman" w:hAnsi="Times New Roman" w:cs="Times New Roman"/>
          <w:spacing w:val="30"/>
          <w:kern w:val="28"/>
        </w:rPr>
      </w:pPr>
      <w:r>
        <w:rPr>
          <w:rFonts w:ascii="Times New Roman" w:hAnsi="Times New Roman" w:cs="Times New Roman"/>
          <w:spacing w:val="30"/>
          <w:kern w:val="28"/>
        </w:rPr>
        <w:t>При положительном заключении данные о результатах экзамена и другие материалы передаются председателю вышестоящего суда. Если ставится вопрос о наделении полномочиями, скажем судьи районного суда, то заключение передается председателю верховного суда республики ( суда края, области, районного суда). Если он не согласен с заключением то может возвратить его для повторного рассмотрения вопроса. В случае дачи положительного заключения председателем суда районного звена Председателю Верховного Суда Российской Федерации.</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Согласно ст.128 Конституции Р. Ф.</w:t>
      </w:r>
    </w:p>
    <w:p w:rsidR="004C4AE7" w:rsidRDefault="004C4AE7">
      <w:pPr>
        <w:pStyle w:val="2"/>
      </w:pPr>
      <w:r>
        <w:br w:type="page"/>
        <w:t>Наделение кандидатов полномочиями.</w:t>
      </w:r>
    </w:p>
    <w:p w:rsidR="004C4AE7" w:rsidRDefault="004C4AE7">
      <w:pPr>
        <w:pStyle w:val="a5"/>
        <w:shd w:val="clear" w:color="auto" w:fill="FFFFFF"/>
        <w:suppressAutoHyphens/>
        <w:jc w:val="both"/>
        <w:rPr>
          <w:rFonts w:ascii="Times New Roman" w:hAnsi="Times New Roman" w:cs="Times New Roman"/>
          <w:spacing w:val="30"/>
        </w:rPr>
      </w:pP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 xml:space="preserve">Согласно ст.128 Конституции Р. Ф. Наделение кандидатов полномочиями судей должно производится с соблюдением двух основных процедур: одна из них установлена для судей высших судов (судьи подлежат назначению решением Совета Федерации по представлению президента Р. Ф. Которое должно вноситься с учетом мнения соответственно Председателя Верховного Суда Российской Федерации или Председателя Высшего Арбитражного Суда Российской Федерации. До принятия решения в Совете Федерации происходит обсуждение представленных Президентом Р.Ф. кандидатов сначала в комитетах, а затем на пленарном заседании. Порядок обсуждения  определен Регламентом Совета Федерации Федерального Собрания Российской Федерации. Решение принимается большинством голосов от общего числа членов Совета Федерации. </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Что касается судей, председателей или их заместителей остальных федеральных судов, то решение о их назначении принимается непосредственно президентом Р. Ф., естественно, после того как кандидаты сначала описанную выше проверку в органах судейского сообщества, в законодательных (представительных) органов субъектов Р. Ф., в вышестоящих судах, а затем — в названной Комиссии и аппарате Администрации Президента Р. Ф. каждый случай назначения судьёй, председателем суда или его заместителем оформляется указом президента Р. Ф. Завершающим актом наделения кандидата полномочиями судьи является принесении присяги. Судьи всех судов впервые назначенные на должности, дают следующую предусмотренную Законом о статусе судей присягу: «торжественно клянусь честно и добросовестно исполнять обязанности, осуществлять правосудие, подчиняясь только закону, быть беспристрастным и справедливым, как велят мне долг судьи и моя совесть».</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Для судей Конституционного Суда Р. Ф. установлен иной текст присяги с учетом специфики осуществляемых этими судьями полномочий: « клянусь честно и добросовестно исполнять обязанности судьи Конституционного суда Российской Федерации, подчиняясь при этом только Конституции Российской Федерации, ничему и ни кому более». (ч. 2 ст.10 Закона о Конституционном Суде).</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Установленный в ст. 128 конституции Р. Ф. порядок наделения полномочиями судей не распространяется на случаи наделения полномочиями мировых судей. В соответствии  со ст. 6 Закона о мировых судьях эти судьи “назначаются на должность законодательным органом государственной власти субъекта Р. Ф. либо избираются на должность населением соответствующего судебного участка в порядке установленном законом субъекта Р. Ф.”. В соответствии с этим предписанием федерального закона названные выше законы принятые в последние годы в субъектах Федерации в большинстве своем предусматривают в принципе именно такую процедуру— мировые судьи подлежат назначению законодательными органами путем проведения голосования по каждой представляемой на их рассмотрение кандидатуре. Различие в процедурах заключаются лишь в том, как должна вестись подготовительная работа, кто уполномочен вносить официальные представления, с кем согласовать кандидатов и т.д.</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Для большинства федеральных судей срок их полномочий не ограничен какими-то пределами. Однако данные правила не являются абсолютными. Из него сделаны исключения:</w:t>
      </w:r>
    </w:p>
    <w:p w:rsidR="004C4AE7" w:rsidRDefault="004C4AE7">
      <w:pPr>
        <w:pStyle w:val="a5"/>
        <w:numPr>
          <w:ilvl w:val="0"/>
          <w:numId w:val="4"/>
        </w:numPr>
        <w:shd w:val="clear" w:color="auto" w:fill="FFFFFF"/>
        <w:jc w:val="both"/>
        <w:rPr>
          <w:rFonts w:ascii="Times New Roman" w:hAnsi="Times New Roman" w:cs="Times New Roman"/>
          <w:spacing w:val="30"/>
        </w:rPr>
      </w:pPr>
      <w:r>
        <w:rPr>
          <w:rFonts w:ascii="Times New Roman" w:hAnsi="Times New Roman" w:cs="Times New Roman"/>
          <w:spacing w:val="30"/>
        </w:rPr>
        <w:t>судьи Конституционного Суда могут пребывать в должности не более 15 лет (назначение на второй срок не допускается-ст.12 Закона о Конституционном Суде).</w:t>
      </w:r>
    </w:p>
    <w:p w:rsidR="004C4AE7" w:rsidRDefault="004C4AE7">
      <w:pPr>
        <w:pStyle w:val="a5"/>
        <w:numPr>
          <w:ilvl w:val="0"/>
          <w:numId w:val="4"/>
        </w:numPr>
        <w:shd w:val="clear" w:color="auto" w:fill="FFFFFF"/>
        <w:jc w:val="both"/>
        <w:rPr>
          <w:rFonts w:ascii="Times New Roman" w:hAnsi="Times New Roman" w:cs="Times New Roman"/>
          <w:spacing w:val="30"/>
        </w:rPr>
      </w:pPr>
      <w:r>
        <w:rPr>
          <w:rFonts w:ascii="Times New Roman" w:hAnsi="Times New Roman" w:cs="Times New Roman"/>
          <w:spacing w:val="30"/>
        </w:rPr>
        <w:t>Судьи военных судов всех уровней могут занимать свои должности до тех пор, пока находятся на действительной военной службе, которая для них максимум может продолжаться до достижении ими возраста 65 лет(ч.3 ст. 26 Закона о военных судах).</w:t>
      </w:r>
    </w:p>
    <w:p w:rsidR="004C4AE7" w:rsidRDefault="004C4AE7">
      <w:pPr>
        <w:pStyle w:val="a5"/>
        <w:numPr>
          <w:ilvl w:val="0"/>
          <w:numId w:val="4"/>
        </w:numPr>
        <w:shd w:val="clear" w:color="auto" w:fill="FFFFFF"/>
        <w:jc w:val="both"/>
        <w:rPr>
          <w:rFonts w:ascii="Times New Roman" w:hAnsi="Times New Roman" w:cs="Times New Roman"/>
          <w:spacing w:val="30"/>
        </w:rPr>
      </w:pPr>
      <w:r>
        <w:rPr>
          <w:rFonts w:ascii="Times New Roman" w:hAnsi="Times New Roman" w:cs="Times New Roman"/>
          <w:spacing w:val="30"/>
        </w:rPr>
        <w:t>Районные судьи и судьи гарнизонных военных судов, назначенные впервые могут находится на должности не более трех лет, а потом, если они зарекомендуют себя должным образом, их назначают бессрочно.</w:t>
      </w:r>
    </w:p>
    <w:p w:rsidR="004C4AE7" w:rsidRDefault="004C4AE7">
      <w:pPr>
        <w:pStyle w:val="a5"/>
        <w:shd w:val="clear" w:color="auto" w:fill="FFFFFF"/>
        <w:ind w:left="360"/>
        <w:jc w:val="both"/>
        <w:rPr>
          <w:rFonts w:ascii="Times New Roman" w:hAnsi="Times New Roman" w:cs="Times New Roman"/>
          <w:spacing w:val="30"/>
        </w:rPr>
      </w:pPr>
      <w:r>
        <w:rPr>
          <w:rFonts w:ascii="Times New Roman" w:hAnsi="Times New Roman" w:cs="Times New Roman"/>
          <w:spacing w:val="30"/>
        </w:rPr>
        <w:t>Вопрос о сроках полномочий мировых судей решен иначе. По закону о мировых судьях(ст.7) при первом назначении срок их полномочий не должен превышать пяти лет. По истечению указанного срока лицо, занимавшего должность мирового судьи, вправе снова выдвинуть свою кандидатуру для избрания на данную должность. При повторном и последующих назначениях срок полномочий не может быть менее пяти лет. Руководствуясь этой установкой, законодательные органы субъектов федерации предусмотрели в соответствующих законах, что при первом избрании мировой судья может занимать свою должность в течении трёх лет, а при повторном и последующих, как правило,— пяти. Но есть и изъятия , например Закон о мировых судьях в Томской области от 24 февраля 2000 года (ст. 8) предписывает семилетний срок при повторном и последующих назначениях мировых судей.</w:t>
      </w:r>
    </w:p>
    <w:p w:rsidR="004C4AE7" w:rsidRDefault="004C4AE7">
      <w:pPr>
        <w:pStyle w:val="a5"/>
        <w:shd w:val="clear" w:color="auto" w:fill="FFFFFF"/>
        <w:ind w:left="360"/>
        <w:jc w:val="both"/>
        <w:rPr>
          <w:rFonts w:ascii="Times New Roman" w:hAnsi="Times New Roman" w:cs="Times New Roman"/>
          <w:spacing w:val="30"/>
        </w:rPr>
      </w:pPr>
      <w:r>
        <w:rPr>
          <w:rFonts w:ascii="Times New Roman" w:hAnsi="Times New Roman" w:cs="Times New Roman"/>
          <w:spacing w:val="30"/>
        </w:rPr>
        <w:t>Досрочное прекращение полномочий судей все судов допускается лишь при наличии специально оговоренных в законе условий и с соблюдением установленного им порядка.</w:t>
      </w:r>
    </w:p>
    <w:p w:rsidR="004C4AE7" w:rsidRDefault="004C4AE7">
      <w:pPr>
        <w:pStyle w:val="1"/>
        <w:rPr>
          <w:rFonts w:ascii="Times New Roman" w:hAnsi="Times New Roman" w:cs="Times New Roman"/>
          <w:spacing w:val="30"/>
        </w:rPr>
      </w:pPr>
      <w:r>
        <w:br w:type="page"/>
        <w:t>Права судей по осуществлению судебной власти</w:t>
      </w:r>
      <w:r>
        <w:rPr>
          <w:rFonts w:ascii="Times New Roman" w:hAnsi="Times New Roman" w:cs="Times New Roman"/>
          <w:spacing w:val="30"/>
        </w:rPr>
        <w:t>.</w:t>
      </w:r>
    </w:p>
    <w:p w:rsidR="004C4AE7" w:rsidRDefault="004C4AE7">
      <w:pPr>
        <w:pStyle w:val="a5"/>
        <w:shd w:val="clear" w:color="auto" w:fill="FFFFFF"/>
        <w:ind w:left="360"/>
        <w:jc w:val="both"/>
        <w:rPr>
          <w:rFonts w:ascii="Times New Roman" w:hAnsi="Times New Roman" w:cs="Times New Roman"/>
          <w:spacing w:val="30"/>
        </w:rPr>
      </w:pPr>
      <w:r>
        <w:rPr>
          <w:rFonts w:ascii="Times New Roman" w:hAnsi="Times New Roman" w:cs="Times New Roman"/>
          <w:spacing w:val="30"/>
        </w:rPr>
        <w:t>Главное, что правовое положение судьи при осуществлении правосудия— это его процессуальные права и обязанности, установленные Законом о Конституционном Суде, Уголовно-процессуальным, Гражданским процессуальным, Арбитражным процессуальным кодексами и административным законодательством России. При этом объем процессуальных прав судьи в определенной степени зависит от того, в какой инстанции он осуществляет свои полномочия (в суде первой, второй или надзорной инстанции), в каком составе (единолично, в составе в составе трех профессиональных судей, при наличии в составе суда представителей народа— народных, арбитражных или присяжных заседателей, является ли он председательствующим в составе суда или его членом). Однако, при всех условиях все судьи:</w:t>
      </w:r>
    </w:p>
    <w:p w:rsidR="004C4AE7" w:rsidRDefault="004C4AE7">
      <w:pPr>
        <w:pStyle w:val="a5"/>
        <w:numPr>
          <w:ilvl w:val="0"/>
          <w:numId w:val="6"/>
        </w:numPr>
        <w:shd w:val="clear" w:color="auto" w:fill="FFFFFF"/>
        <w:jc w:val="both"/>
        <w:rPr>
          <w:rFonts w:ascii="Times New Roman" w:hAnsi="Times New Roman" w:cs="Times New Roman"/>
          <w:spacing w:val="30"/>
        </w:rPr>
      </w:pPr>
      <w:r>
        <w:rPr>
          <w:rFonts w:ascii="Times New Roman" w:hAnsi="Times New Roman" w:cs="Times New Roman"/>
          <w:spacing w:val="30"/>
        </w:rPr>
        <w:t xml:space="preserve"> осуществляют правосудие на профессиональной основе;</w:t>
      </w:r>
    </w:p>
    <w:p w:rsidR="004C4AE7" w:rsidRDefault="004C4AE7">
      <w:pPr>
        <w:pStyle w:val="a5"/>
        <w:numPr>
          <w:ilvl w:val="0"/>
          <w:numId w:val="6"/>
        </w:numPr>
        <w:shd w:val="clear" w:color="auto" w:fill="FFFFFF"/>
        <w:jc w:val="both"/>
        <w:rPr>
          <w:rFonts w:ascii="Times New Roman" w:hAnsi="Times New Roman" w:cs="Times New Roman"/>
          <w:spacing w:val="30"/>
        </w:rPr>
      </w:pPr>
      <w:r>
        <w:rPr>
          <w:rFonts w:ascii="Times New Roman" w:hAnsi="Times New Roman" w:cs="Times New Roman"/>
          <w:spacing w:val="30"/>
        </w:rPr>
        <w:t xml:space="preserve"> независимы и подчиняются только конституции Р. Ф.;</w:t>
      </w:r>
    </w:p>
    <w:p w:rsidR="004C4AE7" w:rsidRDefault="004C4AE7">
      <w:pPr>
        <w:pStyle w:val="a5"/>
        <w:numPr>
          <w:ilvl w:val="0"/>
          <w:numId w:val="6"/>
        </w:numPr>
        <w:shd w:val="clear" w:color="auto" w:fill="FFFFFF"/>
        <w:jc w:val="both"/>
        <w:rPr>
          <w:rFonts w:ascii="Times New Roman" w:hAnsi="Times New Roman" w:cs="Times New Roman"/>
          <w:spacing w:val="30"/>
        </w:rPr>
      </w:pPr>
      <w:r>
        <w:rPr>
          <w:rFonts w:ascii="Times New Roman" w:hAnsi="Times New Roman" w:cs="Times New Roman"/>
          <w:spacing w:val="30"/>
        </w:rPr>
        <w:t xml:space="preserve"> в своей деятельности по осуществлению правосудия не кому ни подчинены;</w:t>
      </w:r>
    </w:p>
    <w:p w:rsidR="004C4AE7" w:rsidRDefault="004C4AE7">
      <w:pPr>
        <w:pStyle w:val="a5"/>
        <w:numPr>
          <w:ilvl w:val="0"/>
          <w:numId w:val="6"/>
        </w:numPr>
        <w:shd w:val="clear" w:color="auto" w:fill="FFFFFF"/>
        <w:jc w:val="both"/>
        <w:rPr>
          <w:rFonts w:ascii="Times New Roman" w:hAnsi="Times New Roman" w:cs="Times New Roman"/>
          <w:spacing w:val="30"/>
        </w:rPr>
      </w:pPr>
      <w:r>
        <w:rPr>
          <w:rFonts w:ascii="Times New Roman" w:hAnsi="Times New Roman" w:cs="Times New Roman"/>
          <w:spacing w:val="30"/>
        </w:rPr>
        <w:t xml:space="preserve"> пользуются неприкосновенностью (ст.120,122 Конституции Р. Ф.)</w:t>
      </w:r>
    </w:p>
    <w:p w:rsidR="004C4AE7" w:rsidRDefault="004C4AE7">
      <w:pPr>
        <w:pStyle w:val="a5"/>
        <w:shd w:val="clear" w:color="auto" w:fill="FFFFFF"/>
        <w:jc w:val="both"/>
        <w:rPr>
          <w:rFonts w:ascii="Times New Roman" w:hAnsi="Times New Roman" w:cs="Times New Roman"/>
          <w:spacing w:val="30"/>
        </w:rPr>
      </w:pPr>
      <w:r>
        <w:br w:type="page"/>
      </w:r>
      <w:r>
        <w:rPr>
          <w:rFonts w:ascii="Times New Roman" w:hAnsi="Times New Roman" w:cs="Times New Roman"/>
          <w:spacing w:val="30"/>
        </w:rPr>
        <w:t>Независимость судей.</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Считая независимость судей важнейшим фактором судебной деятельности и гарантией осуществления правосудия, законодатель это принципиальное положение провозгласил на высшем нормативном уровне—в Конституции Российской Федерации (ст.120).</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Законом о судебной системе установлено, что подлежат ответственности, предусмотренной федеральным законом, лица, виновные:</w:t>
      </w:r>
    </w:p>
    <w:p w:rsidR="004C4AE7" w:rsidRDefault="004C4AE7">
      <w:pPr>
        <w:pStyle w:val="a5"/>
        <w:numPr>
          <w:ilvl w:val="0"/>
          <w:numId w:val="8"/>
        </w:numPr>
        <w:shd w:val="clear" w:color="auto" w:fill="FFFFFF"/>
        <w:jc w:val="both"/>
        <w:rPr>
          <w:rFonts w:ascii="Times New Roman" w:hAnsi="Times New Roman" w:cs="Times New Roman"/>
          <w:spacing w:val="30"/>
        </w:rPr>
      </w:pPr>
      <w:r>
        <w:rPr>
          <w:rFonts w:ascii="Times New Roman" w:hAnsi="Times New Roman" w:cs="Times New Roman"/>
          <w:spacing w:val="30"/>
        </w:rPr>
        <w:t>в оказании незаконного воздействия на судей присяжных, народных и арбитражных заседателей, участвующих в осуществлении правосудия.</w:t>
      </w:r>
    </w:p>
    <w:p w:rsidR="004C4AE7" w:rsidRDefault="004C4AE7">
      <w:pPr>
        <w:pStyle w:val="a5"/>
        <w:numPr>
          <w:ilvl w:val="0"/>
          <w:numId w:val="8"/>
        </w:numPr>
        <w:shd w:val="clear" w:color="auto" w:fill="FFFFFF"/>
        <w:jc w:val="both"/>
        <w:rPr>
          <w:rFonts w:ascii="Times New Roman" w:hAnsi="Times New Roman" w:cs="Times New Roman"/>
          <w:spacing w:val="30"/>
        </w:rPr>
      </w:pPr>
      <w:r>
        <w:rPr>
          <w:rFonts w:ascii="Times New Roman" w:hAnsi="Times New Roman" w:cs="Times New Roman"/>
          <w:spacing w:val="30"/>
        </w:rPr>
        <w:t>в ином вмешательстве в деятельность суда.</w:t>
      </w:r>
    </w:p>
    <w:p w:rsidR="004C4AE7" w:rsidRDefault="004C4AE7">
      <w:pPr>
        <w:pStyle w:val="a5"/>
        <w:shd w:val="clear" w:color="auto" w:fill="FFFFFF"/>
        <w:jc w:val="both"/>
        <w:rPr>
          <w:rFonts w:ascii="Times New Roman" w:hAnsi="Times New Roman" w:cs="Times New Roman"/>
          <w:spacing w:val="30"/>
        </w:rPr>
      </w:pP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Согласно  закону о статусе судей (ст. 9) независимость судьи обеспечивается:</w:t>
      </w:r>
    </w:p>
    <w:p w:rsidR="004C4AE7" w:rsidRDefault="004C4AE7">
      <w:pPr>
        <w:pStyle w:val="a5"/>
        <w:numPr>
          <w:ilvl w:val="1"/>
          <w:numId w:val="8"/>
        </w:numPr>
        <w:shd w:val="clear" w:color="auto" w:fill="FFFFFF"/>
        <w:jc w:val="both"/>
        <w:rPr>
          <w:rFonts w:ascii="Times New Roman" w:hAnsi="Times New Roman" w:cs="Times New Roman"/>
          <w:spacing w:val="30"/>
        </w:rPr>
      </w:pPr>
      <w:r>
        <w:rPr>
          <w:rFonts w:ascii="Times New Roman" w:hAnsi="Times New Roman" w:cs="Times New Roman"/>
          <w:spacing w:val="30"/>
        </w:rPr>
        <w:t>предусмотренной законом процедурой осуществления правосудия;</w:t>
      </w:r>
    </w:p>
    <w:p w:rsidR="004C4AE7" w:rsidRDefault="004C4AE7">
      <w:pPr>
        <w:pStyle w:val="a5"/>
        <w:numPr>
          <w:ilvl w:val="1"/>
          <w:numId w:val="8"/>
        </w:numPr>
        <w:shd w:val="clear" w:color="auto" w:fill="FFFFFF"/>
        <w:jc w:val="both"/>
        <w:rPr>
          <w:rFonts w:ascii="Times New Roman" w:hAnsi="Times New Roman" w:cs="Times New Roman"/>
          <w:spacing w:val="30"/>
        </w:rPr>
      </w:pPr>
      <w:r>
        <w:rPr>
          <w:rFonts w:ascii="Times New Roman" w:hAnsi="Times New Roman" w:cs="Times New Roman"/>
          <w:spacing w:val="30"/>
        </w:rPr>
        <w:t>запретом под угрозой ответственности чьего бы то ни было вмешательства в деятельность по осуществлению правосудия;</w:t>
      </w:r>
    </w:p>
    <w:p w:rsidR="004C4AE7" w:rsidRDefault="004C4AE7">
      <w:pPr>
        <w:pStyle w:val="a5"/>
        <w:numPr>
          <w:ilvl w:val="1"/>
          <w:numId w:val="8"/>
        </w:numPr>
        <w:shd w:val="clear" w:color="auto" w:fill="FFFFFF"/>
        <w:jc w:val="both"/>
        <w:rPr>
          <w:rFonts w:ascii="Times New Roman" w:hAnsi="Times New Roman" w:cs="Times New Roman"/>
          <w:spacing w:val="30"/>
        </w:rPr>
      </w:pPr>
      <w:r>
        <w:rPr>
          <w:rFonts w:ascii="Times New Roman" w:hAnsi="Times New Roman" w:cs="Times New Roman"/>
          <w:spacing w:val="30"/>
        </w:rPr>
        <w:t>установленным порядком приостановления и прекращения полномочий судьи;</w:t>
      </w:r>
    </w:p>
    <w:p w:rsidR="004C4AE7" w:rsidRDefault="004C4AE7">
      <w:pPr>
        <w:pStyle w:val="a5"/>
        <w:numPr>
          <w:ilvl w:val="1"/>
          <w:numId w:val="8"/>
        </w:numPr>
        <w:shd w:val="clear" w:color="auto" w:fill="FFFFFF"/>
        <w:jc w:val="both"/>
        <w:rPr>
          <w:rFonts w:ascii="Times New Roman" w:hAnsi="Times New Roman" w:cs="Times New Roman"/>
          <w:spacing w:val="30"/>
        </w:rPr>
      </w:pPr>
      <w:r>
        <w:rPr>
          <w:rFonts w:ascii="Times New Roman" w:hAnsi="Times New Roman" w:cs="Times New Roman"/>
          <w:spacing w:val="30"/>
        </w:rPr>
        <w:t>правом судьи на отставку;</w:t>
      </w:r>
    </w:p>
    <w:p w:rsidR="004C4AE7" w:rsidRDefault="004C4AE7">
      <w:pPr>
        <w:pStyle w:val="a5"/>
        <w:numPr>
          <w:ilvl w:val="1"/>
          <w:numId w:val="8"/>
        </w:numPr>
        <w:shd w:val="clear" w:color="auto" w:fill="FFFFFF"/>
        <w:jc w:val="both"/>
        <w:rPr>
          <w:rFonts w:ascii="Times New Roman" w:hAnsi="Times New Roman" w:cs="Times New Roman"/>
          <w:spacing w:val="30"/>
        </w:rPr>
      </w:pPr>
      <w:r>
        <w:rPr>
          <w:rFonts w:ascii="Times New Roman" w:hAnsi="Times New Roman" w:cs="Times New Roman"/>
          <w:spacing w:val="30"/>
        </w:rPr>
        <w:t>неприкосновенность судьи;</w:t>
      </w:r>
    </w:p>
    <w:p w:rsidR="004C4AE7" w:rsidRDefault="004C4AE7">
      <w:pPr>
        <w:pStyle w:val="a5"/>
        <w:numPr>
          <w:ilvl w:val="1"/>
          <w:numId w:val="8"/>
        </w:numPr>
        <w:shd w:val="clear" w:color="auto" w:fill="FFFFFF"/>
        <w:jc w:val="both"/>
        <w:rPr>
          <w:rFonts w:ascii="Times New Roman" w:hAnsi="Times New Roman" w:cs="Times New Roman"/>
          <w:spacing w:val="30"/>
        </w:rPr>
      </w:pPr>
      <w:r>
        <w:rPr>
          <w:rFonts w:ascii="Times New Roman" w:hAnsi="Times New Roman" w:cs="Times New Roman"/>
          <w:spacing w:val="30"/>
        </w:rPr>
        <w:t>предоставление судьей за счет государства материального и социального обеспечения, соответствующего его высокому статусу;</w:t>
      </w:r>
    </w:p>
    <w:p w:rsidR="004C4AE7" w:rsidRDefault="004C4AE7">
      <w:pPr>
        <w:pStyle w:val="a5"/>
        <w:numPr>
          <w:ilvl w:val="1"/>
          <w:numId w:val="8"/>
        </w:numPr>
        <w:shd w:val="clear" w:color="auto" w:fill="FFFFFF"/>
        <w:jc w:val="both"/>
        <w:rPr>
          <w:rFonts w:ascii="Times New Roman" w:hAnsi="Times New Roman" w:cs="Times New Roman"/>
          <w:spacing w:val="30"/>
        </w:rPr>
      </w:pPr>
      <w:r>
        <w:rPr>
          <w:rFonts w:ascii="Times New Roman" w:hAnsi="Times New Roman" w:cs="Times New Roman"/>
          <w:spacing w:val="30"/>
        </w:rPr>
        <w:t>особой защитой государства;</w:t>
      </w:r>
    </w:p>
    <w:p w:rsidR="004C4AE7" w:rsidRDefault="004C4AE7">
      <w:pPr>
        <w:pStyle w:val="a5"/>
        <w:numPr>
          <w:ilvl w:val="1"/>
          <w:numId w:val="8"/>
        </w:numPr>
        <w:shd w:val="clear" w:color="auto" w:fill="FFFFFF"/>
        <w:jc w:val="both"/>
        <w:rPr>
          <w:rFonts w:ascii="Times New Roman" w:hAnsi="Times New Roman" w:cs="Times New Roman"/>
          <w:spacing w:val="30"/>
        </w:rPr>
      </w:pPr>
      <w:r>
        <w:rPr>
          <w:rFonts w:ascii="Times New Roman" w:hAnsi="Times New Roman" w:cs="Times New Roman"/>
          <w:spacing w:val="30"/>
        </w:rPr>
        <w:t>системой органов судейского общества.</w:t>
      </w:r>
    </w:p>
    <w:p w:rsidR="004C4AE7" w:rsidRDefault="004C4AE7">
      <w:pPr>
        <w:pStyle w:val="a5"/>
        <w:shd w:val="clear" w:color="auto" w:fill="FFFFFF"/>
        <w:jc w:val="both"/>
        <w:rPr>
          <w:rFonts w:ascii="Times New Roman" w:hAnsi="Times New Roman" w:cs="Times New Roman"/>
          <w:spacing w:val="30"/>
        </w:rPr>
      </w:pPr>
      <w:r>
        <w:br w:type="page"/>
      </w:r>
      <w:r>
        <w:rPr>
          <w:rFonts w:ascii="Times New Roman" w:hAnsi="Times New Roman" w:cs="Times New Roman"/>
          <w:spacing w:val="30"/>
        </w:rPr>
        <w:t>1.</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Независимость судей означает прежде всего создание такого порядка судопроизводства, который бы оградил судей от вмешательства. С этой установлено правило, исключающее возможность при вынесении решений присутствовать кому бы то ни было, кроме судей,  в совещательной комнате, запрещающей телефонные переговоры с судьями при их совещании, не допускать разглашение судьями сведений о ходе совещаний. ( «Обеспечение тайны совещания судей». ст. 298, 314 УПК; ст. 193 ГПК; ст. 167 АПК).</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Не менее важно обеспечить независимость каждого судьи (и соответственно заседателя) внутри судейской коллегии. Не менее важно обратить внимание на порядок совещания судей (ст. 301 УПК), который в совокупности стайной совещания гарантирует независимость судей друг от друга (в том числе народных или арбитражных заседателей от —председательствующего, а присяжных—от старшины). Суть этого порядка сводится к следующему:</w:t>
      </w:r>
    </w:p>
    <w:p w:rsidR="004C4AE7" w:rsidRDefault="004C4AE7">
      <w:pPr>
        <w:pStyle w:val="a5"/>
        <w:numPr>
          <w:ilvl w:val="0"/>
          <w:numId w:val="10"/>
        </w:numPr>
        <w:shd w:val="clear" w:color="auto" w:fill="FFFFFF"/>
        <w:jc w:val="both"/>
        <w:rPr>
          <w:rFonts w:ascii="Times New Roman" w:hAnsi="Times New Roman" w:cs="Times New Roman"/>
          <w:spacing w:val="30"/>
        </w:rPr>
      </w:pPr>
      <w:r>
        <w:rPr>
          <w:rFonts w:ascii="Times New Roman" w:hAnsi="Times New Roman" w:cs="Times New Roman"/>
          <w:spacing w:val="30"/>
        </w:rPr>
        <w:t xml:space="preserve"> наличие запрета судьям (а также соответствующим заседателям) воздерживаться от голосования;</w:t>
      </w:r>
    </w:p>
    <w:p w:rsidR="004C4AE7" w:rsidRDefault="004C4AE7">
      <w:pPr>
        <w:pStyle w:val="a5"/>
        <w:numPr>
          <w:ilvl w:val="0"/>
          <w:numId w:val="10"/>
        </w:numPr>
        <w:shd w:val="clear" w:color="auto" w:fill="FFFFFF"/>
        <w:jc w:val="both"/>
        <w:rPr>
          <w:rFonts w:ascii="Times New Roman" w:hAnsi="Times New Roman" w:cs="Times New Roman"/>
          <w:spacing w:val="30"/>
        </w:rPr>
      </w:pPr>
      <w:r>
        <w:rPr>
          <w:rFonts w:ascii="Times New Roman" w:hAnsi="Times New Roman" w:cs="Times New Roman"/>
          <w:spacing w:val="30"/>
        </w:rPr>
        <w:t>установление правила предписывающему председательствующему ( а при совещании присяжных заседателей их старшине) подавать свой голос последним.</w:t>
      </w:r>
    </w:p>
    <w:p w:rsidR="004C4AE7" w:rsidRDefault="004C4AE7">
      <w:pPr>
        <w:pStyle w:val="a5"/>
        <w:shd w:val="clear" w:color="auto" w:fill="FFFFFF"/>
        <w:jc w:val="both"/>
        <w:rPr>
          <w:rFonts w:ascii="Times New Roman" w:hAnsi="Times New Roman" w:cs="Times New Roman"/>
          <w:spacing w:val="30"/>
        </w:rPr>
      </w:pP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На обеспечении независимости судей нацелено и положение ч.2 ст.10 Закона о статусе судей, в соответствии с которыми судья ни кому не обязан давать какие либо объяснения по существу рассмотренных или находящихся в рассмотрении</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 xml:space="preserve"> дел, а также представлять их кому бы то ни было для ознакомления, за исключением случаев предусмотренных процессуальным законом. Например: правом ознакомления с материалами рассмотренного уголовного дела наделены прокурор, осужденный, оправданный, их защитники и законные представители, потерпевший, гражданский истец, гражданский ответчик и их представители</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2.Судьи, члены их семей, их имущество находятся под особой защитой государства (ч.2 ст.9 Закона о статусе судей).</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В развитии этого положения принят специальный Федеральный закон «о государственной защите судей, должностных лиц правоохранительных и контролирующих органов» (СЗ РФ. 1995.№17.Ст1455). В свою очередь министр Р. Ф. принял приказ, специально посвященный мерам по реализации указанного Федерального закона, утвердил инструкцию о порядке обеспечения государственной защиты судей, должностных лиц правоохранительных и контролирующих органов до создания специальных подразделений в органах внутренних дел по обеспечению безопасности защищаемых лиц.</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Основанием для принятия мер безопасности является наличие достаточных данных, свидетельствующих о реальности угрозы безопасности защищаемого лица</w:t>
      </w:r>
    </w:p>
    <w:p w:rsidR="004C4AE7" w:rsidRDefault="004C4AE7">
      <w:pPr>
        <w:pStyle w:val="a5"/>
        <w:shd w:val="clear" w:color="auto" w:fill="FFFFFF"/>
        <w:jc w:val="both"/>
        <w:rPr>
          <w:rFonts w:ascii="Times New Roman" w:hAnsi="Times New Roman" w:cs="Times New Roman"/>
          <w:spacing w:val="30"/>
        </w:rPr>
      </w:pPr>
      <w:r>
        <w:br w:type="page"/>
      </w:r>
      <w:r>
        <w:rPr>
          <w:rFonts w:ascii="Times New Roman" w:hAnsi="Times New Roman" w:cs="Times New Roman"/>
          <w:spacing w:val="30"/>
        </w:rPr>
        <w:t>Основные правила приостановления и прекращения полномочий судей.</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Существенной гарантией обеспечения независимости судей установление в Законе о статусе судей (ст.13, 14)особых правил приостановления и прекращения их полномочий.</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Полномочия судьи приостанавливаются решением коллегией судей при наличии одного из следующих оснований:</w:t>
      </w:r>
    </w:p>
    <w:p w:rsidR="004C4AE7" w:rsidRDefault="004C4AE7">
      <w:pPr>
        <w:pStyle w:val="a5"/>
        <w:numPr>
          <w:ilvl w:val="0"/>
          <w:numId w:val="12"/>
        </w:numPr>
        <w:shd w:val="clear" w:color="auto" w:fill="FFFFFF"/>
        <w:jc w:val="both"/>
        <w:rPr>
          <w:rFonts w:ascii="Times New Roman" w:hAnsi="Times New Roman" w:cs="Times New Roman"/>
          <w:spacing w:val="30"/>
        </w:rPr>
      </w:pPr>
      <w:r>
        <w:rPr>
          <w:rFonts w:ascii="Times New Roman" w:hAnsi="Times New Roman" w:cs="Times New Roman"/>
          <w:spacing w:val="30"/>
        </w:rPr>
        <w:t>признание судьи безвестно отсутствующим решением суда., вступившим в законную силу.</w:t>
      </w:r>
    </w:p>
    <w:p w:rsidR="004C4AE7" w:rsidRDefault="004C4AE7">
      <w:pPr>
        <w:pStyle w:val="a5"/>
        <w:numPr>
          <w:ilvl w:val="0"/>
          <w:numId w:val="12"/>
        </w:numPr>
        <w:shd w:val="clear" w:color="auto" w:fill="FFFFFF"/>
        <w:jc w:val="both"/>
        <w:rPr>
          <w:rFonts w:ascii="Times New Roman" w:hAnsi="Times New Roman" w:cs="Times New Roman"/>
          <w:spacing w:val="30"/>
        </w:rPr>
      </w:pPr>
      <w:r>
        <w:rPr>
          <w:rFonts w:ascii="Times New Roman" w:hAnsi="Times New Roman" w:cs="Times New Roman"/>
          <w:spacing w:val="30"/>
        </w:rPr>
        <w:t>возбуждение уголовного дела против судьи, привлечение его в качестве обвиняемого по другому уголовному делу.</w:t>
      </w:r>
    </w:p>
    <w:p w:rsidR="004C4AE7" w:rsidRDefault="004C4AE7">
      <w:pPr>
        <w:pStyle w:val="a5"/>
        <w:numPr>
          <w:ilvl w:val="0"/>
          <w:numId w:val="12"/>
        </w:numPr>
        <w:shd w:val="clear" w:color="auto" w:fill="FFFFFF"/>
        <w:jc w:val="both"/>
        <w:rPr>
          <w:rFonts w:ascii="Times New Roman" w:hAnsi="Times New Roman" w:cs="Times New Roman"/>
          <w:spacing w:val="30"/>
        </w:rPr>
      </w:pPr>
      <w:r>
        <w:rPr>
          <w:rFonts w:ascii="Times New Roman" w:hAnsi="Times New Roman" w:cs="Times New Roman"/>
          <w:spacing w:val="30"/>
        </w:rPr>
        <w:t>участие судьи в предвыборной компании в качестве кандидата в состав органа власти Российской Федерации, или органа законодательной власти субъекта Российской Федерации.</w:t>
      </w:r>
    </w:p>
    <w:p w:rsidR="004C4AE7" w:rsidRDefault="004C4AE7">
      <w:pPr>
        <w:pStyle w:val="a5"/>
        <w:numPr>
          <w:ilvl w:val="0"/>
          <w:numId w:val="12"/>
        </w:numPr>
        <w:shd w:val="clear" w:color="auto" w:fill="FFFFFF"/>
        <w:jc w:val="both"/>
        <w:rPr>
          <w:rFonts w:ascii="Times New Roman" w:hAnsi="Times New Roman" w:cs="Times New Roman"/>
          <w:spacing w:val="30"/>
        </w:rPr>
      </w:pPr>
      <w:r>
        <w:rPr>
          <w:rFonts w:ascii="Times New Roman" w:hAnsi="Times New Roman" w:cs="Times New Roman"/>
          <w:spacing w:val="30"/>
        </w:rPr>
        <w:t>избрание судьи в состав органа законодательной (представительной) власти Российской Федерации или органы законодательной (представительной) власти субъекта Р. Ф.</w:t>
      </w:r>
    </w:p>
    <w:p w:rsidR="004C4AE7" w:rsidRDefault="004C4AE7">
      <w:pPr>
        <w:pStyle w:val="a5"/>
        <w:shd w:val="clear" w:color="auto" w:fill="FFFFFF"/>
        <w:jc w:val="both"/>
        <w:rPr>
          <w:rFonts w:ascii="Times New Roman" w:hAnsi="Times New Roman" w:cs="Times New Roman"/>
          <w:spacing w:val="30"/>
        </w:rPr>
      </w:pPr>
    </w:p>
    <w:p w:rsidR="004C4AE7" w:rsidRDefault="004C4AE7">
      <w:pPr>
        <w:pStyle w:val="a5"/>
        <w:shd w:val="clear" w:color="auto" w:fill="FFFFFF"/>
        <w:jc w:val="both"/>
        <w:rPr>
          <w:rFonts w:ascii="Times New Roman" w:hAnsi="Times New Roman" w:cs="Times New Roman"/>
          <w:spacing w:val="30"/>
        </w:rPr>
      </w:pP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При этом важно иметь в виду, что приостановление полномочий судьи (за исключение, когда в отношении него мера пресечения в виде заключения под стражу) не влечет прекращение выплаты заработной платы. Решение о возобновлении полномочий судьи принимает квалификационная коллегия судей, приостанавливающая его полномочия.</w:t>
      </w:r>
    </w:p>
    <w:p w:rsidR="004C4AE7" w:rsidRDefault="004C4AE7">
      <w:pPr>
        <w:pStyle w:val="a5"/>
        <w:shd w:val="clear" w:color="auto" w:fill="FFFFFF"/>
        <w:jc w:val="both"/>
        <w:rPr>
          <w:rFonts w:ascii="Times New Roman" w:hAnsi="Times New Roman" w:cs="Times New Roman"/>
          <w:spacing w:val="30"/>
        </w:rPr>
      </w:pPr>
      <w:r>
        <w:br w:type="page"/>
      </w:r>
      <w:r>
        <w:rPr>
          <w:rFonts w:ascii="Times New Roman" w:hAnsi="Times New Roman" w:cs="Times New Roman"/>
          <w:spacing w:val="30"/>
        </w:rPr>
        <w:t>Прекращение полномочий:</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Заключающееся в лишении его права исполнять должностные полномочия</w:t>
      </w:r>
    </w:p>
    <w:p w:rsidR="004C4AE7" w:rsidRDefault="004C4AE7">
      <w:pPr>
        <w:pStyle w:val="a5"/>
        <w:numPr>
          <w:ilvl w:val="0"/>
          <w:numId w:val="14"/>
        </w:numPr>
        <w:shd w:val="clear" w:color="auto" w:fill="FFFFFF"/>
        <w:jc w:val="both"/>
        <w:rPr>
          <w:rFonts w:ascii="Times New Roman" w:hAnsi="Times New Roman" w:cs="Times New Roman"/>
          <w:spacing w:val="30"/>
        </w:rPr>
      </w:pPr>
      <w:r>
        <w:rPr>
          <w:rFonts w:ascii="Times New Roman" w:hAnsi="Times New Roman" w:cs="Times New Roman"/>
          <w:spacing w:val="30"/>
        </w:rPr>
        <w:t>письменное заявление судьи об отставке</w:t>
      </w:r>
    </w:p>
    <w:p w:rsidR="004C4AE7" w:rsidRDefault="004C4AE7">
      <w:pPr>
        <w:pStyle w:val="a5"/>
        <w:numPr>
          <w:ilvl w:val="0"/>
          <w:numId w:val="14"/>
        </w:numPr>
        <w:shd w:val="clear" w:color="auto" w:fill="FFFFFF"/>
        <w:jc w:val="both"/>
        <w:rPr>
          <w:rFonts w:ascii="Times New Roman" w:hAnsi="Times New Roman" w:cs="Times New Roman"/>
          <w:spacing w:val="30"/>
        </w:rPr>
      </w:pPr>
      <w:r>
        <w:rPr>
          <w:rFonts w:ascii="Times New Roman" w:hAnsi="Times New Roman" w:cs="Times New Roman"/>
          <w:spacing w:val="30"/>
        </w:rPr>
        <w:t>неспособность по состоянию здоровья или по иным уважительным причинам занимать должность судьи</w:t>
      </w:r>
    </w:p>
    <w:p w:rsidR="004C4AE7" w:rsidRDefault="004C4AE7">
      <w:pPr>
        <w:pStyle w:val="a5"/>
        <w:numPr>
          <w:ilvl w:val="0"/>
          <w:numId w:val="14"/>
        </w:numPr>
        <w:shd w:val="clear" w:color="auto" w:fill="FFFFFF"/>
        <w:jc w:val="both"/>
        <w:rPr>
          <w:rFonts w:ascii="Times New Roman" w:hAnsi="Times New Roman" w:cs="Times New Roman"/>
          <w:spacing w:val="30"/>
        </w:rPr>
      </w:pPr>
      <w:r>
        <w:rPr>
          <w:rFonts w:ascii="Times New Roman" w:hAnsi="Times New Roman" w:cs="Times New Roman"/>
          <w:spacing w:val="30"/>
        </w:rPr>
        <w:t>письменное заявление судьи о прекращении его полномочий</w:t>
      </w:r>
    </w:p>
    <w:p w:rsidR="004C4AE7" w:rsidRDefault="004C4AE7">
      <w:pPr>
        <w:pStyle w:val="a5"/>
        <w:numPr>
          <w:ilvl w:val="0"/>
          <w:numId w:val="14"/>
        </w:numPr>
        <w:shd w:val="clear" w:color="auto" w:fill="FFFFFF"/>
        <w:jc w:val="both"/>
        <w:rPr>
          <w:rFonts w:ascii="Times New Roman" w:hAnsi="Times New Roman" w:cs="Times New Roman"/>
          <w:spacing w:val="30"/>
        </w:rPr>
      </w:pPr>
      <w:r>
        <w:rPr>
          <w:rFonts w:ascii="Times New Roman" w:hAnsi="Times New Roman" w:cs="Times New Roman"/>
          <w:spacing w:val="30"/>
        </w:rPr>
        <w:t>увольнение судьи военного суда с военной службы по достижению предельного возраста пребывания на данной службе</w:t>
      </w:r>
    </w:p>
    <w:p w:rsidR="004C4AE7" w:rsidRDefault="004C4AE7">
      <w:pPr>
        <w:pStyle w:val="a5"/>
        <w:numPr>
          <w:ilvl w:val="0"/>
          <w:numId w:val="14"/>
        </w:numPr>
        <w:shd w:val="clear" w:color="auto" w:fill="FFFFFF"/>
        <w:jc w:val="both"/>
        <w:rPr>
          <w:rFonts w:ascii="Times New Roman" w:hAnsi="Times New Roman" w:cs="Times New Roman"/>
          <w:spacing w:val="30"/>
        </w:rPr>
      </w:pPr>
      <w:r>
        <w:rPr>
          <w:rFonts w:ascii="Times New Roman" w:hAnsi="Times New Roman" w:cs="Times New Roman"/>
          <w:spacing w:val="30"/>
        </w:rPr>
        <w:t>истечение срока полномочий судьи, если они были ограничены определенным сроком</w:t>
      </w:r>
    </w:p>
    <w:p w:rsidR="004C4AE7" w:rsidRDefault="004C4AE7">
      <w:pPr>
        <w:pStyle w:val="a5"/>
        <w:numPr>
          <w:ilvl w:val="0"/>
          <w:numId w:val="14"/>
        </w:numPr>
        <w:shd w:val="clear" w:color="auto" w:fill="FFFFFF"/>
        <w:jc w:val="both"/>
        <w:rPr>
          <w:rFonts w:ascii="Times New Roman" w:hAnsi="Times New Roman" w:cs="Times New Roman"/>
          <w:spacing w:val="30"/>
        </w:rPr>
      </w:pPr>
      <w:r>
        <w:rPr>
          <w:rFonts w:ascii="Times New Roman" w:hAnsi="Times New Roman" w:cs="Times New Roman"/>
          <w:spacing w:val="30"/>
        </w:rPr>
        <w:t>прекращение гражданства Российской Федерации</w:t>
      </w:r>
    </w:p>
    <w:p w:rsidR="004C4AE7" w:rsidRDefault="004C4AE7">
      <w:pPr>
        <w:pStyle w:val="a5"/>
        <w:numPr>
          <w:ilvl w:val="0"/>
          <w:numId w:val="14"/>
        </w:numPr>
        <w:shd w:val="clear" w:color="auto" w:fill="FFFFFF"/>
        <w:jc w:val="both"/>
        <w:rPr>
          <w:rFonts w:ascii="Times New Roman" w:hAnsi="Times New Roman" w:cs="Times New Roman"/>
          <w:spacing w:val="30"/>
        </w:rPr>
      </w:pPr>
      <w:r>
        <w:rPr>
          <w:rFonts w:ascii="Times New Roman" w:hAnsi="Times New Roman" w:cs="Times New Roman"/>
          <w:spacing w:val="30"/>
        </w:rPr>
        <w:t>занятие деятельностью не совместной с должностью судьи</w:t>
      </w:r>
    </w:p>
    <w:p w:rsidR="004C4AE7" w:rsidRDefault="004C4AE7">
      <w:pPr>
        <w:pStyle w:val="a5"/>
        <w:numPr>
          <w:ilvl w:val="0"/>
          <w:numId w:val="14"/>
        </w:numPr>
        <w:shd w:val="clear" w:color="auto" w:fill="FFFFFF"/>
        <w:jc w:val="both"/>
        <w:rPr>
          <w:rFonts w:ascii="Times New Roman" w:hAnsi="Times New Roman" w:cs="Times New Roman"/>
          <w:spacing w:val="30"/>
        </w:rPr>
      </w:pPr>
      <w:r>
        <w:rPr>
          <w:rFonts w:ascii="Times New Roman" w:hAnsi="Times New Roman" w:cs="Times New Roman"/>
          <w:spacing w:val="30"/>
        </w:rPr>
        <w:t>смерть судьи</w:t>
      </w:r>
    </w:p>
    <w:p w:rsidR="004C4AE7" w:rsidRDefault="004C4AE7">
      <w:pPr>
        <w:pStyle w:val="a5"/>
        <w:numPr>
          <w:ilvl w:val="0"/>
          <w:numId w:val="14"/>
        </w:numPr>
        <w:shd w:val="clear" w:color="auto" w:fill="FFFFFF"/>
        <w:jc w:val="both"/>
        <w:rPr>
          <w:rFonts w:ascii="Times New Roman" w:hAnsi="Times New Roman" w:cs="Times New Roman"/>
          <w:spacing w:val="30"/>
        </w:rPr>
      </w:pPr>
      <w:r>
        <w:rPr>
          <w:rFonts w:ascii="Times New Roman" w:hAnsi="Times New Roman" w:cs="Times New Roman"/>
          <w:spacing w:val="30"/>
        </w:rPr>
        <w:t>решение и вступление в силу заключения недееспособности судьи.</w:t>
      </w:r>
    </w:p>
    <w:p w:rsidR="004C4AE7" w:rsidRDefault="004C4AE7">
      <w:pPr>
        <w:pStyle w:val="a5"/>
        <w:numPr>
          <w:ilvl w:val="0"/>
          <w:numId w:val="14"/>
        </w:numPr>
        <w:shd w:val="clear" w:color="auto" w:fill="FFFFFF"/>
        <w:jc w:val="both"/>
        <w:rPr>
          <w:rFonts w:ascii="Times New Roman" w:hAnsi="Times New Roman" w:cs="Times New Roman"/>
          <w:spacing w:val="30"/>
        </w:rPr>
      </w:pPr>
      <w:r>
        <w:rPr>
          <w:rFonts w:ascii="Times New Roman" w:hAnsi="Times New Roman" w:cs="Times New Roman"/>
          <w:spacing w:val="30"/>
        </w:rPr>
        <w:t>достижение предельного возраста пребывания в должности судьи..</w:t>
      </w:r>
    </w:p>
    <w:p w:rsidR="004C4AE7" w:rsidRDefault="004C4AE7">
      <w:pPr>
        <w:pStyle w:val="a5"/>
        <w:numPr>
          <w:ilvl w:val="0"/>
          <w:numId w:val="14"/>
        </w:numPr>
        <w:shd w:val="clear" w:color="auto" w:fill="FFFFFF"/>
        <w:jc w:val="both"/>
        <w:rPr>
          <w:rFonts w:ascii="Times New Roman" w:hAnsi="Times New Roman" w:cs="Times New Roman"/>
          <w:spacing w:val="30"/>
        </w:rPr>
      </w:pPr>
      <w:r>
        <w:rPr>
          <w:rFonts w:ascii="Times New Roman" w:hAnsi="Times New Roman" w:cs="Times New Roman"/>
          <w:spacing w:val="30"/>
        </w:rPr>
        <w:t>отказ от перевода в другой суд с упразднением или реорганизацией суда.</w:t>
      </w:r>
    </w:p>
    <w:p w:rsidR="004C4AE7" w:rsidRDefault="004C4AE7">
      <w:pPr>
        <w:pStyle w:val="a5"/>
        <w:shd w:val="clear" w:color="auto" w:fill="FFFFFF"/>
        <w:jc w:val="both"/>
        <w:rPr>
          <w:rFonts w:ascii="Times New Roman" w:hAnsi="Times New Roman" w:cs="Times New Roman"/>
          <w:spacing w:val="30"/>
        </w:rPr>
      </w:pP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Прекращение полномочий судьи Конституционного суда Р. Ф. осуществляется по решению этого суда, которое направляется президенту Р. Ф., в Совет Федерации и является официальным уведомлением об открытии вакансии. Прекращение полномочий судьи Конституционного Суда Р. Ф. ввиду нарушения порядка его назначения производится Советом Федерации по представлению Конституционного Суда Р. Ф прекращение полномочий судьи Конституционного Суда Р. Ф .совершения судьёй проступка, порочащего честь и достоинство судьи, производится Советом Федерации по представлению Конституционного суда Р. Ф., принятому большинством не менее двух третей из общего числа судей.</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 xml:space="preserve">Полномочия судей общих и арбитражных суда прекращаются решением соответствующей квалификационной коллегии судей, которое может быть обжаловано (ч.2 ст.13,ч.2 ст.15 Закона о статусе судей). </w:t>
      </w:r>
    </w:p>
    <w:p w:rsidR="004C4AE7" w:rsidRDefault="004C4AE7">
      <w:pPr>
        <w:pStyle w:val="1"/>
      </w:pPr>
      <w:r>
        <w:br w:type="page"/>
        <w:t>Неприкосновенность судьи.</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«судья неприкосновенен. Гарантии неприкосновенности судьи устанавливаются федеральным законом» (ст.16).</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Проблему неприкосновенности судьи не сводят к личности судьи. В этом законе указано, что неприкосновенность судьи включает в себя также ниприкосновенность занимаемых ими жилых и служебных помещений, используемых им личных и служебных транспортных средств, принадлежащих ему документов, багажа или иного имущества, тайну переписки и иную корреспонденцию. Неприкосновенность судей прежде всего состоит в том, что они не могут быть привлечены какой-либо ответственности (уголовной, административно, дисциплинарной) за выраженное им при осуществлении правосудия мнение и принятое решение, если в ступившим в законную силу решение суда не будет установлена его виновность в преступном злоупотреблении.</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 xml:space="preserve">Кроме того, неприкосновенность обеспечивается установлением особого порядка привлечения судьи к ответственности (уголовной, административной, дисциплинарной) за совершенные правонарушения и </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С учетом этих соображений законом установлен ряд особенностей решения уголовно-правовых и уголовно-процессуальных вопросов, так или иначе с обеспечением обоснованности привлечения судьи к ответственности.</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Установлен особый порядок решение вопроса о возбуждении уголовного дела в отношении судьи либо о привлечение его в качестве обвиняемого по другому уголовному делу. Такое решение может принять только Генеральный прокурор Р. Ф. при условии, что предварительное заключение о наличии признаков преступления в действии судьи дала судебная коллегия в составе трех судей соответствующего суда и имеется согласие соответствующей квалификационной коллегии судей.</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Установлен запрет на задержание судьи. При этом личный досмотр судьи не осуществляется, за исключением случаев, предусмотренных федеральным законом в целях обеспечения безопасности людей(ст.5 Закона о статусе судей).</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Установлены дополнительные гарантии защиты судей от необоснованного осуществлении в отношении них уголовно-розыскных мероприятий.</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После возбуждении уголовного дела или привлечении его в качестве обвиняемого по уголовному делу эти мероприятия поводятся в порядке установленном УПК Р. Ф.</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По ходатайству судьи, заявленного до начала судебного разбирательства, уголовное дело в отношении его рассматривается Верховным Судом Р. Ф.</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За совершение дисциплинарного проступка на судью Конституционного суда Р. Ф. по решению этого суда могут быть наложены такие же взыскания, как на других судей(ст. 15 Федерального Конституционного Закона ).</w:t>
      </w:r>
    </w:p>
    <w:p w:rsidR="004C4AE7" w:rsidRDefault="004C4AE7">
      <w:pPr>
        <w:pStyle w:val="1"/>
      </w:pPr>
      <w:r>
        <w:br w:type="page"/>
        <w:t>Заключение.</w:t>
      </w:r>
    </w:p>
    <w:p w:rsidR="004C4AE7" w:rsidRDefault="004C4AE7">
      <w:pPr>
        <w:pStyle w:val="a5"/>
      </w:pPr>
      <w:r>
        <w:rPr>
          <w:kern w:val="32"/>
        </w:rPr>
        <w:t>Судьи—носители судебной власти</w:t>
      </w:r>
      <w:r>
        <w:t>. На них возложена Конституцией Российской Федерации функция осуществления правосудия. Правосудие, как подчеркивает Конституция (ч.1 ст.118), осуществляется только судом. Судебная власть реализуется посредством конституционного, гражданского, административного и уголовного судопроизводства (ч.2 ст.118). Суды осуществляют правосудие в составах:</w:t>
      </w:r>
      <w:r>
        <w:tab/>
      </w:r>
      <w:r>
        <w:tab/>
      </w:r>
      <w:r>
        <w:tab/>
      </w:r>
    </w:p>
    <w:p w:rsidR="004C4AE7" w:rsidRDefault="004C4AE7">
      <w:pPr>
        <w:numPr>
          <w:ilvl w:val="0"/>
          <w:numId w:val="16"/>
        </w:numPr>
        <w:shd w:val="clear" w:color="auto" w:fill="FFFFFF"/>
        <w:spacing w:line="360" w:lineRule="auto"/>
        <w:ind w:left="714" w:hanging="357"/>
        <w:jc w:val="both"/>
        <w:rPr>
          <w:spacing w:val="30"/>
          <w:sz w:val="28"/>
          <w:szCs w:val="28"/>
        </w:rPr>
      </w:pPr>
      <w:r>
        <w:rPr>
          <w:spacing w:val="30"/>
          <w:sz w:val="28"/>
          <w:szCs w:val="28"/>
        </w:rPr>
        <w:t>судей и представителей народа(народных, присяжных  или арбитражных заседателей);</w:t>
      </w:r>
    </w:p>
    <w:p w:rsidR="004C4AE7" w:rsidRDefault="004C4AE7">
      <w:pPr>
        <w:numPr>
          <w:ilvl w:val="0"/>
          <w:numId w:val="16"/>
        </w:numPr>
        <w:shd w:val="clear" w:color="auto" w:fill="FFFFFF"/>
        <w:spacing w:line="360" w:lineRule="auto"/>
        <w:ind w:left="714" w:hanging="357"/>
        <w:jc w:val="both"/>
        <w:rPr>
          <w:spacing w:val="30"/>
          <w:sz w:val="28"/>
          <w:szCs w:val="28"/>
        </w:rPr>
      </w:pPr>
      <w:r>
        <w:rPr>
          <w:spacing w:val="30"/>
          <w:sz w:val="28"/>
          <w:szCs w:val="28"/>
        </w:rPr>
        <w:t>нескольких профессиональных судей (в первой и второй инстанциях- трех, в надзорной не менее- трех);</w:t>
      </w:r>
    </w:p>
    <w:p w:rsidR="004C4AE7" w:rsidRDefault="004C4AE7">
      <w:pPr>
        <w:numPr>
          <w:ilvl w:val="0"/>
          <w:numId w:val="16"/>
        </w:numPr>
        <w:shd w:val="clear" w:color="auto" w:fill="FFFFFF"/>
        <w:spacing w:line="360" w:lineRule="auto"/>
        <w:ind w:left="714" w:hanging="357"/>
        <w:jc w:val="both"/>
        <w:rPr>
          <w:spacing w:val="30"/>
          <w:sz w:val="28"/>
          <w:szCs w:val="28"/>
        </w:rPr>
      </w:pPr>
      <w:r>
        <w:rPr>
          <w:spacing w:val="30"/>
          <w:sz w:val="28"/>
          <w:szCs w:val="28"/>
        </w:rPr>
        <w:t>судьей единолично.</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При любом варианте состава судов важнейшая роль в рассмотрении и разрешении дел принадлежит профессиональным судьям, причем во всех звеньях судебной системы.</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 xml:space="preserve">Федеральный конституционный закон «О судебной системе Российской Федерации»  исходит из важности каждого звена судебной системы, когда подчеркивает, что судебная власть в Российской Федерации  осуществляется только судами в лице судей и привлекаемых в установленном законом порядке к осуществлению правосудия присяжных, народных и арбитражных заседателей ( ч.1 ст.1).Это важнейшее положение основополагающего закона о судах усиливается провозглашением принципа единства правового статуса всех судей не зависимо от того, в составе какого суда они осуществляют свои полномочия и какое звено судебной системы они представляют 9ст. 12 Закона о судебной </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системе,ст.2 Закона о статуса судей, ст. 5 Закона о военных судах, ст.2 Закона о мировых судьях). Законом о судебной системе установлено, что все судьи в Российской Федерации обладают единым статусом и различаются между собой только полномочиями и компетенцией.</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Приведенные положения Закона о судебной системе свидетельствуют  о том, что установление единого правового статуса судей Российской Федерации, однако, не исключает, а напротив, предполагает возможность некоторых различий в правовом положении судей разных судов (например, судей военных и арбитражных судов). Вот почему в Законе о статусе судей оговорено, что особенности правового положения некоторых категорий судей, включая судей военных судов, определяются федеральными законами, а в случаях, предусмотренных федеральными законами, также законами субъектов Федерации.</w:t>
      </w:r>
    </w:p>
    <w:p w:rsidR="004C4AE7" w:rsidRDefault="004C4AE7">
      <w:pPr>
        <w:pStyle w:val="a5"/>
        <w:shd w:val="clear" w:color="auto" w:fill="FFFFFF"/>
        <w:jc w:val="both"/>
        <w:rPr>
          <w:rFonts w:ascii="Times New Roman" w:hAnsi="Times New Roman" w:cs="Times New Roman"/>
          <w:spacing w:val="30"/>
        </w:rPr>
      </w:pPr>
      <w:r>
        <w:rPr>
          <w:rFonts w:ascii="Times New Roman" w:hAnsi="Times New Roman" w:cs="Times New Roman"/>
          <w:spacing w:val="30"/>
        </w:rPr>
        <w:t>В отношении же особенностей правового положения судей Конституционного Суда Российской Федерации ст.2 Закона о статусе судей отсылает к федеральному конституционному закону, специально посвященному этому суду. Таким образом, можно сделать вывод, что наличие единого статуса судей различных видов и звеньев судов судебной системы России отнюдь не означает полного совпадения в правовом положении всех судей, отсутствия различий ко всем параметрам, образующим в совокупности правовое положение конкретного судьи конкретного суда. Поэтому представляются вполне оправданными положения ст.12 Закона о судебной системе, которыми установлено, что особенности правового положения отдельных категорий судей определяются также и законами субъектов Российской Федерации. Но федеральными законами, а в случаях ими предусмотренных,— правовое положение судьи— это не только совокупность его общих(установленных судоустройством законами) и специальных(предусмотренных процессуальными законами) прав и обязанностей. Компонентами из которых складывается комплексное представление о правовом положении судьи, являются нормативные требования, которым он должен отвечать, а также процедуры отбора кандидатов в судьи того или иного суда, порядок введения кандидата в судейскую должность(выборы или назначение) и наделение его соответствующими полномочиями.</w:t>
      </w:r>
    </w:p>
    <w:p w:rsidR="004C4AE7" w:rsidRDefault="004C4AE7">
      <w:pPr>
        <w:pStyle w:val="2"/>
      </w:pPr>
      <w:r>
        <w:br w:type="page"/>
      </w:r>
      <w:r>
        <w:tab/>
      </w:r>
      <w:r>
        <w:tab/>
      </w:r>
      <w:r>
        <w:tab/>
      </w:r>
      <w:r>
        <w:tab/>
        <w:t>Литература.</w:t>
      </w:r>
    </w:p>
    <w:p w:rsidR="004C4AE7" w:rsidRDefault="004C4AE7">
      <w:pPr>
        <w:pStyle w:val="a5"/>
        <w:numPr>
          <w:ilvl w:val="0"/>
          <w:numId w:val="18"/>
        </w:numPr>
        <w:shd w:val="clear" w:color="auto" w:fill="FFFFFF"/>
        <w:jc w:val="both"/>
        <w:rPr>
          <w:rFonts w:ascii="Times New Roman" w:hAnsi="Times New Roman" w:cs="Times New Roman"/>
          <w:spacing w:val="30"/>
        </w:rPr>
      </w:pPr>
      <w:r>
        <w:rPr>
          <w:rFonts w:ascii="Times New Roman" w:hAnsi="Times New Roman" w:cs="Times New Roman"/>
          <w:spacing w:val="30"/>
        </w:rPr>
        <w:t>Правоохранитель</w:t>
      </w:r>
      <w:r w:rsidR="00156381">
        <w:rPr>
          <w:rFonts w:ascii="Times New Roman" w:hAnsi="Times New Roman" w:cs="Times New Roman"/>
          <w:spacing w:val="30"/>
        </w:rPr>
        <w:t xml:space="preserve">ные органы Российской Федерации </w:t>
      </w:r>
      <w:r>
        <w:rPr>
          <w:rFonts w:ascii="Times New Roman" w:hAnsi="Times New Roman" w:cs="Times New Roman"/>
          <w:spacing w:val="30"/>
        </w:rPr>
        <w:t>\\</w:t>
      </w:r>
      <w:r w:rsidR="00156381">
        <w:rPr>
          <w:rFonts w:ascii="Times New Roman" w:hAnsi="Times New Roman" w:cs="Times New Roman"/>
          <w:spacing w:val="30"/>
        </w:rPr>
        <w:t xml:space="preserve"> </w:t>
      </w:r>
      <w:r>
        <w:rPr>
          <w:rFonts w:ascii="Times New Roman" w:hAnsi="Times New Roman" w:cs="Times New Roman"/>
          <w:spacing w:val="30"/>
        </w:rPr>
        <w:t>под редакцией В. П. Божьева.—</w:t>
      </w:r>
      <w:r w:rsidR="00296C72">
        <w:rPr>
          <w:rFonts w:ascii="Times New Roman" w:hAnsi="Times New Roman" w:cs="Times New Roman"/>
          <w:spacing w:val="30"/>
        </w:rPr>
        <w:t xml:space="preserve"> </w:t>
      </w:r>
      <w:r>
        <w:rPr>
          <w:rFonts w:ascii="Times New Roman" w:hAnsi="Times New Roman" w:cs="Times New Roman"/>
          <w:spacing w:val="30"/>
        </w:rPr>
        <w:t>Москва 2004год.</w:t>
      </w:r>
    </w:p>
    <w:p w:rsidR="004C4AE7" w:rsidRDefault="00156381">
      <w:pPr>
        <w:pStyle w:val="a5"/>
        <w:numPr>
          <w:ilvl w:val="0"/>
          <w:numId w:val="18"/>
        </w:numPr>
        <w:shd w:val="clear" w:color="auto" w:fill="FFFFFF"/>
        <w:jc w:val="both"/>
        <w:rPr>
          <w:rFonts w:ascii="Times New Roman" w:hAnsi="Times New Roman" w:cs="Times New Roman"/>
          <w:spacing w:val="30"/>
        </w:rPr>
      </w:pPr>
      <w:r>
        <w:rPr>
          <w:rFonts w:ascii="Times New Roman" w:hAnsi="Times New Roman" w:cs="Times New Roman"/>
          <w:spacing w:val="30"/>
        </w:rPr>
        <w:t>П</w:t>
      </w:r>
      <w:r w:rsidR="004C4AE7">
        <w:rPr>
          <w:rFonts w:ascii="Times New Roman" w:hAnsi="Times New Roman" w:cs="Times New Roman"/>
          <w:spacing w:val="30"/>
        </w:rPr>
        <w:t>равоохранительные органы. Посо</w:t>
      </w:r>
      <w:r>
        <w:rPr>
          <w:rFonts w:ascii="Times New Roman" w:hAnsi="Times New Roman" w:cs="Times New Roman"/>
          <w:spacing w:val="30"/>
        </w:rPr>
        <w:t xml:space="preserve">бие для подготовки к экзаменам </w:t>
      </w:r>
      <w:r w:rsidR="004C4AE7">
        <w:rPr>
          <w:rFonts w:ascii="Times New Roman" w:hAnsi="Times New Roman" w:cs="Times New Roman"/>
          <w:spacing w:val="30"/>
        </w:rPr>
        <w:t>\\</w:t>
      </w:r>
      <w:r>
        <w:rPr>
          <w:rFonts w:ascii="Times New Roman" w:hAnsi="Times New Roman" w:cs="Times New Roman"/>
          <w:spacing w:val="30"/>
        </w:rPr>
        <w:t xml:space="preserve"> </w:t>
      </w:r>
      <w:r w:rsidR="004C4AE7">
        <w:rPr>
          <w:rFonts w:ascii="Times New Roman" w:hAnsi="Times New Roman" w:cs="Times New Roman"/>
          <w:spacing w:val="30"/>
        </w:rPr>
        <w:t>Беленков Р</w:t>
      </w:r>
      <w:r w:rsidR="00296C72">
        <w:rPr>
          <w:rFonts w:ascii="Times New Roman" w:hAnsi="Times New Roman" w:cs="Times New Roman"/>
          <w:spacing w:val="30"/>
        </w:rPr>
        <w:t>.</w:t>
      </w:r>
      <w:r w:rsidR="004C4AE7">
        <w:rPr>
          <w:rFonts w:ascii="Times New Roman" w:hAnsi="Times New Roman" w:cs="Times New Roman"/>
          <w:spacing w:val="30"/>
        </w:rPr>
        <w:t xml:space="preserve"> А.—Москва 2001 год.</w:t>
      </w:r>
    </w:p>
    <w:p w:rsidR="004C4AE7" w:rsidRDefault="00156381">
      <w:pPr>
        <w:pStyle w:val="a5"/>
        <w:numPr>
          <w:ilvl w:val="0"/>
          <w:numId w:val="18"/>
        </w:numPr>
        <w:shd w:val="clear" w:color="auto" w:fill="FFFFFF"/>
        <w:jc w:val="both"/>
        <w:rPr>
          <w:rFonts w:ascii="Times New Roman" w:hAnsi="Times New Roman" w:cs="Times New Roman"/>
          <w:spacing w:val="30"/>
        </w:rPr>
      </w:pPr>
      <w:r>
        <w:rPr>
          <w:rFonts w:ascii="Times New Roman" w:hAnsi="Times New Roman" w:cs="Times New Roman"/>
          <w:spacing w:val="30"/>
        </w:rPr>
        <w:t xml:space="preserve">Правоохранительные органы </w:t>
      </w:r>
      <w:r w:rsidR="004C4AE7">
        <w:rPr>
          <w:rFonts w:ascii="Times New Roman" w:hAnsi="Times New Roman" w:cs="Times New Roman"/>
          <w:spacing w:val="30"/>
        </w:rPr>
        <w:t>\\</w:t>
      </w:r>
      <w:r>
        <w:rPr>
          <w:rFonts w:ascii="Times New Roman" w:hAnsi="Times New Roman" w:cs="Times New Roman"/>
          <w:spacing w:val="30"/>
        </w:rPr>
        <w:t xml:space="preserve"> </w:t>
      </w:r>
      <w:r w:rsidR="004C4AE7">
        <w:rPr>
          <w:rFonts w:ascii="Times New Roman" w:hAnsi="Times New Roman" w:cs="Times New Roman"/>
          <w:spacing w:val="30"/>
        </w:rPr>
        <w:t>К. Ф. Гуценко, М. А. Ковалев.—</w:t>
      </w:r>
      <w:r w:rsidR="00296C72">
        <w:rPr>
          <w:rFonts w:ascii="Times New Roman" w:hAnsi="Times New Roman" w:cs="Times New Roman"/>
          <w:spacing w:val="30"/>
        </w:rPr>
        <w:t xml:space="preserve"> </w:t>
      </w:r>
      <w:r w:rsidR="004C4AE7">
        <w:rPr>
          <w:rFonts w:ascii="Times New Roman" w:hAnsi="Times New Roman" w:cs="Times New Roman"/>
          <w:spacing w:val="30"/>
        </w:rPr>
        <w:t>Москва 2001 год.</w:t>
      </w:r>
    </w:p>
    <w:p w:rsidR="004C4AE7" w:rsidRDefault="004C4AE7">
      <w:pPr>
        <w:shd w:val="clear" w:color="auto" w:fill="FFFFFF"/>
      </w:pPr>
      <w:bookmarkStart w:id="0" w:name="_GoBack"/>
      <w:bookmarkEnd w:id="0"/>
    </w:p>
    <w:sectPr w:rsidR="004C4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C1258"/>
    <w:multiLevelType w:val="hybridMultilevel"/>
    <w:tmpl w:val="7C36B632"/>
    <w:lvl w:ilvl="0" w:tplc="2C2AA110">
      <w:start w:val="1"/>
      <w:numFmt w:val="decimal"/>
      <w:lvlText w:val="%1."/>
      <w:lvlJc w:val="left"/>
      <w:pPr>
        <w:tabs>
          <w:tab w:val="num" w:pos="975"/>
        </w:tabs>
        <w:ind w:left="975" w:hanging="6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D7618D"/>
    <w:multiLevelType w:val="hybridMultilevel"/>
    <w:tmpl w:val="B5365360"/>
    <w:lvl w:ilvl="0" w:tplc="03AE9A22">
      <w:start w:val="1"/>
      <w:numFmt w:val="bullet"/>
      <w:lvlText w:val="—"/>
      <w:lvlJc w:val="left"/>
      <w:pPr>
        <w:tabs>
          <w:tab w:val="num" w:pos="750"/>
        </w:tabs>
        <w:ind w:left="750" w:hanging="39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3DB6079"/>
    <w:multiLevelType w:val="hybridMultilevel"/>
    <w:tmpl w:val="7584A6F0"/>
    <w:lvl w:ilvl="0" w:tplc="D4E4CDBE">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4E43CF"/>
    <w:multiLevelType w:val="hybridMultilevel"/>
    <w:tmpl w:val="2FA89D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6050825"/>
    <w:multiLevelType w:val="hybridMultilevel"/>
    <w:tmpl w:val="4B1E4C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1A71E7"/>
    <w:multiLevelType w:val="hybridMultilevel"/>
    <w:tmpl w:val="D04EFE90"/>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AC00F79"/>
    <w:multiLevelType w:val="hybridMultilevel"/>
    <w:tmpl w:val="6B88B9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F333DE2"/>
    <w:multiLevelType w:val="hybridMultilevel"/>
    <w:tmpl w:val="93883D88"/>
    <w:lvl w:ilvl="0" w:tplc="04190001">
      <w:start w:val="1"/>
      <w:numFmt w:val="bullet"/>
      <w:lvlText w:val=""/>
      <w:lvlJc w:val="left"/>
      <w:pPr>
        <w:tabs>
          <w:tab w:val="num" w:pos="720"/>
        </w:tabs>
        <w:ind w:left="720" w:hanging="360"/>
      </w:pPr>
      <w:rPr>
        <w:rFonts w:ascii="Symbol" w:hAnsi="Symbol" w:cs="Symbol" w:hint="default"/>
      </w:rPr>
    </w:lvl>
    <w:lvl w:ilvl="1" w:tplc="DD64ED42">
      <w:start w:val="1"/>
      <w:numFmt w:val="bullet"/>
      <w:lvlText w:val=""/>
      <w:lvlJc w:val="left"/>
      <w:pPr>
        <w:tabs>
          <w:tab w:val="num" w:pos="1440"/>
        </w:tabs>
        <w:ind w:left="1440" w:hanging="360"/>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8A05BC8"/>
    <w:multiLevelType w:val="hybridMultilevel"/>
    <w:tmpl w:val="8698186A"/>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C72"/>
    <w:rsid w:val="001145CE"/>
    <w:rsid w:val="00156381"/>
    <w:rsid w:val="00296C72"/>
    <w:rsid w:val="004C4AE7"/>
    <w:rsid w:val="00D13EEC"/>
    <w:rsid w:val="00F51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021878-1429-42D8-B6DB-9FFF2CF3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suppressAutoHyphens/>
      <w:spacing w:line="360" w:lineRule="auto"/>
      <w:jc w:val="both"/>
    </w:pPr>
    <w:rPr>
      <w:sz w:val="28"/>
      <w:szCs w:val="28"/>
    </w:rPr>
  </w:style>
  <w:style w:type="character" w:customStyle="1" w:styleId="22">
    <w:name w:val="Основной текст 2 Знак"/>
    <w:link w:val="21"/>
    <w:uiPriority w:val="99"/>
    <w:semiHidden/>
    <w:rPr>
      <w:sz w:val="24"/>
      <w:szCs w:val="24"/>
    </w:rPr>
  </w:style>
  <w:style w:type="paragraph" w:styleId="11">
    <w:name w:val="toc 1"/>
    <w:basedOn w:val="a3"/>
    <w:next w:val="a"/>
    <w:autoRedefine/>
    <w:uiPriority w:val="99"/>
    <w:semiHidden/>
    <w:pPr>
      <w:suppressAutoHyphens/>
      <w:spacing w:line="360" w:lineRule="auto"/>
      <w:jc w:val="left"/>
    </w:pPr>
    <w:rPr>
      <w:b w:val="0"/>
      <w:bCs w:val="0"/>
      <w:spacing w:val="30"/>
      <w:sz w:val="28"/>
      <w:szCs w:val="28"/>
    </w:rPr>
  </w:style>
  <w:style w:type="paragraph" w:styleId="a3">
    <w:name w:val="Title"/>
    <w:basedOn w:val="a"/>
    <w:link w:val="a4"/>
    <w:uiPriority w:val="99"/>
    <w:qFormat/>
    <w:pPr>
      <w:spacing w:before="240" w:after="60"/>
      <w:jc w:val="center"/>
      <w:outlineLvl w:val="0"/>
    </w:pPr>
    <w:rPr>
      <w:rFonts w:ascii="Arial" w:hAnsi="Arial" w:cs="Arial"/>
      <w:b/>
      <w:bCs/>
      <w:kern w:val="28"/>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pPr>
    <w:rPr>
      <w:rFonts w:ascii="Arial" w:hAnsi="Arial" w:cs="Arial"/>
      <w:sz w:val="28"/>
      <w:szCs w:val="28"/>
    </w:rPr>
  </w:style>
  <w:style w:type="character" w:customStyle="1" w:styleId="a6">
    <w:name w:val="Основной текст Знак"/>
    <w:link w:val="a5"/>
    <w:uiPriority w:val="99"/>
    <w:semiHidden/>
    <w:rPr>
      <w:sz w:val="24"/>
      <w:szCs w:val="24"/>
    </w:rPr>
  </w:style>
  <w:style w:type="paragraph" w:styleId="a7">
    <w:name w:val="Document Map"/>
    <w:basedOn w:val="a"/>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4024</Words>
  <Characters>22938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admin</cp:lastModifiedBy>
  <cp:revision>2</cp:revision>
  <dcterms:created xsi:type="dcterms:W3CDTF">2014-03-06T15:33:00Z</dcterms:created>
  <dcterms:modified xsi:type="dcterms:W3CDTF">2014-03-06T15:33:00Z</dcterms:modified>
</cp:coreProperties>
</file>