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95C" w:rsidRDefault="00973D15">
      <w:pPr>
        <w:pStyle w:val="a9"/>
        <w:rPr>
          <w:b/>
          <w:bCs/>
        </w:rPr>
      </w:pPr>
      <w:r>
        <w:rPr>
          <w:b/>
          <w:bCs/>
        </w:rPr>
        <w:t>Сыктывкарский государственный университет</w:t>
      </w:r>
    </w:p>
    <w:p w:rsidR="00A0195C" w:rsidRDefault="00A0195C">
      <w:pPr>
        <w:jc w:val="center"/>
        <w:rPr>
          <w:sz w:val="32"/>
        </w:rPr>
      </w:pPr>
    </w:p>
    <w:p w:rsidR="00A0195C" w:rsidRDefault="00A0195C">
      <w:pPr>
        <w:jc w:val="center"/>
        <w:rPr>
          <w:sz w:val="32"/>
        </w:rPr>
      </w:pPr>
    </w:p>
    <w:p w:rsidR="00A0195C" w:rsidRDefault="00973D15">
      <w:pPr>
        <w:jc w:val="center"/>
        <w:rPr>
          <w:sz w:val="32"/>
        </w:rPr>
      </w:pPr>
      <w:r>
        <w:rPr>
          <w:sz w:val="32"/>
        </w:rPr>
        <w:t>Факультет: Экономический</w:t>
      </w:r>
    </w:p>
    <w:p w:rsidR="00A0195C" w:rsidRDefault="00A0195C">
      <w:pPr>
        <w:jc w:val="center"/>
        <w:rPr>
          <w:sz w:val="32"/>
        </w:rPr>
      </w:pPr>
    </w:p>
    <w:p w:rsidR="00A0195C" w:rsidRDefault="00A0195C">
      <w:pPr>
        <w:jc w:val="center"/>
        <w:rPr>
          <w:sz w:val="32"/>
        </w:rPr>
      </w:pPr>
    </w:p>
    <w:p w:rsidR="00A0195C" w:rsidRDefault="00A0195C">
      <w:pPr>
        <w:jc w:val="center"/>
        <w:rPr>
          <w:sz w:val="32"/>
        </w:rPr>
      </w:pPr>
    </w:p>
    <w:p w:rsidR="00A0195C" w:rsidRDefault="00A0195C">
      <w:pPr>
        <w:jc w:val="center"/>
        <w:rPr>
          <w:sz w:val="32"/>
        </w:rPr>
      </w:pPr>
    </w:p>
    <w:p w:rsidR="00A0195C" w:rsidRDefault="00A0195C">
      <w:pPr>
        <w:jc w:val="center"/>
        <w:rPr>
          <w:sz w:val="32"/>
        </w:rPr>
      </w:pPr>
    </w:p>
    <w:p w:rsidR="00A0195C" w:rsidRDefault="00A0195C">
      <w:pPr>
        <w:jc w:val="center"/>
        <w:rPr>
          <w:sz w:val="32"/>
        </w:rPr>
      </w:pPr>
    </w:p>
    <w:p w:rsidR="00A0195C" w:rsidRDefault="00A0195C">
      <w:pPr>
        <w:jc w:val="center"/>
        <w:rPr>
          <w:sz w:val="32"/>
        </w:rPr>
      </w:pPr>
    </w:p>
    <w:p w:rsidR="00A0195C" w:rsidRDefault="00A0195C">
      <w:pPr>
        <w:jc w:val="center"/>
        <w:rPr>
          <w:sz w:val="32"/>
        </w:rPr>
      </w:pPr>
    </w:p>
    <w:p w:rsidR="00A0195C" w:rsidRDefault="00A0195C">
      <w:pPr>
        <w:jc w:val="center"/>
        <w:rPr>
          <w:sz w:val="32"/>
        </w:rPr>
      </w:pPr>
    </w:p>
    <w:p w:rsidR="00A0195C" w:rsidRDefault="00A0195C">
      <w:pPr>
        <w:jc w:val="center"/>
        <w:rPr>
          <w:sz w:val="32"/>
        </w:rPr>
      </w:pPr>
    </w:p>
    <w:p w:rsidR="00A0195C" w:rsidRDefault="00A0195C">
      <w:pPr>
        <w:jc w:val="center"/>
        <w:rPr>
          <w:sz w:val="32"/>
        </w:rPr>
      </w:pPr>
    </w:p>
    <w:p w:rsidR="00A0195C" w:rsidRDefault="00A0195C">
      <w:pPr>
        <w:jc w:val="center"/>
        <w:rPr>
          <w:sz w:val="32"/>
        </w:rPr>
      </w:pPr>
    </w:p>
    <w:p w:rsidR="00A0195C" w:rsidRDefault="00973D15">
      <w:pPr>
        <w:pStyle w:val="1"/>
      </w:pPr>
      <w:r>
        <w:t>КОНТРОЛЬНАЯ РАБОТА</w:t>
      </w:r>
    </w:p>
    <w:p w:rsidR="00A0195C" w:rsidRDefault="00A0195C">
      <w:pPr>
        <w:jc w:val="center"/>
        <w:rPr>
          <w:b/>
          <w:bCs/>
          <w:sz w:val="72"/>
        </w:rPr>
      </w:pPr>
    </w:p>
    <w:p w:rsidR="00A0195C" w:rsidRDefault="00973D15">
      <w:pPr>
        <w:pStyle w:val="a6"/>
      </w:pPr>
      <w:r>
        <w:rPr>
          <w:b w:val="0"/>
          <w:bCs/>
        </w:rPr>
        <w:t>по предмету</w:t>
      </w:r>
      <w:r>
        <w:t>:</w:t>
      </w:r>
      <w:r>
        <w:rPr>
          <w:i/>
          <w:iCs/>
        </w:rPr>
        <w:t>«Основы теории государства и права»</w:t>
      </w:r>
      <w:r>
        <w:rPr>
          <w:b w:val="0"/>
          <w:bCs/>
        </w:rPr>
        <w:t xml:space="preserve"> </w:t>
      </w:r>
    </w:p>
    <w:p w:rsidR="00A0195C" w:rsidRDefault="00A0195C">
      <w:pPr>
        <w:jc w:val="center"/>
        <w:rPr>
          <w:b/>
          <w:bCs/>
          <w:sz w:val="72"/>
        </w:rPr>
      </w:pPr>
    </w:p>
    <w:p w:rsidR="00A0195C" w:rsidRDefault="00A0195C">
      <w:pPr>
        <w:jc w:val="center"/>
        <w:rPr>
          <w:b/>
          <w:bCs/>
          <w:sz w:val="72"/>
        </w:rPr>
      </w:pPr>
    </w:p>
    <w:p w:rsidR="00A0195C" w:rsidRDefault="00A0195C">
      <w:pPr>
        <w:jc w:val="center"/>
        <w:rPr>
          <w:b/>
          <w:bCs/>
          <w:sz w:val="72"/>
        </w:rPr>
      </w:pPr>
    </w:p>
    <w:p w:rsidR="00A0195C" w:rsidRDefault="00973D15">
      <w:pPr>
        <w:ind w:firstLine="4680"/>
        <w:rPr>
          <w:sz w:val="32"/>
        </w:rPr>
      </w:pPr>
      <w:r>
        <w:rPr>
          <w:b/>
          <w:bCs/>
          <w:i/>
          <w:iCs/>
          <w:sz w:val="32"/>
        </w:rPr>
        <w:t>Выполнил:</w:t>
      </w:r>
      <w:r>
        <w:rPr>
          <w:b/>
          <w:bCs/>
          <w:sz w:val="32"/>
        </w:rPr>
        <w:t xml:space="preserve"> </w:t>
      </w:r>
      <w:r>
        <w:rPr>
          <w:sz w:val="32"/>
        </w:rPr>
        <w:t>группа 4420</w:t>
      </w:r>
    </w:p>
    <w:p w:rsidR="00A0195C" w:rsidRDefault="00973D15">
      <w:pPr>
        <w:pStyle w:val="a5"/>
        <w:ind w:hanging="720"/>
      </w:pPr>
      <w:r>
        <w:t xml:space="preserve">Аввакумов Дмитрий </w:t>
      </w:r>
    </w:p>
    <w:p w:rsidR="00A0195C" w:rsidRDefault="00973D15">
      <w:pPr>
        <w:pStyle w:val="a5"/>
        <w:ind w:hanging="720"/>
      </w:pPr>
      <w:r>
        <w:t>Николаевич</w:t>
      </w:r>
    </w:p>
    <w:p w:rsidR="00A0195C" w:rsidRDefault="00A0195C">
      <w:pPr>
        <w:rPr>
          <w:sz w:val="32"/>
        </w:rPr>
      </w:pPr>
    </w:p>
    <w:p w:rsidR="00A0195C" w:rsidRDefault="00A0195C">
      <w:pPr>
        <w:rPr>
          <w:sz w:val="32"/>
        </w:rPr>
      </w:pPr>
    </w:p>
    <w:p w:rsidR="00A0195C" w:rsidRDefault="00A0195C">
      <w:pPr>
        <w:rPr>
          <w:sz w:val="32"/>
        </w:rPr>
      </w:pPr>
    </w:p>
    <w:p w:rsidR="00A0195C" w:rsidRDefault="00A0195C">
      <w:pPr>
        <w:rPr>
          <w:sz w:val="32"/>
        </w:rPr>
      </w:pPr>
    </w:p>
    <w:p w:rsidR="00A0195C" w:rsidRDefault="00973D15">
      <w:pPr>
        <w:pStyle w:val="2"/>
        <w:rPr>
          <w:b w:val="0"/>
          <w:bCs w:val="0"/>
          <w:sz w:val="36"/>
        </w:rPr>
      </w:pPr>
      <w:r>
        <w:rPr>
          <w:b w:val="0"/>
          <w:bCs w:val="0"/>
          <w:sz w:val="36"/>
        </w:rPr>
        <w:t>Сыктывкар 2000</w:t>
      </w:r>
    </w:p>
    <w:p w:rsidR="00A0195C" w:rsidRDefault="00973D15">
      <w:pPr>
        <w:pStyle w:val="2"/>
      </w:pPr>
      <w:r>
        <w:br w:type="page"/>
      </w:r>
      <w:bookmarkStart w:id="0" w:name="_Toc497616167"/>
      <w:r>
        <w:t>СОДЕРЖАНИЕ</w:t>
      </w:r>
      <w:bookmarkEnd w:id="0"/>
    </w:p>
    <w:p w:rsidR="00A0195C" w:rsidRDefault="00A0195C">
      <w:pPr>
        <w:pStyle w:val="a5"/>
        <w:ind w:left="0"/>
        <w:rPr>
          <w:rFonts w:ascii="Times New Roman" w:hAnsi="Times New Roman" w:cs="Times New Roman"/>
        </w:rPr>
      </w:pPr>
    </w:p>
    <w:p w:rsidR="00A0195C" w:rsidRDefault="00A0195C">
      <w:pPr>
        <w:pStyle w:val="11"/>
        <w:tabs>
          <w:tab w:val="right" w:leader="dot" w:pos="9062"/>
        </w:tabs>
        <w:rPr>
          <w:sz w:val="28"/>
          <w:lang w:val="en-US"/>
        </w:rPr>
      </w:pPr>
    </w:p>
    <w:p w:rsidR="00A0195C" w:rsidRDefault="00973D15">
      <w:pPr>
        <w:pStyle w:val="11"/>
        <w:tabs>
          <w:tab w:val="right" w:leader="dot" w:pos="9062"/>
        </w:tabs>
        <w:rPr>
          <w:noProof/>
          <w:sz w:val="28"/>
        </w:rPr>
      </w:pPr>
      <w:r>
        <w:rPr>
          <w:sz w:val="28"/>
        </w:rPr>
        <w:fldChar w:fldCharType="begin"/>
      </w:r>
      <w:r>
        <w:rPr>
          <w:sz w:val="28"/>
        </w:rPr>
        <w:instrText xml:space="preserve"> TOC \h \z \t "Заголовок 2;1;Заголовок 3;2" </w:instrText>
      </w:r>
      <w:r>
        <w:rPr>
          <w:sz w:val="28"/>
        </w:rPr>
        <w:fldChar w:fldCharType="separate"/>
      </w:r>
      <w:hyperlink w:anchor="_Toc497616167" w:history="1">
        <w:r>
          <w:rPr>
            <w:rStyle w:val="a8"/>
            <w:noProof/>
            <w:sz w:val="28"/>
            <w:szCs w:val="32"/>
          </w:rPr>
          <w:t>СОДЕРЖАНИЕ</w:t>
        </w:r>
        <w:r>
          <w:rPr>
            <w:noProof/>
            <w:webHidden/>
            <w:sz w:val="28"/>
          </w:rPr>
          <w:tab/>
        </w:r>
        <w:r>
          <w:rPr>
            <w:noProof/>
            <w:webHidden/>
            <w:sz w:val="28"/>
          </w:rPr>
          <w:fldChar w:fldCharType="begin"/>
        </w:r>
        <w:r>
          <w:rPr>
            <w:noProof/>
            <w:webHidden/>
            <w:sz w:val="28"/>
          </w:rPr>
          <w:instrText xml:space="preserve"> PAGEREF _Toc497616167 \h </w:instrText>
        </w:r>
        <w:r>
          <w:rPr>
            <w:noProof/>
            <w:webHidden/>
            <w:sz w:val="28"/>
          </w:rPr>
        </w:r>
        <w:r>
          <w:rPr>
            <w:noProof/>
            <w:webHidden/>
            <w:sz w:val="28"/>
          </w:rPr>
          <w:fldChar w:fldCharType="separate"/>
        </w:r>
        <w:r>
          <w:rPr>
            <w:noProof/>
            <w:webHidden/>
            <w:sz w:val="28"/>
          </w:rPr>
          <w:t>2</w:t>
        </w:r>
        <w:r>
          <w:rPr>
            <w:noProof/>
            <w:webHidden/>
            <w:sz w:val="28"/>
          </w:rPr>
          <w:fldChar w:fldCharType="end"/>
        </w:r>
      </w:hyperlink>
    </w:p>
    <w:p w:rsidR="00A0195C" w:rsidRDefault="00A0195C">
      <w:pPr>
        <w:pStyle w:val="11"/>
        <w:tabs>
          <w:tab w:val="right" w:leader="dot" w:pos="9062"/>
        </w:tabs>
        <w:rPr>
          <w:rStyle w:val="a8"/>
          <w:noProof/>
          <w:sz w:val="28"/>
          <w:lang w:val="en-US"/>
        </w:rPr>
      </w:pPr>
    </w:p>
    <w:p w:rsidR="00A0195C" w:rsidRDefault="00A0195C">
      <w:pPr>
        <w:pStyle w:val="11"/>
        <w:tabs>
          <w:tab w:val="right" w:leader="dot" w:pos="9062"/>
        </w:tabs>
        <w:rPr>
          <w:rStyle w:val="a8"/>
          <w:noProof/>
          <w:sz w:val="28"/>
          <w:lang w:val="en-US"/>
        </w:rPr>
      </w:pPr>
    </w:p>
    <w:p w:rsidR="00A0195C" w:rsidRDefault="00221A63">
      <w:pPr>
        <w:pStyle w:val="11"/>
        <w:tabs>
          <w:tab w:val="right" w:leader="dot" w:pos="9062"/>
        </w:tabs>
        <w:rPr>
          <w:noProof/>
          <w:sz w:val="28"/>
        </w:rPr>
      </w:pPr>
      <w:hyperlink w:anchor="_Toc497616168" w:history="1">
        <w:r w:rsidR="00973D15">
          <w:rPr>
            <w:rStyle w:val="a8"/>
            <w:noProof/>
            <w:sz w:val="28"/>
            <w:szCs w:val="32"/>
          </w:rPr>
          <w:t>ВВЕДЕНИЕ.</w:t>
        </w:r>
        <w:r w:rsidR="00973D15">
          <w:rPr>
            <w:noProof/>
            <w:webHidden/>
            <w:sz w:val="28"/>
          </w:rPr>
          <w:tab/>
        </w:r>
        <w:r w:rsidR="00973D15">
          <w:rPr>
            <w:noProof/>
            <w:webHidden/>
            <w:sz w:val="28"/>
          </w:rPr>
          <w:fldChar w:fldCharType="begin"/>
        </w:r>
        <w:r w:rsidR="00973D15">
          <w:rPr>
            <w:noProof/>
            <w:webHidden/>
            <w:sz w:val="28"/>
          </w:rPr>
          <w:instrText xml:space="preserve"> PAGEREF _Toc497616168 \h </w:instrText>
        </w:r>
        <w:r w:rsidR="00973D15">
          <w:rPr>
            <w:noProof/>
            <w:webHidden/>
            <w:sz w:val="28"/>
          </w:rPr>
        </w:r>
        <w:r w:rsidR="00973D15">
          <w:rPr>
            <w:noProof/>
            <w:webHidden/>
            <w:sz w:val="28"/>
          </w:rPr>
          <w:fldChar w:fldCharType="separate"/>
        </w:r>
        <w:r w:rsidR="00973D15">
          <w:rPr>
            <w:noProof/>
            <w:webHidden/>
            <w:sz w:val="28"/>
          </w:rPr>
          <w:t>3</w:t>
        </w:r>
        <w:r w:rsidR="00973D15">
          <w:rPr>
            <w:noProof/>
            <w:webHidden/>
            <w:sz w:val="28"/>
          </w:rPr>
          <w:fldChar w:fldCharType="end"/>
        </w:r>
      </w:hyperlink>
    </w:p>
    <w:p w:rsidR="00A0195C" w:rsidRDefault="00A0195C">
      <w:pPr>
        <w:pStyle w:val="11"/>
        <w:tabs>
          <w:tab w:val="right" w:leader="dot" w:pos="9062"/>
        </w:tabs>
        <w:rPr>
          <w:rStyle w:val="a8"/>
          <w:noProof/>
          <w:sz w:val="28"/>
          <w:lang w:val="en-US"/>
        </w:rPr>
      </w:pPr>
    </w:p>
    <w:p w:rsidR="00A0195C" w:rsidRDefault="00A0195C">
      <w:pPr>
        <w:pStyle w:val="11"/>
        <w:tabs>
          <w:tab w:val="right" w:leader="dot" w:pos="9062"/>
        </w:tabs>
        <w:rPr>
          <w:rStyle w:val="a8"/>
          <w:noProof/>
          <w:sz w:val="28"/>
          <w:lang w:val="en-US"/>
        </w:rPr>
      </w:pPr>
    </w:p>
    <w:p w:rsidR="00A0195C" w:rsidRDefault="00221A63">
      <w:pPr>
        <w:pStyle w:val="11"/>
        <w:tabs>
          <w:tab w:val="right" w:leader="dot" w:pos="9062"/>
        </w:tabs>
        <w:rPr>
          <w:noProof/>
          <w:sz w:val="28"/>
        </w:rPr>
      </w:pPr>
      <w:hyperlink w:anchor="_Toc497616169" w:history="1">
        <w:r w:rsidR="00973D15">
          <w:rPr>
            <w:rStyle w:val="a8"/>
            <w:noProof/>
            <w:sz w:val="28"/>
            <w:szCs w:val="32"/>
          </w:rPr>
          <w:t>1.ПРЕДМЕТ ТЕОРИИ ГОСУДАРСТВА И ПРАВА</w:t>
        </w:r>
        <w:r w:rsidR="00973D15">
          <w:rPr>
            <w:noProof/>
            <w:webHidden/>
            <w:sz w:val="28"/>
          </w:rPr>
          <w:tab/>
        </w:r>
        <w:r w:rsidR="00973D15">
          <w:rPr>
            <w:noProof/>
            <w:webHidden/>
            <w:sz w:val="28"/>
          </w:rPr>
          <w:fldChar w:fldCharType="begin"/>
        </w:r>
        <w:r w:rsidR="00973D15">
          <w:rPr>
            <w:noProof/>
            <w:webHidden/>
            <w:sz w:val="28"/>
          </w:rPr>
          <w:instrText xml:space="preserve"> PAGEREF _Toc497616169 \h </w:instrText>
        </w:r>
        <w:r w:rsidR="00973D15">
          <w:rPr>
            <w:noProof/>
            <w:webHidden/>
            <w:sz w:val="28"/>
          </w:rPr>
        </w:r>
        <w:r w:rsidR="00973D15">
          <w:rPr>
            <w:noProof/>
            <w:webHidden/>
            <w:sz w:val="28"/>
          </w:rPr>
          <w:fldChar w:fldCharType="separate"/>
        </w:r>
        <w:r w:rsidR="00973D15">
          <w:rPr>
            <w:noProof/>
            <w:webHidden/>
            <w:sz w:val="28"/>
          </w:rPr>
          <w:t>4</w:t>
        </w:r>
        <w:r w:rsidR="00973D15">
          <w:rPr>
            <w:noProof/>
            <w:webHidden/>
            <w:sz w:val="28"/>
          </w:rPr>
          <w:fldChar w:fldCharType="end"/>
        </w:r>
      </w:hyperlink>
    </w:p>
    <w:p w:rsidR="00A0195C" w:rsidRDefault="00A0195C">
      <w:pPr>
        <w:pStyle w:val="21"/>
        <w:tabs>
          <w:tab w:val="right" w:leader="dot" w:pos="9062"/>
        </w:tabs>
        <w:rPr>
          <w:rStyle w:val="a8"/>
          <w:noProof/>
          <w:sz w:val="28"/>
          <w:lang w:val="en-US"/>
        </w:rPr>
      </w:pPr>
    </w:p>
    <w:p w:rsidR="00A0195C" w:rsidRDefault="00221A63">
      <w:pPr>
        <w:pStyle w:val="21"/>
        <w:tabs>
          <w:tab w:val="right" w:leader="dot" w:pos="9062"/>
        </w:tabs>
        <w:rPr>
          <w:noProof/>
          <w:sz w:val="28"/>
        </w:rPr>
      </w:pPr>
      <w:hyperlink w:anchor="_Toc497616170" w:history="1">
        <w:r w:rsidR="00973D15">
          <w:rPr>
            <w:rStyle w:val="a8"/>
            <w:noProof/>
            <w:sz w:val="28"/>
            <w:szCs w:val="28"/>
          </w:rPr>
          <w:t>1.1.Определение и характеристика предмета теории государства и права</w:t>
        </w:r>
        <w:r w:rsidR="00973D15">
          <w:rPr>
            <w:noProof/>
            <w:webHidden/>
            <w:sz w:val="28"/>
          </w:rPr>
          <w:tab/>
        </w:r>
        <w:r w:rsidR="00973D15">
          <w:rPr>
            <w:noProof/>
            <w:webHidden/>
            <w:sz w:val="28"/>
          </w:rPr>
          <w:fldChar w:fldCharType="begin"/>
        </w:r>
        <w:r w:rsidR="00973D15">
          <w:rPr>
            <w:noProof/>
            <w:webHidden/>
            <w:sz w:val="28"/>
          </w:rPr>
          <w:instrText xml:space="preserve"> PAGEREF _Toc497616170 \h </w:instrText>
        </w:r>
        <w:r w:rsidR="00973D15">
          <w:rPr>
            <w:noProof/>
            <w:webHidden/>
            <w:sz w:val="28"/>
          </w:rPr>
        </w:r>
        <w:r w:rsidR="00973D15">
          <w:rPr>
            <w:noProof/>
            <w:webHidden/>
            <w:sz w:val="28"/>
          </w:rPr>
          <w:fldChar w:fldCharType="separate"/>
        </w:r>
        <w:r w:rsidR="00973D15">
          <w:rPr>
            <w:noProof/>
            <w:webHidden/>
            <w:sz w:val="28"/>
          </w:rPr>
          <w:t>4</w:t>
        </w:r>
        <w:r w:rsidR="00973D15">
          <w:rPr>
            <w:noProof/>
            <w:webHidden/>
            <w:sz w:val="28"/>
          </w:rPr>
          <w:fldChar w:fldCharType="end"/>
        </w:r>
      </w:hyperlink>
    </w:p>
    <w:p w:rsidR="00A0195C" w:rsidRDefault="00221A63">
      <w:pPr>
        <w:pStyle w:val="21"/>
        <w:tabs>
          <w:tab w:val="right" w:leader="dot" w:pos="9062"/>
        </w:tabs>
        <w:rPr>
          <w:noProof/>
          <w:sz w:val="28"/>
        </w:rPr>
      </w:pPr>
      <w:hyperlink w:anchor="_Toc497616171" w:history="1">
        <w:r w:rsidR="00973D15">
          <w:rPr>
            <w:rStyle w:val="a8"/>
            <w:noProof/>
            <w:sz w:val="28"/>
            <w:szCs w:val="28"/>
          </w:rPr>
          <w:t>1.2 Значение научных определений</w:t>
        </w:r>
        <w:r w:rsidR="00973D15">
          <w:rPr>
            <w:noProof/>
            <w:webHidden/>
            <w:sz w:val="28"/>
          </w:rPr>
          <w:tab/>
        </w:r>
        <w:r w:rsidR="00973D15">
          <w:rPr>
            <w:noProof/>
            <w:webHidden/>
            <w:sz w:val="28"/>
          </w:rPr>
          <w:fldChar w:fldCharType="begin"/>
        </w:r>
        <w:r w:rsidR="00973D15">
          <w:rPr>
            <w:noProof/>
            <w:webHidden/>
            <w:sz w:val="28"/>
          </w:rPr>
          <w:instrText xml:space="preserve"> PAGEREF _Toc497616171 \h </w:instrText>
        </w:r>
        <w:r w:rsidR="00973D15">
          <w:rPr>
            <w:noProof/>
            <w:webHidden/>
            <w:sz w:val="28"/>
          </w:rPr>
        </w:r>
        <w:r w:rsidR="00973D15">
          <w:rPr>
            <w:noProof/>
            <w:webHidden/>
            <w:sz w:val="28"/>
          </w:rPr>
          <w:fldChar w:fldCharType="separate"/>
        </w:r>
        <w:r w:rsidR="00973D15">
          <w:rPr>
            <w:noProof/>
            <w:webHidden/>
            <w:sz w:val="28"/>
          </w:rPr>
          <w:t>5</w:t>
        </w:r>
        <w:r w:rsidR="00973D15">
          <w:rPr>
            <w:noProof/>
            <w:webHidden/>
            <w:sz w:val="28"/>
          </w:rPr>
          <w:fldChar w:fldCharType="end"/>
        </w:r>
      </w:hyperlink>
    </w:p>
    <w:p w:rsidR="00A0195C" w:rsidRDefault="00221A63">
      <w:pPr>
        <w:pStyle w:val="21"/>
        <w:tabs>
          <w:tab w:val="right" w:leader="dot" w:pos="9062"/>
        </w:tabs>
        <w:rPr>
          <w:noProof/>
          <w:sz w:val="28"/>
        </w:rPr>
      </w:pPr>
      <w:hyperlink w:anchor="_Toc497616172" w:history="1">
        <w:r w:rsidR="00973D15">
          <w:rPr>
            <w:rStyle w:val="a8"/>
            <w:noProof/>
            <w:sz w:val="28"/>
            <w:szCs w:val="28"/>
          </w:rPr>
          <w:t>1.3.Методы теории государства и права</w:t>
        </w:r>
        <w:r w:rsidR="00973D15">
          <w:rPr>
            <w:noProof/>
            <w:webHidden/>
            <w:sz w:val="28"/>
          </w:rPr>
          <w:tab/>
        </w:r>
        <w:r w:rsidR="00973D15">
          <w:rPr>
            <w:noProof/>
            <w:webHidden/>
            <w:sz w:val="28"/>
          </w:rPr>
          <w:fldChar w:fldCharType="begin"/>
        </w:r>
        <w:r w:rsidR="00973D15">
          <w:rPr>
            <w:noProof/>
            <w:webHidden/>
            <w:sz w:val="28"/>
          </w:rPr>
          <w:instrText xml:space="preserve"> PAGEREF _Toc497616172 \h </w:instrText>
        </w:r>
        <w:r w:rsidR="00973D15">
          <w:rPr>
            <w:noProof/>
            <w:webHidden/>
            <w:sz w:val="28"/>
          </w:rPr>
        </w:r>
        <w:r w:rsidR="00973D15">
          <w:rPr>
            <w:noProof/>
            <w:webHidden/>
            <w:sz w:val="28"/>
          </w:rPr>
          <w:fldChar w:fldCharType="separate"/>
        </w:r>
        <w:r w:rsidR="00973D15">
          <w:rPr>
            <w:noProof/>
            <w:webHidden/>
            <w:sz w:val="28"/>
          </w:rPr>
          <w:t>6</w:t>
        </w:r>
        <w:r w:rsidR="00973D15">
          <w:rPr>
            <w:noProof/>
            <w:webHidden/>
            <w:sz w:val="28"/>
          </w:rPr>
          <w:fldChar w:fldCharType="end"/>
        </w:r>
      </w:hyperlink>
    </w:p>
    <w:p w:rsidR="00A0195C" w:rsidRDefault="00A0195C">
      <w:pPr>
        <w:pStyle w:val="11"/>
        <w:tabs>
          <w:tab w:val="right" w:leader="dot" w:pos="9062"/>
        </w:tabs>
        <w:rPr>
          <w:rStyle w:val="a8"/>
          <w:noProof/>
          <w:sz w:val="28"/>
          <w:lang w:val="en-US"/>
        </w:rPr>
      </w:pPr>
    </w:p>
    <w:p w:rsidR="00A0195C" w:rsidRDefault="00A0195C">
      <w:pPr>
        <w:pStyle w:val="11"/>
        <w:tabs>
          <w:tab w:val="right" w:leader="dot" w:pos="9062"/>
        </w:tabs>
        <w:rPr>
          <w:rStyle w:val="a8"/>
          <w:noProof/>
          <w:sz w:val="28"/>
          <w:lang w:val="en-US"/>
        </w:rPr>
      </w:pPr>
    </w:p>
    <w:p w:rsidR="00A0195C" w:rsidRDefault="00221A63">
      <w:pPr>
        <w:pStyle w:val="11"/>
        <w:tabs>
          <w:tab w:val="right" w:leader="dot" w:pos="9062"/>
        </w:tabs>
        <w:rPr>
          <w:noProof/>
          <w:sz w:val="28"/>
        </w:rPr>
      </w:pPr>
      <w:hyperlink w:anchor="_Toc497616173" w:history="1">
        <w:r w:rsidR="00973D15">
          <w:rPr>
            <w:rStyle w:val="a8"/>
            <w:noProof/>
            <w:sz w:val="28"/>
            <w:szCs w:val="32"/>
          </w:rPr>
          <w:t>2.ТЕОРИЯ ГОСУДАРСТВА И ПРАВА В СИСТЕМЕ ОБЩЕСТВЕННЫХ НАУК</w:t>
        </w:r>
        <w:r w:rsidR="00973D15">
          <w:rPr>
            <w:noProof/>
            <w:webHidden/>
            <w:sz w:val="28"/>
          </w:rPr>
          <w:tab/>
        </w:r>
        <w:r w:rsidR="00973D15">
          <w:rPr>
            <w:noProof/>
            <w:webHidden/>
            <w:sz w:val="28"/>
          </w:rPr>
          <w:fldChar w:fldCharType="begin"/>
        </w:r>
        <w:r w:rsidR="00973D15">
          <w:rPr>
            <w:noProof/>
            <w:webHidden/>
            <w:sz w:val="28"/>
          </w:rPr>
          <w:instrText xml:space="preserve"> PAGEREF _Toc497616173 \h </w:instrText>
        </w:r>
        <w:r w:rsidR="00973D15">
          <w:rPr>
            <w:noProof/>
            <w:webHidden/>
            <w:sz w:val="28"/>
          </w:rPr>
        </w:r>
        <w:r w:rsidR="00973D15">
          <w:rPr>
            <w:noProof/>
            <w:webHidden/>
            <w:sz w:val="28"/>
          </w:rPr>
          <w:fldChar w:fldCharType="separate"/>
        </w:r>
        <w:r w:rsidR="00973D15">
          <w:rPr>
            <w:noProof/>
            <w:webHidden/>
            <w:sz w:val="28"/>
          </w:rPr>
          <w:t>8</w:t>
        </w:r>
        <w:r w:rsidR="00973D15">
          <w:rPr>
            <w:noProof/>
            <w:webHidden/>
            <w:sz w:val="28"/>
          </w:rPr>
          <w:fldChar w:fldCharType="end"/>
        </w:r>
      </w:hyperlink>
    </w:p>
    <w:p w:rsidR="00A0195C" w:rsidRDefault="00A0195C">
      <w:pPr>
        <w:pStyle w:val="21"/>
        <w:tabs>
          <w:tab w:val="right" w:leader="dot" w:pos="9062"/>
        </w:tabs>
        <w:rPr>
          <w:rStyle w:val="a8"/>
          <w:noProof/>
          <w:sz w:val="28"/>
          <w:lang w:val="en-US"/>
        </w:rPr>
      </w:pPr>
    </w:p>
    <w:p w:rsidR="00A0195C" w:rsidRDefault="00221A63">
      <w:pPr>
        <w:pStyle w:val="21"/>
        <w:tabs>
          <w:tab w:val="right" w:leader="dot" w:pos="9062"/>
        </w:tabs>
        <w:rPr>
          <w:noProof/>
          <w:sz w:val="28"/>
        </w:rPr>
      </w:pPr>
      <w:hyperlink w:anchor="_Toc497616174" w:history="1">
        <w:r w:rsidR="00973D15">
          <w:rPr>
            <w:rStyle w:val="a8"/>
            <w:noProof/>
            <w:sz w:val="28"/>
            <w:szCs w:val="28"/>
          </w:rPr>
          <w:t>2.1.Система общественных наук.</w:t>
        </w:r>
        <w:r w:rsidR="00973D15">
          <w:rPr>
            <w:noProof/>
            <w:webHidden/>
            <w:sz w:val="28"/>
          </w:rPr>
          <w:tab/>
        </w:r>
        <w:r w:rsidR="00973D15">
          <w:rPr>
            <w:noProof/>
            <w:webHidden/>
            <w:sz w:val="28"/>
          </w:rPr>
          <w:fldChar w:fldCharType="begin"/>
        </w:r>
        <w:r w:rsidR="00973D15">
          <w:rPr>
            <w:noProof/>
            <w:webHidden/>
            <w:sz w:val="28"/>
          </w:rPr>
          <w:instrText xml:space="preserve"> PAGEREF _Toc497616174 \h </w:instrText>
        </w:r>
        <w:r w:rsidR="00973D15">
          <w:rPr>
            <w:noProof/>
            <w:webHidden/>
            <w:sz w:val="28"/>
          </w:rPr>
        </w:r>
        <w:r w:rsidR="00973D15">
          <w:rPr>
            <w:noProof/>
            <w:webHidden/>
            <w:sz w:val="28"/>
          </w:rPr>
          <w:fldChar w:fldCharType="separate"/>
        </w:r>
        <w:r w:rsidR="00973D15">
          <w:rPr>
            <w:noProof/>
            <w:webHidden/>
            <w:sz w:val="28"/>
          </w:rPr>
          <w:t>8</w:t>
        </w:r>
        <w:r w:rsidR="00973D15">
          <w:rPr>
            <w:noProof/>
            <w:webHidden/>
            <w:sz w:val="28"/>
          </w:rPr>
          <w:fldChar w:fldCharType="end"/>
        </w:r>
      </w:hyperlink>
    </w:p>
    <w:p w:rsidR="00A0195C" w:rsidRDefault="00221A63">
      <w:pPr>
        <w:pStyle w:val="21"/>
        <w:tabs>
          <w:tab w:val="right" w:leader="dot" w:pos="9062"/>
        </w:tabs>
        <w:rPr>
          <w:noProof/>
          <w:sz w:val="28"/>
        </w:rPr>
      </w:pPr>
      <w:hyperlink w:anchor="_Toc497616175" w:history="1">
        <w:r w:rsidR="00973D15">
          <w:rPr>
            <w:rStyle w:val="a8"/>
            <w:noProof/>
            <w:sz w:val="28"/>
            <w:szCs w:val="28"/>
          </w:rPr>
          <w:t>2.2.Теория государства и права и общественные науки</w:t>
        </w:r>
        <w:r w:rsidR="00973D15">
          <w:rPr>
            <w:noProof/>
            <w:webHidden/>
            <w:sz w:val="28"/>
          </w:rPr>
          <w:tab/>
        </w:r>
        <w:r w:rsidR="00973D15">
          <w:rPr>
            <w:noProof/>
            <w:webHidden/>
            <w:sz w:val="28"/>
          </w:rPr>
          <w:fldChar w:fldCharType="begin"/>
        </w:r>
        <w:r w:rsidR="00973D15">
          <w:rPr>
            <w:noProof/>
            <w:webHidden/>
            <w:sz w:val="28"/>
          </w:rPr>
          <w:instrText xml:space="preserve"> PAGEREF _Toc497616175 \h </w:instrText>
        </w:r>
        <w:r w:rsidR="00973D15">
          <w:rPr>
            <w:noProof/>
            <w:webHidden/>
            <w:sz w:val="28"/>
          </w:rPr>
        </w:r>
        <w:r w:rsidR="00973D15">
          <w:rPr>
            <w:noProof/>
            <w:webHidden/>
            <w:sz w:val="28"/>
          </w:rPr>
          <w:fldChar w:fldCharType="separate"/>
        </w:r>
        <w:r w:rsidR="00973D15">
          <w:rPr>
            <w:noProof/>
            <w:webHidden/>
            <w:sz w:val="28"/>
          </w:rPr>
          <w:t>8</w:t>
        </w:r>
        <w:r w:rsidR="00973D15">
          <w:rPr>
            <w:noProof/>
            <w:webHidden/>
            <w:sz w:val="28"/>
          </w:rPr>
          <w:fldChar w:fldCharType="end"/>
        </w:r>
      </w:hyperlink>
    </w:p>
    <w:p w:rsidR="00A0195C" w:rsidRDefault="00A0195C">
      <w:pPr>
        <w:pStyle w:val="11"/>
        <w:tabs>
          <w:tab w:val="right" w:leader="dot" w:pos="9062"/>
        </w:tabs>
        <w:rPr>
          <w:rStyle w:val="a8"/>
          <w:noProof/>
          <w:sz w:val="28"/>
          <w:lang w:val="en-US"/>
        </w:rPr>
      </w:pPr>
    </w:p>
    <w:p w:rsidR="00A0195C" w:rsidRDefault="00A0195C">
      <w:pPr>
        <w:pStyle w:val="11"/>
        <w:tabs>
          <w:tab w:val="right" w:leader="dot" w:pos="9062"/>
        </w:tabs>
        <w:rPr>
          <w:rStyle w:val="a8"/>
          <w:noProof/>
          <w:sz w:val="28"/>
          <w:lang w:val="en-US"/>
        </w:rPr>
      </w:pPr>
    </w:p>
    <w:p w:rsidR="00A0195C" w:rsidRDefault="00221A63">
      <w:pPr>
        <w:pStyle w:val="11"/>
        <w:tabs>
          <w:tab w:val="right" w:leader="dot" w:pos="9062"/>
        </w:tabs>
        <w:rPr>
          <w:noProof/>
          <w:sz w:val="28"/>
        </w:rPr>
      </w:pPr>
      <w:hyperlink w:anchor="_Toc497616176" w:history="1">
        <w:r w:rsidR="00973D15">
          <w:rPr>
            <w:rStyle w:val="a8"/>
            <w:noProof/>
            <w:sz w:val="28"/>
            <w:szCs w:val="32"/>
          </w:rPr>
          <w:t>3. ТЕОРИЯ ГОСУДАРСТВА И ПРАВА В  СИСТЕМЕ ЮРИДИЧЕСКИХ НАУК.</w:t>
        </w:r>
        <w:r w:rsidR="00973D15">
          <w:rPr>
            <w:noProof/>
            <w:webHidden/>
            <w:sz w:val="28"/>
          </w:rPr>
          <w:tab/>
        </w:r>
        <w:r w:rsidR="00973D15">
          <w:rPr>
            <w:noProof/>
            <w:webHidden/>
            <w:sz w:val="28"/>
          </w:rPr>
          <w:fldChar w:fldCharType="begin"/>
        </w:r>
        <w:r w:rsidR="00973D15">
          <w:rPr>
            <w:noProof/>
            <w:webHidden/>
            <w:sz w:val="28"/>
          </w:rPr>
          <w:instrText xml:space="preserve"> PAGEREF _Toc497616176 \h </w:instrText>
        </w:r>
        <w:r w:rsidR="00973D15">
          <w:rPr>
            <w:noProof/>
            <w:webHidden/>
            <w:sz w:val="28"/>
          </w:rPr>
        </w:r>
        <w:r w:rsidR="00973D15">
          <w:rPr>
            <w:noProof/>
            <w:webHidden/>
            <w:sz w:val="28"/>
          </w:rPr>
          <w:fldChar w:fldCharType="separate"/>
        </w:r>
        <w:r w:rsidR="00973D15">
          <w:rPr>
            <w:noProof/>
            <w:webHidden/>
            <w:sz w:val="28"/>
          </w:rPr>
          <w:t>12</w:t>
        </w:r>
        <w:r w:rsidR="00973D15">
          <w:rPr>
            <w:noProof/>
            <w:webHidden/>
            <w:sz w:val="28"/>
          </w:rPr>
          <w:fldChar w:fldCharType="end"/>
        </w:r>
      </w:hyperlink>
    </w:p>
    <w:p w:rsidR="00A0195C" w:rsidRDefault="00A0195C">
      <w:pPr>
        <w:pStyle w:val="21"/>
        <w:tabs>
          <w:tab w:val="right" w:leader="dot" w:pos="9062"/>
        </w:tabs>
        <w:rPr>
          <w:rStyle w:val="a8"/>
          <w:noProof/>
          <w:sz w:val="28"/>
          <w:lang w:val="en-US"/>
        </w:rPr>
      </w:pPr>
    </w:p>
    <w:p w:rsidR="00A0195C" w:rsidRDefault="00221A63">
      <w:pPr>
        <w:pStyle w:val="21"/>
        <w:tabs>
          <w:tab w:val="right" w:leader="dot" w:pos="9062"/>
        </w:tabs>
        <w:rPr>
          <w:noProof/>
          <w:sz w:val="28"/>
        </w:rPr>
      </w:pPr>
      <w:hyperlink w:anchor="_Toc497616177" w:history="1">
        <w:r w:rsidR="00973D15">
          <w:rPr>
            <w:rStyle w:val="a8"/>
            <w:noProof/>
            <w:sz w:val="28"/>
            <w:szCs w:val="28"/>
          </w:rPr>
          <w:t>3.1.Подразделение юридических наук.</w:t>
        </w:r>
        <w:r w:rsidR="00973D15">
          <w:rPr>
            <w:noProof/>
            <w:webHidden/>
            <w:sz w:val="28"/>
          </w:rPr>
          <w:tab/>
        </w:r>
        <w:r w:rsidR="00973D15">
          <w:rPr>
            <w:noProof/>
            <w:webHidden/>
            <w:sz w:val="28"/>
          </w:rPr>
          <w:fldChar w:fldCharType="begin"/>
        </w:r>
        <w:r w:rsidR="00973D15">
          <w:rPr>
            <w:noProof/>
            <w:webHidden/>
            <w:sz w:val="28"/>
          </w:rPr>
          <w:instrText xml:space="preserve"> PAGEREF _Toc497616177 \h </w:instrText>
        </w:r>
        <w:r w:rsidR="00973D15">
          <w:rPr>
            <w:noProof/>
            <w:webHidden/>
            <w:sz w:val="28"/>
          </w:rPr>
        </w:r>
        <w:r w:rsidR="00973D15">
          <w:rPr>
            <w:noProof/>
            <w:webHidden/>
            <w:sz w:val="28"/>
          </w:rPr>
          <w:fldChar w:fldCharType="separate"/>
        </w:r>
        <w:r w:rsidR="00973D15">
          <w:rPr>
            <w:noProof/>
            <w:webHidden/>
            <w:sz w:val="28"/>
          </w:rPr>
          <w:t>12</w:t>
        </w:r>
        <w:r w:rsidR="00973D15">
          <w:rPr>
            <w:noProof/>
            <w:webHidden/>
            <w:sz w:val="28"/>
          </w:rPr>
          <w:fldChar w:fldCharType="end"/>
        </w:r>
      </w:hyperlink>
    </w:p>
    <w:p w:rsidR="00A0195C" w:rsidRDefault="00221A63">
      <w:pPr>
        <w:pStyle w:val="21"/>
        <w:tabs>
          <w:tab w:val="right" w:leader="dot" w:pos="9062"/>
        </w:tabs>
        <w:rPr>
          <w:noProof/>
          <w:sz w:val="28"/>
        </w:rPr>
      </w:pPr>
      <w:hyperlink w:anchor="_Toc497616178" w:history="1">
        <w:r w:rsidR="00973D15">
          <w:rPr>
            <w:rStyle w:val="a8"/>
            <w:noProof/>
            <w:sz w:val="28"/>
            <w:szCs w:val="28"/>
          </w:rPr>
          <w:t>3.2.Взаимодействие юридических наук с теорией государства и права</w:t>
        </w:r>
        <w:r w:rsidR="00973D15">
          <w:rPr>
            <w:noProof/>
            <w:webHidden/>
            <w:sz w:val="28"/>
          </w:rPr>
          <w:tab/>
        </w:r>
        <w:r w:rsidR="00973D15">
          <w:rPr>
            <w:noProof/>
            <w:webHidden/>
            <w:sz w:val="28"/>
          </w:rPr>
          <w:fldChar w:fldCharType="begin"/>
        </w:r>
        <w:r w:rsidR="00973D15">
          <w:rPr>
            <w:noProof/>
            <w:webHidden/>
            <w:sz w:val="28"/>
          </w:rPr>
          <w:instrText xml:space="preserve"> PAGEREF _Toc497616178 \h </w:instrText>
        </w:r>
        <w:r w:rsidR="00973D15">
          <w:rPr>
            <w:noProof/>
            <w:webHidden/>
            <w:sz w:val="28"/>
          </w:rPr>
        </w:r>
        <w:r w:rsidR="00973D15">
          <w:rPr>
            <w:noProof/>
            <w:webHidden/>
            <w:sz w:val="28"/>
          </w:rPr>
          <w:fldChar w:fldCharType="separate"/>
        </w:r>
        <w:r w:rsidR="00973D15">
          <w:rPr>
            <w:noProof/>
            <w:webHidden/>
            <w:sz w:val="28"/>
          </w:rPr>
          <w:t>13</w:t>
        </w:r>
        <w:r w:rsidR="00973D15">
          <w:rPr>
            <w:noProof/>
            <w:webHidden/>
            <w:sz w:val="28"/>
          </w:rPr>
          <w:fldChar w:fldCharType="end"/>
        </w:r>
      </w:hyperlink>
    </w:p>
    <w:p w:rsidR="00A0195C" w:rsidRDefault="00A0195C">
      <w:pPr>
        <w:pStyle w:val="11"/>
        <w:tabs>
          <w:tab w:val="right" w:leader="dot" w:pos="9062"/>
        </w:tabs>
        <w:rPr>
          <w:rStyle w:val="a8"/>
          <w:noProof/>
          <w:sz w:val="28"/>
          <w:lang w:val="en-US"/>
        </w:rPr>
      </w:pPr>
    </w:p>
    <w:p w:rsidR="00A0195C" w:rsidRDefault="00A0195C">
      <w:pPr>
        <w:pStyle w:val="11"/>
        <w:tabs>
          <w:tab w:val="right" w:leader="dot" w:pos="9062"/>
        </w:tabs>
        <w:rPr>
          <w:rStyle w:val="a8"/>
          <w:noProof/>
          <w:sz w:val="28"/>
          <w:lang w:val="en-US"/>
        </w:rPr>
      </w:pPr>
    </w:p>
    <w:p w:rsidR="00A0195C" w:rsidRDefault="00221A63">
      <w:pPr>
        <w:pStyle w:val="11"/>
        <w:tabs>
          <w:tab w:val="right" w:leader="dot" w:pos="9062"/>
        </w:tabs>
        <w:rPr>
          <w:noProof/>
          <w:sz w:val="28"/>
        </w:rPr>
      </w:pPr>
      <w:hyperlink w:anchor="_Toc497616179" w:history="1">
        <w:r w:rsidR="00973D15">
          <w:rPr>
            <w:rStyle w:val="a8"/>
            <w:noProof/>
            <w:sz w:val="28"/>
            <w:szCs w:val="32"/>
          </w:rPr>
          <w:t>ЗАКЛЮЧЕНИЕ.</w:t>
        </w:r>
        <w:r w:rsidR="00973D15">
          <w:rPr>
            <w:noProof/>
            <w:webHidden/>
            <w:sz w:val="28"/>
          </w:rPr>
          <w:tab/>
        </w:r>
        <w:r w:rsidR="00973D15">
          <w:rPr>
            <w:noProof/>
            <w:webHidden/>
            <w:sz w:val="28"/>
          </w:rPr>
          <w:fldChar w:fldCharType="begin"/>
        </w:r>
        <w:r w:rsidR="00973D15">
          <w:rPr>
            <w:noProof/>
            <w:webHidden/>
            <w:sz w:val="28"/>
          </w:rPr>
          <w:instrText xml:space="preserve"> PAGEREF _Toc497616179 \h </w:instrText>
        </w:r>
        <w:r w:rsidR="00973D15">
          <w:rPr>
            <w:noProof/>
            <w:webHidden/>
            <w:sz w:val="28"/>
          </w:rPr>
        </w:r>
        <w:r w:rsidR="00973D15">
          <w:rPr>
            <w:noProof/>
            <w:webHidden/>
            <w:sz w:val="28"/>
          </w:rPr>
          <w:fldChar w:fldCharType="separate"/>
        </w:r>
        <w:r w:rsidR="00973D15">
          <w:rPr>
            <w:noProof/>
            <w:webHidden/>
            <w:sz w:val="28"/>
          </w:rPr>
          <w:t>16</w:t>
        </w:r>
        <w:r w:rsidR="00973D15">
          <w:rPr>
            <w:noProof/>
            <w:webHidden/>
            <w:sz w:val="28"/>
          </w:rPr>
          <w:fldChar w:fldCharType="end"/>
        </w:r>
      </w:hyperlink>
    </w:p>
    <w:p w:rsidR="00A0195C" w:rsidRDefault="00A0195C">
      <w:pPr>
        <w:pStyle w:val="11"/>
        <w:tabs>
          <w:tab w:val="right" w:leader="dot" w:pos="9062"/>
        </w:tabs>
        <w:rPr>
          <w:rStyle w:val="a8"/>
          <w:noProof/>
          <w:sz w:val="28"/>
          <w:lang w:val="en-US"/>
        </w:rPr>
      </w:pPr>
    </w:p>
    <w:p w:rsidR="00A0195C" w:rsidRDefault="00A0195C">
      <w:pPr>
        <w:pStyle w:val="11"/>
        <w:tabs>
          <w:tab w:val="right" w:leader="dot" w:pos="9062"/>
        </w:tabs>
        <w:rPr>
          <w:rStyle w:val="a8"/>
          <w:noProof/>
          <w:sz w:val="28"/>
          <w:lang w:val="en-US"/>
        </w:rPr>
      </w:pPr>
    </w:p>
    <w:p w:rsidR="00A0195C" w:rsidRDefault="00221A63">
      <w:pPr>
        <w:pStyle w:val="11"/>
        <w:tabs>
          <w:tab w:val="right" w:leader="dot" w:pos="9062"/>
        </w:tabs>
        <w:rPr>
          <w:noProof/>
          <w:sz w:val="28"/>
        </w:rPr>
      </w:pPr>
      <w:hyperlink w:anchor="_Toc497616180" w:history="1">
        <w:r w:rsidR="00973D15">
          <w:rPr>
            <w:rStyle w:val="a8"/>
            <w:noProof/>
            <w:sz w:val="28"/>
            <w:szCs w:val="32"/>
          </w:rPr>
          <w:t>СПИСОК ИСПОЛЬЗОВАННОЙ ЛИТЕРАТУРЫ</w:t>
        </w:r>
        <w:r w:rsidR="00973D15">
          <w:rPr>
            <w:noProof/>
            <w:webHidden/>
            <w:sz w:val="28"/>
          </w:rPr>
          <w:tab/>
        </w:r>
        <w:r w:rsidR="00973D15">
          <w:rPr>
            <w:noProof/>
            <w:webHidden/>
            <w:sz w:val="28"/>
          </w:rPr>
          <w:fldChar w:fldCharType="begin"/>
        </w:r>
        <w:r w:rsidR="00973D15">
          <w:rPr>
            <w:noProof/>
            <w:webHidden/>
            <w:sz w:val="28"/>
          </w:rPr>
          <w:instrText xml:space="preserve"> PAGEREF _Toc497616180 \h </w:instrText>
        </w:r>
        <w:r w:rsidR="00973D15">
          <w:rPr>
            <w:noProof/>
            <w:webHidden/>
            <w:sz w:val="28"/>
          </w:rPr>
        </w:r>
        <w:r w:rsidR="00973D15">
          <w:rPr>
            <w:noProof/>
            <w:webHidden/>
            <w:sz w:val="28"/>
          </w:rPr>
          <w:fldChar w:fldCharType="separate"/>
        </w:r>
        <w:r w:rsidR="00973D15">
          <w:rPr>
            <w:noProof/>
            <w:webHidden/>
            <w:sz w:val="28"/>
          </w:rPr>
          <w:t>17</w:t>
        </w:r>
        <w:r w:rsidR="00973D15">
          <w:rPr>
            <w:noProof/>
            <w:webHidden/>
            <w:sz w:val="28"/>
          </w:rPr>
          <w:fldChar w:fldCharType="end"/>
        </w:r>
      </w:hyperlink>
    </w:p>
    <w:p w:rsidR="00A0195C" w:rsidRDefault="00973D15">
      <w:pPr>
        <w:pStyle w:val="2"/>
      </w:pPr>
      <w:r>
        <w:rPr>
          <w:sz w:val="28"/>
        </w:rPr>
        <w:fldChar w:fldCharType="end"/>
      </w:r>
      <w:r>
        <w:br w:type="page"/>
      </w:r>
      <w:bookmarkStart w:id="1" w:name="_Toc497616168"/>
      <w:r>
        <w:t>ВВЕДЕНИЕ.</w:t>
      </w:r>
      <w:bookmarkEnd w:id="1"/>
    </w:p>
    <w:p w:rsidR="00A0195C" w:rsidRDefault="00A0195C">
      <w:pPr>
        <w:pStyle w:val="a5"/>
        <w:ind w:left="0"/>
        <w:rPr>
          <w:rFonts w:ascii="Times New Roman" w:hAnsi="Times New Roman" w:cs="Times New Roman"/>
        </w:rPr>
      </w:pPr>
    </w:p>
    <w:p w:rsidR="00A0195C" w:rsidRDefault="00973D15">
      <w:pPr>
        <w:pStyle w:val="a5"/>
        <w:ind w:left="0"/>
        <w:rPr>
          <w:rFonts w:ascii="Times New Roman" w:hAnsi="Times New Roman" w:cs="Times New Roman"/>
        </w:rPr>
      </w:pPr>
      <w:r>
        <w:rPr>
          <w:rFonts w:ascii="Times New Roman" w:hAnsi="Times New Roman" w:cs="Times New Roman"/>
        </w:rPr>
        <w:t>Теория государства и права существует и развивается как один из важнейших компонентов сложной и целостной системы знаний об обществе. Единство материального и духовного мира обуславливает и единство наук. Между общественными, естественными и точными (техническими) науками существует тесное взаимодействие. Принятый курс на формирование основ правового общества и государства не может быть ограничен областью чисто юридических представлений. Коренной вопрос общественной жизни - вопрос о государстве, о праве. Право регулирует общественные отношения в самых различных областях человеческой деятельности, самых различных субъектов права, по самым различным фактическим основаниям, в самых различных обстоятельствах.</w:t>
      </w:r>
    </w:p>
    <w:p w:rsidR="00A0195C" w:rsidRDefault="00973D15">
      <w:pPr>
        <w:pStyle w:val="a5"/>
        <w:ind w:left="0"/>
        <w:rPr>
          <w:rFonts w:ascii="Times New Roman" w:hAnsi="Times New Roman" w:cs="Times New Roman"/>
        </w:rPr>
      </w:pPr>
      <w:r>
        <w:rPr>
          <w:rFonts w:ascii="Times New Roman" w:hAnsi="Times New Roman" w:cs="Times New Roman"/>
        </w:rPr>
        <w:t>Общественные науки изучают закономерности изменения социальных условий, теоретически обосновывают направления преобразования социальной действительности, дают научные прогнозы, в том числе и для точного естественнонаучного знания.</w:t>
      </w:r>
    </w:p>
    <w:p w:rsidR="00A0195C" w:rsidRDefault="00973D15">
      <w:pPr>
        <w:pStyle w:val="a5"/>
        <w:ind w:left="0"/>
        <w:rPr>
          <w:rFonts w:ascii="Times New Roman" w:hAnsi="Times New Roman" w:cs="Times New Roman"/>
        </w:rPr>
      </w:pPr>
      <w:r>
        <w:rPr>
          <w:rFonts w:ascii="Times New Roman" w:hAnsi="Times New Roman" w:cs="Times New Roman"/>
        </w:rPr>
        <w:t>На развитие отраслей обществоведения, будь то философия, экономика или право, бесспорно, самое прямое воздействие оказывают открытия в познание природы, в технических науках или, наоборот, их неудачи. Настоятельное требование времени - отход от технократических подходов, "самоизоляции" естественнонаучного знания. К разработке крупных естественнонаучных проблем следует привлекать экономистов и социологов, философов и юристов, психологов и историков, представителей других отраслей обществоведения.</w:t>
      </w:r>
    </w:p>
    <w:p w:rsidR="00A0195C" w:rsidRDefault="00973D15">
      <w:pPr>
        <w:pStyle w:val="a5"/>
        <w:ind w:left="0"/>
        <w:rPr>
          <w:rFonts w:ascii="Times New Roman" w:hAnsi="Times New Roman" w:cs="Times New Roman"/>
        </w:rPr>
      </w:pPr>
      <w:r>
        <w:rPr>
          <w:rFonts w:ascii="Times New Roman" w:hAnsi="Times New Roman" w:cs="Times New Roman"/>
        </w:rPr>
        <w:t>Без взаимодействия наук невозможен выход из кризиса. Без их кооперации невозможно эффективно и рационально использовать материальные, трудовые и финансовые ресурсы, выбрать наиболее целесообразный путь технологического прогресса, интенсификации общественного развития. Случается в жизни такие крутые повороты - они бывали в истории многих стран, - когда именно общественные науки (государствоведение, правоведение, экономика, политология, социология, социальная психология, история, этнография, этика и др.) должны показать выход из тупика этнических, религиозных, национальных конфликтов. Без цивилизованного решения межгосударственных осложнений трудно получить простор естественным и техническим наукам. Именно на стыке различных наук наиболее плодотворными оказываются исследования как фундаментального, так и прикладного характера.</w:t>
      </w:r>
    </w:p>
    <w:p w:rsidR="00A0195C" w:rsidRDefault="00973D15">
      <w:pPr>
        <w:pStyle w:val="2"/>
      </w:pPr>
      <w:r>
        <w:br w:type="page"/>
      </w:r>
      <w:bookmarkStart w:id="2" w:name="_Toc484581859"/>
      <w:bookmarkStart w:id="3" w:name="_Toc497616169"/>
      <w:r>
        <w:t>1.ПРЕДМЕТ ТЕОРИИ ГОСУДАРСТВА И ПРАВА</w:t>
      </w:r>
      <w:bookmarkEnd w:id="2"/>
      <w:bookmarkEnd w:id="3"/>
    </w:p>
    <w:p w:rsidR="00A0195C" w:rsidRDefault="00A0195C">
      <w:pPr>
        <w:pStyle w:val="a6"/>
        <w:ind w:firstLine="720"/>
        <w:jc w:val="both"/>
        <w:rPr>
          <w:b w:val="0"/>
          <w:sz w:val="28"/>
        </w:rPr>
      </w:pPr>
    </w:p>
    <w:p w:rsidR="00A0195C" w:rsidRDefault="00973D15">
      <w:pPr>
        <w:pStyle w:val="a6"/>
        <w:tabs>
          <w:tab w:val="left" w:pos="-2694"/>
        </w:tabs>
        <w:ind w:firstLine="720"/>
        <w:jc w:val="both"/>
        <w:rPr>
          <w:b w:val="0"/>
          <w:sz w:val="28"/>
        </w:rPr>
      </w:pPr>
      <w:r>
        <w:rPr>
          <w:b w:val="0"/>
          <w:sz w:val="28"/>
        </w:rPr>
        <w:t>Каждый более или менее существенный этап в развитии науки всегда сопряжен с необходимостью возвращения к рассмотрению ее предмета. И это вполне закономерный процесс, поскольку само развитие не только влечет за собой количественное расширение и качественное изменение тех явлений, которые неизбежно включаются в орбиту исследования, но представляет собой все более всестороннее и углубленное проникновение в эти явления, в их связи и отношения. Научное овладение новыми объектами, более высокий уровень их познания, необходимость системного к ним подхода и анализа во взаимодействии с другими отраслями знания со временем приводит к преобразованию науки.</w:t>
      </w:r>
    </w:p>
    <w:p w:rsidR="00A0195C" w:rsidRDefault="00A0195C">
      <w:pPr>
        <w:pStyle w:val="a5"/>
        <w:rPr>
          <w:rFonts w:ascii="Times New Roman" w:hAnsi="Times New Roman" w:cs="Times New Roman"/>
          <w:b/>
          <w:bCs/>
        </w:rPr>
      </w:pPr>
      <w:bookmarkStart w:id="4" w:name="_Toc484571722"/>
      <w:bookmarkStart w:id="5" w:name="_Toc484581860"/>
    </w:p>
    <w:p w:rsidR="00A0195C" w:rsidRDefault="00973D15">
      <w:pPr>
        <w:pStyle w:val="3"/>
      </w:pPr>
      <w:bookmarkStart w:id="6" w:name="_Toc497616170"/>
      <w:r>
        <w:t>1.1.Определение и характеристика предмета теории государства и права</w:t>
      </w:r>
      <w:bookmarkEnd w:id="4"/>
      <w:bookmarkEnd w:id="5"/>
      <w:bookmarkEnd w:id="6"/>
    </w:p>
    <w:p w:rsidR="00A0195C" w:rsidRDefault="00A0195C">
      <w:pPr>
        <w:ind w:firstLine="720"/>
        <w:jc w:val="both"/>
        <w:rPr>
          <w:sz w:val="28"/>
          <w:szCs w:val="20"/>
        </w:rPr>
      </w:pPr>
    </w:p>
    <w:p w:rsidR="00A0195C" w:rsidRDefault="00973D15">
      <w:pPr>
        <w:pStyle w:val="a6"/>
        <w:ind w:firstLine="720"/>
        <w:jc w:val="both"/>
        <w:rPr>
          <w:b w:val="0"/>
          <w:sz w:val="28"/>
        </w:rPr>
      </w:pPr>
      <w:r>
        <w:rPr>
          <w:b w:val="0"/>
          <w:sz w:val="28"/>
        </w:rPr>
        <w:t>Каждая наука имеет свой предмет исследования, под которым понимается изучаемая ею сторона объективной действительности. Иными словами, предмет науки – это те явления и процессы реального мира, которые исследуются ею, на что направлено научное познание. Наука изучает прежде всего закономерности развития природы и общества. В этом смысле предмет теории государства и права не является исключением.</w:t>
      </w:r>
    </w:p>
    <w:p w:rsidR="00A0195C" w:rsidRDefault="00973D15">
      <w:pPr>
        <w:pStyle w:val="a6"/>
        <w:ind w:firstLine="720"/>
        <w:jc w:val="both"/>
        <w:rPr>
          <w:b w:val="0"/>
          <w:sz w:val="28"/>
        </w:rPr>
      </w:pPr>
      <w:r>
        <w:rPr>
          <w:b w:val="0"/>
          <w:sz w:val="28"/>
        </w:rPr>
        <w:t xml:space="preserve">Теория государства и права изучает общие закономерности возникновения, развития, назначения и функционирования государства и права. Она как бы вычленяет государство и право из всей системы общественных явлений и исследует их внутренние закономерности. </w:t>
      </w:r>
    </w:p>
    <w:p w:rsidR="00A0195C" w:rsidRDefault="00973D15">
      <w:pPr>
        <w:pStyle w:val="a6"/>
        <w:ind w:firstLine="720"/>
        <w:jc w:val="both"/>
        <w:rPr>
          <w:b w:val="0"/>
          <w:sz w:val="28"/>
        </w:rPr>
      </w:pPr>
      <w:r>
        <w:rPr>
          <w:b w:val="0"/>
          <w:sz w:val="28"/>
        </w:rPr>
        <w:t>Предметом науки теории государства и права служат многостороннее и сложное взаимодействие общества и государства, роль и место государства и права в политической системе общества. Она изучает не только государственно-правовые явления и процессы, но и представления людей о них. В ее предмет входит общественное, групповое и индивидуальное политическое и правовое сознание.</w:t>
      </w:r>
    </w:p>
    <w:p w:rsidR="00A0195C" w:rsidRDefault="00973D15">
      <w:pPr>
        <w:pStyle w:val="a6"/>
        <w:ind w:firstLine="720"/>
        <w:jc w:val="both"/>
        <w:rPr>
          <w:b w:val="0"/>
          <w:sz w:val="28"/>
        </w:rPr>
      </w:pPr>
      <w:r>
        <w:rPr>
          <w:b w:val="0"/>
          <w:sz w:val="28"/>
        </w:rPr>
        <w:t>Единство предмета теории государства и права обусловливается ее практическим и научно-понятийным единством. Государство и право нерасторжимо связаны друг с другом. А потому теория государства и права не изолированные отрасли знания, а единая наука. Но оставаясь целостной наукой, она подразделяется на две относительно самостоятельные структурные части: теорию государства (государствоведение) и теорию права (правоведение).</w:t>
      </w:r>
    </w:p>
    <w:p w:rsidR="00A0195C" w:rsidRDefault="00973D15">
      <w:pPr>
        <w:pStyle w:val="a6"/>
        <w:ind w:firstLine="720"/>
        <w:jc w:val="both"/>
        <w:rPr>
          <w:b w:val="0"/>
          <w:sz w:val="28"/>
        </w:rPr>
      </w:pPr>
      <w:r>
        <w:rPr>
          <w:b w:val="0"/>
          <w:sz w:val="28"/>
        </w:rPr>
        <w:t>На основании изложенного можно предложить следующее определение предмета теории государства и права.</w:t>
      </w:r>
    </w:p>
    <w:p w:rsidR="00A0195C" w:rsidRDefault="00973D15">
      <w:pPr>
        <w:pStyle w:val="a6"/>
        <w:ind w:firstLine="720"/>
        <w:jc w:val="both"/>
        <w:rPr>
          <w:b w:val="0"/>
          <w:sz w:val="28"/>
        </w:rPr>
      </w:pPr>
      <w:r>
        <w:rPr>
          <w:b w:val="0"/>
          <w:sz w:val="28"/>
        </w:rPr>
        <w:t xml:space="preserve">Предметом теории государства и права являются государственно-правовая действительность, общие и специфические объективные закономерности ее развития, на основе познания и использования которых разрабатываются фундаментальные проблемы, имеющие методологическое значение для отраслевых наук. </w:t>
      </w:r>
    </w:p>
    <w:p w:rsidR="00A0195C" w:rsidRDefault="00973D15">
      <w:pPr>
        <w:pStyle w:val="a6"/>
        <w:ind w:firstLine="720"/>
        <w:jc w:val="both"/>
        <w:rPr>
          <w:b w:val="0"/>
          <w:sz w:val="28"/>
        </w:rPr>
      </w:pPr>
      <w:r>
        <w:rPr>
          <w:b w:val="0"/>
          <w:sz w:val="28"/>
        </w:rPr>
        <w:t>Предмет науки историчен. Он изменяется по мере вовлечения в сферу познания все новых и новых свойств и явлений государственной и правовой действительности и исключения из нее всего того, что оказывается иллюзиями, ошибками и заблуждениями.</w:t>
      </w:r>
    </w:p>
    <w:p w:rsidR="00A0195C" w:rsidRDefault="00973D15">
      <w:pPr>
        <w:pStyle w:val="a6"/>
        <w:ind w:firstLine="720"/>
        <w:jc w:val="both"/>
        <w:rPr>
          <w:b w:val="0"/>
          <w:sz w:val="28"/>
        </w:rPr>
      </w:pPr>
      <w:r>
        <w:rPr>
          <w:b w:val="0"/>
          <w:sz w:val="28"/>
        </w:rPr>
        <w:t>Особое место в нашей науке должно занимать учение о российской государственности, ее исторических, национально-культурных корнях и традициях, о настоящем и будущем российского государства и права.</w:t>
      </w:r>
    </w:p>
    <w:p w:rsidR="00A0195C" w:rsidRDefault="00A0195C">
      <w:pPr>
        <w:pStyle w:val="a5"/>
        <w:rPr>
          <w:rFonts w:ascii="Times New Roman" w:hAnsi="Times New Roman" w:cs="Times New Roman"/>
          <w:b/>
          <w:bCs/>
        </w:rPr>
      </w:pPr>
      <w:bookmarkStart w:id="7" w:name="_Toc484581861"/>
    </w:p>
    <w:p w:rsidR="00A0195C" w:rsidRDefault="00973D15">
      <w:pPr>
        <w:pStyle w:val="3"/>
      </w:pPr>
      <w:bookmarkStart w:id="8" w:name="_Toc497616171"/>
      <w:r>
        <w:t>1.2 Значение научных определений</w:t>
      </w:r>
      <w:bookmarkEnd w:id="7"/>
      <w:bookmarkEnd w:id="8"/>
    </w:p>
    <w:p w:rsidR="00A0195C" w:rsidRDefault="00A0195C">
      <w:pPr>
        <w:pStyle w:val="a6"/>
        <w:ind w:firstLine="720"/>
        <w:jc w:val="both"/>
        <w:rPr>
          <w:b w:val="0"/>
          <w:sz w:val="28"/>
        </w:rPr>
      </w:pPr>
    </w:p>
    <w:p w:rsidR="00A0195C" w:rsidRDefault="00973D15">
      <w:pPr>
        <w:pStyle w:val="a6"/>
        <w:ind w:firstLine="720"/>
        <w:jc w:val="both"/>
        <w:rPr>
          <w:b w:val="0"/>
          <w:sz w:val="28"/>
        </w:rPr>
      </w:pPr>
      <w:r>
        <w:rPr>
          <w:b w:val="0"/>
          <w:sz w:val="28"/>
        </w:rPr>
        <w:t xml:space="preserve">Важнейшая задача любой науки состоит в том, чтобы всесторонне изучить, а затем выразить в понятиях и научных определениях свой предмет. Понятия и их научные определения – это своеобразные сгустки человеческой мысли, вобравших в себя знания о явлениях, их свойствах и признаках. </w:t>
      </w:r>
    </w:p>
    <w:p w:rsidR="00A0195C" w:rsidRDefault="00973D15">
      <w:pPr>
        <w:pStyle w:val="a6"/>
        <w:ind w:firstLine="720"/>
        <w:jc w:val="both"/>
        <w:rPr>
          <w:b w:val="0"/>
          <w:sz w:val="28"/>
        </w:rPr>
      </w:pPr>
      <w:r>
        <w:rPr>
          <w:b w:val="0"/>
          <w:sz w:val="28"/>
        </w:rPr>
        <w:t xml:space="preserve"> Именно в понятиях, т.е. способах отражения государственно-правовых реалий, в обобщениях практики, теория государства и права концентрирует накопленное знание. Эти понятия должны быть содержательными научными абстракциями. Подлинно научными они становятся, когда верно отражают общие и необходимые признаки таких сложнейших, многосторонних и динамичных явлений, как государство и право.</w:t>
      </w:r>
    </w:p>
    <w:p w:rsidR="00A0195C" w:rsidRDefault="00973D15">
      <w:pPr>
        <w:pStyle w:val="a6"/>
        <w:ind w:firstLine="720"/>
        <w:jc w:val="both"/>
        <w:rPr>
          <w:b w:val="0"/>
          <w:sz w:val="28"/>
        </w:rPr>
      </w:pPr>
      <w:r>
        <w:rPr>
          <w:b w:val="0"/>
          <w:sz w:val="28"/>
        </w:rPr>
        <w:t>Научные государственно-правовые определения – это краткое и точное раскрытие политико-правовых понятий. Они имеют большое значение и для теории, и для правоприменительной практики. Нередко вопрос о существенных признаках какого-либо юридического понятия и его законодательной дефиниции (определения) решает сам законодатель.</w:t>
      </w:r>
    </w:p>
    <w:p w:rsidR="00A0195C" w:rsidRDefault="00973D15">
      <w:pPr>
        <w:pStyle w:val="a6"/>
        <w:ind w:firstLine="720"/>
        <w:jc w:val="both"/>
        <w:rPr>
          <w:b w:val="0"/>
          <w:sz w:val="28"/>
        </w:rPr>
      </w:pPr>
      <w:r>
        <w:rPr>
          <w:b w:val="0"/>
          <w:sz w:val="28"/>
        </w:rPr>
        <w:t xml:space="preserve">Краткость научных определений – их достоинство и недостаток одновременно. Поэтому чем сложнее то или иное государственно-правовое явление, тем с меньшим успехом можно выразить в кратком его определении все существенное. Определение в таком случае приобретает характер лишь некоторого средства первоначальной ориентации в предмете, но раскрыть полностью все конкретное данного явления не может. В подобных случаях применяется несколько взаимосвязанных дефиниций, образующих понятийный ряд. </w:t>
      </w:r>
    </w:p>
    <w:p w:rsidR="00A0195C" w:rsidRDefault="00973D15">
      <w:pPr>
        <w:pStyle w:val="a6"/>
        <w:ind w:firstLine="720"/>
        <w:jc w:val="both"/>
        <w:rPr>
          <w:b w:val="0"/>
          <w:sz w:val="28"/>
        </w:rPr>
      </w:pPr>
      <w:r>
        <w:rPr>
          <w:b w:val="0"/>
          <w:sz w:val="28"/>
        </w:rPr>
        <w:t>Можно с уверенностью сказать, что арсенал средств, приемов и методов, используемых теорией государства и права, богат и многообразен; ведется постоянный поиск новых исследовательских методов. Нашей науке необходимо не только освободиться, очиститься от мифов, стереотипов прошлого, но и избавиться от подрывающих ее авторитет вредных привычек, сформировавшихся во времена тоталитарного режима. Что же касается выбора конкретного метода и его приоритетного использования, то они всецело зависят от предмета и задач исследования. Чаще всего необходимы комплексный подход, использование многих методов для всестороннего анализа сложных государственных и правовых явлений.</w:t>
      </w:r>
    </w:p>
    <w:p w:rsidR="00A0195C" w:rsidRDefault="00973D15">
      <w:pPr>
        <w:pStyle w:val="3"/>
        <w:rPr>
          <w:rFonts w:ascii="Times New Roman" w:hAnsi="Times New Roman" w:cs="Times New Roman"/>
        </w:rPr>
      </w:pPr>
      <w:bookmarkStart w:id="9" w:name="_Toc484571723"/>
      <w:bookmarkStart w:id="10" w:name="_Toc484581862"/>
      <w:bookmarkStart w:id="11" w:name="_Toc497616172"/>
      <w:r>
        <w:t>1.3.Методы теории государства и права</w:t>
      </w:r>
      <w:bookmarkEnd w:id="9"/>
      <w:bookmarkEnd w:id="10"/>
      <w:bookmarkEnd w:id="11"/>
      <w:r>
        <w:rPr>
          <w:rFonts w:ascii="Times New Roman" w:hAnsi="Times New Roman" w:cs="Times New Roman"/>
        </w:rPr>
        <w:t xml:space="preserve"> </w:t>
      </w:r>
    </w:p>
    <w:p w:rsidR="00A0195C" w:rsidRDefault="00A0195C">
      <w:pPr>
        <w:pStyle w:val="a6"/>
        <w:ind w:firstLine="720"/>
        <w:jc w:val="both"/>
        <w:rPr>
          <w:b w:val="0"/>
          <w:kern w:val="28"/>
          <w:sz w:val="28"/>
          <w:szCs w:val="36"/>
        </w:rPr>
      </w:pPr>
    </w:p>
    <w:p w:rsidR="00A0195C" w:rsidRDefault="00973D15">
      <w:pPr>
        <w:pStyle w:val="a6"/>
        <w:ind w:firstLine="720"/>
        <w:jc w:val="both"/>
        <w:rPr>
          <w:b w:val="0"/>
          <w:sz w:val="28"/>
        </w:rPr>
      </w:pPr>
      <w:r>
        <w:rPr>
          <w:b w:val="0"/>
          <w:kern w:val="28"/>
          <w:sz w:val="28"/>
        </w:rPr>
        <w:t>Теория государства и права изучает свой предмет при помощи методов, которые сформировались</w:t>
      </w:r>
      <w:r>
        <w:rPr>
          <w:b w:val="0"/>
          <w:sz w:val="28"/>
        </w:rPr>
        <w:t xml:space="preserve"> в ходе его исторического познания. Каждый этап истории общества – ступень развития государства и права и одновременно ступень их постижения, так что в целом они образуют единый процесс духовного освоения юридической действительности. </w:t>
      </w:r>
    </w:p>
    <w:p w:rsidR="00A0195C" w:rsidRDefault="00973D15">
      <w:pPr>
        <w:pStyle w:val="a6"/>
        <w:ind w:firstLine="720"/>
        <w:jc w:val="both"/>
        <w:rPr>
          <w:b w:val="0"/>
          <w:sz w:val="28"/>
        </w:rPr>
      </w:pPr>
      <w:r>
        <w:rPr>
          <w:b w:val="0"/>
          <w:sz w:val="28"/>
        </w:rPr>
        <w:t>Первоначально методы познания не выделялись из процесса восприятия мира и общества философией как целостным представлением о вселенной и ее основных частях. Они выступали скорее в виде своеобразных моделей постановки проблем и образцов их решений, вытекающих из философской системы. В них можно увидеть прообраз того, что впоследствии получило в науковедении название парадигмы.</w:t>
      </w:r>
    </w:p>
    <w:p w:rsidR="00A0195C" w:rsidRDefault="00973D15">
      <w:pPr>
        <w:pStyle w:val="a6"/>
        <w:ind w:firstLine="720"/>
        <w:jc w:val="both"/>
        <w:rPr>
          <w:b w:val="0"/>
          <w:sz w:val="28"/>
        </w:rPr>
      </w:pPr>
      <w:r>
        <w:rPr>
          <w:b w:val="0"/>
          <w:sz w:val="28"/>
        </w:rPr>
        <w:t>Термин “метод” введен в научный оборот древними греками. Под ним понимается способ познания, исследования явлений природы и общественной жизни. Плодотворность научного поиска, степень и глубина познания реальной действительности во многом зависят от методов, используемых исследователями. Сами по себе методы – продукт творческой, интеллектуальной деятельности человека, они неразрывно связаны с предметом изучения. Постоянный поиск новых исследовательских приемов, способов, методов обеспечивает прирост научных знаний, углубление представлений о присущих предмету закономерностях.</w:t>
      </w:r>
    </w:p>
    <w:p w:rsidR="00A0195C" w:rsidRDefault="00973D15">
      <w:pPr>
        <w:pStyle w:val="a6"/>
        <w:ind w:firstLine="720"/>
        <w:jc w:val="both"/>
        <w:rPr>
          <w:b w:val="0"/>
          <w:sz w:val="28"/>
        </w:rPr>
      </w:pPr>
      <w:r>
        <w:rPr>
          <w:b w:val="0"/>
          <w:sz w:val="28"/>
        </w:rPr>
        <w:t>Методы теории государства и права – это приемы, способы, подходы, которые используются ею для познания своего предмета и получения научных результатов. Учение о методах научного познания называется методологией.</w:t>
      </w:r>
    </w:p>
    <w:p w:rsidR="00A0195C" w:rsidRDefault="00973D15">
      <w:pPr>
        <w:pStyle w:val="a6"/>
        <w:ind w:firstLine="720"/>
        <w:jc w:val="both"/>
        <w:rPr>
          <w:b w:val="0"/>
          <w:sz w:val="28"/>
        </w:rPr>
      </w:pPr>
      <w:r>
        <w:rPr>
          <w:b w:val="0"/>
          <w:sz w:val="28"/>
        </w:rPr>
        <w:t>Сегодня в нашей стране свобода выбора методов, способов, подходов к изучению государства и права, плюрализм учений и мнений, идеологическое многообразие. Хотя верно и то, что о государстве и праве нельзя сказать почти ничего такого, что бы прямо или косвенно не затрагивало интересов различных социальных групп, классов, партий и политических течений. Но науке надлежит дистанцироваться от групповых, классовых, националистических интересов во имя истины и правды.</w:t>
      </w:r>
    </w:p>
    <w:p w:rsidR="00A0195C" w:rsidRDefault="00973D15">
      <w:pPr>
        <w:pStyle w:val="a6"/>
        <w:ind w:firstLine="720"/>
        <w:jc w:val="both"/>
        <w:rPr>
          <w:b w:val="0"/>
          <w:sz w:val="28"/>
        </w:rPr>
      </w:pPr>
      <w:r>
        <w:rPr>
          <w:b w:val="0"/>
          <w:sz w:val="28"/>
        </w:rPr>
        <w:t>Методы теории государства и права, как уже говорилось, тесно связаны с ее предметом. Последний отвечает на вопрос, что изучает теория, методы – как, какими способами она это делает. В основе методов лежит предмет теории, ибо без теории метод остается беспредметным, а наука – бессодержательной. В свою очередь лишь теория, вооруженная адекватными методами, может выполнить стоящие перед ней задачи и функции.</w:t>
      </w:r>
    </w:p>
    <w:p w:rsidR="00A0195C" w:rsidRDefault="00973D15">
      <w:pPr>
        <w:pStyle w:val="a6"/>
        <w:ind w:firstLine="720"/>
        <w:jc w:val="both"/>
        <w:rPr>
          <w:b w:val="0"/>
          <w:sz w:val="28"/>
        </w:rPr>
      </w:pPr>
      <w:r>
        <w:rPr>
          <w:b w:val="0"/>
          <w:sz w:val="28"/>
        </w:rPr>
        <w:t>Теория и методы возникают одновременно, к ним предъявляются сходные требования: не только результаты, но и путь к ним должен быть истинным. Но теория и методы не тождественны, не могут и не должны подменять друг друга.</w:t>
      </w:r>
    </w:p>
    <w:p w:rsidR="00A0195C" w:rsidRDefault="00973D15">
      <w:pPr>
        <w:pStyle w:val="a6"/>
        <w:ind w:firstLine="720"/>
        <w:jc w:val="both"/>
        <w:rPr>
          <w:b w:val="0"/>
          <w:sz w:val="28"/>
        </w:rPr>
      </w:pPr>
      <w:r>
        <w:rPr>
          <w:b w:val="0"/>
          <w:sz w:val="28"/>
        </w:rPr>
        <w:t>В зависимости от сферы распространения и охвата исследуемой материи, а также от их специфики и характера все методы классифицируются на несколько групп. Это:</w:t>
      </w:r>
    </w:p>
    <w:p w:rsidR="00A0195C" w:rsidRDefault="00973D15">
      <w:pPr>
        <w:pStyle w:val="a6"/>
        <w:numPr>
          <w:ilvl w:val="0"/>
          <w:numId w:val="2"/>
        </w:numPr>
        <w:jc w:val="both"/>
        <w:rPr>
          <w:b w:val="0"/>
          <w:sz w:val="28"/>
        </w:rPr>
      </w:pPr>
      <w:r>
        <w:rPr>
          <w:b w:val="0"/>
          <w:sz w:val="28"/>
        </w:rPr>
        <w:t xml:space="preserve">всеобщий диалектико-материалистический метод; </w:t>
      </w:r>
    </w:p>
    <w:p w:rsidR="00A0195C" w:rsidRDefault="00973D15">
      <w:pPr>
        <w:pStyle w:val="a6"/>
        <w:numPr>
          <w:ilvl w:val="0"/>
          <w:numId w:val="2"/>
        </w:numPr>
        <w:jc w:val="both"/>
        <w:rPr>
          <w:b w:val="0"/>
          <w:sz w:val="28"/>
        </w:rPr>
      </w:pPr>
      <w:r>
        <w:rPr>
          <w:b w:val="0"/>
          <w:sz w:val="28"/>
        </w:rPr>
        <w:t>общие методы;</w:t>
      </w:r>
    </w:p>
    <w:p w:rsidR="00A0195C" w:rsidRDefault="00973D15">
      <w:pPr>
        <w:pStyle w:val="a6"/>
        <w:numPr>
          <w:ilvl w:val="0"/>
          <w:numId w:val="2"/>
        </w:numPr>
        <w:jc w:val="both"/>
        <w:rPr>
          <w:b w:val="0"/>
          <w:sz w:val="28"/>
        </w:rPr>
      </w:pPr>
      <w:r>
        <w:rPr>
          <w:b w:val="0"/>
          <w:sz w:val="28"/>
        </w:rPr>
        <w:t xml:space="preserve">специальные методы; </w:t>
      </w:r>
    </w:p>
    <w:p w:rsidR="00A0195C" w:rsidRDefault="00973D15">
      <w:pPr>
        <w:pStyle w:val="a6"/>
        <w:numPr>
          <w:ilvl w:val="0"/>
          <w:numId w:val="2"/>
        </w:numPr>
        <w:jc w:val="both"/>
        <w:rPr>
          <w:b w:val="0"/>
          <w:sz w:val="28"/>
        </w:rPr>
      </w:pPr>
      <w:r>
        <w:rPr>
          <w:b w:val="0"/>
          <w:sz w:val="28"/>
        </w:rPr>
        <w:t>частные методы.</w:t>
      </w:r>
    </w:p>
    <w:p w:rsidR="00A0195C" w:rsidRDefault="00973D15">
      <w:pPr>
        <w:pStyle w:val="2"/>
      </w:pPr>
      <w:r>
        <w:br w:type="page"/>
      </w:r>
      <w:bookmarkStart w:id="12" w:name="_Toc497616173"/>
      <w:r>
        <w:t>2.ТЕОРИЯ ГОСУДАРСТВА И ПРАВА В СИСТЕМЕ ОБЩЕСТВЕННЫХ НАУК</w:t>
      </w:r>
      <w:bookmarkEnd w:id="12"/>
    </w:p>
    <w:p w:rsidR="00A0195C" w:rsidRDefault="00A0195C">
      <w:pPr>
        <w:pStyle w:val="2"/>
      </w:pPr>
    </w:p>
    <w:p w:rsidR="00A0195C" w:rsidRDefault="00973D15">
      <w:pPr>
        <w:pStyle w:val="3"/>
      </w:pPr>
      <w:bookmarkStart w:id="13" w:name="_Toc497616174"/>
      <w:r>
        <w:t>2.1.Система общественных наук.</w:t>
      </w:r>
      <w:bookmarkEnd w:id="13"/>
    </w:p>
    <w:p w:rsidR="00A0195C" w:rsidRDefault="00A0195C">
      <w:pPr>
        <w:pStyle w:val="a5"/>
        <w:ind w:left="0"/>
        <w:rPr>
          <w:rFonts w:ascii="Times New Roman" w:hAnsi="Times New Roman" w:cs="Times New Roman"/>
        </w:rPr>
      </w:pPr>
    </w:p>
    <w:p w:rsidR="00A0195C" w:rsidRDefault="00973D15">
      <w:pPr>
        <w:pStyle w:val="a5"/>
        <w:ind w:left="0"/>
        <w:rPr>
          <w:rFonts w:ascii="Times New Roman" w:hAnsi="Times New Roman" w:cs="Times New Roman"/>
        </w:rPr>
      </w:pPr>
      <w:r>
        <w:rPr>
          <w:rFonts w:ascii="Times New Roman" w:hAnsi="Times New Roman" w:cs="Times New Roman"/>
        </w:rPr>
        <w:t>Единство научного знания, взаимопроникновение наук не отрицает их известных отличий. Каждая наука рассматривает определенный круг явлений природы и общества, который и составляет ее предмет. В зависимости от того, относится ли этот круг явлений к развитию природы, общества или к миру техники, и различают науки общественные, естественные и технические.</w:t>
      </w:r>
    </w:p>
    <w:p w:rsidR="00A0195C" w:rsidRDefault="00973D15">
      <w:pPr>
        <w:pStyle w:val="a5"/>
        <w:ind w:left="0"/>
        <w:rPr>
          <w:rFonts w:ascii="Times New Roman" w:hAnsi="Times New Roman" w:cs="Times New Roman"/>
        </w:rPr>
      </w:pPr>
      <w:r>
        <w:rPr>
          <w:rFonts w:ascii="Times New Roman" w:hAnsi="Times New Roman" w:cs="Times New Roman"/>
        </w:rPr>
        <w:t>В центре внимания обществоведения находятся общественное бытие и сознание - огромная по сложности и числу своих составляющих сфера. Поэтому отдельные отрасли обществоведения изучают те или иные стороны общественных явлений, необходимые и существенные связи и отношения.</w:t>
      </w:r>
    </w:p>
    <w:p w:rsidR="00A0195C" w:rsidRDefault="00A0195C">
      <w:pPr>
        <w:pStyle w:val="a5"/>
        <w:ind w:left="0"/>
        <w:rPr>
          <w:rFonts w:ascii="Times New Roman" w:hAnsi="Times New Roman" w:cs="Times New Roman"/>
        </w:rPr>
      </w:pPr>
    </w:p>
    <w:p w:rsidR="00A0195C" w:rsidRDefault="00973D15">
      <w:pPr>
        <w:pStyle w:val="3"/>
      </w:pPr>
      <w:bookmarkStart w:id="14" w:name="_Toc497616175"/>
      <w:r>
        <w:t>2.2.Теория государства и права и общественные науки</w:t>
      </w:r>
      <w:bookmarkEnd w:id="14"/>
    </w:p>
    <w:p w:rsidR="00A0195C" w:rsidRDefault="00A0195C">
      <w:pPr>
        <w:pStyle w:val="a5"/>
        <w:ind w:left="0"/>
        <w:rPr>
          <w:rFonts w:ascii="Times New Roman" w:hAnsi="Times New Roman" w:cs="Times New Roman"/>
        </w:rPr>
      </w:pPr>
    </w:p>
    <w:p w:rsidR="00A0195C" w:rsidRDefault="00973D15">
      <w:pPr>
        <w:pStyle w:val="a5"/>
        <w:ind w:left="0"/>
        <w:rPr>
          <w:rFonts w:ascii="Times New Roman" w:hAnsi="Times New Roman" w:cs="Times New Roman"/>
        </w:rPr>
      </w:pPr>
      <w:r>
        <w:rPr>
          <w:rFonts w:ascii="Times New Roman" w:hAnsi="Times New Roman" w:cs="Times New Roman"/>
        </w:rPr>
        <w:t>Многие общественные науки тесно связаны между собой, особенно если учесть общий объект исследования - право и государство. Каково же соотношение между ними и где место среди этих наук теории государства и права?</w:t>
      </w:r>
    </w:p>
    <w:p w:rsidR="00A0195C" w:rsidRDefault="00973D15">
      <w:pPr>
        <w:pStyle w:val="a5"/>
        <w:ind w:left="0"/>
        <w:rPr>
          <w:rFonts w:ascii="Times New Roman" w:hAnsi="Times New Roman" w:cs="Times New Roman"/>
          <w:kern w:val="0"/>
        </w:rPr>
      </w:pPr>
      <w:r>
        <w:rPr>
          <w:rFonts w:ascii="Times New Roman" w:hAnsi="Times New Roman" w:cs="Times New Roman"/>
        </w:rPr>
        <w:t>Теория права и государства существует и развивается как один из важнейших компонентов сложной и целостной системы знаний об обществе. Единство материального и духовного мира обусловливает и единство наук. Между общественными, естественными и точными науками существует тесное взаимодействие. Принятый курс на формирование основ правового общества и государства не может быть ограничен областью чисто юридических представлений. Коренной вопрос общественной жизни – вопрос о государстве, о праве. Право регулирует общественные отношения в самых различных субъектов права, по самым различным фактическим основаниям, в самых различных обстоятельствах.</w:t>
      </w:r>
    </w:p>
    <w:p w:rsidR="00A0195C" w:rsidRDefault="00973D15">
      <w:pPr>
        <w:pStyle w:val="a5"/>
        <w:ind w:left="0"/>
        <w:rPr>
          <w:rFonts w:ascii="Times New Roman" w:hAnsi="Times New Roman" w:cs="Times New Roman"/>
        </w:rPr>
      </w:pPr>
      <w:r>
        <w:rPr>
          <w:rFonts w:ascii="Times New Roman" w:hAnsi="Times New Roman" w:cs="Times New Roman"/>
        </w:rPr>
        <w:t xml:space="preserve"> Общественные науки изучают закономерности изменения социальных условий, теоретически обосновывают направления преобразования социальной действительности, дают научные прогнозы, в том числе и для точного, естественного научного знания.</w:t>
      </w:r>
    </w:p>
    <w:p w:rsidR="00A0195C" w:rsidRDefault="00973D15">
      <w:pPr>
        <w:pStyle w:val="a5"/>
        <w:ind w:left="0"/>
        <w:rPr>
          <w:rFonts w:ascii="Times New Roman" w:hAnsi="Times New Roman" w:cs="Times New Roman"/>
        </w:rPr>
      </w:pPr>
      <w:r>
        <w:rPr>
          <w:rFonts w:ascii="Times New Roman" w:hAnsi="Times New Roman" w:cs="Times New Roman"/>
        </w:rPr>
        <w:t xml:space="preserve"> На развитие всех отраслей обществоведения, будь то экономика, философия или право, бесспорно, оказывают самое прямое воздействие открытия в познании природы, в технических науках или, наоборот, их неудачи. У всех на памяти проекты переброски стока северных рек на юг или трагедия Чернобыля. Настоятельное требование времени – отход от технократических подходов, «самоизоляции» естественнонаучных проблем следует привлекать и экономистов и социологов, философов и юристов, психологов и историков, представителей других отраслей общественной науки.</w:t>
      </w:r>
    </w:p>
    <w:p w:rsidR="00A0195C" w:rsidRDefault="00973D15">
      <w:pPr>
        <w:pStyle w:val="a5"/>
        <w:ind w:left="0"/>
        <w:rPr>
          <w:rFonts w:ascii="Times New Roman" w:hAnsi="Times New Roman" w:cs="Times New Roman"/>
        </w:rPr>
      </w:pPr>
      <w:r>
        <w:rPr>
          <w:rFonts w:ascii="Times New Roman" w:hAnsi="Times New Roman" w:cs="Times New Roman"/>
        </w:rPr>
        <w:t>Возьмем философию. Она научно объясняет общественное бытие в целом, во всей совокупности, внутренней взаимосвязи, взаимозависимости и взаимодействии его сторон, отношений, процессов. Философия изучает наиболее общие закономерности общественного развития, включая те, которые относятся к праву и государству. Философия исследует такие общественные явления, как право и государство, не для того, чтобы подменять специальные науки об этих явлениях, а с тем, чтобы, определить место государственно-правовой надстройки в развитии общества в целом. Таким образом, философия служит теоретической базой и методологическим ориентиром для всех юридических и в целом общественных наук.</w:t>
      </w:r>
    </w:p>
    <w:p w:rsidR="00A0195C" w:rsidRDefault="00973D15">
      <w:pPr>
        <w:pStyle w:val="a5"/>
        <w:ind w:left="0"/>
        <w:rPr>
          <w:rFonts w:ascii="Times New Roman" w:hAnsi="Times New Roman" w:cs="Times New Roman"/>
        </w:rPr>
      </w:pPr>
      <w:r>
        <w:rPr>
          <w:rFonts w:ascii="Times New Roman" w:hAnsi="Times New Roman" w:cs="Times New Roman"/>
        </w:rPr>
        <w:t>Вот почему осмысление явлений правовой жизни с философской точки зрения является необходимой предпосылкой творческого развития юридической науки, дальнейшего совершенствования действующего законодательства, укрепления законности. На основе достижений философской науки могут быть вскрыты сущность права и государства, определенные закономерности их трансформации, механизма функционирования, формы их регулирующего воздействия на общественные отношения. На базе философии разрабатываются основные категории юридических наук.</w:t>
      </w:r>
    </w:p>
    <w:p w:rsidR="00A0195C" w:rsidRDefault="00973D15">
      <w:pPr>
        <w:pStyle w:val="a5"/>
        <w:ind w:left="0"/>
        <w:rPr>
          <w:rFonts w:ascii="Times New Roman" w:hAnsi="Times New Roman" w:cs="Times New Roman"/>
        </w:rPr>
      </w:pPr>
      <w:r>
        <w:rPr>
          <w:rFonts w:ascii="Times New Roman" w:hAnsi="Times New Roman" w:cs="Times New Roman"/>
        </w:rPr>
        <w:t>Генезис, сущность, функциональные назначение права и государства являются объектом пристального внимания современной социологии. Социология - наука об обществе как целостной системе и об отдельных социальных институтах, процессах и группах - не может обойти такие важнейшие элементы социума, как право и государство. В чем же ее отличие от теории права и государства? В степени обобщения явлений и научных понятий и определений, в уровне конкретизации познания, и различия подходов к изучению права и государства. Право и государство, - несомненно, обществоведческие категории, но, выделяя социальную основу государства, социальную ценность права, социологические их стороны, социология оставляет в стороне юридические аспекты проблемы, например такие, как правовые формы организации государственной власти или правовые методы регулирования общественных отношений, и др.</w:t>
      </w:r>
    </w:p>
    <w:p w:rsidR="00A0195C" w:rsidRDefault="00973D15">
      <w:pPr>
        <w:pStyle w:val="a5"/>
        <w:ind w:left="0"/>
        <w:rPr>
          <w:rFonts w:ascii="Times New Roman" w:hAnsi="Times New Roman" w:cs="Times New Roman"/>
        </w:rPr>
      </w:pPr>
      <w:r>
        <w:rPr>
          <w:rFonts w:ascii="Times New Roman" w:hAnsi="Times New Roman" w:cs="Times New Roman"/>
        </w:rPr>
        <w:t>Аналогичным образом складывается отношение между теорией права и государства и политологией, видящей свою главную задачу в изучении политики, политических процессов, политических партий, движений, систем. Политика тесно вплетена в жизнь права и государства, однако политическая власть реализуется и в политических системах, и в других формах политических отношений.</w:t>
      </w:r>
    </w:p>
    <w:p w:rsidR="00A0195C" w:rsidRDefault="00973D15">
      <w:pPr>
        <w:pStyle w:val="a5"/>
        <w:ind w:left="0"/>
        <w:rPr>
          <w:rFonts w:ascii="Times New Roman" w:hAnsi="Times New Roman" w:cs="Times New Roman"/>
        </w:rPr>
      </w:pPr>
      <w:r>
        <w:rPr>
          <w:rFonts w:ascii="Times New Roman" w:hAnsi="Times New Roman" w:cs="Times New Roman"/>
        </w:rPr>
        <w:t>Такая область обществоведения, как история, исследует различные типы цивилизаций, этапы развития гражданского общества, смену одной социально-экономической формации другой, изучает конкретные формы и опыт государственной жизни конкретных народов в конкретное время, отдельные правовые памятники.</w:t>
      </w:r>
    </w:p>
    <w:p w:rsidR="00A0195C" w:rsidRDefault="00973D15">
      <w:pPr>
        <w:pStyle w:val="a5"/>
        <w:ind w:left="0"/>
        <w:rPr>
          <w:rFonts w:ascii="Times New Roman" w:hAnsi="Times New Roman" w:cs="Times New Roman"/>
        </w:rPr>
      </w:pPr>
      <w:r>
        <w:rPr>
          <w:rFonts w:ascii="Times New Roman" w:hAnsi="Times New Roman" w:cs="Times New Roman"/>
        </w:rPr>
        <w:t>Политическая экономия, как и экономическая наука в целом, изучает экономические отношения людей, отношения производства, обмена, распределения. При этом она не может не касаться роли государства и права.</w:t>
      </w:r>
    </w:p>
    <w:p w:rsidR="00A0195C" w:rsidRDefault="00973D15">
      <w:pPr>
        <w:pStyle w:val="a5"/>
        <w:ind w:left="0"/>
        <w:rPr>
          <w:rFonts w:ascii="Times New Roman" w:hAnsi="Times New Roman" w:cs="Times New Roman"/>
        </w:rPr>
      </w:pPr>
      <w:r>
        <w:rPr>
          <w:rFonts w:ascii="Times New Roman" w:hAnsi="Times New Roman" w:cs="Times New Roman"/>
        </w:rPr>
        <w:t>Государство и право изучаются отнюдь не одной наукой, а целым комплексом общественных наук. Эта мысль может быть проиллюстрирована на примере проблемы сущности государства - сложного и противоречивого явления. Разностороннюю деятельность его многочисленных органов и учреждений можно видеть в политической, хозяйственной, культурной жизни общества, в международных отношениях. Государство занимается управлением - это сфера управленческой науки; оно связано с миром хозяйства - это дело экономики; государство проводит политический курс, сотрудничает с партиями - это политология; государство требует социологического осмысления - это социология. Чтобы понять право и государство, необходимо выйти за их пределы, вскрыть культурные, социальные, политические, экономические и иные причины, которые определяют их назначение, функции и роль в обществе.</w:t>
      </w:r>
    </w:p>
    <w:p w:rsidR="00A0195C" w:rsidRDefault="00973D15">
      <w:pPr>
        <w:pStyle w:val="a5"/>
        <w:ind w:left="0"/>
        <w:rPr>
          <w:rFonts w:ascii="Times New Roman" w:hAnsi="Times New Roman" w:cs="Times New Roman"/>
        </w:rPr>
      </w:pPr>
      <w:r>
        <w:rPr>
          <w:rFonts w:ascii="Times New Roman" w:hAnsi="Times New Roman" w:cs="Times New Roman"/>
        </w:rPr>
        <w:t xml:space="preserve"> Без взаимодействия наук невозможен выход из кризиса. Без их кооперации невозможно эффективно и рационально использовать материальные, финансовые и трудовые ресурсы, выбрать наиболее целесообразный путь технологического прогресса, интенсификации общественного развития. Случаются в жизни такие крутые повороты – они бывали в истории многих стран, - когда именно общественные науки – государствоведение, правоведение, экономика, политология, социология, социальная психология, история, этнография, этика и другие – должны показать выход из тупика этнических, религиозных, национальных конфликтов. Без цивилизованных решений межгосударственных осложнений трудно получить простор естественным и точным наукам. Именно на стыке различных наук оказываются наиболее плодотворными исследования как фундаментального, так и прикладного характера.</w:t>
      </w:r>
    </w:p>
    <w:p w:rsidR="00A0195C" w:rsidRDefault="00973D15">
      <w:pPr>
        <w:pStyle w:val="2"/>
      </w:pPr>
      <w:r>
        <w:rPr>
          <w:rFonts w:ascii="Times New Roman" w:hAnsi="Times New Roman" w:cs="Times New Roman"/>
        </w:rPr>
        <w:br w:type="page"/>
      </w:r>
      <w:bookmarkStart w:id="15" w:name="_Toc497616176"/>
      <w:r>
        <w:t>3. ТЕОРИЯ ГОСУДАРСТВА И ПРАВА В  СИСТЕМЕ ЮРИДИЧЕСКИХ НАУК.</w:t>
      </w:r>
      <w:bookmarkEnd w:id="15"/>
    </w:p>
    <w:p w:rsidR="00A0195C" w:rsidRDefault="00A0195C">
      <w:pPr>
        <w:pStyle w:val="a5"/>
        <w:ind w:left="0"/>
        <w:rPr>
          <w:rFonts w:ascii="Times New Roman" w:hAnsi="Times New Roman" w:cs="Times New Roman"/>
        </w:rPr>
      </w:pPr>
    </w:p>
    <w:p w:rsidR="00A0195C" w:rsidRDefault="00973D15">
      <w:pPr>
        <w:pStyle w:val="a5"/>
        <w:ind w:left="0"/>
        <w:rPr>
          <w:rFonts w:ascii="Times New Roman" w:hAnsi="Times New Roman" w:cs="Times New Roman"/>
        </w:rPr>
      </w:pPr>
      <w:r>
        <w:rPr>
          <w:rFonts w:ascii="Times New Roman" w:hAnsi="Times New Roman" w:cs="Times New Roman"/>
        </w:rPr>
        <w:t>Теория государства входит в систему юридических наук, объединенных общим понятием - юриспруденция. Существует именно система, множество юридических наук. Это объясняется тем, что государство и право - явление сложное и многогранное, имеющее непосредственное отношение к различным сторонам общественной жизни. Изучит их в рамках одной науки невозможно. Поэтому неизбежна специализация научных знаний о различных областях государственной и правовой жизни общества.</w:t>
      </w:r>
    </w:p>
    <w:p w:rsidR="00A0195C" w:rsidRDefault="00A0195C">
      <w:pPr>
        <w:pStyle w:val="a5"/>
        <w:ind w:left="0"/>
        <w:rPr>
          <w:rFonts w:ascii="Times New Roman" w:hAnsi="Times New Roman" w:cs="Times New Roman"/>
        </w:rPr>
      </w:pPr>
    </w:p>
    <w:p w:rsidR="00A0195C" w:rsidRDefault="00973D15">
      <w:pPr>
        <w:pStyle w:val="3"/>
      </w:pPr>
      <w:bookmarkStart w:id="16" w:name="_Toc497616177"/>
      <w:r>
        <w:t>3.1.Подразделение юридических наук.</w:t>
      </w:r>
      <w:bookmarkEnd w:id="16"/>
    </w:p>
    <w:p w:rsidR="00A0195C" w:rsidRDefault="00A0195C">
      <w:pPr>
        <w:pStyle w:val="20"/>
        <w:ind w:firstLine="720"/>
        <w:rPr>
          <w:sz w:val="28"/>
        </w:rPr>
      </w:pPr>
    </w:p>
    <w:p w:rsidR="00A0195C" w:rsidRDefault="00973D15">
      <w:pPr>
        <w:pStyle w:val="20"/>
        <w:ind w:firstLine="720"/>
        <w:rPr>
          <w:sz w:val="28"/>
        </w:rPr>
      </w:pPr>
      <w:r>
        <w:rPr>
          <w:sz w:val="28"/>
        </w:rPr>
        <w:t>Действующая в настоящее время классификация юридических наук, утвержденная Высшей аттестационной комиссией страны, предусматривает следующие разделы:</w:t>
      </w:r>
    </w:p>
    <w:p w:rsidR="00A0195C" w:rsidRDefault="00973D15">
      <w:pPr>
        <w:pStyle w:val="20"/>
        <w:numPr>
          <w:ilvl w:val="0"/>
          <w:numId w:val="1"/>
        </w:numPr>
        <w:ind w:firstLine="720"/>
        <w:rPr>
          <w:sz w:val="28"/>
        </w:rPr>
      </w:pPr>
      <w:r>
        <w:rPr>
          <w:sz w:val="28"/>
        </w:rPr>
        <w:t>теория и история государства и права, история политических и правовых учений;</w:t>
      </w:r>
    </w:p>
    <w:p w:rsidR="00A0195C" w:rsidRDefault="00973D15">
      <w:pPr>
        <w:pStyle w:val="20"/>
        <w:numPr>
          <w:ilvl w:val="0"/>
          <w:numId w:val="1"/>
        </w:numPr>
        <w:ind w:firstLine="720"/>
        <w:rPr>
          <w:sz w:val="28"/>
        </w:rPr>
      </w:pPr>
      <w:r>
        <w:rPr>
          <w:sz w:val="28"/>
        </w:rPr>
        <w:t>государственное право и управление, государственное строительство, административное право, финансовое право;</w:t>
      </w:r>
    </w:p>
    <w:p w:rsidR="00A0195C" w:rsidRDefault="00973D15">
      <w:pPr>
        <w:pStyle w:val="20"/>
        <w:numPr>
          <w:ilvl w:val="0"/>
          <w:numId w:val="1"/>
        </w:numPr>
        <w:ind w:firstLine="720"/>
        <w:rPr>
          <w:sz w:val="28"/>
        </w:rPr>
      </w:pPr>
      <w:r>
        <w:rPr>
          <w:sz w:val="28"/>
        </w:rPr>
        <w:t>гражданское право, семейное право, гражданский процесс, международное частное право;</w:t>
      </w:r>
    </w:p>
    <w:p w:rsidR="00A0195C" w:rsidRDefault="00973D15">
      <w:pPr>
        <w:pStyle w:val="20"/>
        <w:numPr>
          <w:ilvl w:val="0"/>
          <w:numId w:val="1"/>
        </w:numPr>
        <w:ind w:firstLine="720"/>
        <w:rPr>
          <w:sz w:val="28"/>
        </w:rPr>
      </w:pPr>
      <w:r>
        <w:rPr>
          <w:sz w:val="28"/>
        </w:rPr>
        <w:t>хозяйственное право, арбитражный процесс;</w:t>
      </w:r>
    </w:p>
    <w:p w:rsidR="00A0195C" w:rsidRDefault="00973D15">
      <w:pPr>
        <w:pStyle w:val="20"/>
        <w:numPr>
          <w:ilvl w:val="0"/>
          <w:numId w:val="1"/>
        </w:numPr>
        <w:ind w:firstLine="720"/>
        <w:rPr>
          <w:sz w:val="28"/>
        </w:rPr>
      </w:pPr>
      <w:r>
        <w:rPr>
          <w:sz w:val="28"/>
        </w:rPr>
        <w:t>трудовое право, право социального обеспечения;</w:t>
      </w:r>
    </w:p>
    <w:p w:rsidR="00A0195C" w:rsidRDefault="00973D15">
      <w:pPr>
        <w:pStyle w:val="20"/>
        <w:numPr>
          <w:ilvl w:val="0"/>
          <w:numId w:val="1"/>
        </w:numPr>
        <w:ind w:firstLine="720"/>
        <w:rPr>
          <w:sz w:val="28"/>
        </w:rPr>
      </w:pPr>
      <w:r>
        <w:rPr>
          <w:sz w:val="28"/>
        </w:rPr>
        <w:t>сельскохозяйственное право, земельное, водное, лесное и горное право, экологическое право;</w:t>
      </w:r>
    </w:p>
    <w:p w:rsidR="00A0195C" w:rsidRDefault="00973D15">
      <w:pPr>
        <w:pStyle w:val="20"/>
        <w:numPr>
          <w:ilvl w:val="0"/>
          <w:numId w:val="1"/>
        </w:numPr>
        <w:ind w:firstLine="720"/>
        <w:rPr>
          <w:sz w:val="28"/>
        </w:rPr>
      </w:pPr>
      <w:r>
        <w:rPr>
          <w:sz w:val="28"/>
        </w:rPr>
        <w:t>уголовное право и криминология, исправительно-трудовое право;</w:t>
      </w:r>
    </w:p>
    <w:p w:rsidR="00A0195C" w:rsidRDefault="00973D15">
      <w:pPr>
        <w:pStyle w:val="20"/>
        <w:numPr>
          <w:ilvl w:val="0"/>
          <w:numId w:val="1"/>
        </w:numPr>
        <w:ind w:firstLine="720"/>
        <w:rPr>
          <w:sz w:val="28"/>
        </w:rPr>
      </w:pPr>
      <w:r>
        <w:rPr>
          <w:sz w:val="28"/>
        </w:rPr>
        <w:t>уголовный процесс и криминалистика;</w:t>
      </w:r>
    </w:p>
    <w:p w:rsidR="00A0195C" w:rsidRDefault="00973D15">
      <w:pPr>
        <w:pStyle w:val="20"/>
        <w:numPr>
          <w:ilvl w:val="0"/>
          <w:numId w:val="1"/>
        </w:numPr>
        <w:ind w:firstLine="720"/>
        <w:rPr>
          <w:sz w:val="28"/>
        </w:rPr>
      </w:pPr>
      <w:r>
        <w:rPr>
          <w:sz w:val="28"/>
        </w:rPr>
        <w:t>международное право;</w:t>
      </w:r>
    </w:p>
    <w:p w:rsidR="00A0195C" w:rsidRDefault="00973D15">
      <w:pPr>
        <w:pStyle w:val="20"/>
        <w:numPr>
          <w:ilvl w:val="0"/>
          <w:numId w:val="1"/>
        </w:numPr>
        <w:ind w:firstLine="720"/>
        <w:rPr>
          <w:sz w:val="28"/>
        </w:rPr>
      </w:pPr>
      <w:r>
        <w:rPr>
          <w:sz w:val="28"/>
        </w:rPr>
        <w:t>судоустройство, прокурорский надзор, адвокатура.</w:t>
      </w:r>
    </w:p>
    <w:p w:rsidR="00A0195C" w:rsidRDefault="00973D15">
      <w:pPr>
        <w:pStyle w:val="a5"/>
        <w:ind w:left="0"/>
        <w:rPr>
          <w:rFonts w:ascii="Times New Roman" w:hAnsi="Times New Roman" w:cs="Times New Roman"/>
        </w:rPr>
      </w:pPr>
      <w:r>
        <w:rPr>
          <w:rFonts w:ascii="Times New Roman" w:hAnsi="Times New Roman" w:cs="Times New Roman"/>
        </w:rPr>
        <w:t>Существуют и иные классификации, носящие так или иначе следы быстро меняющегося времени или субъективных представлений авторов. Некоторые из них, например, включают в историко-юридический цикл римское и мусульманское право, а хозяйственно-правовой цикл (хозяйственное право, земельное право, трудовое право и др.) отделяются от гражданско-правового цикла (гражданское право, семейное право и др.).</w:t>
      </w:r>
    </w:p>
    <w:p w:rsidR="00A0195C" w:rsidRDefault="00973D15">
      <w:pPr>
        <w:pStyle w:val="a5"/>
        <w:ind w:left="0"/>
        <w:rPr>
          <w:rFonts w:ascii="Times New Roman" w:hAnsi="Times New Roman" w:cs="Times New Roman"/>
        </w:rPr>
      </w:pPr>
      <w:r>
        <w:rPr>
          <w:rFonts w:ascii="Times New Roman" w:hAnsi="Times New Roman" w:cs="Times New Roman"/>
        </w:rPr>
        <w:t>Систему юридических наук можно подразделить на три основные группы: теоретико-исторические, отраслевые и специальные.</w:t>
      </w:r>
    </w:p>
    <w:p w:rsidR="00A0195C" w:rsidRDefault="00973D15">
      <w:pPr>
        <w:pStyle w:val="a5"/>
        <w:ind w:left="0"/>
        <w:rPr>
          <w:rFonts w:ascii="Times New Roman" w:hAnsi="Times New Roman" w:cs="Times New Roman"/>
        </w:rPr>
      </w:pPr>
      <w:r>
        <w:rPr>
          <w:rFonts w:ascii="Times New Roman" w:hAnsi="Times New Roman" w:cs="Times New Roman"/>
        </w:rPr>
        <w:t>К теоретико-историческим наукам относятся теория государства и права, истории государства и права, истории политических и правовых учений.</w:t>
      </w:r>
    </w:p>
    <w:p w:rsidR="00A0195C" w:rsidRDefault="00973D15">
      <w:pPr>
        <w:pStyle w:val="a5"/>
        <w:ind w:left="0"/>
        <w:rPr>
          <w:rFonts w:ascii="Times New Roman" w:hAnsi="Times New Roman" w:cs="Times New Roman"/>
        </w:rPr>
      </w:pPr>
      <w:r>
        <w:rPr>
          <w:rFonts w:ascii="Times New Roman" w:hAnsi="Times New Roman" w:cs="Times New Roman"/>
        </w:rPr>
        <w:t>К отраслевым юридическим наукам относятся науки конституционного права, административного, финансового, гражданского, трудового, уголовного права и другие.</w:t>
      </w:r>
    </w:p>
    <w:p w:rsidR="00A0195C" w:rsidRDefault="00973D15">
      <w:pPr>
        <w:pStyle w:val="a5"/>
        <w:ind w:left="0"/>
        <w:rPr>
          <w:rFonts w:ascii="Times New Roman" w:hAnsi="Times New Roman" w:cs="Times New Roman"/>
        </w:rPr>
      </w:pPr>
      <w:r>
        <w:rPr>
          <w:rFonts w:ascii="Times New Roman" w:hAnsi="Times New Roman" w:cs="Times New Roman"/>
        </w:rPr>
        <w:t>Специальные юридические науки - это криминалистика, судебная медицина, судебная психология, судебная бухгалтерия.</w:t>
      </w:r>
    </w:p>
    <w:p w:rsidR="00A0195C" w:rsidRDefault="00A0195C">
      <w:pPr>
        <w:pStyle w:val="a5"/>
        <w:ind w:left="0"/>
        <w:rPr>
          <w:rFonts w:ascii="Times New Roman" w:hAnsi="Times New Roman" w:cs="Times New Roman"/>
        </w:rPr>
      </w:pPr>
    </w:p>
    <w:p w:rsidR="00A0195C" w:rsidRDefault="00973D15">
      <w:pPr>
        <w:pStyle w:val="3"/>
      </w:pPr>
      <w:bookmarkStart w:id="17" w:name="_Toc497616178"/>
      <w:r>
        <w:t>3.2.Взаимодействие юридических наук с теорией государства и права</w:t>
      </w:r>
      <w:bookmarkEnd w:id="17"/>
    </w:p>
    <w:p w:rsidR="00A0195C" w:rsidRDefault="00A0195C">
      <w:pPr>
        <w:pStyle w:val="a5"/>
        <w:ind w:left="0"/>
        <w:rPr>
          <w:rFonts w:ascii="Times New Roman" w:hAnsi="Times New Roman" w:cs="Times New Roman"/>
        </w:rPr>
      </w:pPr>
    </w:p>
    <w:p w:rsidR="00A0195C" w:rsidRDefault="00973D15">
      <w:pPr>
        <w:pStyle w:val="a5"/>
        <w:ind w:left="0"/>
        <w:rPr>
          <w:rFonts w:ascii="Times New Roman" w:hAnsi="Times New Roman" w:cs="Times New Roman"/>
        </w:rPr>
      </w:pPr>
      <w:r>
        <w:rPr>
          <w:rFonts w:ascii="Times New Roman" w:hAnsi="Times New Roman" w:cs="Times New Roman"/>
        </w:rPr>
        <w:t>Как же соотносятся теория государства и права и исторические государственно-правовые науки?</w:t>
      </w:r>
    </w:p>
    <w:p w:rsidR="00A0195C" w:rsidRDefault="00973D15">
      <w:pPr>
        <w:pStyle w:val="a5"/>
        <w:ind w:left="0"/>
        <w:rPr>
          <w:rFonts w:ascii="Times New Roman" w:hAnsi="Times New Roman" w:cs="Times New Roman"/>
        </w:rPr>
      </w:pPr>
      <w:r>
        <w:rPr>
          <w:rFonts w:ascii="Times New Roman" w:hAnsi="Times New Roman" w:cs="Times New Roman"/>
        </w:rPr>
        <w:t>Сложность таких объектов, как право и государство, приводит к тому, что они изучаются многими юридическими науками. Последние изучают те или иные стороны, элементы и черты государственно-правовой деятельности в определенном аспекте, на определенном уровне. Право и государство как сложные социальные феномены имеют в своем составе большое количество разнокачественных компонентов и подсистем. Их функции многогранны, их структуры сложны. В зависимости от того, какие из этих компонентов, подсистем, структур и функций или их аспектов и уровней изучаются, и подразделяются юридическими науками.</w:t>
      </w:r>
    </w:p>
    <w:p w:rsidR="00A0195C" w:rsidRDefault="00973D15">
      <w:pPr>
        <w:pStyle w:val="20"/>
        <w:ind w:firstLine="720"/>
        <w:rPr>
          <w:sz w:val="28"/>
        </w:rPr>
      </w:pPr>
      <w:r>
        <w:rPr>
          <w:sz w:val="28"/>
        </w:rPr>
        <w:t>Общая теория права и государства по отношению к отраслевым и специальным юридическим наукам выступает наукой обобщающей, имеющей руководящее, направляющее, методологическое значение. Она нужна для разработки специальных, достаточно узких проблем, стоящих перед отраслевыми и специальными юридическими науками. Общая теория права и государство обобщает, синтезирует и систематизирует выводы отраслевого знания, включая их в арсенал собственных научных идей.</w:t>
      </w:r>
    </w:p>
    <w:p w:rsidR="00A0195C" w:rsidRDefault="00973D15">
      <w:pPr>
        <w:pStyle w:val="a5"/>
        <w:ind w:left="0"/>
        <w:rPr>
          <w:rFonts w:ascii="Times New Roman" w:hAnsi="Times New Roman" w:cs="Times New Roman"/>
        </w:rPr>
      </w:pPr>
      <w:r>
        <w:rPr>
          <w:rFonts w:ascii="Times New Roman" w:hAnsi="Times New Roman" w:cs="Times New Roman"/>
        </w:rPr>
        <w:t xml:space="preserve"> Общность теории государства и права и историко-юридических наук состоит в том, что они рассматривают государство и право в целом; изучают все ранее существовавшие типы государства и права; исследуют причины возникновения государства и права и закономерности их развития. Различие теории и истории государства и права выражается в том, что история изучает процесс исторического развития государственных и правовых форм жизни конкретных стран в хронологическом порядке. Теория же изучает исторический процесс развития государства и права в обобщенном виде, дает теоретическое обобщение этих процессов (закономерностей происхождения государства и права, механизма правового регулирования и т.д.).</w:t>
      </w:r>
    </w:p>
    <w:p w:rsidR="00A0195C" w:rsidRDefault="00973D15">
      <w:pPr>
        <w:pStyle w:val="a5"/>
        <w:ind w:left="0"/>
        <w:rPr>
          <w:rFonts w:ascii="Times New Roman" w:hAnsi="Times New Roman" w:cs="Times New Roman"/>
        </w:rPr>
      </w:pPr>
      <w:r>
        <w:rPr>
          <w:rFonts w:ascii="Times New Roman" w:hAnsi="Times New Roman" w:cs="Times New Roman"/>
        </w:rPr>
        <w:t>Взаимодействие теории государства и права и исторических юридических наук проявляется, с одной стороны, в том, что глубокое изучение и обобщение исторического материала необходимо для более полного и всестороннего исследования общетеоретических государственно-правовых проблем и определения закономерностей исторического развития государства и права.</w:t>
      </w:r>
    </w:p>
    <w:p w:rsidR="00A0195C" w:rsidRDefault="00973D15">
      <w:pPr>
        <w:pStyle w:val="a5"/>
        <w:ind w:left="0"/>
        <w:rPr>
          <w:rFonts w:ascii="Times New Roman" w:hAnsi="Times New Roman" w:cs="Times New Roman"/>
        </w:rPr>
      </w:pPr>
      <w:r>
        <w:rPr>
          <w:rFonts w:ascii="Times New Roman" w:hAnsi="Times New Roman" w:cs="Times New Roman"/>
        </w:rPr>
        <w:t>С другой стороны, история государства и права опирается на выводы и обобщения, которые дает теория государства и права.</w:t>
      </w:r>
    </w:p>
    <w:p w:rsidR="00A0195C" w:rsidRDefault="00973D15">
      <w:pPr>
        <w:pStyle w:val="a5"/>
        <w:ind w:left="0"/>
        <w:rPr>
          <w:rFonts w:ascii="Times New Roman" w:hAnsi="Times New Roman" w:cs="Times New Roman"/>
        </w:rPr>
      </w:pPr>
      <w:r>
        <w:rPr>
          <w:rFonts w:ascii="Times New Roman" w:hAnsi="Times New Roman" w:cs="Times New Roman"/>
          <w:i/>
          <w:iCs/>
        </w:rPr>
        <w:t>Теория государства и права и отраслевые юридические науки.</w:t>
      </w:r>
      <w:r>
        <w:rPr>
          <w:rFonts w:ascii="Times New Roman" w:hAnsi="Times New Roman" w:cs="Times New Roman"/>
        </w:rPr>
        <w:t xml:space="preserve"> Напомним, что теория государства и права изучает основные общие закономерности государственных и правовых явлений в целом, независимо от того, в какой конкретной области общественной жизни они имеют место. Отраслевые же юридические науки исследуют только части механизма государства, его определенные органы (представительные, исполнительные, судебные), отдельные группы правовых норм (отрасли права), концентрируя внимание на изучении их структуры и функций, анализируют особенности правового регулирования конкретного вида общественных отношений. Так, например наука административного права изучает правовые формы исполнительно-распорядительной деятельности органов государственной власти; наука трудового права исследует правовое регулирование общественных отношений, возникающих в процессе трудовой деятельности рабочих и служащих.</w:t>
      </w:r>
    </w:p>
    <w:p w:rsidR="00A0195C" w:rsidRDefault="00973D15">
      <w:pPr>
        <w:pStyle w:val="a5"/>
        <w:ind w:left="0"/>
        <w:rPr>
          <w:rFonts w:ascii="Times New Roman" w:hAnsi="Times New Roman" w:cs="Times New Roman"/>
        </w:rPr>
      </w:pPr>
      <w:r>
        <w:rPr>
          <w:rFonts w:ascii="Times New Roman" w:hAnsi="Times New Roman" w:cs="Times New Roman"/>
        </w:rPr>
        <w:t>Теория государства и права не подменяет и не растворяется в теории отраслевых юридических наук. Каждая отраслевая юридическая наука исследует закономерности и особенности собственного предмета.</w:t>
      </w:r>
    </w:p>
    <w:p w:rsidR="00A0195C" w:rsidRDefault="00973D15">
      <w:pPr>
        <w:pStyle w:val="a5"/>
        <w:ind w:left="0"/>
        <w:rPr>
          <w:rFonts w:ascii="Times New Roman" w:hAnsi="Times New Roman" w:cs="Times New Roman"/>
        </w:rPr>
      </w:pPr>
      <w:r>
        <w:rPr>
          <w:rFonts w:ascii="Times New Roman" w:hAnsi="Times New Roman" w:cs="Times New Roman"/>
        </w:rPr>
        <w:t>По отношению к отраслевым наукам теория государства и права выступает как общеправовая наука. Значение теории государства и права для наук, изучающих отрасли права, выражается, прежде всего в том, что она является методологической, базовой наукой в системе юридических наук. Ее выводы, общетеоретические положения являются основой для решений специальных вопросов отраслевых наук. Вырабатывая свою отраслевую теорию, эти юридические науки исходят из методологических положений теории государства и права.</w:t>
      </w:r>
    </w:p>
    <w:p w:rsidR="00A0195C" w:rsidRDefault="00973D15">
      <w:pPr>
        <w:pStyle w:val="a5"/>
        <w:ind w:left="0"/>
        <w:rPr>
          <w:rFonts w:ascii="Times New Roman" w:hAnsi="Times New Roman" w:cs="Times New Roman"/>
        </w:rPr>
      </w:pPr>
      <w:r>
        <w:rPr>
          <w:rFonts w:ascii="Times New Roman" w:hAnsi="Times New Roman" w:cs="Times New Roman"/>
        </w:rPr>
        <w:t>Теория государства и права одновременно является и "обслуживающей" наукой, поскольку она формулирует исходные понятие о государстве и праве и тем самым обеспечивает отраслевые юридические науки необходимой общетеоретической базой для выработки ими собственной теории, отраслевого научного понятийного аппарата. Общие понятия государства, права, нормы права, правоотношения, юридической ответственности лежат в основе конституционного, административного, гражданского, уголовного, семейного права и других отраслевых наук.</w:t>
      </w:r>
    </w:p>
    <w:p w:rsidR="00A0195C" w:rsidRDefault="00973D15">
      <w:pPr>
        <w:pStyle w:val="a5"/>
        <w:ind w:left="0"/>
        <w:rPr>
          <w:rFonts w:ascii="Times New Roman" w:hAnsi="Times New Roman" w:cs="Times New Roman"/>
        </w:rPr>
      </w:pPr>
      <w:r>
        <w:rPr>
          <w:rFonts w:ascii="Times New Roman" w:hAnsi="Times New Roman" w:cs="Times New Roman"/>
        </w:rPr>
        <w:t>Между теорией государства и права и отраслевыми юридическими науками существует двусторонняя связь, тесное взаимодействие. Отраслевые науки в свою очередь имеют большое значение для теории государства и права. Они питают ее фактическим материалом. Выводы и данные отраслевых юридических наук служат важнейшей предпосылкой более глубоких теоретических обобщений, дальнейшего развития теории государства и права в целом.</w:t>
      </w:r>
    </w:p>
    <w:p w:rsidR="00A0195C" w:rsidRDefault="00973D15">
      <w:pPr>
        <w:pStyle w:val="2"/>
      </w:pPr>
      <w:r>
        <w:br w:type="page"/>
      </w:r>
      <w:bookmarkStart w:id="18" w:name="_Toc497616179"/>
      <w:r>
        <w:t>ЗАКЛЮЧЕНИЕ.</w:t>
      </w:r>
      <w:bookmarkEnd w:id="18"/>
    </w:p>
    <w:p w:rsidR="00A0195C" w:rsidRDefault="00A0195C">
      <w:pPr>
        <w:pStyle w:val="a5"/>
        <w:ind w:left="0"/>
        <w:rPr>
          <w:rFonts w:ascii="Times New Roman" w:hAnsi="Times New Roman" w:cs="Times New Roman"/>
        </w:rPr>
      </w:pPr>
    </w:p>
    <w:p w:rsidR="00A0195C" w:rsidRDefault="00973D15">
      <w:pPr>
        <w:pStyle w:val="a5"/>
        <w:ind w:left="0"/>
        <w:rPr>
          <w:rFonts w:ascii="Times New Roman" w:hAnsi="Times New Roman" w:cs="Times New Roman"/>
        </w:rPr>
      </w:pPr>
      <w:r>
        <w:rPr>
          <w:rFonts w:ascii="Times New Roman" w:hAnsi="Times New Roman" w:cs="Times New Roman"/>
        </w:rPr>
        <w:t>Итак, проанализировав вышеописанные взаимодействие, можно сделать вывод, что теория государства и права занимает видное место, как среди общественных наук, так и среди юридических наук. Вносит свой вклад в общее знание об обществе и развивается в тесном взаимодействие с другими науками. Ее изучение дает возможность глубже понять и правильно распознать те или иные процессы, происходящие в обществе в целом и в отдельно взятом государстве, решать задачи возникающие в той или иной области общественной или юридической науки. При этом возникает прямая необходимость параллельному изучению и взаимосвязанному развитию всей системы наук, отдельное существование которых не то, чтобы невозможно, а грозит допущением множества ошибок, которых допущено и так преступно много.</w:t>
      </w:r>
    </w:p>
    <w:p w:rsidR="00A0195C" w:rsidRDefault="00973D15">
      <w:pPr>
        <w:pStyle w:val="20"/>
        <w:ind w:firstLine="720"/>
        <w:rPr>
          <w:sz w:val="28"/>
        </w:rPr>
      </w:pPr>
      <w:r>
        <w:rPr>
          <w:sz w:val="28"/>
        </w:rPr>
        <w:t xml:space="preserve">     Таким образом, теория права и государства – это общественная наука о закономерностях возникновения, развития и функционирования права, правосознания и государства вообще, о типах права и государства, в частности об их классово-политической и общечеловеческой сущности, содержании, формах, функциях и конечных судьбах.</w:t>
      </w:r>
    </w:p>
    <w:p w:rsidR="00A0195C" w:rsidRDefault="00973D15">
      <w:pPr>
        <w:pStyle w:val="2"/>
      </w:pPr>
      <w:r>
        <w:br w:type="page"/>
      </w:r>
      <w:bookmarkStart w:id="19" w:name="_Toc497616180"/>
      <w:r>
        <w:t>СПИСОК ИСПОЛЬЗОВАННОЙ ЛИТЕРАТУРЫ</w:t>
      </w:r>
      <w:bookmarkEnd w:id="19"/>
    </w:p>
    <w:p w:rsidR="00A0195C" w:rsidRDefault="00A0195C">
      <w:pPr>
        <w:pStyle w:val="a5"/>
        <w:ind w:left="0"/>
        <w:rPr>
          <w:rFonts w:ascii="Times New Roman" w:hAnsi="Times New Roman" w:cs="Times New Roman"/>
          <w:lang w:val="en-US"/>
        </w:rPr>
      </w:pPr>
    </w:p>
    <w:p w:rsidR="00A0195C" w:rsidRDefault="00A0195C">
      <w:pPr>
        <w:pStyle w:val="a5"/>
        <w:ind w:left="0"/>
        <w:rPr>
          <w:rFonts w:ascii="Times New Roman" w:hAnsi="Times New Roman" w:cs="Times New Roman"/>
          <w:lang w:val="en-US"/>
        </w:rPr>
      </w:pPr>
    </w:p>
    <w:p w:rsidR="00A0195C" w:rsidRDefault="00A0195C">
      <w:pPr>
        <w:pStyle w:val="a5"/>
        <w:ind w:left="0"/>
        <w:rPr>
          <w:rFonts w:ascii="Times New Roman" w:hAnsi="Times New Roman" w:cs="Times New Roman"/>
          <w:lang w:val="en-US"/>
        </w:rPr>
      </w:pPr>
    </w:p>
    <w:p w:rsidR="00A0195C" w:rsidRDefault="00A0195C">
      <w:pPr>
        <w:pStyle w:val="a5"/>
        <w:ind w:left="0"/>
        <w:rPr>
          <w:rFonts w:ascii="Times New Roman" w:hAnsi="Times New Roman" w:cs="Times New Roman"/>
          <w:lang w:val="en-US"/>
        </w:rPr>
      </w:pPr>
    </w:p>
    <w:p w:rsidR="00A0195C" w:rsidRDefault="00973D15">
      <w:pPr>
        <w:pStyle w:val="a5"/>
        <w:numPr>
          <w:ilvl w:val="0"/>
          <w:numId w:val="3"/>
        </w:numPr>
        <w:tabs>
          <w:tab w:val="clear" w:pos="1875"/>
          <w:tab w:val="num" w:pos="360"/>
        </w:tabs>
        <w:ind w:left="360"/>
        <w:rPr>
          <w:rFonts w:ascii="Times New Roman" w:hAnsi="Times New Roman" w:cs="Times New Roman"/>
        </w:rPr>
      </w:pPr>
      <w:r>
        <w:rPr>
          <w:rFonts w:ascii="Times New Roman" w:hAnsi="Times New Roman" w:cs="Times New Roman"/>
        </w:rPr>
        <w:t>“Теория государства и права” Хропанюк В.Н. 1995 г.</w:t>
      </w:r>
    </w:p>
    <w:p w:rsidR="00A0195C" w:rsidRDefault="00A0195C">
      <w:pPr>
        <w:pStyle w:val="a5"/>
        <w:ind w:left="0" w:firstLine="0"/>
        <w:rPr>
          <w:rFonts w:ascii="Times New Roman" w:hAnsi="Times New Roman" w:cs="Times New Roman"/>
          <w:lang w:val="en-US"/>
        </w:rPr>
      </w:pPr>
    </w:p>
    <w:p w:rsidR="00A0195C" w:rsidRDefault="00A0195C">
      <w:pPr>
        <w:pStyle w:val="a5"/>
        <w:ind w:left="0" w:firstLine="0"/>
        <w:rPr>
          <w:rFonts w:ascii="Times New Roman" w:hAnsi="Times New Roman" w:cs="Times New Roman"/>
          <w:lang w:val="en-US"/>
        </w:rPr>
      </w:pPr>
    </w:p>
    <w:p w:rsidR="00A0195C" w:rsidRDefault="00973D15">
      <w:pPr>
        <w:pStyle w:val="a5"/>
        <w:numPr>
          <w:ilvl w:val="0"/>
          <w:numId w:val="3"/>
        </w:numPr>
        <w:tabs>
          <w:tab w:val="clear" w:pos="1875"/>
          <w:tab w:val="num" w:pos="360"/>
        </w:tabs>
        <w:ind w:left="360"/>
        <w:rPr>
          <w:rFonts w:ascii="Times New Roman" w:hAnsi="Times New Roman" w:cs="Times New Roman"/>
        </w:rPr>
      </w:pPr>
      <w:r>
        <w:rPr>
          <w:rFonts w:ascii="Times New Roman" w:hAnsi="Times New Roman" w:cs="Times New Roman"/>
        </w:rPr>
        <w:t>“Теория права и государства” под ред. Лазарева В.В. - М., 1997 г.</w:t>
      </w:r>
    </w:p>
    <w:p w:rsidR="00A0195C" w:rsidRDefault="00A0195C">
      <w:pPr>
        <w:pStyle w:val="a5"/>
        <w:ind w:left="0" w:firstLine="0"/>
        <w:rPr>
          <w:rFonts w:ascii="Times New Roman" w:hAnsi="Times New Roman" w:cs="Times New Roman"/>
          <w:lang w:val="en-US"/>
        </w:rPr>
      </w:pPr>
    </w:p>
    <w:p w:rsidR="00A0195C" w:rsidRDefault="00A0195C">
      <w:pPr>
        <w:pStyle w:val="a5"/>
        <w:ind w:left="0" w:firstLine="0"/>
        <w:rPr>
          <w:rFonts w:ascii="Times New Roman" w:hAnsi="Times New Roman" w:cs="Times New Roman"/>
          <w:lang w:val="en-US"/>
        </w:rPr>
      </w:pPr>
    </w:p>
    <w:p w:rsidR="00A0195C" w:rsidRDefault="00973D15">
      <w:pPr>
        <w:pStyle w:val="a5"/>
        <w:numPr>
          <w:ilvl w:val="0"/>
          <w:numId w:val="3"/>
        </w:numPr>
        <w:tabs>
          <w:tab w:val="clear" w:pos="1875"/>
          <w:tab w:val="num" w:pos="360"/>
        </w:tabs>
        <w:ind w:left="360"/>
        <w:rPr>
          <w:rFonts w:ascii="Times New Roman" w:hAnsi="Times New Roman" w:cs="Times New Roman"/>
        </w:rPr>
      </w:pPr>
      <w:r>
        <w:rPr>
          <w:rFonts w:ascii="Times New Roman" w:hAnsi="Times New Roman" w:cs="Times New Roman"/>
        </w:rPr>
        <w:t>“Теория государства и права: учебник/под ред. Г.Н. Манова. – М., 1995 г.</w:t>
      </w:r>
    </w:p>
    <w:p w:rsidR="00A0195C" w:rsidRDefault="00A0195C">
      <w:pPr>
        <w:pStyle w:val="a5"/>
        <w:ind w:left="0" w:firstLine="0"/>
        <w:rPr>
          <w:rFonts w:ascii="Times New Roman" w:hAnsi="Times New Roman" w:cs="Times New Roman"/>
          <w:lang w:val="en-US"/>
        </w:rPr>
      </w:pPr>
    </w:p>
    <w:p w:rsidR="00A0195C" w:rsidRDefault="00A0195C">
      <w:pPr>
        <w:pStyle w:val="a5"/>
        <w:ind w:left="0" w:firstLine="0"/>
        <w:rPr>
          <w:rFonts w:ascii="Times New Roman" w:hAnsi="Times New Roman" w:cs="Times New Roman"/>
          <w:lang w:val="en-US"/>
        </w:rPr>
      </w:pPr>
    </w:p>
    <w:p w:rsidR="00A0195C" w:rsidRDefault="00973D15">
      <w:pPr>
        <w:pStyle w:val="a5"/>
        <w:numPr>
          <w:ilvl w:val="0"/>
          <w:numId w:val="3"/>
        </w:numPr>
        <w:tabs>
          <w:tab w:val="clear" w:pos="1875"/>
          <w:tab w:val="num" w:pos="360"/>
        </w:tabs>
        <w:ind w:left="360"/>
        <w:rPr>
          <w:rFonts w:ascii="Times New Roman" w:hAnsi="Times New Roman" w:cs="Times New Roman"/>
        </w:rPr>
      </w:pPr>
      <w:r>
        <w:rPr>
          <w:rFonts w:ascii="Times New Roman" w:hAnsi="Times New Roman" w:cs="Times New Roman"/>
        </w:rPr>
        <w:t>“Общая теория государства и права: Учебник для вузов” /под ред. В.В. Лазарева. - М.,1994 г.</w:t>
      </w:r>
    </w:p>
    <w:p w:rsidR="00A0195C" w:rsidRDefault="00A0195C">
      <w:pPr>
        <w:pStyle w:val="a5"/>
        <w:ind w:left="0" w:firstLine="0"/>
        <w:rPr>
          <w:rFonts w:ascii="Times New Roman" w:hAnsi="Times New Roman" w:cs="Times New Roman"/>
          <w:lang w:val="en-US"/>
        </w:rPr>
      </w:pPr>
    </w:p>
    <w:p w:rsidR="00A0195C" w:rsidRDefault="00A0195C">
      <w:pPr>
        <w:pStyle w:val="a5"/>
        <w:ind w:left="0" w:firstLine="0"/>
        <w:rPr>
          <w:rFonts w:ascii="Times New Roman" w:hAnsi="Times New Roman" w:cs="Times New Roman"/>
          <w:lang w:val="en-US"/>
        </w:rPr>
      </w:pPr>
    </w:p>
    <w:p w:rsidR="00A0195C" w:rsidRDefault="00973D15">
      <w:pPr>
        <w:pStyle w:val="a6"/>
        <w:numPr>
          <w:ilvl w:val="0"/>
          <w:numId w:val="3"/>
        </w:numPr>
        <w:tabs>
          <w:tab w:val="clear" w:pos="1875"/>
          <w:tab w:val="num" w:pos="540"/>
        </w:tabs>
        <w:ind w:left="360"/>
        <w:jc w:val="both"/>
        <w:rPr>
          <w:b w:val="0"/>
          <w:bCs/>
          <w:sz w:val="28"/>
        </w:rPr>
      </w:pPr>
      <w:r>
        <w:rPr>
          <w:b w:val="0"/>
          <w:bCs/>
          <w:sz w:val="28"/>
        </w:rPr>
        <w:t>Спиридонов Л. И. Теория государства и права. Учебник. М., 1997.</w:t>
      </w:r>
    </w:p>
    <w:p w:rsidR="00A0195C" w:rsidRDefault="00A0195C">
      <w:pPr>
        <w:pStyle w:val="a6"/>
        <w:jc w:val="both"/>
        <w:rPr>
          <w:b w:val="0"/>
          <w:bCs/>
          <w:sz w:val="28"/>
          <w:lang w:val="en-US"/>
        </w:rPr>
      </w:pPr>
    </w:p>
    <w:p w:rsidR="00A0195C" w:rsidRDefault="00A0195C">
      <w:pPr>
        <w:pStyle w:val="a6"/>
        <w:jc w:val="both"/>
        <w:rPr>
          <w:b w:val="0"/>
          <w:bCs/>
          <w:sz w:val="28"/>
        </w:rPr>
      </w:pPr>
    </w:p>
    <w:p w:rsidR="00A0195C" w:rsidRDefault="00973D15">
      <w:pPr>
        <w:pStyle w:val="a6"/>
        <w:numPr>
          <w:ilvl w:val="0"/>
          <w:numId w:val="3"/>
        </w:numPr>
        <w:tabs>
          <w:tab w:val="clear" w:pos="1875"/>
          <w:tab w:val="num" w:pos="540"/>
        </w:tabs>
        <w:ind w:left="360"/>
        <w:jc w:val="both"/>
        <w:rPr>
          <w:b w:val="0"/>
          <w:bCs/>
          <w:sz w:val="28"/>
        </w:rPr>
      </w:pPr>
      <w:r>
        <w:rPr>
          <w:b w:val="0"/>
          <w:bCs/>
          <w:sz w:val="28"/>
        </w:rPr>
        <w:t>Теория государства и права. Выпуск 1 // Под ред. А. Б. Венгерова. М.,1993.</w:t>
      </w:r>
    </w:p>
    <w:p w:rsidR="00A0195C" w:rsidRDefault="00A0195C">
      <w:pPr>
        <w:pStyle w:val="a6"/>
        <w:jc w:val="both"/>
        <w:rPr>
          <w:b w:val="0"/>
          <w:bCs/>
          <w:sz w:val="28"/>
          <w:lang w:val="en-US"/>
        </w:rPr>
      </w:pPr>
    </w:p>
    <w:p w:rsidR="00A0195C" w:rsidRDefault="00A0195C">
      <w:pPr>
        <w:pStyle w:val="a6"/>
        <w:jc w:val="both"/>
        <w:rPr>
          <w:b w:val="0"/>
          <w:bCs/>
          <w:sz w:val="28"/>
        </w:rPr>
      </w:pPr>
    </w:p>
    <w:p w:rsidR="00A0195C" w:rsidRDefault="00973D15">
      <w:pPr>
        <w:pStyle w:val="a6"/>
        <w:numPr>
          <w:ilvl w:val="0"/>
          <w:numId w:val="3"/>
        </w:numPr>
        <w:tabs>
          <w:tab w:val="clear" w:pos="1875"/>
          <w:tab w:val="num" w:pos="540"/>
        </w:tabs>
        <w:ind w:left="360"/>
        <w:jc w:val="both"/>
        <w:rPr>
          <w:b w:val="0"/>
          <w:bCs/>
          <w:sz w:val="28"/>
        </w:rPr>
      </w:pPr>
      <w:r>
        <w:rPr>
          <w:b w:val="0"/>
          <w:bCs/>
          <w:sz w:val="28"/>
        </w:rPr>
        <w:t>Теория государства и права. Учебник для юридических вузов и факультетов // Под ред. В. М. Карельского и В. Д. Перевалова. М., 1997.</w:t>
      </w:r>
    </w:p>
    <w:p w:rsidR="00A0195C" w:rsidRDefault="00A0195C">
      <w:pPr>
        <w:pStyle w:val="a5"/>
        <w:ind w:left="0" w:firstLine="0"/>
        <w:rPr>
          <w:rFonts w:ascii="Times New Roman" w:hAnsi="Times New Roman" w:cs="Times New Roman"/>
        </w:rPr>
      </w:pPr>
    </w:p>
    <w:p w:rsidR="00A0195C" w:rsidRDefault="00A0195C">
      <w:bookmarkStart w:id="20" w:name="_GoBack"/>
      <w:bookmarkEnd w:id="20"/>
    </w:p>
    <w:sectPr w:rsidR="00A0195C">
      <w:footerReference w:type="even" r:id="rId7"/>
      <w:footerReference w:type="default" r:id="rId8"/>
      <w:type w:val="continuous"/>
      <w:pgSz w:w="11907" w:h="16840" w:code="9"/>
      <w:pgMar w:top="1134" w:right="1134" w:bottom="1134" w:left="1701" w:header="0" w:footer="736" w:gutter="0"/>
      <w:pgNumType w:start="1"/>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95C" w:rsidRDefault="00973D15">
      <w:r>
        <w:separator/>
      </w:r>
    </w:p>
  </w:endnote>
  <w:endnote w:type="continuationSeparator" w:id="0">
    <w:p w:rsidR="00A0195C" w:rsidRDefault="00973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ragmatica">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95C" w:rsidRDefault="00973D15">
    <w:pPr>
      <w:pStyle w:val="a7"/>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0195C" w:rsidRDefault="00A0195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95C" w:rsidRDefault="00973D15">
    <w:pPr>
      <w:pStyle w:val="a7"/>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17</w:t>
    </w:r>
    <w:r>
      <w:rPr>
        <w:rStyle w:val="a4"/>
      </w:rPr>
      <w:fldChar w:fldCharType="end"/>
    </w:r>
  </w:p>
  <w:p w:rsidR="00A0195C" w:rsidRDefault="00A0195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95C" w:rsidRDefault="00973D15">
      <w:r>
        <w:separator/>
      </w:r>
    </w:p>
  </w:footnote>
  <w:footnote w:type="continuationSeparator" w:id="0">
    <w:p w:rsidR="00A0195C" w:rsidRDefault="00973D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43072"/>
    <w:multiLevelType w:val="singleLevel"/>
    <w:tmpl w:val="65340516"/>
    <w:lvl w:ilvl="0">
      <w:start w:val="1"/>
      <w:numFmt w:val="decimal"/>
      <w:lvlText w:val="%1)"/>
      <w:lvlJc w:val="left"/>
      <w:pPr>
        <w:tabs>
          <w:tab w:val="num" w:pos="675"/>
        </w:tabs>
        <w:ind w:left="675" w:hanging="360"/>
      </w:pPr>
      <w:rPr>
        <w:rFonts w:hint="default"/>
      </w:rPr>
    </w:lvl>
  </w:abstractNum>
  <w:abstractNum w:abstractNumId="1">
    <w:nsid w:val="1F5715D4"/>
    <w:multiLevelType w:val="hybridMultilevel"/>
    <w:tmpl w:val="13A2A396"/>
    <w:lvl w:ilvl="0" w:tplc="D7C68476">
      <w:start w:val="1"/>
      <w:numFmt w:val="decimal"/>
      <w:lvlText w:val="%1)"/>
      <w:lvlJc w:val="left"/>
      <w:pPr>
        <w:tabs>
          <w:tab w:val="num" w:pos="1875"/>
        </w:tabs>
        <w:ind w:left="1875"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2A3A21B6"/>
    <w:multiLevelType w:val="hybridMultilevel"/>
    <w:tmpl w:val="37D67A74"/>
    <w:lvl w:ilvl="0" w:tplc="D7C68476">
      <w:start w:val="1"/>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3">
    <w:nsid w:val="54D367E8"/>
    <w:multiLevelType w:val="singleLevel"/>
    <w:tmpl w:val="ED206EB0"/>
    <w:lvl w:ilvl="0">
      <w:start w:val="1"/>
      <w:numFmt w:val="decimal"/>
      <w:lvlText w:val="%1."/>
      <w:lvlJc w:val="left"/>
      <w:pPr>
        <w:tabs>
          <w:tab w:val="num" w:pos="927"/>
        </w:tabs>
        <w:ind w:left="927" w:hanging="36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3D15"/>
    <w:rsid w:val="00221A63"/>
    <w:rsid w:val="00973D15"/>
    <w:rsid w:val="00A01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ADC520-42AF-49D3-836C-E0795559B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72"/>
    </w:rPr>
  </w:style>
  <w:style w:type="paragraph" w:styleId="2">
    <w:name w:val="heading 2"/>
    <w:basedOn w:val="a"/>
    <w:next w:val="a"/>
    <w:qFormat/>
    <w:pPr>
      <w:keepNext/>
      <w:spacing w:before="240" w:after="60"/>
      <w:jc w:val="center"/>
      <w:outlineLvl w:val="1"/>
    </w:pPr>
    <w:rPr>
      <w:rFonts w:ascii="Arial" w:hAnsi="Arial" w:cs="Arial"/>
      <w:b/>
      <w:bCs/>
      <w:sz w:val="32"/>
      <w:szCs w:val="28"/>
    </w:rPr>
  </w:style>
  <w:style w:type="paragraph" w:styleId="3">
    <w:name w:val="heading 3"/>
    <w:basedOn w:val="a"/>
    <w:next w:val="a"/>
    <w:qFormat/>
    <w:pPr>
      <w:keepNext/>
      <w:autoSpaceDE w:val="0"/>
      <w:autoSpaceDN w:val="0"/>
      <w:spacing w:before="240" w:after="60"/>
      <w:jc w:val="center"/>
      <w:outlineLvl w:val="2"/>
    </w:pPr>
    <w:rPr>
      <w:rFonts w:ascii="Arial" w:hAnsi="Arial" w:cs="Arial"/>
      <w:b/>
      <w:bCs/>
      <w:kern w:val="20"/>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autoSpaceDE w:val="0"/>
      <w:autoSpaceDN w:val="0"/>
    </w:pPr>
    <w:rPr>
      <w:rFonts w:ascii="Pragmatica" w:hAnsi="Pragmatica"/>
      <w:kern w:val="20"/>
      <w:sz w:val="20"/>
      <w:szCs w:val="20"/>
    </w:rPr>
  </w:style>
  <w:style w:type="character" w:styleId="a4">
    <w:name w:val="page number"/>
    <w:basedOn w:val="a0"/>
    <w:semiHidden/>
  </w:style>
  <w:style w:type="paragraph" w:styleId="a5">
    <w:name w:val="Body Text Indent"/>
    <w:basedOn w:val="a"/>
    <w:semiHidden/>
    <w:pPr>
      <w:autoSpaceDE w:val="0"/>
      <w:autoSpaceDN w:val="0"/>
      <w:ind w:left="720" w:firstLine="720"/>
      <w:jc w:val="both"/>
    </w:pPr>
    <w:rPr>
      <w:rFonts w:ascii="Courier New" w:hAnsi="Courier New" w:cs="Courier New"/>
      <w:spacing w:val="20"/>
      <w:kern w:val="20"/>
      <w:sz w:val="28"/>
      <w:szCs w:val="28"/>
    </w:rPr>
  </w:style>
  <w:style w:type="paragraph" w:styleId="20">
    <w:name w:val="Body Text 2"/>
    <w:basedOn w:val="a"/>
    <w:semiHidden/>
    <w:pPr>
      <w:jc w:val="both"/>
    </w:pPr>
    <w:rPr>
      <w:sz w:val="26"/>
      <w:szCs w:val="20"/>
    </w:rPr>
  </w:style>
  <w:style w:type="paragraph" w:styleId="a6">
    <w:name w:val="Body Text"/>
    <w:basedOn w:val="a"/>
    <w:semiHidden/>
    <w:pPr>
      <w:jc w:val="center"/>
    </w:pPr>
    <w:rPr>
      <w:b/>
      <w:sz w:val="52"/>
      <w:szCs w:val="20"/>
    </w:rPr>
  </w:style>
  <w:style w:type="paragraph" w:customStyle="1" w:styleId="10">
    <w:name w:val="заголовок 1"/>
    <w:basedOn w:val="a"/>
    <w:next w:val="a"/>
    <w:pPr>
      <w:keepNext/>
      <w:autoSpaceDE w:val="0"/>
      <w:autoSpaceDN w:val="0"/>
      <w:spacing w:before="240" w:after="60"/>
    </w:pPr>
    <w:rPr>
      <w:b/>
      <w:bCs/>
      <w:i/>
      <w:iCs/>
      <w:kern w:val="28"/>
      <w:sz w:val="36"/>
      <w:szCs w:val="36"/>
    </w:rPr>
  </w:style>
  <w:style w:type="paragraph" w:styleId="a7">
    <w:name w:val="footer"/>
    <w:basedOn w:val="a"/>
    <w:semiHidden/>
    <w:pPr>
      <w:tabs>
        <w:tab w:val="center" w:pos="4677"/>
        <w:tab w:val="right" w:pos="9355"/>
      </w:tabs>
    </w:pPr>
  </w:style>
  <w:style w:type="paragraph" w:styleId="21">
    <w:name w:val="toc 2"/>
    <w:basedOn w:val="a"/>
    <w:next w:val="a"/>
    <w:autoRedefine/>
    <w:semiHidden/>
    <w:pPr>
      <w:ind w:left="240"/>
    </w:pPr>
  </w:style>
  <w:style w:type="paragraph" w:styleId="11">
    <w:name w:val="toc 1"/>
    <w:basedOn w:val="a"/>
    <w:next w:val="a"/>
    <w:autoRedefine/>
    <w:semiHidden/>
  </w:style>
  <w:style w:type="paragraph" w:styleId="30">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8">
    <w:name w:val="Hyperlink"/>
    <w:basedOn w:val="a0"/>
    <w:semiHidden/>
    <w:rPr>
      <w:color w:val="0000FF"/>
      <w:u w:val="single"/>
    </w:rPr>
  </w:style>
  <w:style w:type="paragraph" w:styleId="a9">
    <w:name w:val="Title"/>
    <w:basedOn w:val="a"/>
    <w:qFormat/>
    <w:pPr>
      <w:jc w:val="center"/>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4192</Words>
  <Characters>23898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Резиденция Половниковых</Company>
  <LinksUpToDate>false</LinksUpToDate>
  <CharactersWithSpaces>28034</CharactersWithSpaces>
  <SharedDoc>false</SharedDoc>
  <HLinks>
    <vt:vector size="84" baseType="variant">
      <vt:variant>
        <vt:i4>1441843</vt:i4>
      </vt:variant>
      <vt:variant>
        <vt:i4>80</vt:i4>
      </vt:variant>
      <vt:variant>
        <vt:i4>0</vt:i4>
      </vt:variant>
      <vt:variant>
        <vt:i4>5</vt:i4>
      </vt:variant>
      <vt:variant>
        <vt:lpwstr/>
      </vt:variant>
      <vt:variant>
        <vt:lpwstr>_Toc497616180</vt:lpwstr>
      </vt:variant>
      <vt:variant>
        <vt:i4>1638451</vt:i4>
      </vt:variant>
      <vt:variant>
        <vt:i4>74</vt:i4>
      </vt:variant>
      <vt:variant>
        <vt:i4>0</vt:i4>
      </vt:variant>
      <vt:variant>
        <vt:i4>5</vt:i4>
      </vt:variant>
      <vt:variant>
        <vt:lpwstr/>
      </vt:variant>
      <vt:variant>
        <vt:lpwstr>_Toc497616179</vt:lpwstr>
      </vt:variant>
      <vt:variant>
        <vt:i4>1638451</vt:i4>
      </vt:variant>
      <vt:variant>
        <vt:i4>68</vt:i4>
      </vt:variant>
      <vt:variant>
        <vt:i4>0</vt:i4>
      </vt:variant>
      <vt:variant>
        <vt:i4>5</vt:i4>
      </vt:variant>
      <vt:variant>
        <vt:lpwstr/>
      </vt:variant>
      <vt:variant>
        <vt:lpwstr>_Toc497616178</vt:lpwstr>
      </vt:variant>
      <vt:variant>
        <vt:i4>1638451</vt:i4>
      </vt:variant>
      <vt:variant>
        <vt:i4>62</vt:i4>
      </vt:variant>
      <vt:variant>
        <vt:i4>0</vt:i4>
      </vt:variant>
      <vt:variant>
        <vt:i4>5</vt:i4>
      </vt:variant>
      <vt:variant>
        <vt:lpwstr/>
      </vt:variant>
      <vt:variant>
        <vt:lpwstr>_Toc497616177</vt:lpwstr>
      </vt:variant>
      <vt:variant>
        <vt:i4>1638451</vt:i4>
      </vt:variant>
      <vt:variant>
        <vt:i4>56</vt:i4>
      </vt:variant>
      <vt:variant>
        <vt:i4>0</vt:i4>
      </vt:variant>
      <vt:variant>
        <vt:i4>5</vt:i4>
      </vt:variant>
      <vt:variant>
        <vt:lpwstr/>
      </vt:variant>
      <vt:variant>
        <vt:lpwstr>_Toc497616176</vt:lpwstr>
      </vt:variant>
      <vt:variant>
        <vt:i4>1638451</vt:i4>
      </vt:variant>
      <vt:variant>
        <vt:i4>50</vt:i4>
      </vt:variant>
      <vt:variant>
        <vt:i4>0</vt:i4>
      </vt:variant>
      <vt:variant>
        <vt:i4>5</vt:i4>
      </vt:variant>
      <vt:variant>
        <vt:lpwstr/>
      </vt:variant>
      <vt:variant>
        <vt:lpwstr>_Toc497616175</vt:lpwstr>
      </vt:variant>
      <vt:variant>
        <vt:i4>1638451</vt:i4>
      </vt:variant>
      <vt:variant>
        <vt:i4>44</vt:i4>
      </vt:variant>
      <vt:variant>
        <vt:i4>0</vt:i4>
      </vt:variant>
      <vt:variant>
        <vt:i4>5</vt:i4>
      </vt:variant>
      <vt:variant>
        <vt:lpwstr/>
      </vt:variant>
      <vt:variant>
        <vt:lpwstr>_Toc497616174</vt:lpwstr>
      </vt:variant>
      <vt:variant>
        <vt:i4>1638451</vt:i4>
      </vt:variant>
      <vt:variant>
        <vt:i4>38</vt:i4>
      </vt:variant>
      <vt:variant>
        <vt:i4>0</vt:i4>
      </vt:variant>
      <vt:variant>
        <vt:i4>5</vt:i4>
      </vt:variant>
      <vt:variant>
        <vt:lpwstr/>
      </vt:variant>
      <vt:variant>
        <vt:lpwstr>_Toc497616173</vt:lpwstr>
      </vt:variant>
      <vt:variant>
        <vt:i4>1638451</vt:i4>
      </vt:variant>
      <vt:variant>
        <vt:i4>32</vt:i4>
      </vt:variant>
      <vt:variant>
        <vt:i4>0</vt:i4>
      </vt:variant>
      <vt:variant>
        <vt:i4>5</vt:i4>
      </vt:variant>
      <vt:variant>
        <vt:lpwstr/>
      </vt:variant>
      <vt:variant>
        <vt:lpwstr>_Toc497616172</vt:lpwstr>
      </vt:variant>
      <vt:variant>
        <vt:i4>1638451</vt:i4>
      </vt:variant>
      <vt:variant>
        <vt:i4>26</vt:i4>
      </vt:variant>
      <vt:variant>
        <vt:i4>0</vt:i4>
      </vt:variant>
      <vt:variant>
        <vt:i4>5</vt:i4>
      </vt:variant>
      <vt:variant>
        <vt:lpwstr/>
      </vt:variant>
      <vt:variant>
        <vt:lpwstr>_Toc497616171</vt:lpwstr>
      </vt:variant>
      <vt:variant>
        <vt:i4>1638451</vt:i4>
      </vt:variant>
      <vt:variant>
        <vt:i4>20</vt:i4>
      </vt:variant>
      <vt:variant>
        <vt:i4>0</vt:i4>
      </vt:variant>
      <vt:variant>
        <vt:i4>5</vt:i4>
      </vt:variant>
      <vt:variant>
        <vt:lpwstr/>
      </vt:variant>
      <vt:variant>
        <vt:lpwstr>_Toc497616170</vt:lpwstr>
      </vt:variant>
      <vt:variant>
        <vt:i4>1572915</vt:i4>
      </vt:variant>
      <vt:variant>
        <vt:i4>14</vt:i4>
      </vt:variant>
      <vt:variant>
        <vt:i4>0</vt:i4>
      </vt:variant>
      <vt:variant>
        <vt:i4>5</vt:i4>
      </vt:variant>
      <vt:variant>
        <vt:lpwstr/>
      </vt:variant>
      <vt:variant>
        <vt:lpwstr>_Toc497616169</vt:lpwstr>
      </vt:variant>
      <vt:variant>
        <vt:i4>1572915</vt:i4>
      </vt:variant>
      <vt:variant>
        <vt:i4>8</vt:i4>
      </vt:variant>
      <vt:variant>
        <vt:i4>0</vt:i4>
      </vt:variant>
      <vt:variant>
        <vt:i4>5</vt:i4>
      </vt:variant>
      <vt:variant>
        <vt:lpwstr/>
      </vt:variant>
      <vt:variant>
        <vt:lpwstr>_Toc497616168</vt:lpwstr>
      </vt:variant>
      <vt:variant>
        <vt:i4>1572915</vt:i4>
      </vt:variant>
      <vt:variant>
        <vt:i4>2</vt:i4>
      </vt:variant>
      <vt:variant>
        <vt:i4>0</vt:i4>
      </vt:variant>
      <vt:variant>
        <vt:i4>5</vt:i4>
      </vt:variant>
      <vt:variant>
        <vt:lpwstr/>
      </vt:variant>
      <vt:variant>
        <vt:lpwstr>_Toc497616167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Половников</dc:creator>
  <cp:keywords/>
  <dc:description/>
  <cp:lastModifiedBy>admin</cp:lastModifiedBy>
  <cp:revision>2</cp:revision>
  <cp:lastPrinted>2000-10-31T06:58:00Z</cp:lastPrinted>
  <dcterms:created xsi:type="dcterms:W3CDTF">2014-02-08T07:12:00Z</dcterms:created>
  <dcterms:modified xsi:type="dcterms:W3CDTF">2014-02-08T07:12:00Z</dcterms:modified>
</cp:coreProperties>
</file>